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32" w:rsidRPr="00B84F32" w:rsidRDefault="00B84F32" w:rsidP="00B84F32">
      <w:pPr>
        <w:jc w:val="distribute"/>
        <w:rPr>
          <w:rFonts w:ascii="Times New Roman" w:eastAsia="標楷體" w:hAnsi="Times New Roman" w:cs="Times New Roman"/>
          <w:b/>
          <w:bCs/>
        </w:rPr>
      </w:pPr>
      <w:r w:rsidRPr="00B84F32">
        <w:rPr>
          <w:rFonts w:ascii="Times New Roman" w:eastAsia="標楷體" w:hAnsi="Times New Roman" w:cs="Times New Roman" w:hint="eastAsia"/>
          <w:b/>
          <w:bCs/>
        </w:rPr>
        <w:t>長庚大學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資訊工程系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計算機組織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</w:t>
      </w:r>
      <w:r w:rsidRPr="00B84F32">
        <w:rPr>
          <w:rFonts w:ascii="Times New Roman" w:eastAsia="標楷體" w:hAnsi="Times New Roman" w:cs="Times New Roman" w:hint="eastAsia"/>
          <w:b/>
          <w:bCs/>
        </w:rPr>
        <w:t>期末考試題</w:t>
      </w:r>
      <w:r w:rsidRPr="00B84F32">
        <w:rPr>
          <w:rFonts w:ascii="Times New Roman" w:eastAsia="標楷體" w:hAnsi="Times New Roman" w:cs="Times New Roman" w:hint="eastAsia"/>
          <w:b/>
          <w:bCs/>
        </w:rPr>
        <w:t xml:space="preserve"> 201</w:t>
      </w:r>
      <w:r w:rsidR="002C5AF5">
        <w:rPr>
          <w:rFonts w:ascii="Times New Roman" w:eastAsia="標楷體" w:hAnsi="Times New Roman" w:cs="Times New Roman"/>
          <w:b/>
          <w:bCs/>
        </w:rPr>
        <w:t>9</w:t>
      </w:r>
      <w:r w:rsidRPr="00B84F32">
        <w:rPr>
          <w:rFonts w:ascii="Times New Roman" w:eastAsia="標楷體" w:hAnsi="Times New Roman" w:cs="Times New Roman" w:hint="eastAsia"/>
          <w:b/>
          <w:bCs/>
        </w:rPr>
        <w:t>/01/</w:t>
      </w:r>
      <w:r w:rsidR="002C5AF5">
        <w:rPr>
          <w:rFonts w:ascii="Times New Roman" w:eastAsia="標楷體" w:hAnsi="Times New Roman" w:cs="Times New Roman"/>
          <w:b/>
          <w:bCs/>
        </w:rPr>
        <w:t>07</w:t>
      </w:r>
    </w:p>
    <w:p w:rsidR="00B84F32" w:rsidRPr="00B84F32" w:rsidRDefault="00B84F32" w:rsidP="00B84F32">
      <w:pPr>
        <w:numPr>
          <w:ilvl w:val="0"/>
          <w:numId w:val="12"/>
        </w:numPr>
        <w:rPr>
          <w:rFonts w:ascii="Times New Roman" w:eastAsia="標楷體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>可翻閱參考書籍</w:t>
      </w:r>
    </w:p>
    <w:p w:rsidR="002505F2" w:rsidRDefault="00B84F32" w:rsidP="00B84F32">
      <w:pPr>
        <w:rPr>
          <w:rFonts w:ascii="Times New Roman" w:hAnsi="Times New Roman" w:cs="Times New Roman"/>
        </w:rPr>
      </w:pPr>
      <w:r w:rsidRPr="00B84F32">
        <w:rPr>
          <w:rFonts w:ascii="Times New Roman" w:eastAsia="標楷體" w:hAnsi="Times New Roman" w:cs="Times New Roman" w:hint="eastAsia"/>
        </w:rPr>
        <w:t xml:space="preserve">(2) </w:t>
      </w:r>
      <w:r w:rsidRPr="00B84F32">
        <w:rPr>
          <w:rFonts w:ascii="Times New Roman" w:eastAsia="標楷體" w:hAnsi="Times New Roman" w:cs="Times New Roman" w:hint="eastAsia"/>
        </w:rPr>
        <w:t>考試時間：</w:t>
      </w:r>
      <w:r w:rsidRPr="00B84F32">
        <w:rPr>
          <w:rFonts w:ascii="Times New Roman" w:eastAsia="標楷體" w:hAnsi="Times New Roman" w:cs="Times New Roman" w:hint="eastAsia"/>
        </w:rPr>
        <w:t>1</w:t>
      </w:r>
      <w:r w:rsidR="00E04E49">
        <w:rPr>
          <w:rFonts w:ascii="Times New Roman" w:eastAsia="標楷體" w:hAnsi="Times New Roman" w:cs="Times New Roman" w:hint="eastAsia"/>
        </w:rPr>
        <w:t>0</w:t>
      </w:r>
      <w:r w:rsidRPr="00B84F32">
        <w:rPr>
          <w:rFonts w:ascii="Times New Roman" w:eastAsia="標楷體" w:hAnsi="Times New Roman" w:cs="Times New Roman" w:hint="eastAsia"/>
        </w:rPr>
        <w:t xml:space="preserve">:10 </w:t>
      </w:r>
      <w:r w:rsidRPr="00B84F32">
        <w:rPr>
          <w:rFonts w:ascii="Times New Roman" w:eastAsia="標楷體" w:hAnsi="Times New Roman" w:cs="Times New Roman"/>
        </w:rPr>
        <w:t>–</w:t>
      </w:r>
      <w:r w:rsidRPr="00B84F32">
        <w:rPr>
          <w:rFonts w:ascii="Times New Roman" w:eastAsia="標楷體" w:hAnsi="Times New Roman" w:cs="Times New Roman" w:hint="eastAsia"/>
        </w:rPr>
        <w:t xml:space="preserve"> 1</w:t>
      </w:r>
      <w:r w:rsidR="00E04E49">
        <w:rPr>
          <w:rFonts w:ascii="Times New Roman" w:eastAsia="標楷體" w:hAnsi="Times New Roman" w:cs="Times New Roman" w:hint="eastAsia"/>
        </w:rPr>
        <w:t>2</w:t>
      </w:r>
      <w:r w:rsidRPr="00B84F32">
        <w:rPr>
          <w:rFonts w:ascii="Times New Roman" w:eastAsia="標楷體" w:hAnsi="Times New Roman" w:cs="Times New Roman" w:hint="eastAsia"/>
        </w:rPr>
        <w:t>:00</w:t>
      </w:r>
    </w:p>
    <w:p w:rsidR="00AE39A3" w:rsidRDefault="00AE39A3" w:rsidP="00B07A2D">
      <w:pPr>
        <w:jc w:val="both"/>
        <w:rPr>
          <w:rFonts w:ascii="Times New Roman" w:hAnsi="Times New Roman" w:cs="Times New Roman" w:hint="eastAsia"/>
        </w:rPr>
      </w:pPr>
    </w:p>
    <w:p w:rsidR="007E7DDC" w:rsidRDefault="007E7658" w:rsidP="00807A37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1. </w:t>
      </w:r>
      <w:r w:rsidR="00295BDA">
        <w:rPr>
          <w:rFonts w:ascii="Times New Roman" w:hAnsi="Times New Roman" w:cs="Times New Roman" w:hint="eastAsia"/>
          <w:b/>
        </w:rPr>
        <w:t>(6</w:t>
      </w:r>
      <w:r w:rsidR="00A40956">
        <w:rPr>
          <w:rFonts w:ascii="Times New Roman" w:hAnsi="Times New Roman" w:cs="Times New Roman" w:hint="eastAsia"/>
          <w:b/>
        </w:rPr>
        <w:t xml:space="preserve"> </w:t>
      </w:r>
      <w:r w:rsidR="00555351" w:rsidRPr="00555351">
        <w:rPr>
          <w:rFonts w:ascii="Times New Roman" w:hAnsi="Times New Roman" w:cs="Times New Roman" w:hint="eastAsia"/>
          <w:b/>
        </w:rPr>
        <w:t>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7E7DDC">
        <w:rPr>
          <w:rFonts w:ascii="Times New Roman" w:hAnsi="Times New Roman" w:cs="Times New Roman" w:hint="eastAsia"/>
        </w:rPr>
        <w:t xml:space="preserve">Write </w:t>
      </w:r>
      <w:r w:rsidR="007E19D1">
        <w:rPr>
          <w:rFonts w:ascii="Times New Roman" w:hAnsi="Times New Roman" w:cs="Times New Roman"/>
        </w:rPr>
        <w:t>the</w:t>
      </w:r>
      <w:r w:rsidR="007E7DDC">
        <w:rPr>
          <w:rFonts w:ascii="Times New Roman" w:hAnsi="Times New Roman" w:cs="Times New Roman" w:hint="eastAsia"/>
        </w:rPr>
        <w:t xml:space="preserve"> Verilog code to synthesize </w:t>
      </w:r>
      <w:r w:rsidR="00E8302E">
        <w:rPr>
          <w:rFonts w:ascii="Times New Roman" w:hAnsi="Times New Roman" w:cs="Times New Roman" w:hint="eastAsia"/>
        </w:rPr>
        <w:t>a</w:t>
      </w:r>
      <w:r w:rsidR="007E7DDC">
        <w:rPr>
          <w:rFonts w:ascii="Times New Roman" w:hAnsi="Times New Roman" w:cs="Times New Roman" w:hint="eastAsia"/>
        </w:rPr>
        <w:t xml:space="preserve"> circuit </w:t>
      </w:r>
      <w:r w:rsidR="002C5AF5">
        <w:rPr>
          <w:rFonts w:ascii="Times New Roman" w:hAnsi="Times New Roman" w:cs="Times New Roman"/>
        </w:rPr>
        <w:t>with equivalent function to</w:t>
      </w:r>
      <w:r w:rsidR="007E7DDC">
        <w:rPr>
          <w:rFonts w:ascii="Times New Roman" w:hAnsi="Times New Roman" w:cs="Times New Roman" w:hint="eastAsia"/>
        </w:rPr>
        <w:t xml:space="preserve"> Figure 1.</w:t>
      </w:r>
    </w:p>
    <w:p w:rsidR="007E7DDC" w:rsidRDefault="007E7DDC" w:rsidP="007E7658">
      <w:pPr>
        <w:jc w:val="both"/>
        <w:rPr>
          <w:rFonts w:ascii="Times New Roman" w:hAnsi="Times New Roman" w:cs="Times New Roman"/>
        </w:rPr>
      </w:pPr>
    </w:p>
    <w:p w:rsidR="00ED60A1" w:rsidRDefault="002C5AF5" w:rsidP="00ED60A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80236" cy="19325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78" cy="19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72C6" w:rsidRPr="007E19D1" w:rsidRDefault="00C609A0" w:rsidP="007E19D1">
      <w:pPr>
        <w:jc w:val="center"/>
        <w:rPr>
          <w:rFonts w:ascii="Times New Roman" w:hAnsi="Times New Roman" w:cs="Times New Roman"/>
          <w:b/>
        </w:rPr>
      </w:pPr>
      <w:r w:rsidRPr="00C609A0">
        <w:rPr>
          <w:rFonts w:ascii="Times New Roman" w:hAnsi="Times New Roman" w:cs="Times New Roman" w:hint="eastAsia"/>
          <w:b/>
        </w:rPr>
        <w:t>Figure 1.</w:t>
      </w:r>
    </w:p>
    <w:p w:rsidR="00952CD2" w:rsidRDefault="00952CD2" w:rsidP="00BD4A1F">
      <w:pPr>
        <w:rPr>
          <w:rFonts w:ascii="Times New Roman" w:hAnsi="Times New Roman" w:cs="Times New Roman" w:hint="eastAsia"/>
        </w:rPr>
      </w:pPr>
    </w:p>
    <w:p w:rsidR="00086B85" w:rsidRDefault="007E19D1" w:rsidP="0020762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 w:rsidR="00086B85">
        <w:rPr>
          <w:rFonts w:ascii="Times New Roman" w:hAnsi="Times New Roman" w:cs="Times New Roman" w:hint="eastAsia"/>
        </w:rPr>
        <w:t xml:space="preserve">. </w:t>
      </w:r>
      <w:r w:rsidR="00E02055">
        <w:rPr>
          <w:rFonts w:ascii="Times New Roman" w:hAnsi="Times New Roman" w:cs="Times New Roman"/>
        </w:rPr>
        <w:t xml:space="preserve">Write the synthesizable Verilog code to complete our first example of RTL design: computing Q=A+B+C+D with only one adder. The input/output spec is shown in Figure 2(a): The circuit receives four 8-bit unsigned integer inputs (n=8) and generates an 8-bit output Q. The computing starts after receiving a one-cycle </w:t>
      </w:r>
      <w:r w:rsidR="00DD63D8">
        <w:rPr>
          <w:rFonts w:ascii="Times New Roman" w:hAnsi="Times New Roman" w:cs="Times New Roman"/>
        </w:rPr>
        <w:t xml:space="preserve">pulse with </w:t>
      </w:r>
      <w:r w:rsidR="00E02055">
        <w:rPr>
          <w:rFonts w:ascii="Times New Roman" w:hAnsi="Times New Roman" w:cs="Times New Roman"/>
        </w:rPr>
        <w:t xml:space="preserve">input START=1 </w:t>
      </w:r>
      <w:r w:rsidR="00DD63D8">
        <w:rPr>
          <w:rFonts w:ascii="Times New Roman" w:hAnsi="Times New Roman" w:cs="Times New Roman"/>
        </w:rPr>
        <w:t xml:space="preserve">and generates an output FINISH=1 upon finish. The behavior descriptions of the control unit and the data path are shown in Figure 2(b). </w:t>
      </w:r>
    </w:p>
    <w:p w:rsidR="00DD63D8" w:rsidRDefault="00DD63D8" w:rsidP="00DD63D8">
      <w:pPr>
        <w:ind w:leftChars="200" w:left="76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295BDA" w:rsidRPr="00295BDA">
        <w:rPr>
          <w:rFonts w:ascii="Times New Roman" w:hAnsi="Times New Roman" w:cs="Times New Roman"/>
          <w:b/>
        </w:rPr>
        <w:t>(8 pts)</w:t>
      </w:r>
      <w:r w:rsidR="00295B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the Verilog code to synthesize the control unit as an individual module with its behavior description given in Figure 2(b).</w:t>
      </w:r>
    </w:p>
    <w:p w:rsidR="00DD63D8" w:rsidRDefault="00DD63D8" w:rsidP="00DD63D8">
      <w:pPr>
        <w:ind w:leftChars="200" w:left="76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(b) </w:t>
      </w:r>
      <w:r w:rsidR="00295BDA" w:rsidRPr="00295BDA">
        <w:rPr>
          <w:rFonts w:ascii="Times New Roman" w:hAnsi="Times New Roman" w:cs="Times New Roman"/>
          <w:b/>
        </w:rPr>
        <w:t>(8 pts)</w:t>
      </w:r>
      <w:r w:rsidR="00295B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the Verilog code to synthesize the data path as an individual module with its behavior description given in Figure 2(b).</w:t>
      </w:r>
      <w:r w:rsidR="0027028C">
        <w:rPr>
          <w:rFonts w:ascii="Times New Roman" w:hAnsi="Times New Roman" w:cs="Times New Roman"/>
        </w:rPr>
        <w:t xml:space="preserve"> You have to ensure that only one adder is synthesized.</w:t>
      </w:r>
    </w:p>
    <w:p w:rsidR="00246C44" w:rsidRPr="00BD4A1F" w:rsidRDefault="00DD63D8" w:rsidP="00BD4A1F">
      <w:pPr>
        <w:ind w:leftChars="200" w:left="763" w:hangingChars="118" w:hanging="283"/>
        <w:jc w:val="both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 xml:space="preserve"> </w:t>
      </w:r>
      <w:r w:rsidR="00295BDA" w:rsidRPr="00295BDA">
        <w:rPr>
          <w:rFonts w:ascii="Times New Roman" w:hAnsi="Times New Roman" w:cs="Times New Roman"/>
          <w:b/>
        </w:rPr>
        <w:t>(8 pts)</w:t>
      </w:r>
      <w:r w:rsidR="00295B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the Verilog code of a top module that connects the control unit and the data path.</w:t>
      </w:r>
    </w:p>
    <w:p w:rsidR="00BD4A1F" w:rsidRDefault="00BD4A1F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46C44" w:rsidRDefault="00246C44" w:rsidP="00DD63D8">
      <w:pPr>
        <w:ind w:leftChars="200" w:left="763" w:hangingChars="118" w:hanging="283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A16D85" w:rsidRDefault="00A16D85" w:rsidP="00A16D85">
      <w:pPr>
        <w:ind w:leftChars="200" w:left="763" w:hangingChars="118" w:hanging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905267" cy="98826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975" cy="10078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6D85" w:rsidRDefault="00A16D85" w:rsidP="00A16D85">
      <w:pPr>
        <w:pStyle w:val="a7"/>
        <w:numPr>
          <w:ilvl w:val="0"/>
          <w:numId w:val="23"/>
        </w:numPr>
        <w:ind w:leftChars="0"/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</w:p>
    <w:p w:rsidR="00A16D85" w:rsidRDefault="00952CD2" w:rsidP="00A16D8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0F98DA05" wp14:editId="75F0BA92">
            <wp:extent cx="3016589" cy="241834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970" cy="24274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52CD2" w:rsidRPr="00A16D85" w:rsidRDefault="00952CD2" w:rsidP="00A16D85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(b)</w:t>
      </w:r>
    </w:p>
    <w:p w:rsidR="00B1236C" w:rsidRPr="00E02055" w:rsidRDefault="00B1236C" w:rsidP="00E02055">
      <w:pPr>
        <w:ind w:left="283" w:hangingChars="118" w:hanging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Pr="00B1236C">
        <w:rPr>
          <w:rFonts w:ascii="Times New Roman" w:hAnsi="Times New Roman" w:cs="Times New Roman" w:hint="eastAsia"/>
          <w:b/>
        </w:rPr>
        <w:t xml:space="preserve">Figure 2. </w:t>
      </w:r>
    </w:p>
    <w:p w:rsidR="00086B85" w:rsidRPr="007E7658" w:rsidRDefault="00086B85" w:rsidP="007E7658">
      <w:pPr>
        <w:jc w:val="both"/>
        <w:rPr>
          <w:rFonts w:ascii="Times New Roman" w:hAnsi="Times New Roman" w:cs="Times New Roman"/>
        </w:rPr>
      </w:pPr>
    </w:p>
    <w:p w:rsidR="00575721" w:rsidRPr="00C172C6" w:rsidRDefault="00950BD6" w:rsidP="00C172C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2D4DDC">
        <w:rPr>
          <w:rFonts w:ascii="Times New Roman" w:hAnsi="Times New Roman" w:cs="Times New Roman"/>
          <w:b/>
        </w:rPr>
        <w:t>2</w:t>
      </w:r>
      <w:r w:rsidR="00457219">
        <w:rPr>
          <w:rFonts w:ascii="Times New Roman" w:hAnsi="Times New Roman" w:cs="Times New Roman" w:hint="eastAsia"/>
          <w:b/>
        </w:rPr>
        <w:t>0</w:t>
      </w:r>
      <w:r w:rsidR="00555351" w:rsidRPr="00555351">
        <w:rPr>
          <w:rFonts w:ascii="Times New Roman" w:hAnsi="Times New Roman" w:cs="Times New Roman" w:hint="eastAsia"/>
          <w:b/>
        </w:rPr>
        <w:t xml:space="preserve">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575721" w:rsidRPr="00C172C6">
        <w:rPr>
          <w:rFonts w:ascii="Times New Roman" w:hAnsi="Times New Roman" w:cs="Times New Roman" w:hint="eastAsia"/>
        </w:rPr>
        <w:t>For each of the instructions</w:t>
      </w:r>
      <w:r w:rsidR="008337AD" w:rsidRPr="00C172C6">
        <w:rPr>
          <w:rFonts w:ascii="Times New Roman" w:hAnsi="Times New Roman" w:cs="Times New Roman" w:hint="eastAsia"/>
        </w:rPr>
        <w:t xml:space="preserve"> listed below</w:t>
      </w:r>
      <w:r w:rsidR="00575721" w:rsidRPr="00C172C6">
        <w:rPr>
          <w:rFonts w:ascii="Times New Roman" w:hAnsi="Times New Roman" w:cs="Times New Roman" w:hint="eastAsia"/>
        </w:rPr>
        <w:t xml:space="preserve">, write down the control signal value (in the format of Figure </w:t>
      </w:r>
      <w:r w:rsidR="009E2B36">
        <w:rPr>
          <w:rFonts w:ascii="Times New Roman" w:hAnsi="Times New Roman" w:cs="Times New Roman"/>
        </w:rPr>
        <w:t>3</w:t>
      </w:r>
      <w:r w:rsidR="00575721" w:rsidRPr="00C172C6">
        <w:rPr>
          <w:rFonts w:ascii="Times New Roman" w:hAnsi="Times New Roman" w:cs="Times New Roman" w:hint="eastAsia"/>
        </w:rPr>
        <w:t>) to show how these instructions are realized by the CPU data path</w:t>
      </w:r>
      <w:r w:rsidR="001A2567" w:rsidRPr="00C172C6">
        <w:rPr>
          <w:rFonts w:ascii="Times New Roman" w:hAnsi="Times New Roman" w:cs="Times New Roman" w:hint="eastAsia"/>
        </w:rPr>
        <w:t xml:space="preserve"> (in Figure </w:t>
      </w:r>
      <w:r w:rsidR="009E2B36">
        <w:rPr>
          <w:rFonts w:ascii="Times New Roman" w:hAnsi="Times New Roman" w:cs="Times New Roman"/>
        </w:rPr>
        <w:t>4</w:t>
      </w:r>
      <w:r w:rsidR="001A2567" w:rsidRPr="00C172C6">
        <w:rPr>
          <w:rFonts w:ascii="Times New Roman" w:hAnsi="Times New Roman" w:cs="Times New Roman" w:hint="eastAsia"/>
        </w:rPr>
        <w:t>)</w:t>
      </w:r>
      <w:r w:rsidR="00575721" w:rsidRPr="00C172C6">
        <w:rPr>
          <w:rFonts w:ascii="Times New Roman" w:hAnsi="Times New Roman" w:cs="Times New Roman" w:hint="eastAsia"/>
        </w:rPr>
        <w:t>.</w:t>
      </w:r>
    </w:p>
    <w:p w:rsidR="008337AD" w:rsidRDefault="008337AD" w:rsidP="008337AD">
      <w:pPr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(a) </w:t>
      </w:r>
      <w:r w:rsidR="00254DA7">
        <w:rPr>
          <w:rFonts w:ascii="Times New Roman" w:hAnsi="Times New Roman" w:cs="Times New Roman"/>
        </w:rPr>
        <w:t>ADD</w:t>
      </w:r>
      <w:r>
        <w:rPr>
          <w:rFonts w:ascii="Times New Roman" w:hAnsi="Times New Roman" w:cs="Times New Roman" w:hint="eastAsia"/>
        </w:rPr>
        <w:t xml:space="preserve"> R</w:t>
      </w:r>
      <w:r w:rsidR="00254DA7">
        <w:rPr>
          <w:rFonts w:ascii="Times New Roman" w:hAnsi="Times New Roman" w:cs="Times New Roman"/>
        </w:rPr>
        <w:t>6</w:t>
      </w:r>
      <w:r w:rsidR="009E2B36">
        <w:rPr>
          <w:rFonts w:ascii="Times New Roman" w:hAnsi="Times New Roman" w:cs="Times New Roman" w:hint="eastAsia"/>
        </w:rPr>
        <w:t>, R2</w:t>
      </w:r>
      <w:r>
        <w:rPr>
          <w:rFonts w:ascii="Times New Roman" w:hAnsi="Times New Roman" w:cs="Times New Roman" w:hint="eastAsia"/>
        </w:rPr>
        <w:t>, R</w:t>
      </w:r>
      <w:r w:rsidR="00254DA7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 xml:space="preserve">   //R</w:t>
      </w:r>
      <w:r w:rsidR="00254DA7">
        <w:rPr>
          <w:rFonts w:ascii="Times New Roman" w:hAnsi="Times New Roman" w:cs="Times New Roman"/>
        </w:rPr>
        <w:t>6</w:t>
      </w:r>
      <w:r w:rsidR="009E2B36">
        <w:rPr>
          <w:rFonts w:ascii="Times New Roman" w:hAnsi="Times New Roman" w:cs="Times New Roman" w:hint="eastAsia"/>
        </w:rPr>
        <w:t>=R2</w:t>
      </w:r>
      <w:r w:rsidR="00254DA7">
        <w:rPr>
          <w:rFonts w:ascii="Times New Roman" w:hAnsi="Times New Roman" w:cs="Times New Roman"/>
        </w:rPr>
        <w:t>+</w:t>
      </w:r>
      <w:r w:rsidR="00254DA7">
        <w:rPr>
          <w:rFonts w:ascii="Times New Roman" w:hAnsi="Times New Roman" w:cs="Times New Roman" w:hint="eastAsia"/>
        </w:rPr>
        <w:t>R3</w:t>
      </w:r>
    </w:p>
    <w:p w:rsidR="008337AD" w:rsidRDefault="008337AD" w:rsidP="008337AD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(b) </w:t>
      </w:r>
      <w:r w:rsidR="00254DA7">
        <w:rPr>
          <w:rFonts w:ascii="Times New Roman" w:hAnsi="Times New Roman" w:cs="Times New Roman"/>
        </w:rPr>
        <w:t>ADI R1, R2, 3</w:t>
      </w:r>
      <w:r>
        <w:rPr>
          <w:rFonts w:ascii="Times New Roman" w:hAnsi="Times New Roman" w:cs="Times New Roman" w:hint="eastAsia"/>
        </w:rPr>
        <w:tab/>
        <w:t>//R1=R</w:t>
      </w:r>
      <w:r w:rsidR="00254DA7">
        <w:rPr>
          <w:rFonts w:ascii="Times New Roman" w:hAnsi="Times New Roman" w:cs="Times New Roman"/>
        </w:rPr>
        <w:t>2</w:t>
      </w:r>
      <w:r w:rsidR="00254DA7">
        <w:rPr>
          <w:rFonts w:ascii="Times New Roman" w:hAnsi="Times New Roman" w:cs="Times New Roman" w:hint="eastAsia"/>
        </w:rPr>
        <w:t>+3</w:t>
      </w:r>
    </w:p>
    <w:p w:rsidR="008337AD" w:rsidRDefault="008337AD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(c) </w:t>
      </w:r>
      <w:r w:rsidR="009E2B36">
        <w:rPr>
          <w:rFonts w:ascii="Times New Roman" w:hAnsi="Times New Roman" w:cs="Times New Roman"/>
        </w:rPr>
        <w:t>LD R3, R6</w:t>
      </w:r>
      <w:r>
        <w:rPr>
          <w:rFonts w:ascii="Times New Roman" w:hAnsi="Times New Roman" w:cs="Times New Roman" w:hint="eastAsia"/>
        </w:rPr>
        <w:tab/>
        <w:t>//</w:t>
      </w:r>
      <w:r w:rsidR="009E2B36">
        <w:rPr>
          <w:rFonts w:ascii="Times New Roman" w:hAnsi="Times New Roman" w:cs="Times New Roman"/>
        </w:rPr>
        <w:t>R3=mem[R6]</w:t>
      </w:r>
    </w:p>
    <w:p w:rsidR="00FA6F03" w:rsidRDefault="00FA6F03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(d) BR</w:t>
      </w:r>
      <w:r w:rsidR="00254DA7">
        <w:rPr>
          <w:rFonts w:ascii="Times New Roman" w:hAnsi="Times New Roman" w:cs="Times New Roman"/>
        </w:rPr>
        <w:t>Z R2, -5</w:t>
      </w:r>
      <w:r w:rsidR="00254DA7">
        <w:rPr>
          <w:rFonts w:ascii="Times New Roman" w:hAnsi="Times New Roman" w:cs="Times New Roman"/>
        </w:rPr>
        <w:tab/>
        <w:t>//if (R2</w:t>
      </w:r>
      <w:r w:rsidR="00254DA7">
        <w:rPr>
          <w:rFonts w:ascii="Times New Roman" w:hAnsi="Times New Roman" w:cs="Times New Roman" w:hint="eastAsia"/>
        </w:rPr>
        <w:t>==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>) goto current_position-5</w:t>
      </w:r>
    </w:p>
    <w:p w:rsidR="00A04D2F" w:rsidRPr="00C172C6" w:rsidRDefault="00A04D2F" w:rsidP="00C172C6">
      <w:pPr>
        <w:tabs>
          <w:tab w:val="left" w:pos="2835"/>
        </w:tabs>
        <w:ind w:leftChars="236" w:left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(e) </w:t>
      </w:r>
      <w:r w:rsidR="00254DA7">
        <w:rPr>
          <w:rFonts w:ascii="Times New Roman" w:hAnsi="Times New Roman" w:cs="Times New Roman"/>
        </w:rPr>
        <w:t>LDI R1, 3</w:t>
      </w:r>
      <w:r>
        <w:rPr>
          <w:rFonts w:ascii="Times New Roman" w:hAnsi="Times New Roman" w:cs="Times New Roman"/>
        </w:rPr>
        <w:tab/>
        <w:t>//</w:t>
      </w:r>
      <w:r w:rsidR="00254DA7">
        <w:rPr>
          <w:rFonts w:ascii="Times New Roman" w:hAnsi="Times New Roman" w:cs="Times New Roman"/>
        </w:rPr>
        <w:t>R1=3</w:t>
      </w:r>
    </w:p>
    <w:p w:rsidR="002505F2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drawing>
          <wp:inline distT="0" distB="0" distL="0" distR="0">
            <wp:extent cx="3712630" cy="597824"/>
            <wp:effectExtent l="19050" t="0" r="212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914" cy="60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Pr="009E2B36" w:rsidRDefault="001A2567" w:rsidP="001A2567">
      <w:pPr>
        <w:jc w:val="center"/>
        <w:rPr>
          <w:rFonts w:ascii="Times New Roman" w:hAnsi="Times New Roman" w:cs="Times New Roman"/>
          <w:b/>
        </w:rPr>
      </w:pPr>
      <w:r w:rsidRPr="009E2B36">
        <w:rPr>
          <w:rFonts w:ascii="Times New Roman" w:hAnsi="Times New Roman" w:cs="Times New Roman" w:hint="eastAsia"/>
          <w:b/>
        </w:rPr>
        <w:t xml:space="preserve">Figure </w:t>
      </w:r>
      <w:r w:rsidR="009E2B36" w:rsidRPr="009E2B36">
        <w:rPr>
          <w:rFonts w:ascii="Times New Roman" w:hAnsi="Times New Roman" w:cs="Times New Roman"/>
          <w:b/>
        </w:rPr>
        <w:t>3.</w:t>
      </w:r>
    </w:p>
    <w:p w:rsidR="001A2567" w:rsidRDefault="001A2567" w:rsidP="001A2567">
      <w:pPr>
        <w:jc w:val="center"/>
        <w:rPr>
          <w:rFonts w:ascii="Times New Roman" w:hAnsi="Times New Roman" w:cs="Times New Roman"/>
        </w:rPr>
      </w:pPr>
      <w:r w:rsidRPr="001A2567">
        <w:rPr>
          <w:rFonts w:hint="eastAsia"/>
          <w:noProof/>
        </w:rPr>
        <w:lastRenderedPageBreak/>
        <w:drawing>
          <wp:inline distT="0" distB="0" distL="0" distR="0">
            <wp:extent cx="2806372" cy="2527378"/>
            <wp:effectExtent l="1905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171" cy="2532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567" w:rsidRPr="009E2B36" w:rsidRDefault="001A2567" w:rsidP="001A2567">
      <w:pPr>
        <w:jc w:val="center"/>
        <w:rPr>
          <w:rFonts w:ascii="Times New Roman" w:hAnsi="Times New Roman" w:cs="Times New Roman"/>
          <w:b/>
        </w:rPr>
      </w:pPr>
      <w:r w:rsidRPr="009E2B36">
        <w:rPr>
          <w:rFonts w:ascii="Times New Roman" w:hAnsi="Times New Roman" w:cs="Times New Roman" w:hint="eastAsia"/>
          <w:b/>
        </w:rPr>
        <w:t xml:space="preserve">Figure </w:t>
      </w:r>
      <w:r w:rsidR="009E2B36" w:rsidRPr="009E2B36">
        <w:rPr>
          <w:rFonts w:ascii="Times New Roman" w:hAnsi="Times New Roman" w:cs="Times New Roman"/>
          <w:b/>
        </w:rPr>
        <w:t>4.</w:t>
      </w:r>
    </w:p>
    <w:p w:rsidR="00BA7724" w:rsidRDefault="00BA7724" w:rsidP="00B07A2D">
      <w:pPr>
        <w:jc w:val="both"/>
        <w:rPr>
          <w:rFonts w:ascii="Times New Roman" w:hAnsi="Times New Roman" w:cs="Times New Roman"/>
        </w:rPr>
      </w:pPr>
    </w:p>
    <w:p w:rsidR="00950BD6" w:rsidRDefault="00950BD6" w:rsidP="00950BD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4.</w:t>
      </w:r>
      <w:r>
        <w:rPr>
          <w:rFonts w:ascii="Times New Roman" w:hAnsi="Times New Roman" w:cs="Times New Roman"/>
        </w:rPr>
        <w:t xml:space="preserve"> </w:t>
      </w:r>
      <w:r w:rsidR="00457219" w:rsidRPr="00457219">
        <w:rPr>
          <w:rFonts w:ascii="Times New Roman" w:hAnsi="Times New Roman" w:cs="Times New Roman"/>
          <w:b/>
        </w:rPr>
        <w:t>(20pts)</w:t>
      </w:r>
      <w:r w:rsidR="004572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down the machine code encoding for each instruction listed in Problem 3. (See appendix for the machine code format and assembly instruction table.)</w:t>
      </w:r>
    </w:p>
    <w:p w:rsidR="0097252C" w:rsidRDefault="0097252C" w:rsidP="00950BD6">
      <w:pPr>
        <w:ind w:left="283" w:hangingChars="118" w:hanging="283"/>
        <w:jc w:val="both"/>
        <w:rPr>
          <w:rFonts w:ascii="Times New Roman" w:hAnsi="Times New Roman" w:cs="Times New Roman"/>
        </w:rPr>
      </w:pPr>
    </w:p>
    <w:p w:rsidR="0097252C" w:rsidRDefault="0097252C" w:rsidP="00950BD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862CBF" w:rsidRPr="00862CBF">
        <w:rPr>
          <w:rFonts w:ascii="Times New Roman" w:hAnsi="Times New Roman" w:cs="Times New Roman"/>
          <w:b/>
        </w:rPr>
        <w:t>(10 pts)</w:t>
      </w:r>
      <w:r w:rsidR="00862C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Write the assembly program of our simple demonstrative CPU to compute R0=|R1-R2|.</w:t>
      </w:r>
      <w:r w:rsidR="00862CBF">
        <w:rPr>
          <w:rFonts w:ascii="Times New Roman" w:hAnsi="Times New Roman" w:cs="Times New Roman"/>
        </w:rPr>
        <w:t xml:space="preserve"> You can modify any un-used registers.</w:t>
      </w:r>
    </w:p>
    <w:p w:rsidR="00950BD6" w:rsidRDefault="00950BD6" w:rsidP="00B07A2D">
      <w:pPr>
        <w:jc w:val="both"/>
        <w:rPr>
          <w:rFonts w:ascii="Times New Roman" w:hAnsi="Times New Roman" w:cs="Times New Roman"/>
        </w:rPr>
      </w:pPr>
    </w:p>
    <w:p w:rsidR="00777BE6" w:rsidRDefault="0097252C" w:rsidP="00777BE6">
      <w:pPr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C172C6">
        <w:rPr>
          <w:rFonts w:ascii="Times New Roman" w:hAnsi="Times New Roman" w:cs="Times New Roman" w:hint="eastAsia"/>
        </w:rPr>
        <w:t xml:space="preserve">. </w:t>
      </w:r>
      <w:r w:rsidR="00555351" w:rsidRPr="00555351">
        <w:rPr>
          <w:rFonts w:ascii="Times New Roman" w:hAnsi="Times New Roman" w:cs="Times New Roman" w:hint="eastAsia"/>
          <w:b/>
        </w:rPr>
        <w:t>(</w:t>
      </w:r>
      <w:r w:rsidR="00862CBF">
        <w:rPr>
          <w:rFonts w:ascii="Times New Roman" w:hAnsi="Times New Roman" w:cs="Times New Roman"/>
          <w:b/>
        </w:rPr>
        <w:t>25</w:t>
      </w:r>
      <w:r w:rsidR="00555351" w:rsidRPr="00555351">
        <w:rPr>
          <w:rFonts w:ascii="Times New Roman" w:hAnsi="Times New Roman" w:cs="Times New Roman" w:hint="eastAsia"/>
          <w:b/>
        </w:rPr>
        <w:t xml:space="preserve"> pts)</w:t>
      </w:r>
      <w:r w:rsidR="00555351">
        <w:rPr>
          <w:rFonts w:ascii="Times New Roman" w:hAnsi="Times New Roman" w:cs="Times New Roman" w:hint="eastAsia"/>
        </w:rPr>
        <w:t xml:space="preserve"> </w:t>
      </w:r>
      <w:r w:rsidR="00B54332" w:rsidRPr="00C172C6">
        <w:rPr>
          <w:rFonts w:ascii="Times New Roman" w:hAnsi="Times New Roman" w:cs="Times New Roman" w:hint="eastAsia"/>
        </w:rPr>
        <w:t>Use</w:t>
      </w:r>
      <w:r w:rsidR="00BA7724" w:rsidRPr="00C172C6">
        <w:rPr>
          <w:rFonts w:ascii="Times New Roman" w:hAnsi="Times New Roman" w:cs="Times New Roman" w:hint="eastAsia"/>
        </w:rPr>
        <w:t xml:space="preserve"> the data path of </w:t>
      </w:r>
      <w:r w:rsidR="003E7139" w:rsidRPr="00C172C6">
        <w:rPr>
          <w:rFonts w:ascii="Times New Roman" w:hAnsi="Times New Roman" w:cs="Times New Roman" w:hint="eastAsia"/>
        </w:rPr>
        <w:t>the</w:t>
      </w:r>
      <w:r w:rsidR="00BA7724" w:rsidRPr="00C172C6">
        <w:rPr>
          <w:rFonts w:ascii="Times New Roman" w:hAnsi="Times New Roman" w:cs="Times New Roman" w:hint="eastAsia"/>
        </w:rPr>
        <w:t xml:space="preserve"> single-cycle CPU</w:t>
      </w:r>
      <w:r w:rsidR="00B54332" w:rsidRPr="00C172C6">
        <w:rPr>
          <w:rFonts w:ascii="Times New Roman" w:hAnsi="Times New Roman" w:cs="Times New Roman" w:hint="eastAsia"/>
        </w:rPr>
        <w:t xml:space="preserve"> to </w:t>
      </w:r>
      <w:r w:rsidR="00824048">
        <w:rPr>
          <w:rFonts w:ascii="Times New Roman" w:hAnsi="Times New Roman" w:cs="Times New Roman"/>
        </w:rPr>
        <w:t>perform the computation</w:t>
      </w:r>
      <w:r w:rsidR="00777BE6">
        <w:rPr>
          <w:rFonts w:ascii="Times New Roman" w:hAnsi="Times New Roman" w:cs="Times New Roman"/>
        </w:rPr>
        <w:t>:</w:t>
      </w:r>
    </w:p>
    <w:p w:rsidR="00777BE6" w:rsidRPr="00550258" w:rsidRDefault="0051215D" w:rsidP="00777BE6">
      <w:pPr>
        <w:ind w:left="283" w:hangingChars="118" w:hanging="283"/>
        <w:jc w:val="center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>R4=</m:t>
        </m:r>
        <m:d>
          <m:dPr>
            <m:begChr m:val="⌊"/>
            <m:endChr m:val="⌋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R0+R1+R2+R3</m:t>
                </m:r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d>
      </m:oMath>
      <w:r>
        <w:rPr>
          <w:rFonts w:ascii="Times New Roman" w:hAnsi="Times New Roman" w:cs="Times New Roman" w:hint="eastAsia"/>
        </w:rPr>
        <w:t>.</w:t>
      </w:r>
    </w:p>
    <w:p w:rsidR="00DD73FE" w:rsidRPr="00777BE6" w:rsidRDefault="0051215D" w:rsidP="00777BE6">
      <w:pPr>
        <w:pStyle w:val="a7"/>
        <w:ind w:leftChars="0"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That is, calculate the average value for registers {R0, R1, R2, R3} and store the result in R4 with fractional part been rounded off. </w:t>
      </w:r>
      <w:r w:rsidR="00B54332" w:rsidRPr="00777BE6">
        <w:rPr>
          <w:rFonts w:ascii="Times New Roman" w:hAnsi="Times New Roman" w:cs="Times New Roman" w:hint="eastAsia"/>
        </w:rPr>
        <w:t xml:space="preserve">The design concept is shown in Figure </w:t>
      </w:r>
      <w:r w:rsidR="00824048">
        <w:rPr>
          <w:rFonts w:ascii="Times New Roman" w:hAnsi="Times New Roman" w:cs="Times New Roman"/>
        </w:rPr>
        <w:t>5</w:t>
      </w:r>
      <w:r w:rsidR="00B54332" w:rsidRPr="00777BE6">
        <w:rPr>
          <w:rFonts w:ascii="Times New Roman" w:hAnsi="Times New Roman" w:cs="Times New Roman" w:hint="eastAsia"/>
        </w:rPr>
        <w:t>.</w:t>
      </w:r>
      <w:r w:rsidR="00550258" w:rsidRPr="00777BE6">
        <w:rPr>
          <w:rFonts w:ascii="Times New Roman" w:hAnsi="Times New Roman" w:cs="Times New Roman" w:hint="eastAsia"/>
        </w:rPr>
        <w:t xml:space="preserve"> You are asked to design additional control unit to command the data path to realize the required computation</w:t>
      </w:r>
      <w:r w:rsidR="00DD73FE" w:rsidRPr="00777BE6">
        <w:rPr>
          <w:rFonts w:ascii="Times New Roman" w:hAnsi="Times New Roman" w:cs="Times New Roman" w:hint="eastAsia"/>
        </w:rPr>
        <w:t>.</w:t>
      </w:r>
      <w:r w:rsidR="00C21761" w:rsidRPr="00777BE6">
        <w:rPr>
          <w:rFonts w:ascii="Times New Roman" w:hAnsi="Times New Roman" w:cs="Times New Roman" w:hint="eastAsia"/>
        </w:rPr>
        <w:t xml:space="preserve"> </w:t>
      </w:r>
      <w:r w:rsidR="00DD73FE" w:rsidRPr="00777BE6">
        <w:rPr>
          <w:rFonts w:ascii="Times New Roman" w:hAnsi="Times New Roman" w:cs="Times New Roman" w:hint="eastAsia"/>
        </w:rPr>
        <w:t>Your answer should include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state-diagram of the control unit with operations of each state clearly specified,</w:t>
      </w:r>
    </w:p>
    <w:p w:rsidR="00DD73FE" w:rsidRDefault="00DD73FE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control signal value (in the format of Figure </w:t>
      </w:r>
      <w:r w:rsidR="0082404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) for each state.</w:t>
      </w:r>
    </w:p>
    <w:p w:rsidR="00777BE6" w:rsidRDefault="00777BE6" w:rsidP="00DD73FE">
      <w:pPr>
        <w:pStyle w:val="a7"/>
        <w:numPr>
          <w:ilvl w:val="0"/>
          <w:numId w:val="1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Verilog code that synthesizes the circuit of the control unit.</w:t>
      </w:r>
    </w:p>
    <w:p w:rsidR="00BA7724" w:rsidRDefault="00CF3F6B" w:rsidP="00CF3F6B">
      <w:pPr>
        <w:jc w:val="center"/>
        <w:rPr>
          <w:rFonts w:ascii="Times New Roman" w:hAnsi="Times New Roman" w:cs="Times New Roman"/>
        </w:rPr>
      </w:pPr>
      <w:r w:rsidRPr="00CF3F6B">
        <w:rPr>
          <w:rFonts w:hint="eastAsia"/>
          <w:noProof/>
        </w:rPr>
        <w:drawing>
          <wp:inline distT="0" distB="0" distL="0" distR="0">
            <wp:extent cx="2989831" cy="2408722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713" cy="2415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15C" w:rsidRPr="00974A2C" w:rsidRDefault="00CF3F6B" w:rsidP="00974A2C">
      <w:pPr>
        <w:jc w:val="center"/>
        <w:rPr>
          <w:rFonts w:ascii="Times New Roman" w:hAnsi="Times New Roman" w:cs="Times New Roman"/>
          <w:b/>
        </w:rPr>
      </w:pPr>
      <w:r w:rsidRPr="00FD38CC">
        <w:rPr>
          <w:rFonts w:ascii="Times New Roman" w:hAnsi="Times New Roman" w:cs="Times New Roman" w:hint="eastAsia"/>
          <w:b/>
        </w:rPr>
        <w:t xml:space="preserve">Figure </w:t>
      </w:r>
      <w:r w:rsidR="00824048">
        <w:rPr>
          <w:rFonts w:ascii="Times New Roman" w:hAnsi="Times New Roman" w:cs="Times New Roman"/>
          <w:b/>
        </w:rPr>
        <w:t>5.</w:t>
      </w:r>
    </w:p>
    <w:p w:rsidR="00031615" w:rsidRDefault="0003161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131C8C" w:rsidRDefault="00131C8C">
      <w:pPr>
        <w:widowControl/>
        <w:rPr>
          <w:rFonts w:ascii="Times New Roman" w:hAnsi="Times New Roman" w:cs="Times New Roman"/>
        </w:rPr>
      </w:pPr>
    </w:p>
    <w:p w:rsidR="003350E2" w:rsidRDefault="00956737" w:rsidP="008F3A35">
      <w:pPr>
        <w:widowControl/>
        <w:ind w:left="283" w:hangingChars="118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 w:rsidR="008F3A35">
        <w:rPr>
          <w:rFonts w:ascii="Times New Roman" w:hAnsi="Times New Roman" w:cs="Times New Roman" w:hint="eastAsia"/>
        </w:rPr>
        <w:t xml:space="preserve">. </w:t>
      </w:r>
      <w:r w:rsidR="00457219" w:rsidRPr="00457219">
        <w:rPr>
          <w:rFonts w:ascii="Times New Roman" w:hAnsi="Times New Roman" w:cs="Times New Roman"/>
          <w:b/>
        </w:rPr>
        <w:t>(30 pts)</w:t>
      </w:r>
      <w:r w:rsidR="00457219">
        <w:rPr>
          <w:rFonts w:ascii="Times New Roman" w:hAnsi="Times New Roman" w:cs="Times New Roman"/>
        </w:rPr>
        <w:t xml:space="preserve"> </w:t>
      </w:r>
      <w:r w:rsidR="008F3A35">
        <w:rPr>
          <w:rFonts w:ascii="Times New Roman" w:hAnsi="Times New Roman" w:cs="Times New Roman" w:hint="eastAsia"/>
        </w:rPr>
        <w:t>You are asked to modify the single-cycle CPU with the addition of a new instruction BRGT (</w:t>
      </w:r>
      <w:r w:rsidR="008F3A35">
        <w:rPr>
          <w:rFonts w:ascii="Times New Roman" w:hAnsi="Times New Roman" w:cs="Times New Roman"/>
        </w:rPr>
        <w:t xml:space="preserve">short for </w:t>
      </w:r>
      <w:r w:rsidR="008F3A35">
        <w:rPr>
          <w:rFonts w:ascii="Times New Roman" w:hAnsi="Times New Roman" w:cs="Times New Roman" w:hint="eastAsia"/>
        </w:rPr>
        <w:t>branch if greater than)</w:t>
      </w:r>
      <w:r w:rsidR="008F3A35">
        <w:rPr>
          <w:rFonts w:ascii="Times New Roman" w:hAnsi="Times New Roman" w:cs="Times New Roman"/>
        </w:rPr>
        <w:t>. The instruction takes two source operands R</w:t>
      </w:r>
      <w:r w:rsidR="008F3A35" w:rsidRPr="00B108A6">
        <w:rPr>
          <w:rFonts w:ascii="Times New Roman" w:hAnsi="Times New Roman" w:cs="Times New Roman"/>
          <w:vertAlign w:val="subscript"/>
        </w:rPr>
        <w:t>s1</w:t>
      </w:r>
      <w:r w:rsidR="008F3A35">
        <w:rPr>
          <w:rFonts w:ascii="Times New Roman" w:hAnsi="Times New Roman" w:cs="Times New Roman"/>
        </w:rPr>
        <w:t xml:space="preserve"> and R</w:t>
      </w:r>
      <w:r w:rsidR="008F3A35" w:rsidRPr="00B108A6">
        <w:rPr>
          <w:rFonts w:ascii="Times New Roman" w:hAnsi="Times New Roman" w:cs="Times New Roman"/>
          <w:vertAlign w:val="subscript"/>
        </w:rPr>
        <w:t>s2</w:t>
      </w:r>
      <w:r w:rsidR="008F3A35">
        <w:rPr>
          <w:rFonts w:ascii="Times New Roman" w:hAnsi="Times New Roman" w:cs="Times New Roman"/>
        </w:rPr>
        <w:t xml:space="preserve"> from registers and branch to the specified location if </w:t>
      </w:r>
      <w:r w:rsidR="00B108A6">
        <w:rPr>
          <w:rFonts w:ascii="Times New Roman" w:hAnsi="Times New Roman" w:cs="Times New Roman"/>
          <w:kern w:val="0"/>
        </w:rPr>
        <w:t>R</w:t>
      </w:r>
      <w:r w:rsidR="00B108A6">
        <w:rPr>
          <w:rFonts w:ascii="Times New Roman" w:hAnsi="Times New Roman" w:cs="Times New Roman"/>
          <w:kern w:val="0"/>
          <w:vertAlign w:val="subscript"/>
        </w:rPr>
        <w:t>s1</w:t>
      </w:r>
      <w:r w:rsidR="008F3A35">
        <w:rPr>
          <w:rFonts w:ascii="Times New Roman" w:hAnsi="Times New Roman" w:cs="Times New Roman"/>
        </w:rPr>
        <w:t>&gt;</w:t>
      </w:r>
      <w:r w:rsidR="00B108A6" w:rsidRPr="00B108A6">
        <w:rPr>
          <w:rFonts w:ascii="Times New Roman" w:hAnsi="Times New Roman" w:cs="Times New Roman"/>
          <w:kern w:val="0"/>
        </w:rPr>
        <w:t xml:space="preserve"> </w:t>
      </w:r>
      <w:r w:rsidR="00B108A6">
        <w:rPr>
          <w:rFonts w:ascii="Times New Roman" w:hAnsi="Times New Roman" w:cs="Times New Roman"/>
          <w:kern w:val="0"/>
        </w:rPr>
        <w:t>R</w:t>
      </w:r>
      <w:r w:rsidR="00B108A6">
        <w:rPr>
          <w:rFonts w:ascii="Times New Roman" w:hAnsi="Times New Roman" w:cs="Times New Roman"/>
          <w:kern w:val="0"/>
          <w:vertAlign w:val="subscript"/>
        </w:rPr>
        <w:t>s2</w:t>
      </w:r>
      <w:r w:rsidR="008F3A35">
        <w:rPr>
          <w:rFonts w:ascii="Times New Roman" w:hAnsi="Times New Roman" w:cs="Times New Roman"/>
        </w:rPr>
        <w:t>. The target location is specified as an offset to current position and recorded in the instruction as an immediate. For example, the instruction</w:t>
      </w:r>
    </w:p>
    <w:p w:rsidR="008F3A35" w:rsidRDefault="00484FF7" w:rsidP="008F3A35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BRGT -2</w:t>
      </w:r>
      <w:r w:rsidR="008F3A35">
        <w:rPr>
          <w:rFonts w:ascii="Times New Roman" w:hAnsi="Times New Roman" w:cs="Times New Roman"/>
        </w:rPr>
        <w:t>, R1, R2</w:t>
      </w:r>
    </w:p>
    <w:p w:rsidR="008F3A35" w:rsidRDefault="008F3A35" w:rsidP="008F3A35">
      <w:pPr>
        <w:widowControl/>
        <w:ind w:leftChars="118" w:left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</w:t>
      </w:r>
      <w:r w:rsidR="00484FF7">
        <w:rPr>
          <w:rFonts w:ascii="Times New Roman" w:hAnsi="Times New Roman" w:cs="Times New Roman"/>
        </w:rPr>
        <w:t>ns that “goto current_position-2</w:t>
      </w:r>
      <w:r>
        <w:rPr>
          <w:rFonts w:ascii="Times New Roman" w:hAnsi="Times New Roman" w:cs="Times New Roman"/>
        </w:rPr>
        <w:t xml:space="preserve"> if R1&gt;R2”. Describe how you modify the CPU circuit by answering the following questions:</w:t>
      </w:r>
    </w:p>
    <w:p w:rsid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machine code format to encode the new instruction</w:t>
      </w:r>
    </w:p>
    <w:p w:rsid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modified control signal list for the modification</w:t>
      </w:r>
    </w:p>
    <w:p w:rsid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 of the modified co</w:t>
      </w:r>
      <w:r w:rsidR="00484FF7">
        <w:rPr>
          <w:rFonts w:ascii="Times New Roman" w:hAnsi="Times New Roman" w:cs="Times New Roman"/>
        </w:rPr>
        <w:t>ntrol signal to perform “BRGT -2</w:t>
      </w:r>
      <w:r>
        <w:rPr>
          <w:rFonts w:ascii="Times New Roman" w:hAnsi="Times New Roman" w:cs="Times New Roman"/>
        </w:rPr>
        <w:t>, R1, R2”</w:t>
      </w:r>
    </w:p>
    <w:p w:rsid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modified data path circuit of the CPU</w:t>
      </w:r>
    </w:p>
    <w:p w:rsidR="008F3A35" w:rsidRPr="008F3A35" w:rsidRDefault="008F3A35" w:rsidP="008F3A35">
      <w:pPr>
        <w:pStyle w:val="a7"/>
        <w:widowControl/>
        <w:numPr>
          <w:ilvl w:val="0"/>
          <w:numId w:val="20"/>
        </w:numPr>
        <w:ind w:leftChars="0" w:left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modified branch control unit of the CPU.</w:t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155385" cy="2292697"/>
            <wp:effectExtent l="19050" t="0" r="0" b="0"/>
            <wp:docPr id="2" name="圖片 23" descr="C:\Users\odie\Documents\official_work\comp_org-10f\lectures\final_term\instruction_fm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die\Documents\official_work\comp_org-10f\lectures\final_term\instruction_fmt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418" cy="2295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9A3" w:rsidRDefault="00AE39A3" w:rsidP="00BA7724">
      <w:pPr>
        <w:jc w:val="both"/>
        <w:rPr>
          <w:rFonts w:ascii="Times New Roman" w:hAnsi="Times New Roman" w:cs="Times New Roman"/>
        </w:rPr>
      </w:pPr>
      <w:r w:rsidRPr="00AE39A3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706296" cy="3197941"/>
            <wp:effectExtent l="19050" t="0" r="0" b="0"/>
            <wp:docPr id="3" name="圖片 24" descr="C:\Users\odie\Documents\official_work\comp_org-10f\lectures\final_term\F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die\Documents\official_work\comp_org-10f\lectures\final_term\FS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00" cy="3201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C36" w:rsidRDefault="00D94C36" w:rsidP="00664F1C">
      <w:pPr>
        <w:jc w:val="both"/>
        <w:rPr>
          <w:rFonts w:ascii="Times New Roman" w:hAnsi="Times New Roman" w:cs="Times New Roman"/>
        </w:rPr>
      </w:pPr>
    </w:p>
    <w:p w:rsidR="00D94C36" w:rsidRDefault="00664F1C" w:rsidP="00BA772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4426053" cy="3721808"/>
            <wp:effectExtent l="19050" t="0" r="0" b="0"/>
            <wp:docPr id="25" name="圖片 25" descr="C:\Users\odie\Documents\official_work\comp_org-10f\lectures\final_term\IS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die\Documents\official_work\comp_org-10f\lectures\final_term\IS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920" cy="372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F1C" w:rsidRPr="00BA7724" w:rsidRDefault="00664F1C" w:rsidP="00BA7724">
      <w:pPr>
        <w:jc w:val="both"/>
        <w:rPr>
          <w:rFonts w:ascii="Times New Roman" w:hAnsi="Times New Roman" w:cs="Times New Roman"/>
        </w:rPr>
      </w:pPr>
    </w:p>
    <w:p w:rsidR="001A2567" w:rsidRPr="002505F2" w:rsidRDefault="001A2567" w:rsidP="00B07A2D">
      <w:pPr>
        <w:jc w:val="both"/>
        <w:rPr>
          <w:rFonts w:ascii="Times New Roman" w:hAnsi="Times New Roman" w:cs="Times New Roman"/>
        </w:rPr>
      </w:pPr>
    </w:p>
    <w:sectPr w:rsidR="001A2567" w:rsidRPr="002505F2" w:rsidSect="009C399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88E" w:rsidRDefault="004D288E" w:rsidP="00B07A2D">
      <w:r>
        <w:separator/>
      </w:r>
    </w:p>
  </w:endnote>
  <w:endnote w:type="continuationSeparator" w:id="0">
    <w:p w:rsidR="004D288E" w:rsidRDefault="004D288E" w:rsidP="00B07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88E" w:rsidRDefault="004D288E" w:rsidP="00B07A2D">
      <w:r>
        <w:separator/>
      </w:r>
    </w:p>
  </w:footnote>
  <w:footnote w:type="continuationSeparator" w:id="0">
    <w:p w:rsidR="004D288E" w:rsidRDefault="004D288E" w:rsidP="00B07A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B67EA"/>
    <w:multiLevelType w:val="hybridMultilevel"/>
    <w:tmpl w:val="353492BC"/>
    <w:lvl w:ilvl="0" w:tplc="EC5C1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A0F71"/>
    <w:multiLevelType w:val="hybridMultilevel"/>
    <w:tmpl w:val="D91CB93A"/>
    <w:lvl w:ilvl="0" w:tplc="451C9EA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AE17B5B"/>
    <w:multiLevelType w:val="hybridMultilevel"/>
    <w:tmpl w:val="10C221FE"/>
    <w:lvl w:ilvl="0" w:tplc="B63CC676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3" w15:restartNumberingAfterBreak="0">
    <w:nsid w:val="0C1124A1"/>
    <w:multiLevelType w:val="hybridMultilevel"/>
    <w:tmpl w:val="19BC931A"/>
    <w:lvl w:ilvl="0" w:tplc="FCEC97F4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4" w15:restartNumberingAfterBreak="0">
    <w:nsid w:val="0F86460D"/>
    <w:multiLevelType w:val="hybridMultilevel"/>
    <w:tmpl w:val="4502CD86"/>
    <w:lvl w:ilvl="0" w:tplc="CAC0D2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1C5A4D8F"/>
    <w:multiLevelType w:val="hybridMultilevel"/>
    <w:tmpl w:val="DC8A13D0"/>
    <w:lvl w:ilvl="0" w:tplc="22405178">
      <w:start w:val="1"/>
      <w:numFmt w:val="low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1C9A6907"/>
    <w:multiLevelType w:val="hybridMultilevel"/>
    <w:tmpl w:val="62500A44"/>
    <w:lvl w:ilvl="0" w:tplc="1D4C52D6">
      <w:start w:val="1"/>
      <w:numFmt w:val="lowerRoman"/>
      <w:lvlText w:val="(%1)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7" w15:restartNumberingAfterBreak="0">
    <w:nsid w:val="298921C9"/>
    <w:multiLevelType w:val="hybridMultilevel"/>
    <w:tmpl w:val="F50C964A"/>
    <w:lvl w:ilvl="0" w:tplc="63F2B2CE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2F6A3AA1"/>
    <w:multiLevelType w:val="hybridMultilevel"/>
    <w:tmpl w:val="875A126E"/>
    <w:lvl w:ilvl="0" w:tplc="5D2CC91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186189C"/>
    <w:multiLevelType w:val="hybridMultilevel"/>
    <w:tmpl w:val="531004CC"/>
    <w:lvl w:ilvl="0" w:tplc="1366A25C">
      <w:start w:val="1"/>
      <w:numFmt w:val="lowerLetter"/>
      <w:lvlText w:val="(%1)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0" w15:restartNumberingAfterBreak="0">
    <w:nsid w:val="320A588B"/>
    <w:multiLevelType w:val="hybridMultilevel"/>
    <w:tmpl w:val="B3427D58"/>
    <w:lvl w:ilvl="0" w:tplc="92C28F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2A92FD2"/>
    <w:multiLevelType w:val="hybridMultilevel"/>
    <w:tmpl w:val="CB7027A8"/>
    <w:lvl w:ilvl="0" w:tplc="A69C619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A40688"/>
    <w:multiLevelType w:val="hybridMultilevel"/>
    <w:tmpl w:val="83C0D020"/>
    <w:lvl w:ilvl="0" w:tplc="8DD0F86A">
      <w:start w:val="1"/>
      <w:numFmt w:val="lowerLetter"/>
      <w:lvlText w:val="(%1)"/>
      <w:lvlJc w:val="left"/>
      <w:pPr>
        <w:ind w:left="37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365" w:hanging="480"/>
      </w:pPr>
    </w:lvl>
    <w:lvl w:ilvl="2" w:tplc="0409001B" w:tentative="1">
      <w:start w:val="1"/>
      <w:numFmt w:val="lowerRoman"/>
      <w:lvlText w:val="%3."/>
      <w:lvlJc w:val="right"/>
      <w:pPr>
        <w:ind w:left="4845" w:hanging="480"/>
      </w:pPr>
    </w:lvl>
    <w:lvl w:ilvl="3" w:tplc="0409000F" w:tentative="1">
      <w:start w:val="1"/>
      <w:numFmt w:val="decimal"/>
      <w:lvlText w:val="%4."/>
      <w:lvlJc w:val="left"/>
      <w:pPr>
        <w:ind w:left="53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5805" w:hanging="480"/>
      </w:pPr>
    </w:lvl>
    <w:lvl w:ilvl="5" w:tplc="0409001B" w:tentative="1">
      <w:start w:val="1"/>
      <w:numFmt w:val="lowerRoman"/>
      <w:lvlText w:val="%6."/>
      <w:lvlJc w:val="right"/>
      <w:pPr>
        <w:ind w:left="6285" w:hanging="480"/>
      </w:pPr>
    </w:lvl>
    <w:lvl w:ilvl="6" w:tplc="0409000F" w:tentative="1">
      <w:start w:val="1"/>
      <w:numFmt w:val="decimal"/>
      <w:lvlText w:val="%7."/>
      <w:lvlJc w:val="left"/>
      <w:pPr>
        <w:ind w:left="67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245" w:hanging="480"/>
      </w:pPr>
    </w:lvl>
    <w:lvl w:ilvl="8" w:tplc="0409001B" w:tentative="1">
      <w:start w:val="1"/>
      <w:numFmt w:val="lowerRoman"/>
      <w:lvlText w:val="%9."/>
      <w:lvlJc w:val="right"/>
      <w:pPr>
        <w:ind w:left="7725" w:hanging="480"/>
      </w:pPr>
    </w:lvl>
  </w:abstractNum>
  <w:abstractNum w:abstractNumId="13" w15:restartNumberingAfterBreak="0">
    <w:nsid w:val="3A3B270E"/>
    <w:multiLevelType w:val="hybridMultilevel"/>
    <w:tmpl w:val="3E42F1F2"/>
    <w:lvl w:ilvl="0" w:tplc="2B8E4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746230"/>
    <w:multiLevelType w:val="hybridMultilevel"/>
    <w:tmpl w:val="3CBEB0D8"/>
    <w:lvl w:ilvl="0" w:tplc="5EA42F5C">
      <w:start w:val="1"/>
      <w:numFmt w:val="lowerLetter"/>
      <w:lvlText w:val="(%1)"/>
      <w:lvlJc w:val="left"/>
      <w:pPr>
        <w:ind w:left="6525" w:hanging="27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725" w:hanging="480"/>
      </w:pPr>
    </w:lvl>
    <w:lvl w:ilvl="2" w:tplc="0409001B" w:tentative="1">
      <w:start w:val="1"/>
      <w:numFmt w:val="lowerRoman"/>
      <w:lvlText w:val="%3."/>
      <w:lvlJc w:val="right"/>
      <w:pPr>
        <w:ind w:left="5205" w:hanging="480"/>
      </w:pPr>
    </w:lvl>
    <w:lvl w:ilvl="3" w:tplc="0409000F" w:tentative="1">
      <w:start w:val="1"/>
      <w:numFmt w:val="decimal"/>
      <w:lvlText w:val="%4."/>
      <w:lvlJc w:val="left"/>
      <w:pPr>
        <w:ind w:left="56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165" w:hanging="480"/>
      </w:pPr>
    </w:lvl>
    <w:lvl w:ilvl="5" w:tplc="0409001B" w:tentative="1">
      <w:start w:val="1"/>
      <w:numFmt w:val="lowerRoman"/>
      <w:lvlText w:val="%6."/>
      <w:lvlJc w:val="right"/>
      <w:pPr>
        <w:ind w:left="6645" w:hanging="480"/>
      </w:pPr>
    </w:lvl>
    <w:lvl w:ilvl="6" w:tplc="0409000F" w:tentative="1">
      <w:start w:val="1"/>
      <w:numFmt w:val="decimal"/>
      <w:lvlText w:val="%7."/>
      <w:lvlJc w:val="left"/>
      <w:pPr>
        <w:ind w:left="71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05" w:hanging="480"/>
      </w:pPr>
    </w:lvl>
    <w:lvl w:ilvl="8" w:tplc="0409001B" w:tentative="1">
      <w:start w:val="1"/>
      <w:numFmt w:val="lowerRoman"/>
      <w:lvlText w:val="%9."/>
      <w:lvlJc w:val="right"/>
      <w:pPr>
        <w:ind w:left="8085" w:hanging="480"/>
      </w:pPr>
    </w:lvl>
  </w:abstractNum>
  <w:abstractNum w:abstractNumId="15" w15:restartNumberingAfterBreak="0">
    <w:nsid w:val="3DD00ED9"/>
    <w:multiLevelType w:val="hybridMultilevel"/>
    <w:tmpl w:val="4976C93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6" w15:restartNumberingAfterBreak="0">
    <w:nsid w:val="41094690"/>
    <w:multiLevelType w:val="hybridMultilevel"/>
    <w:tmpl w:val="22324C70"/>
    <w:lvl w:ilvl="0" w:tplc="909643B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34209EE"/>
    <w:multiLevelType w:val="hybridMultilevel"/>
    <w:tmpl w:val="36002544"/>
    <w:lvl w:ilvl="0" w:tplc="A7107F3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810916E">
      <w:start w:val="1"/>
      <w:numFmt w:val="lowerLetter"/>
      <w:lvlText w:val="(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C4918F9"/>
    <w:multiLevelType w:val="hybridMultilevel"/>
    <w:tmpl w:val="7FC8B130"/>
    <w:lvl w:ilvl="0" w:tplc="D28A8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0D39B8"/>
    <w:multiLevelType w:val="hybridMultilevel"/>
    <w:tmpl w:val="8210095E"/>
    <w:lvl w:ilvl="0" w:tplc="4EE290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6830BF7"/>
    <w:multiLevelType w:val="hybridMultilevel"/>
    <w:tmpl w:val="48B6E678"/>
    <w:lvl w:ilvl="0" w:tplc="1C5C3986">
      <w:start w:val="1"/>
      <w:numFmt w:val="lowerLetter"/>
      <w:lvlText w:val="(%1)"/>
      <w:lvlJc w:val="left"/>
      <w:pPr>
        <w:ind w:left="4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4800" w:hanging="480"/>
      </w:pPr>
    </w:lvl>
    <w:lvl w:ilvl="2" w:tplc="0409001B" w:tentative="1">
      <w:start w:val="1"/>
      <w:numFmt w:val="lowerRoman"/>
      <w:lvlText w:val="%3."/>
      <w:lvlJc w:val="right"/>
      <w:pPr>
        <w:ind w:left="5280" w:hanging="480"/>
      </w:pPr>
    </w:lvl>
    <w:lvl w:ilvl="3" w:tplc="0409000F" w:tentative="1">
      <w:start w:val="1"/>
      <w:numFmt w:val="decimal"/>
      <w:lvlText w:val="%4."/>
      <w:lvlJc w:val="left"/>
      <w:pPr>
        <w:ind w:left="5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6240" w:hanging="480"/>
      </w:pPr>
    </w:lvl>
    <w:lvl w:ilvl="5" w:tplc="0409001B" w:tentative="1">
      <w:start w:val="1"/>
      <w:numFmt w:val="lowerRoman"/>
      <w:lvlText w:val="%6."/>
      <w:lvlJc w:val="right"/>
      <w:pPr>
        <w:ind w:left="6720" w:hanging="480"/>
      </w:pPr>
    </w:lvl>
    <w:lvl w:ilvl="6" w:tplc="0409000F" w:tentative="1">
      <w:start w:val="1"/>
      <w:numFmt w:val="decimal"/>
      <w:lvlText w:val="%7."/>
      <w:lvlJc w:val="left"/>
      <w:pPr>
        <w:ind w:left="7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7680" w:hanging="480"/>
      </w:pPr>
    </w:lvl>
    <w:lvl w:ilvl="8" w:tplc="0409001B" w:tentative="1">
      <w:start w:val="1"/>
      <w:numFmt w:val="lowerRoman"/>
      <w:lvlText w:val="%9."/>
      <w:lvlJc w:val="right"/>
      <w:pPr>
        <w:ind w:left="8160" w:hanging="480"/>
      </w:pPr>
    </w:lvl>
  </w:abstractNum>
  <w:abstractNum w:abstractNumId="21" w15:restartNumberingAfterBreak="0">
    <w:nsid w:val="70A96203"/>
    <w:multiLevelType w:val="hybridMultilevel"/>
    <w:tmpl w:val="BFC8ECFA"/>
    <w:lvl w:ilvl="0" w:tplc="E7EE248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0AA72EE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B42A2018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BC84B9D8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08D646A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DCD2253A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6A4AEF02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BA444F00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37FC4F52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893E28"/>
    <w:multiLevelType w:val="hybridMultilevel"/>
    <w:tmpl w:val="9BAEE624"/>
    <w:lvl w:ilvl="0" w:tplc="A3CC70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22"/>
  </w:num>
  <w:num w:numId="5">
    <w:abstractNumId w:val="10"/>
  </w:num>
  <w:num w:numId="6">
    <w:abstractNumId w:val="19"/>
  </w:num>
  <w:num w:numId="7">
    <w:abstractNumId w:val="17"/>
  </w:num>
  <w:num w:numId="8">
    <w:abstractNumId w:val="7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  <w:num w:numId="13">
    <w:abstractNumId w:val="21"/>
  </w:num>
  <w:num w:numId="14">
    <w:abstractNumId w:val="15"/>
  </w:num>
  <w:num w:numId="15">
    <w:abstractNumId w:val="18"/>
  </w:num>
  <w:num w:numId="16">
    <w:abstractNumId w:val="3"/>
  </w:num>
  <w:num w:numId="17">
    <w:abstractNumId w:val="20"/>
  </w:num>
  <w:num w:numId="18">
    <w:abstractNumId w:val="12"/>
  </w:num>
  <w:num w:numId="19">
    <w:abstractNumId w:val="14"/>
  </w:num>
  <w:num w:numId="20">
    <w:abstractNumId w:val="16"/>
  </w:num>
  <w:num w:numId="21">
    <w:abstractNumId w:val="5"/>
  </w:num>
  <w:num w:numId="22">
    <w:abstractNumId w:val="1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7A2D"/>
    <w:rsid w:val="000059CD"/>
    <w:rsid w:val="000170E4"/>
    <w:rsid w:val="00031615"/>
    <w:rsid w:val="00086B85"/>
    <w:rsid w:val="000A0A74"/>
    <w:rsid w:val="000C5A3E"/>
    <w:rsid w:val="000D4B0D"/>
    <w:rsid w:val="000D50FB"/>
    <w:rsid w:val="000E1362"/>
    <w:rsid w:val="00131C8C"/>
    <w:rsid w:val="00160A6B"/>
    <w:rsid w:val="001747C2"/>
    <w:rsid w:val="00183D2D"/>
    <w:rsid w:val="001A2567"/>
    <w:rsid w:val="001F31D3"/>
    <w:rsid w:val="00207626"/>
    <w:rsid w:val="00230000"/>
    <w:rsid w:val="00246C44"/>
    <w:rsid w:val="002505F2"/>
    <w:rsid w:val="00254A17"/>
    <w:rsid w:val="00254DA7"/>
    <w:rsid w:val="0027028C"/>
    <w:rsid w:val="00275CF2"/>
    <w:rsid w:val="00283EF4"/>
    <w:rsid w:val="00295BDA"/>
    <w:rsid w:val="002B63EA"/>
    <w:rsid w:val="002C5AF5"/>
    <w:rsid w:val="002D37EC"/>
    <w:rsid w:val="002D4DDC"/>
    <w:rsid w:val="003350E2"/>
    <w:rsid w:val="00352D31"/>
    <w:rsid w:val="003827E9"/>
    <w:rsid w:val="0038634D"/>
    <w:rsid w:val="003B3D96"/>
    <w:rsid w:val="003D36B0"/>
    <w:rsid w:val="003E0520"/>
    <w:rsid w:val="003E5905"/>
    <w:rsid w:val="003E7139"/>
    <w:rsid w:val="00414B27"/>
    <w:rsid w:val="0044311A"/>
    <w:rsid w:val="004461D7"/>
    <w:rsid w:val="004536FC"/>
    <w:rsid w:val="00457219"/>
    <w:rsid w:val="00477483"/>
    <w:rsid w:val="00484FF7"/>
    <w:rsid w:val="004A3DC4"/>
    <w:rsid w:val="004D288E"/>
    <w:rsid w:val="0051215D"/>
    <w:rsid w:val="00550258"/>
    <w:rsid w:val="00555351"/>
    <w:rsid w:val="00561036"/>
    <w:rsid w:val="00575721"/>
    <w:rsid w:val="0058315B"/>
    <w:rsid w:val="005B1E6D"/>
    <w:rsid w:val="005B28FF"/>
    <w:rsid w:val="005B5D56"/>
    <w:rsid w:val="005E1512"/>
    <w:rsid w:val="005F0575"/>
    <w:rsid w:val="00633A1A"/>
    <w:rsid w:val="00664F1C"/>
    <w:rsid w:val="0067773C"/>
    <w:rsid w:val="00680B31"/>
    <w:rsid w:val="006B6737"/>
    <w:rsid w:val="006E7B75"/>
    <w:rsid w:val="006F1CE9"/>
    <w:rsid w:val="007439B4"/>
    <w:rsid w:val="007554D1"/>
    <w:rsid w:val="00777BE6"/>
    <w:rsid w:val="007B23E6"/>
    <w:rsid w:val="007E19D1"/>
    <w:rsid w:val="007E7658"/>
    <w:rsid w:val="007E7DDC"/>
    <w:rsid w:val="00807A37"/>
    <w:rsid w:val="00824048"/>
    <w:rsid w:val="008323FB"/>
    <w:rsid w:val="008337AD"/>
    <w:rsid w:val="00862CBF"/>
    <w:rsid w:val="0086381D"/>
    <w:rsid w:val="00891CBA"/>
    <w:rsid w:val="00894460"/>
    <w:rsid w:val="008D6487"/>
    <w:rsid w:val="008E3DB1"/>
    <w:rsid w:val="008F3A35"/>
    <w:rsid w:val="00924DDF"/>
    <w:rsid w:val="00950BD6"/>
    <w:rsid w:val="00952CD2"/>
    <w:rsid w:val="00956737"/>
    <w:rsid w:val="00964F18"/>
    <w:rsid w:val="00972159"/>
    <w:rsid w:val="0097252C"/>
    <w:rsid w:val="00974A2C"/>
    <w:rsid w:val="009814E3"/>
    <w:rsid w:val="009A23F8"/>
    <w:rsid w:val="009C3993"/>
    <w:rsid w:val="009E2B36"/>
    <w:rsid w:val="00A04D2F"/>
    <w:rsid w:val="00A13049"/>
    <w:rsid w:val="00A16D85"/>
    <w:rsid w:val="00A27D18"/>
    <w:rsid w:val="00A33CEB"/>
    <w:rsid w:val="00A40956"/>
    <w:rsid w:val="00A63951"/>
    <w:rsid w:val="00AC5ED2"/>
    <w:rsid w:val="00AE39A3"/>
    <w:rsid w:val="00AE5DD5"/>
    <w:rsid w:val="00B07A2D"/>
    <w:rsid w:val="00B108A6"/>
    <w:rsid w:val="00B10991"/>
    <w:rsid w:val="00B1236C"/>
    <w:rsid w:val="00B12FC5"/>
    <w:rsid w:val="00B474DD"/>
    <w:rsid w:val="00B54332"/>
    <w:rsid w:val="00B62C4D"/>
    <w:rsid w:val="00B84F32"/>
    <w:rsid w:val="00BA7724"/>
    <w:rsid w:val="00BD4A1F"/>
    <w:rsid w:val="00C172C6"/>
    <w:rsid w:val="00C21761"/>
    <w:rsid w:val="00C3170C"/>
    <w:rsid w:val="00C55D41"/>
    <w:rsid w:val="00C609A0"/>
    <w:rsid w:val="00C972A5"/>
    <w:rsid w:val="00CE3363"/>
    <w:rsid w:val="00CF3F6B"/>
    <w:rsid w:val="00D04AAE"/>
    <w:rsid w:val="00D36903"/>
    <w:rsid w:val="00D54A0A"/>
    <w:rsid w:val="00D70730"/>
    <w:rsid w:val="00D82723"/>
    <w:rsid w:val="00D9170B"/>
    <w:rsid w:val="00D94C36"/>
    <w:rsid w:val="00DD63D8"/>
    <w:rsid w:val="00DD73FE"/>
    <w:rsid w:val="00DF4B3E"/>
    <w:rsid w:val="00E02055"/>
    <w:rsid w:val="00E04E49"/>
    <w:rsid w:val="00E3615C"/>
    <w:rsid w:val="00E36595"/>
    <w:rsid w:val="00E579E8"/>
    <w:rsid w:val="00E8302E"/>
    <w:rsid w:val="00EA237F"/>
    <w:rsid w:val="00EA4A5D"/>
    <w:rsid w:val="00EA4F5C"/>
    <w:rsid w:val="00EC65B0"/>
    <w:rsid w:val="00ED60A1"/>
    <w:rsid w:val="00F01A08"/>
    <w:rsid w:val="00F02258"/>
    <w:rsid w:val="00F31A71"/>
    <w:rsid w:val="00F44F80"/>
    <w:rsid w:val="00F77741"/>
    <w:rsid w:val="00F94297"/>
    <w:rsid w:val="00FA6F03"/>
    <w:rsid w:val="00FD38CC"/>
    <w:rsid w:val="00FD6853"/>
    <w:rsid w:val="00FE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33BF3F-6395-4B5D-9938-5CA7ACD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A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07A2D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07A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07A2D"/>
    <w:rPr>
      <w:sz w:val="20"/>
      <w:szCs w:val="20"/>
    </w:rPr>
  </w:style>
  <w:style w:type="paragraph" w:styleId="a7">
    <w:name w:val="List Paragraph"/>
    <w:basedOn w:val="a"/>
    <w:uiPriority w:val="34"/>
    <w:qFormat/>
    <w:rsid w:val="002505F2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9C3993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Placeholder Text"/>
    <w:basedOn w:val="a0"/>
    <w:uiPriority w:val="99"/>
    <w:semiHidden/>
    <w:rsid w:val="00512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6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6388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3652">
          <w:marLeft w:val="112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488</Words>
  <Characters>2783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odie</dc:creator>
  <cp:keywords/>
  <dc:description/>
  <cp:lastModifiedBy>odie</cp:lastModifiedBy>
  <cp:revision>128</cp:revision>
  <dcterms:created xsi:type="dcterms:W3CDTF">2011-01-09T12:24:00Z</dcterms:created>
  <dcterms:modified xsi:type="dcterms:W3CDTF">2019-01-03T16:43:00Z</dcterms:modified>
</cp:coreProperties>
</file>