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F32" w:rsidRPr="00B84F32" w:rsidRDefault="00B84F32" w:rsidP="00B84F32">
      <w:pPr>
        <w:jc w:val="distribute"/>
        <w:rPr>
          <w:rFonts w:ascii="Times New Roman" w:eastAsia="標楷體" w:hAnsi="Times New Roman" w:cs="Times New Roman"/>
          <w:b/>
          <w:bCs/>
        </w:rPr>
      </w:pPr>
      <w:r w:rsidRPr="00B84F32">
        <w:rPr>
          <w:rFonts w:ascii="Times New Roman" w:eastAsia="標楷體" w:hAnsi="Times New Roman" w:cs="Times New Roman" w:hint="eastAsia"/>
          <w:b/>
          <w:bCs/>
        </w:rPr>
        <w:t>長庚大學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資訊工程系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計算機組織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期末考試題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201</w:t>
      </w:r>
      <w:r w:rsidR="007B23E6">
        <w:rPr>
          <w:rFonts w:ascii="Times New Roman" w:eastAsia="標楷體" w:hAnsi="Times New Roman" w:cs="Times New Roman" w:hint="eastAsia"/>
          <w:b/>
          <w:bCs/>
        </w:rPr>
        <w:t>4</w:t>
      </w:r>
      <w:r w:rsidRPr="00B84F32">
        <w:rPr>
          <w:rFonts w:ascii="Times New Roman" w:eastAsia="標楷體" w:hAnsi="Times New Roman" w:cs="Times New Roman" w:hint="eastAsia"/>
          <w:b/>
          <w:bCs/>
        </w:rPr>
        <w:t>/01/1</w:t>
      </w:r>
      <w:r w:rsidR="007B23E6">
        <w:rPr>
          <w:rFonts w:ascii="Times New Roman" w:eastAsia="標楷體" w:hAnsi="Times New Roman" w:cs="Times New Roman" w:hint="eastAsia"/>
          <w:b/>
          <w:bCs/>
        </w:rPr>
        <w:t>7</w:t>
      </w:r>
    </w:p>
    <w:p w:rsidR="00B84F32" w:rsidRPr="00B84F32" w:rsidRDefault="00B84F32" w:rsidP="00B84F32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>可翻閱參考書籍</w:t>
      </w:r>
    </w:p>
    <w:p w:rsidR="002505F2" w:rsidRDefault="00B84F32" w:rsidP="00B84F32">
      <w:pPr>
        <w:rPr>
          <w:rFonts w:ascii="Times New Roman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 xml:space="preserve">(2) </w:t>
      </w:r>
      <w:r w:rsidRPr="00B84F32">
        <w:rPr>
          <w:rFonts w:ascii="Times New Roman" w:eastAsia="標楷體" w:hAnsi="Times New Roman" w:cs="Times New Roman" w:hint="eastAsia"/>
        </w:rPr>
        <w:t>考試時間：</w:t>
      </w:r>
      <w:r w:rsidRPr="00B84F32">
        <w:rPr>
          <w:rFonts w:ascii="Times New Roman" w:eastAsia="標楷體" w:hAnsi="Times New Roman" w:cs="Times New Roman" w:hint="eastAsia"/>
        </w:rPr>
        <w:t>1</w:t>
      </w:r>
      <w:r w:rsidR="00160A6B">
        <w:rPr>
          <w:rFonts w:ascii="Times New Roman" w:eastAsia="標楷體" w:hAnsi="Times New Roman" w:cs="Times New Roman" w:hint="eastAsia"/>
        </w:rPr>
        <w:t>3</w:t>
      </w:r>
      <w:r w:rsidRPr="00B84F32">
        <w:rPr>
          <w:rFonts w:ascii="Times New Roman" w:eastAsia="標楷體" w:hAnsi="Times New Roman" w:cs="Times New Roman" w:hint="eastAsia"/>
        </w:rPr>
        <w:t xml:space="preserve">:10 </w:t>
      </w:r>
      <w:r w:rsidRPr="00B84F32">
        <w:rPr>
          <w:rFonts w:ascii="Times New Roman" w:eastAsia="標楷體" w:hAnsi="Times New Roman" w:cs="Times New Roman"/>
        </w:rPr>
        <w:t>–</w:t>
      </w:r>
      <w:r w:rsidRPr="00B84F32">
        <w:rPr>
          <w:rFonts w:ascii="Times New Roman" w:eastAsia="標楷體" w:hAnsi="Times New Roman" w:cs="Times New Roman" w:hint="eastAsia"/>
        </w:rPr>
        <w:t xml:space="preserve"> 1</w:t>
      </w:r>
      <w:r w:rsidR="00160A6B">
        <w:rPr>
          <w:rFonts w:ascii="Times New Roman" w:eastAsia="標楷體" w:hAnsi="Times New Roman" w:cs="Times New Roman" w:hint="eastAsia"/>
        </w:rPr>
        <w:t>5</w:t>
      </w:r>
      <w:r w:rsidRPr="00B84F32">
        <w:rPr>
          <w:rFonts w:ascii="Times New Roman" w:eastAsia="標楷體" w:hAnsi="Times New Roman" w:cs="Times New Roman" w:hint="eastAsia"/>
        </w:rPr>
        <w:t>:00</w:t>
      </w: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7E7658" w:rsidRDefault="007E7658" w:rsidP="007E7658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 w:rsidR="00555351" w:rsidRPr="00555351">
        <w:rPr>
          <w:rFonts w:ascii="Times New Roman" w:hAnsi="Times New Roman" w:cs="Times New Roman" w:hint="eastAsia"/>
          <w:b/>
        </w:rPr>
        <w:t>(10 pts)</w:t>
      </w:r>
      <w:r w:rsidR="0055535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Draw the circuit synthesized from the following Verilog code.</w:t>
      </w:r>
    </w:p>
    <w:p w:rsidR="007E7658" w:rsidRDefault="007E7658" w:rsidP="007E7658">
      <w:pPr>
        <w:jc w:val="both"/>
        <w:rPr>
          <w:rFonts w:ascii="Times New Roman" w:hAnsi="Times New Roman" w:cs="Times New Roman" w:hint="eastAsia"/>
        </w:rPr>
      </w:pPr>
    </w:p>
    <w:p w:rsidR="007E7658" w:rsidRDefault="007E7658" w:rsidP="007E7658">
      <w:pPr>
        <w:ind w:leftChars="295" w:left="708"/>
        <w:jc w:val="both"/>
        <w:rPr>
          <w:rFonts w:ascii="Times New Roman" w:hAnsi="Times New Roman" w:cs="Times New Roman" w:hint="eastAsia"/>
        </w:rPr>
      </w:pPr>
      <w:r w:rsidRPr="007E7658">
        <w:rPr>
          <w:rFonts w:ascii="Times New Roman" w:hAnsi="Times New Roman" w:cs="Times New Roman" w:hint="eastAsia"/>
          <w:b/>
        </w:rPr>
        <w:t>module</w:t>
      </w:r>
      <w:r>
        <w:rPr>
          <w:rFonts w:ascii="Times New Roman" w:hAnsi="Times New Roman" w:cs="Times New Roman" w:hint="eastAsia"/>
        </w:rPr>
        <w:t xml:space="preserve"> block_p1 (a, b, c, d, e, clock);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input</w:t>
      </w:r>
      <w:r>
        <w:rPr>
          <w:rFonts w:ascii="Times New Roman" w:hAnsi="Times New Roman" w:cs="Times New Roman" w:hint="eastAsia"/>
        </w:rPr>
        <w:tab/>
        <w:t>a, b, c;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output</w:t>
      </w:r>
      <w:r>
        <w:rPr>
          <w:rFonts w:ascii="Times New Roman" w:hAnsi="Times New Roman" w:cs="Times New Roman" w:hint="eastAsia"/>
        </w:rPr>
        <w:tab/>
        <w:t>d, e;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input</w:t>
      </w:r>
      <w:r>
        <w:rPr>
          <w:rFonts w:ascii="Times New Roman" w:hAnsi="Times New Roman" w:cs="Times New Roman" w:hint="eastAsia"/>
        </w:rPr>
        <w:tab/>
        <w:t>clock;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reg</w:t>
      </w:r>
      <w:r>
        <w:rPr>
          <w:rFonts w:ascii="Times New Roman" w:hAnsi="Times New Roman" w:cs="Times New Roman" w:hint="eastAsia"/>
        </w:rPr>
        <w:tab/>
        <w:t>d, e;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always</w:t>
      </w:r>
      <w:r>
        <w:rPr>
          <w:rFonts w:ascii="Times New Roman" w:hAnsi="Times New Roman" w:cs="Times New Roman" w:hint="eastAsia"/>
        </w:rPr>
        <w:t xml:space="preserve"> @(posedge clock) </w:t>
      </w:r>
      <w:r w:rsidRPr="007E7658">
        <w:rPr>
          <w:rFonts w:ascii="Times New Roman" w:hAnsi="Times New Roman" w:cs="Times New Roman" w:hint="eastAsia"/>
          <w:b/>
        </w:rPr>
        <w:t>begin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 = a&amp;b;</w:t>
      </w:r>
    </w:p>
    <w:p w:rsidR="007E7658" w:rsidRP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end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always</w:t>
      </w:r>
      <w:r>
        <w:rPr>
          <w:rFonts w:ascii="Times New Roman" w:hAnsi="Times New Roman" w:cs="Times New Roman" w:hint="eastAsia"/>
        </w:rPr>
        <w:t xml:space="preserve"> @(a or b or c) </w:t>
      </w:r>
      <w:r w:rsidRPr="007E7658">
        <w:rPr>
          <w:rFonts w:ascii="Times New Roman" w:hAnsi="Times New Roman" w:cs="Times New Roman" w:hint="eastAsia"/>
          <w:b/>
        </w:rPr>
        <w:t>begin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e = a|b|c;</w:t>
      </w:r>
    </w:p>
    <w:p w:rsidR="007E7658" w:rsidRP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end</w:t>
      </w:r>
    </w:p>
    <w:p w:rsidR="007E7658" w:rsidRPr="007E7658" w:rsidRDefault="007E7658" w:rsidP="007E7658">
      <w:pPr>
        <w:ind w:leftChars="295" w:left="708"/>
        <w:jc w:val="both"/>
        <w:rPr>
          <w:rFonts w:ascii="Times New Roman" w:hAnsi="Times New Roman" w:cs="Times New Roman" w:hint="eastAsia"/>
          <w:b/>
        </w:rPr>
      </w:pPr>
      <w:r w:rsidRPr="007E7658">
        <w:rPr>
          <w:rFonts w:ascii="Times New Roman" w:hAnsi="Times New Roman" w:cs="Times New Roman" w:hint="eastAsia"/>
          <w:b/>
        </w:rPr>
        <w:t>endmodule</w:t>
      </w:r>
    </w:p>
    <w:p w:rsidR="007E7658" w:rsidRDefault="007E7658" w:rsidP="007E7658">
      <w:pPr>
        <w:jc w:val="both"/>
        <w:rPr>
          <w:rFonts w:ascii="Times New Roman" w:hAnsi="Times New Roman" w:cs="Times New Roman" w:hint="eastAsia"/>
        </w:rPr>
      </w:pPr>
    </w:p>
    <w:p w:rsidR="007E7DDC" w:rsidRDefault="007E7DDC" w:rsidP="00680B31">
      <w:pPr>
        <w:ind w:left="283" w:hangingChars="118" w:hanging="28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 w:rsidR="00555351" w:rsidRPr="00555351">
        <w:rPr>
          <w:rFonts w:ascii="Times New Roman" w:hAnsi="Times New Roman" w:cs="Times New Roman" w:hint="eastAsia"/>
          <w:b/>
        </w:rPr>
        <w:t>(15</w:t>
      </w:r>
      <w:r w:rsidR="00A40956">
        <w:rPr>
          <w:rFonts w:ascii="Times New Roman" w:hAnsi="Times New Roman" w:cs="Times New Roman" w:hint="eastAsia"/>
          <w:b/>
        </w:rPr>
        <w:t xml:space="preserve"> </w:t>
      </w:r>
      <w:r w:rsidR="00555351" w:rsidRPr="00555351">
        <w:rPr>
          <w:rFonts w:ascii="Times New Roman" w:hAnsi="Times New Roman" w:cs="Times New Roman" w:hint="eastAsia"/>
          <w:b/>
        </w:rPr>
        <w:t>pts)</w:t>
      </w:r>
      <w:r w:rsidR="0055535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Write a Verilog code to synthesize </w:t>
      </w:r>
      <w:r w:rsidR="00E8302E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 circuit that realize</w:t>
      </w:r>
      <w:r w:rsidR="00E8302E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the state-transition diagram in Figure 1.</w:t>
      </w:r>
      <w:r w:rsidR="00ED60A1">
        <w:rPr>
          <w:rFonts w:ascii="Times New Roman" w:hAnsi="Times New Roman" w:cs="Times New Roman" w:hint="eastAsia"/>
        </w:rPr>
        <w:t xml:space="preserve"> You may assign the </w:t>
      </w:r>
      <w:r w:rsidR="00680B31">
        <w:rPr>
          <w:rFonts w:ascii="Times New Roman" w:hAnsi="Times New Roman" w:cs="Times New Roman" w:hint="eastAsia"/>
        </w:rPr>
        <w:t>value for each state (S0, S1, S2) as you want.</w:t>
      </w:r>
    </w:p>
    <w:p w:rsidR="007E7DDC" w:rsidRDefault="007E7DDC" w:rsidP="007E7658">
      <w:pPr>
        <w:jc w:val="both"/>
        <w:rPr>
          <w:rFonts w:ascii="Times New Roman" w:hAnsi="Times New Roman" w:cs="Times New Roman" w:hint="eastAsia"/>
        </w:rPr>
      </w:pPr>
    </w:p>
    <w:p w:rsidR="00ED60A1" w:rsidRDefault="00ED60A1" w:rsidP="00ED60A1">
      <w:pPr>
        <w:jc w:val="center"/>
        <w:rPr>
          <w:rFonts w:ascii="Times New Roman" w:hAnsi="Times New Roman" w:cs="Times New Roman" w:hint="eastAsia"/>
        </w:rPr>
      </w:pPr>
      <w:r w:rsidRPr="00ED60A1">
        <w:rPr>
          <w:rFonts w:hint="eastAsia"/>
        </w:rPr>
        <w:drawing>
          <wp:inline distT="0" distB="0" distL="0" distR="0">
            <wp:extent cx="1657692" cy="1628312"/>
            <wp:effectExtent l="19050" t="0" r="0" b="0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17" cy="162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9A0" w:rsidRPr="00C609A0" w:rsidRDefault="00C609A0" w:rsidP="00ED60A1">
      <w:pPr>
        <w:jc w:val="center"/>
        <w:rPr>
          <w:rFonts w:ascii="Times New Roman" w:hAnsi="Times New Roman" w:cs="Times New Roman" w:hint="eastAsia"/>
          <w:b/>
        </w:rPr>
      </w:pPr>
      <w:r w:rsidRPr="00C609A0">
        <w:rPr>
          <w:rFonts w:ascii="Times New Roman" w:hAnsi="Times New Roman" w:cs="Times New Roman" w:hint="eastAsia"/>
          <w:b/>
        </w:rPr>
        <w:t>Figure 1.</w:t>
      </w:r>
    </w:p>
    <w:p w:rsidR="00ED60A1" w:rsidRDefault="00ED60A1" w:rsidP="007E7658">
      <w:pPr>
        <w:jc w:val="both"/>
        <w:rPr>
          <w:rFonts w:ascii="Times New Roman" w:hAnsi="Times New Roman" w:cs="Times New Roman" w:hint="eastAsia"/>
        </w:rPr>
      </w:pPr>
    </w:p>
    <w:p w:rsidR="009A23F8" w:rsidRPr="009A23F8" w:rsidRDefault="009A23F8" w:rsidP="009A23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555351" w:rsidRPr="00555351">
        <w:rPr>
          <w:rFonts w:ascii="Times New Roman" w:hAnsi="Times New Roman" w:cs="Times New Roman" w:hint="eastAsia"/>
          <w:b/>
        </w:rPr>
        <w:t>(15 pts)</w:t>
      </w:r>
      <w:r w:rsidR="00555351">
        <w:rPr>
          <w:rFonts w:ascii="Times New Roman" w:hAnsi="Times New Roman" w:cs="Times New Roman" w:hint="eastAsia"/>
        </w:rPr>
        <w:t xml:space="preserve"> </w:t>
      </w:r>
      <w:r w:rsidRPr="009A23F8">
        <w:rPr>
          <w:rFonts w:ascii="Times New Roman" w:hAnsi="Times New Roman" w:cs="Times New Roman" w:hint="eastAsia"/>
        </w:rPr>
        <w:t>Design a data path circuit to realize the following micro-operations.</w:t>
      </w:r>
    </w:p>
    <w:p w:rsidR="009A23F8" w:rsidRPr="009A23F8" w:rsidRDefault="009A23F8" w:rsidP="009A23F8">
      <w:pPr>
        <w:jc w:val="center"/>
        <w:rPr>
          <w:rFonts w:ascii="Times New Roman" w:hAnsi="Times New Roman" w:cs="Times New Roman"/>
        </w:rPr>
      </w:pPr>
      <w:r w:rsidRPr="009A23F8">
        <w:rPr>
          <w:rFonts w:ascii="Times New Roman" w:hAnsi="Times New Roman" w:cs="Times New Roman"/>
        </w:rPr>
        <w:object w:dxaOrig="240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.95pt;height:44.6pt" o:ole="" o:allowoverlap="f">
            <v:imagedata r:id="rId8" o:title=""/>
          </v:shape>
          <o:OLEObject Type="Embed" ProgID="Equation.3" ShapeID="_x0000_i1026" DrawAspect="Content" ObjectID="_1451434008" r:id="rId9"/>
        </w:object>
      </w:r>
    </w:p>
    <w:p w:rsidR="009A23F8" w:rsidRDefault="009A23F8" w:rsidP="009A23F8">
      <w:pPr>
        <w:ind w:leftChars="118" w:left="283"/>
        <w:jc w:val="both"/>
        <w:rPr>
          <w:rFonts w:ascii="Times New Roman" w:hAnsi="Times New Roman" w:cs="Times New Roman" w:hint="eastAsia"/>
        </w:rPr>
      </w:pPr>
      <w:r w:rsidRPr="009A23F8">
        <w:rPr>
          <w:rFonts w:ascii="Times New Roman" w:hAnsi="Times New Roman" w:cs="Times New Roman" w:hint="eastAsia"/>
        </w:rPr>
        <w:t xml:space="preserve">The data path has three registers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0,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1, and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2. Register transfers are controlled by </w:t>
      </w:r>
      <w:r w:rsidRPr="009A23F8">
        <w:rPr>
          <w:rFonts w:ascii="Times New Roman" w:hAnsi="Times New Roman" w:cs="Times New Roman"/>
        </w:rPr>
        <w:t>three</w:t>
      </w:r>
      <w:r w:rsidRPr="009A23F8">
        <w:rPr>
          <w:rFonts w:ascii="Times New Roman" w:hAnsi="Times New Roman" w:cs="Times New Roman" w:hint="eastAsia"/>
        </w:rPr>
        <w:t xml:space="preserve"> input signals </w:t>
      </w:r>
      <w:r w:rsidRPr="009A23F8">
        <w:rPr>
          <w:rFonts w:ascii="Times New Roman" w:hAnsi="Times New Roman" w:cs="Times New Roman" w:hint="eastAsia"/>
          <w:i/>
        </w:rPr>
        <w:t>CA</w:t>
      </w:r>
      <w:r w:rsidRPr="009A23F8">
        <w:rPr>
          <w:rFonts w:ascii="Times New Roman" w:hAnsi="Times New Roman" w:cs="Times New Roman" w:hint="eastAsia"/>
        </w:rPr>
        <w:t xml:space="preserve">, </w:t>
      </w:r>
      <w:r w:rsidRPr="009A23F8">
        <w:rPr>
          <w:rFonts w:ascii="Times New Roman" w:hAnsi="Times New Roman" w:cs="Times New Roman" w:hint="eastAsia"/>
          <w:i/>
        </w:rPr>
        <w:t>CB</w:t>
      </w:r>
      <w:r w:rsidRPr="009A23F8">
        <w:rPr>
          <w:rFonts w:ascii="Times New Roman" w:hAnsi="Times New Roman" w:cs="Times New Roman" w:hint="eastAsia"/>
        </w:rPr>
        <w:t xml:space="preserve">, and </w:t>
      </w:r>
      <w:r w:rsidRPr="009A23F8">
        <w:rPr>
          <w:rFonts w:ascii="Times New Roman" w:hAnsi="Times New Roman" w:cs="Times New Roman" w:hint="eastAsia"/>
          <w:i/>
        </w:rPr>
        <w:t>CC</w:t>
      </w:r>
      <w:r w:rsidRPr="009A23F8">
        <w:rPr>
          <w:rFonts w:ascii="Times New Roman" w:hAnsi="Times New Roman" w:cs="Times New Roman" w:hint="eastAsia"/>
        </w:rPr>
        <w:t xml:space="preserve">. Contents of all registers remain un-changed if </w:t>
      </w:r>
      <w:r w:rsidRPr="009A23F8">
        <w:rPr>
          <w:rFonts w:ascii="Times New Roman" w:hAnsi="Times New Roman" w:cs="Times New Roman" w:hint="eastAsia"/>
          <w:i/>
        </w:rPr>
        <w:t>CA</w:t>
      </w:r>
      <w:r w:rsidRPr="009A23F8">
        <w:rPr>
          <w:rFonts w:ascii="Times New Roman" w:hAnsi="Times New Roman" w:cs="Times New Roman" w:hint="eastAsia"/>
        </w:rPr>
        <w:t>=</w:t>
      </w:r>
      <w:r w:rsidRPr="009A23F8">
        <w:rPr>
          <w:rFonts w:ascii="Times New Roman" w:hAnsi="Times New Roman" w:cs="Times New Roman" w:hint="eastAsia"/>
          <w:i/>
        </w:rPr>
        <w:t>CB</w:t>
      </w:r>
      <w:r w:rsidRPr="009A23F8">
        <w:rPr>
          <w:rFonts w:ascii="Times New Roman" w:hAnsi="Times New Roman" w:cs="Times New Roman" w:hint="eastAsia"/>
        </w:rPr>
        <w:t>=</w:t>
      </w:r>
      <w:r w:rsidRPr="009A23F8">
        <w:rPr>
          <w:rFonts w:ascii="Times New Roman" w:hAnsi="Times New Roman" w:cs="Times New Roman" w:hint="eastAsia"/>
          <w:i/>
        </w:rPr>
        <w:t>CC</w:t>
      </w:r>
      <w:r w:rsidRPr="009A23F8">
        <w:rPr>
          <w:rFonts w:ascii="Times New Roman" w:hAnsi="Times New Roman" w:cs="Times New Roman" w:hint="eastAsia"/>
        </w:rPr>
        <w:t xml:space="preserve">=0. Please draw the block </w:t>
      </w:r>
      <w:r w:rsidRPr="009A23F8">
        <w:rPr>
          <w:rFonts w:ascii="Times New Roman" w:hAnsi="Times New Roman" w:cs="Times New Roman" w:hint="eastAsia"/>
        </w:rPr>
        <w:lastRenderedPageBreak/>
        <w:t>diagram of this data path.</w:t>
      </w:r>
    </w:p>
    <w:p w:rsidR="009A23F8" w:rsidRDefault="009A23F8" w:rsidP="009A23F8">
      <w:pPr>
        <w:jc w:val="both"/>
        <w:rPr>
          <w:rFonts w:ascii="Times New Roman" w:hAnsi="Times New Roman" w:cs="Times New Roman" w:hint="eastAsia"/>
        </w:rPr>
      </w:pPr>
    </w:p>
    <w:p w:rsidR="009A23F8" w:rsidRDefault="009A23F8" w:rsidP="009A23F8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4. </w:t>
      </w:r>
      <w:r w:rsidR="00555351" w:rsidRPr="00555351">
        <w:rPr>
          <w:rFonts w:ascii="Times New Roman" w:hAnsi="Times New Roman" w:cs="Times New Roman" w:hint="eastAsia"/>
          <w:b/>
        </w:rPr>
        <w:t>(15 pts)</w:t>
      </w:r>
      <w:r w:rsidR="0055535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Write the Verilog code to synthesize the circuit in Problem 3.</w:t>
      </w:r>
    </w:p>
    <w:p w:rsidR="00C172C6" w:rsidRDefault="00C172C6" w:rsidP="009A23F8">
      <w:pPr>
        <w:jc w:val="both"/>
        <w:rPr>
          <w:rFonts w:ascii="Times New Roman" w:hAnsi="Times New Roman" w:cs="Times New Roman" w:hint="eastAsia"/>
        </w:rPr>
      </w:pPr>
    </w:p>
    <w:p w:rsidR="00C172C6" w:rsidRDefault="00C172C6" w:rsidP="00C172C6">
      <w:pPr>
        <w:ind w:left="283" w:hangingChars="118" w:hanging="28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 </w:t>
      </w:r>
      <w:r w:rsidR="00555351" w:rsidRPr="00555351">
        <w:rPr>
          <w:rFonts w:ascii="Times New Roman" w:hAnsi="Times New Roman" w:cs="Times New Roman" w:hint="eastAsia"/>
          <w:b/>
        </w:rPr>
        <w:t>(20 pts)</w:t>
      </w:r>
      <w:r w:rsidR="0055535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Design a circuit to perform the arithmetic operation Q=A</w:t>
      </w:r>
      <w:r w:rsidR="00414B27">
        <w:rPr>
          <w:rFonts w:ascii="Times New Roman" w:hAnsi="Times New Roman" w:cs="Times New Roman" w:hint="eastAsia"/>
        </w:rPr>
        <w:t>-B+</w:t>
      </w:r>
      <w:r>
        <w:rPr>
          <w:rFonts w:ascii="Times New Roman" w:hAnsi="Times New Roman" w:cs="Times New Roman" w:hint="eastAsia"/>
        </w:rPr>
        <w:t>C</w:t>
      </w:r>
      <w:r w:rsidR="00414B27">
        <w:rPr>
          <w:rFonts w:ascii="Times New Roman" w:hAnsi="Times New Roman" w:cs="Times New Roman" w:hint="eastAsia"/>
        </w:rPr>
        <w:t>-D</w:t>
      </w:r>
      <w:r>
        <w:rPr>
          <w:rFonts w:ascii="Times New Roman" w:hAnsi="Times New Roman" w:cs="Times New Roman" w:hint="eastAsia"/>
        </w:rPr>
        <w:t xml:space="preserve">. Figure 2 shows the signal interface. The hardware has </w:t>
      </w:r>
      <w:r w:rsidR="00414B27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</w:t>
      </w:r>
      <w:r w:rsidRPr="00414B27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 w:hint="eastAsia"/>
        </w:rPr>
        <w:t xml:space="preserve">-bit inputs </w:t>
      </w:r>
      <w:r w:rsidR="00414B27"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 w:hint="eastAsia"/>
        </w:rPr>
        <w:t>A, B, C</w:t>
      </w:r>
      <w:r w:rsidR="00414B27">
        <w:rPr>
          <w:rFonts w:ascii="Times New Roman" w:hAnsi="Times New Roman" w:cs="Times New Roman" w:hint="eastAsia"/>
        </w:rPr>
        <w:t>, D}</w:t>
      </w:r>
      <w:r>
        <w:rPr>
          <w:rFonts w:ascii="Times New Roman" w:hAnsi="Times New Roman" w:cs="Times New Roman" w:hint="eastAsia"/>
        </w:rPr>
        <w:t xml:space="preserve"> and a control signal named start. After receiving one-cycle start signal, the circuit performs the required operation and generates the result Q several cycles later. You can use only one </w:t>
      </w:r>
      <w:r w:rsidRPr="000C5A3E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 w:hint="eastAsia"/>
        </w:rPr>
        <w:t xml:space="preserve">-bit adder in </w:t>
      </w:r>
      <w:r w:rsidR="000C5A3E">
        <w:rPr>
          <w:rFonts w:ascii="Times New Roman" w:hAnsi="Times New Roman" w:cs="Times New Roman" w:hint="eastAsia"/>
        </w:rPr>
        <w:t>your design</w:t>
      </w:r>
      <w:r>
        <w:rPr>
          <w:rFonts w:ascii="Times New Roman" w:hAnsi="Times New Roman" w:cs="Times New Roman" w:hint="eastAsia"/>
        </w:rPr>
        <w:t>. Your answer should include</w:t>
      </w:r>
    </w:p>
    <w:p w:rsidR="00C172C6" w:rsidRDefault="00C172C6" w:rsidP="00C172C6">
      <w:pPr>
        <w:ind w:leftChars="177" w:left="425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(a) Block diagram of the data path, and</w:t>
      </w:r>
    </w:p>
    <w:p w:rsidR="00C172C6" w:rsidRDefault="00C172C6" w:rsidP="00C172C6">
      <w:pPr>
        <w:ind w:leftChars="177" w:left="425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(b) The state-transition diagram of the control unit</w:t>
      </w:r>
    </w:p>
    <w:p w:rsidR="00C609A0" w:rsidRDefault="00414B27" w:rsidP="00C609A0">
      <w:pPr>
        <w:ind w:leftChars="177" w:left="425"/>
        <w:jc w:val="center"/>
        <w:rPr>
          <w:rFonts w:ascii="Times New Roman" w:hAnsi="Times New Roman" w:cs="Times New Roman" w:hint="eastAsia"/>
        </w:rPr>
      </w:pPr>
      <w:r w:rsidRPr="00414B27">
        <w:rPr>
          <w:rFonts w:hint="eastAsia"/>
        </w:rPr>
        <w:drawing>
          <wp:inline distT="0" distB="0" distL="0" distR="0">
            <wp:extent cx="2440547" cy="1230219"/>
            <wp:effectExtent l="0" t="0" r="0" b="0"/>
            <wp:docPr id="4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47" cy="123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CC" w:rsidRPr="00FD38CC" w:rsidRDefault="00FD38CC" w:rsidP="00C609A0">
      <w:pPr>
        <w:ind w:leftChars="177" w:left="425"/>
        <w:jc w:val="center"/>
        <w:rPr>
          <w:rFonts w:ascii="Times New Roman" w:hAnsi="Times New Roman" w:cs="Times New Roman" w:hint="eastAsia"/>
          <w:b/>
        </w:rPr>
      </w:pPr>
      <w:r w:rsidRPr="00FD38CC">
        <w:rPr>
          <w:rFonts w:ascii="Times New Roman" w:hAnsi="Times New Roman" w:cs="Times New Roman" w:hint="eastAsia"/>
          <w:b/>
        </w:rPr>
        <w:t>Figure 2.</w:t>
      </w:r>
    </w:p>
    <w:p w:rsidR="009A23F8" w:rsidRPr="007E7658" w:rsidRDefault="009A23F8" w:rsidP="007E7658">
      <w:pPr>
        <w:jc w:val="both"/>
        <w:rPr>
          <w:rFonts w:ascii="Times New Roman" w:hAnsi="Times New Roman" w:cs="Times New Roman" w:hint="eastAsia"/>
        </w:rPr>
      </w:pPr>
    </w:p>
    <w:p w:rsidR="00575721" w:rsidRPr="00C172C6" w:rsidRDefault="00C172C6" w:rsidP="00C172C6">
      <w:pPr>
        <w:ind w:left="283" w:hangingChars="118" w:hanging="28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6. </w:t>
      </w:r>
      <w:r w:rsidR="00555351" w:rsidRPr="00555351">
        <w:rPr>
          <w:rFonts w:ascii="Times New Roman" w:hAnsi="Times New Roman" w:cs="Times New Roman" w:hint="eastAsia"/>
          <w:b/>
        </w:rPr>
        <w:t>(15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575721" w:rsidRPr="00C172C6">
        <w:rPr>
          <w:rFonts w:ascii="Times New Roman" w:hAnsi="Times New Roman" w:cs="Times New Roman" w:hint="eastAsia"/>
        </w:rPr>
        <w:t>For each of the instructions</w:t>
      </w:r>
      <w:r w:rsidR="008337AD" w:rsidRPr="00C172C6">
        <w:rPr>
          <w:rFonts w:ascii="Times New Roman" w:hAnsi="Times New Roman" w:cs="Times New Roman" w:hint="eastAsia"/>
        </w:rPr>
        <w:t xml:space="preserve"> listed below</w:t>
      </w:r>
      <w:r w:rsidR="00575721" w:rsidRPr="00C172C6">
        <w:rPr>
          <w:rFonts w:ascii="Times New Roman" w:hAnsi="Times New Roman" w:cs="Times New Roman" w:hint="eastAsia"/>
        </w:rPr>
        <w:t xml:space="preserve">, write down the control signal value (in the format of Figure </w:t>
      </w:r>
      <w:r w:rsidR="00FD38CC">
        <w:rPr>
          <w:rFonts w:ascii="Times New Roman" w:hAnsi="Times New Roman" w:cs="Times New Roman" w:hint="eastAsia"/>
        </w:rPr>
        <w:t>3</w:t>
      </w:r>
      <w:r w:rsidR="00575721" w:rsidRPr="00C172C6">
        <w:rPr>
          <w:rFonts w:ascii="Times New Roman" w:hAnsi="Times New Roman" w:cs="Times New Roman" w:hint="eastAsia"/>
        </w:rPr>
        <w:t>) to show how these instructions are realized by the CPU data path</w:t>
      </w:r>
      <w:r w:rsidR="001A2567" w:rsidRPr="00C172C6">
        <w:rPr>
          <w:rFonts w:ascii="Times New Roman" w:hAnsi="Times New Roman" w:cs="Times New Roman" w:hint="eastAsia"/>
        </w:rPr>
        <w:t xml:space="preserve"> (in Figure </w:t>
      </w:r>
      <w:r w:rsidR="00FD38CC">
        <w:rPr>
          <w:rFonts w:ascii="Times New Roman" w:hAnsi="Times New Roman" w:cs="Times New Roman" w:hint="eastAsia"/>
        </w:rPr>
        <w:t>4</w:t>
      </w:r>
      <w:r w:rsidR="001A2567" w:rsidRPr="00C172C6">
        <w:rPr>
          <w:rFonts w:ascii="Times New Roman" w:hAnsi="Times New Roman" w:cs="Times New Roman" w:hint="eastAsia"/>
        </w:rPr>
        <w:t>)</w:t>
      </w:r>
      <w:r w:rsidR="00575721" w:rsidRPr="00C172C6">
        <w:rPr>
          <w:rFonts w:ascii="Times New Roman" w:hAnsi="Times New Roman" w:cs="Times New Roman" w:hint="eastAsia"/>
        </w:rPr>
        <w:t>.</w:t>
      </w:r>
    </w:p>
    <w:p w:rsidR="008337AD" w:rsidRDefault="008337AD" w:rsidP="008337AD">
      <w:pPr>
        <w:ind w:leftChars="236" w:left="566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(a) ADD R1, R2, R3   //R1=R2+R3</w:t>
      </w:r>
    </w:p>
    <w:p w:rsidR="008337AD" w:rsidRDefault="008337AD" w:rsidP="008337AD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(b) ADI R1, R2, 3</w:t>
      </w:r>
      <w:r>
        <w:rPr>
          <w:rFonts w:ascii="Times New Roman" w:hAnsi="Times New Roman" w:cs="Times New Roman" w:hint="eastAsia"/>
        </w:rPr>
        <w:tab/>
        <w:t>//R1=R2+3</w:t>
      </w:r>
    </w:p>
    <w:p w:rsidR="008337AD" w:rsidRPr="00C172C6" w:rsidRDefault="008337AD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(c) ST R2, R1</w:t>
      </w:r>
      <w:r>
        <w:rPr>
          <w:rFonts w:ascii="Times New Roman" w:hAnsi="Times New Roman" w:cs="Times New Roman" w:hint="eastAsia"/>
        </w:rPr>
        <w:tab/>
        <w:t>//mem[R2]=R1</w:t>
      </w:r>
    </w:p>
    <w:p w:rsidR="002505F2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3712630" cy="597824"/>
            <wp:effectExtent l="19050" t="0" r="21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4" cy="6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FD38CC">
        <w:rPr>
          <w:rFonts w:ascii="Times New Roman" w:hAnsi="Times New Roman" w:cs="Times New Roman" w:hint="eastAsia"/>
        </w:rPr>
        <w:t>3</w:t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2806372" cy="2527378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1" cy="2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FD38CC">
        <w:rPr>
          <w:rFonts w:ascii="Times New Roman" w:hAnsi="Times New Roman" w:cs="Times New Roman" w:hint="eastAsia"/>
        </w:rPr>
        <w:t>4</w:t>
      </w:r>
    </w:p>
    <w:p w:rsidR="001A2567" w:rsidRDefault="001A2567" w:rsidP="00B07A2D">
      <w:pPr>
        <w:jc w:val="both"/>
        <w:rPr>
          <w:rFonts w:ascii="Times New Roman" w:hAnsi="Times New Roman" w:cs="Times New Roman"/>
        </w:rPr>
      </w:pPr>
    </w:p>
    <w:p w:rsidR="00BA7724" w:rsidRDefault="00BA7724" w:rsidP="00B07A2D">
      <w:pPr>
        <w:jc w:val="both"/>
        <w:rPr>
          <w:rFonts w:ascii="Times New Roman" w:hAnsi="Times New Roman" w:cs="Times New Roman"/>
        </w:rPr>
      </w:pPr>
    </w:p>
    <w:p w:rsidR="00F02258" w:rsidRPr="00C172C6" w:rsidRDefault="00C172C6" w:rsidP="00C172C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7. </w:t>
      </w:r>
      <w:r w:rsidR="00555351" w:rsidRPr="00555351">
        <w:rPr>
          <w:rFonts w:ascii="Times New Roman" w:hAnsi="Times New Roman" w:cs="Times New Roman" w:hint="eastAsia"/>
          <w:b/>
        </w:rPr>
        <w:t>(20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B54332" w:rsidRPr="00C172C6">
        <w:rPr>
          <w:rFonts w:ascii="Times New Roman" w:hAnsi="Times New Roman" w:cs="Times New Roman" w:hint="eastAsia"/>
        </w:rPr>
        <w:t>Use</w:t>
      </w:r>
      <w:r w:rsidR="00BA7724" w:rsidRPr="00C172C6">
        <w:rPr>
          <w:rFonts w:ascii="Times New Roman" w:hAnsi="Times New Roman" w:cs="Times New Roman" w:hint="eastAsia"/>
        </w:rPr>
        <w:t xml:space="preserve"> the data path of </w:t>
      </w:r>
      <w:r w:rsidR="003E7139" w:rsidRPr="00C172C6">
        <w:rPr>
          <w:rFonts w:ascii="Times New Roman" w:hAnsi="Times New Roman" w:cs="Times New Roman" w:hint="eastAsia"/>
        </w:rPr>
        <w:t>the</w:t>
      </w:r>
      <w:r w:rsidR="00BA7724" w:rsidRPr="00C172C6">
        <w:rPr>
          <w:rFonts w:ascii="Times New Roman" w:hAnsi="Times New Roman" w:cs="Times New Roman" w:hint="eastAsia"/>
        </w:rPr>
        <w:t xml:space="preserve"> single-cycle CPU</w:t>
      </w:r>
      <w:r w:rsidR="00B54332" w:rsidRPr="00C172C6">
        <w:rPr>
          <w:rFonts w:ascii="Times New Roman" w:hAnsi="Times New Roman" w:cs="Times New Roman" w:hint="eastAsia"/>
        </w:rPr>
        <w:t xml:space="preserve"> to </w:t>
      </w:r>
      <w:r w:rsidR="000170E4" w:rsidRPr="00C172C6">
        <w:rPr>
          <w:rFonts w:ascii="Times New Roman" w:hAnsi="Times New Roman" w:cs="Times New Roman" w:hint="eastAsia"/>
        </w:rPr>
        <w:t xml:space="preserve">perform </w:t>
      </w:r>
      <w:r w:rsidR="00F02258" w:rsidRPr="00C172C6">
        <w:rPr>
          <w:rFonts w:ascii="Times New Roman" w:hAnsi="Times New Roman" w:cs="Times New Roman" w:hint="eastAsia"/>
        </w:rPr>
        <w:t>saturated addition of two unsigned integers</w:t>
      </w:r>
      <w:r w:rsidR="00BA7724" w:rsidRPr="00C172C6">
        <w:rPr>
          <w:rFonts w:ascii="Times New Roman" w:hAnsi="Times New Roman" w:cs="Times New Roman" w:hint="eastAsia"/>
        </w:rPr>
        <w:t>.</w:t>
      </w:r>
      <w:r w:rsidR="00F02258" w:rsidRPr="00C172C6">
        <w:rPr>
          <w:rFonts w:ascii="Times New Roman" w:hAnsi="Times New Roman" w:cs="Times New Roman" w:hint="eastAsia"/>
        </w:rPr>
        <w:t xml:space="preserve"> The semantics is as follows:</w:t>
      </w:r>
    </w:p>
    <w:p w:rsidR="00F02258" w:rsidRPr="00550258" w:rsidRDefault="00550258" w:rsidP="00550258">
      <w:pPr>
        <w:pStyle w:val="a7"/>
        <w:ind w:leftChars="0" w:left="360"/>
        <w:jc w:val="center"/>
        <w:rPr>
          <w:rFonts w:ascii="Times New Roman" w:hAnsi="Times New Roman" w:cs="Times New Roman"/>
        </w:rPr>
      </w:pPr>
      <w:r w:rsidRPr="00F02258">
        <w:rPr>
          <w:rFonts w:ascii="Times New Roman" w:hAnsi="Times New Roman" w:cs="Times New Roman"/>
          <w:position w:val="-30"/>
        </w:rPr>
        <w:object w:dxaOrig="3040" w:dyaOrig="720">
          <v:shape id="_x0000_i1025" type="#_x0000_t75" style="width:152.1pt;height:36pt" o:ole="">
            <v:imagedata r:id="rId13" o:title=""/>
          </v:shape>
          <o:OLEObject Type="Embed" ProgID="Equation.3" ShapeID="_x0000_i1025" DrawAspect="Content" ObjectID="_1451434009" r:id="rId14"/>
        </w:object>
      </w:r>
    </w:p>
    <w:p w:rsidR="00DD73FE" w:rsidRDefault="00B54332" w:rsidP="00F02258">
      <w:pPr>
        <w:pStyle w:val="a7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design concept is shown in Figure </w:t>
      </w:r>
      <w:r w:rsidR="00FD38CC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.</w:t>
      </w:r>
      <w:r w:rsidR="00550258">
        <w:rPr>
          <w:rFonts w:ascii="Times New Roman" w:hAnsi="Times New Roman" w:cs="Times New Roman" w:hint="eastAsia"/>
        </w:rPr>
        <w:t xml:space="preserve"> You are asked to design additional control unit to command the data path to realize the required computation</w:t>
      </w:r>
      <w:r w:rsidR="00DD73FE">
        <w:rPr>
          <w:rFonts w:ascii="Times New Roman" w:hAnsi="Times New Roman" w:cs="Times New Roman" w:hint="eastAsia"/>
        </w:rPr>
        <w:t>.</w:t>
      </w:r>
      <w:r w:rsidR="00C21761">
        <w:rPr>
          <w:rFonts w:ascii="Times New Roman" w:hAnsi="Times New Roman" w:cs="Times New Roman" w:hint="eastAsia"/>
        </w:rPr>
        <w:t xml:space="preserve"> You may use any input </w:t>
      </w:r>
      <w:r w:rsidR="003E7139">
        <w:rPr>
          <w:rFonts w:ascii="Times New Roman" w:hAnsi="Times New Roman" w:cs="Times New Roman" w:hint="eastAsia"/>
        </w:rPr>
        <w:t>port</w:t>
      </w:r>
      <w:r w:rsidR="00C21761">
        <w:rPr>
          <w:rFonts w:ascii="Times New Roman" w:hAnsi="Times New Roman" w:cs="Times New Roman" w:hint="eastAsia"/>
        </w:rPr>
        <w:t xml:space="preserve"> of the data path to send constant</w:t>
      </w:r>
      <w:r w:rsidR="0086381D">
        <w:rPr>
          <w:rFonts w:ascii="Times New Roman" w:hAnsi="Times New Roman" w:cs="Times New Roman" w:hint="eastAsia"/>
        </w:rPr>
        <w:t>s</w:t>
      </w:r>
      <w:r w:rsidR="00C21761">
        <w:rPr>
          <w:rFonts w:ascii="Times New Roman" w:hAnsi="Times New Roman" w:cs="Times New Roman" w:hint="eastAsia"/>
        </w:rPr>
        <w:t>.</w:t>
      </w:r>
      <w:r w:rsidR="00DD73FE">
        <w:rPr>
          <w:rFonts w:ascii="Times New Roman" w:hAnsi="Times New Roman" w:cs="Times New Roman" w:hint="eastAsia"/>
        </w:rPr>
        <w:t xml:space="preserve"> Your answer should include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state-diagram of the control unit with operations of each state clearly specified,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control signal value (in the format of Figure </w:t>
      </w:r>
      <w:r w:rsidR="00FD38C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) for each state.</w:t>
      </w:r>
    </w:p>
    <w:p w:rsidR="00BA7724" w:rsidRDefault="00CF3F6B" w:rsidP="00CF3F6B">
      <w:pPr>
        <w:jc w:val="center"/>
        <w:rPr>
          <w:rFonts w:ascii="Times New Roman" w:hAnsi="Times New Roman" w:cs="Times New Roman"/>
        </w:rPr>
      </w:pPr>
      <w:r w:rsidRPr="00CF3F6B">
        <w:rPr>
          <w:rFonts w:hint="eastAsia"/>
          <w:noProof/>
        </w:rPr>
        <w:drawing>
          <wp:inline distT="0" distB="0" distL="0" distR="0">
            <wp:extent cx="3588295" cy="2890867"/>
            <wp:effectExtent l="1905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13" cy="28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6B" w:rsidRPr="00FD38CC" w:rsidRDefault="00CF3F6B" w:rsidP="00CF3F6B">
      <w:pPr>
        <w:jc w:val="center"/>
        <w:rPr>
          <w:rFonts w:ascii="Times New Roman" w:hAnsi="Times New Roman" w:cs="Times New Roman" w:hint="eastAsia"/>
          <w:b/>
        </w:rPr>
      </w:pPr>
      <w:r w:rsidRPr="00FD38CC">
        <w:rPr>
          <w:rFonts w:ascii="Times New Roman" w:hAnsi="Times New Roman" w:cs="Times New Roman" w:hint="eastAsia"/>
          <w:b/>
        </w:rPr>
        <w:t xml:space="preserve">Figure </w:t>
      </w:r>
      <w:r w:rsidR="00FD38CC">
        <w:rPr>
          <w:rFonts w:ascii="Times New Roman" w:hAnsi="Times New Roman" w:cs="Times New Roman" w:hint="eastAsia"/>
          <w:b/>
        </w:rPr>
        <w:t>5</w:t>
      </w:r>
    </w:p>
    <w:p w:rsidR="00E3615C" w:rsidRDefault="00E3615C" w:rsidP="003E5905">
      <w:pPr>
        <w:ind w:left="283" w:hangingChars="118" w:hanging="28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8. </w:t>
      </w:r>
      <w:r w:rsidR="000E1362" w:rsidRPr="000E1362">
        <w:rPr>
          <w:rFonts w:ascii="Times New Roman" w:hAnsi="Times New Roman" w:cs="Times New Roman" w:hint="eastAsia"/>
          <w:b/>
        </w:rPr>
        <w:t>(20 pts)</w:t>
      </w:r>
      <w:r w:rsidR="000E136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Consider the addition of two n-bit signed numbers encoded with 2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</w:t>
      </w:r>
      <w:r>
        <w:rPr>
          <w:rFonts w:ascii="Times New Roman" w:hAnsi="Times New Roman" w:cs="Times New Roman"/>
        </w:rPr>
        <w:t>complement</w:t>
      </w:r>
      <w:r>
        <w:rPr>
          <w:rFonts w:ascii="Times New Roman" w:hAnsi="Times New Roman" w:cs="Times New Roman" w:hint="eastAsia"/>
        </w:rPr>
        <w:t xml:space="preserve">. </w:t>
      </w:r>
      <w:r w:rsidR="0044311A">
        <w:rPr>
          <w:rFonts w:ascii="Times New Roman" w:hAnsi="Times New Roman" w:cs="Times New Roman" w:hint="eastAsia"/>
        </w:rPr>
        <w:t xml:space="preserve">Figure </w:t>
      </w:r>
      <w:r w:rsidR="00A33CEB">
        <w:rPr>
          <w:rFonts w:ascii="Times New Roman" w:hAnsi="Times New Roman" w:cs="Times New Roman" w:hint="eastAsia"/>
        </w:rPr>
        <w:t>6</w:t>
      </w:r>
      <w:r w:rsidR="0044311A">
        <w:rPr>
          <w:rFonts w:ascii="Times New Roman" w:hAnsi="Times New Roman" w:cs="Times New Roman" w:hint="eastAsia"/>
        </w:rPr>
        <w:t xml:space="preserve"> shows the circuit to generate the overflow flag </w:t>
      </w:r>
      <w:r w:rsidR="0044311A" w:rsidRPr="0044311A">
        <w:rPr>
          <w:rFonts w:ascii="Times New Roman" w:hAnsi="Times New Roman" w:cs="Times New Roman" w:hint="eastAsia"/>
          <w:i/>
        </w:rPr>
        <w:t>V</w:t>
      </w:r>
      <w:r w:rsidR="0044311A">
        <w:rPr>
          <w:rFonts w:ascii="Times New Roman" w:hAnsi="Times New Roman" w:cs="Times New Roman" w:hint="eastAsia"/>
        </w:rPr>
        <w:t xml:space="preserve">, where </w:t>
      </w:r>
      <w:r w:rsidR="0044311A" w:rsidRPr="0044311A">
        <w:rPr>
          <w:rFonts w:ascii="Times New Roman" w:hAnsi="Times New Roman" w:cs="Times New Roman" w:hint="eastAsia"/>
          <w:i/>
        </w:rPr>
        <w:t>C</w:t>
      </w:r>
      <w:r w:rsidR="0044311A" w:rsidRPr="0044311A">
        <w:rPr>
          <w:rFonts w:ascii="Times New Roman" w:hAnsi="Times New Roman" w:cs="Times New Roman" w:hint="eastAsia"/>
          <w:i/>
          <w:vertAlign w:val="subscript"/>
        </w:rPr>
        <w:t>i</w:t>
      </w:r>
      <w:r w:rsidR="0044311A">
        <w:rPr>
          <w:rFonts w:ascii="Times New Roman" w:hAnsi="Times New Roman" w:cs="Times New Roman" w:hint="eastAsia"/>
        </w:rPr>
        <w:t xml:space="preserve"> stands for the carry sent from the full-adder at bit </w:t>
      </w:r>
      <w:r w:rsidR="0044311A" w:rsidRPr="0044311A">
        <w:rPr>
          <w:rFonts w:ascii="Times New Roman" w:hAnsi="Times New Roman" w:cs="Times New Roman" w:hint="eastAsia"/>
          <w:i/>
        </w:rPr>
        <w:t>i</w:t>
      </w:r>
      <w:r w:rsidR="0044311A">
        <w:rPr>
          <w:rFonts w:ascii="Times New Roman" w:hAnsi="Times New Roman" w:cs="Times New Roman" w:hint="eastAsia"/>
        </w:rPr>
        <w:t xml:space="preserve">-1 to bit </w:t>
      </w:r>
      <w:r w:rsidR="0044311A" w:rsidRPr="0044311A">
        <w:rPr>
          <w:rFonts w:ascii="Times New Roman" w:hAnsi="Times New Roman" w:cs="Times New Roman" w:hint="eastAsia"/>
          <w:i/>
        </w:rPr>
        <w:t>i</w:t>
      </w:r>
      <w:r w:rsidR="0044311A">
        <w:rPr>
          <w:rFonts w:ascii="Times New Roman" w:hAnsi="Times New Roman" w:cs="Times New Roman" w:hint="eastAsia"/>
        </w:rPr>
        <w:t xml:space="preserve">. Prove that the overflow occurs if and only if </w:t>
      </w:r>
      <w:r w:rsidR="00633A1A" w:rsidRPr="0044311A">
        <w:rPr>
          <w:rFonts w:ascii="Times New Roman" w:hAnsi="Times New Roman" w:cs="Times New Roman"/>
          <w:position w:val="-12"/>
        </w:rPr>
        <w:object w:dxaOrig="1300" w:dyaOrig="360">
          <v:shape id="_x0000_i1027" type="#_x0000_t75" style="width:64.9pt;height:18.25pt" o:ole="">
            <v:imagedata r:id="rId16" o:title=""/>
          </v:shape>
          <o:OLEObject Type="Embed" ProgID="Equation.3" ShapeID="_x0000_i1027" DrawAspect="Content" ObjectID="_1451434010" r:id="rId17"/>
        </w:object>
      </w:r>
      <w:r w:rsidR="00EA237F">
        <w:rPr>
          <w:rFonts w:ascii="Times New Roman" w:hAnsi="Times New Roman" w:cs="Times New Roman" w:hint="eastAsia"/>
        </w:rPr>
        <w:t>.</w:t>
      </w:r>
    </w:p>
    <w:p w:rsidR="00E3615C" w:rsidRDefault="00E3615C" w:rsidP="00E3615C">
      <w:pPr>
        <w:jc w:val="both"/>
        <w:rPr>
          <w:rFonts w:ascii="Times New Roman" w:hAnsi="Times New Roman" w:cs="Times New Roman" w:hint="eastAsia"/>
        </w:rPr>
      </w:pPr>
    </w:p>
    <w:p w:rsidR="00E3615C" w:rsidRDefault="00E3615C" w:rsidP="00E3615C">
      <w:pPr>
        <w:jc w:val="center"/>
        <w:rPr>
          <w:rFonts w:ascii="Times New Roman" w:hAnsi="Times New Roman" w:cs="Times New Roman" w:hint="eastAsia"/>
        </w:rPr>
      </w:pPr>
      <w:r w:rsidRPr="00E3615C">
        <w:rPr>
          <w:rFonts w:hint="eastAsia"/>
        </w:rPr>
        <w:drawing>
          <wp:inline distT="0" distB="0" distL="0" distR="0">
            <wp:extent cx="2994338" cy="1084977"/>
            <wp:effectExtent l="1905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57" cy="108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EB" w:rsidRPr="00A33CEB" w:rsidRDefault="00A33CEB" w:rsidP="00E3615C">
      <w:pPr>
        <w:jc w:val="center"/>
        <w:rPr>
          <w:rFonts w:ascii="Times New Roman" w:hAnsi="Times New Roman" w:cs="Times New Roman" w:hint="eastAsia"/>
          <w:b/>
        </w:rPr>
      </w:pPr>
      <w:r w:rsidRPr="00A33CEB">
        <w:rPr>
          <w:rFonts w:ascii="Times New Roman" w:hAnsi="Times New Roman" w:cs="Times New Roman" w:hint="eastAsia"/>
          <w:b/>
        </w:rPr>
        <w:t>Figure 6</w:t>
      </w:r>
    </w:p>
    <w:p w:rsidR="00E3615C" w:rsidRDefault="00E3615C" w:rsidP="00E3615C">
      <w:pPr>
        <w:jc w:val="both"/>
        <w:rPr>
          <w:rFonts w:ascii="Times New Roman" w:hAnsi="Times New Roman" w:cs="Times New Roman"/>
        </w:rPr>
      </w:pPr>
    </w:p>
    <w:p w:rsidR="00131C8C" w:rsidRDefault="00131C8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155385" cy="2292697"/>
            <wp:effectExtent l="19050" t="0" r="0" b="0"/>
            <wp:docPr id="2" name="圖片 23" descr="C:\Users\odie\Documents\official_work\comp_org-10f\lectures\final_term\instruction_f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die\Documents\official_work\comp_org-10f\lectures\final_term\instruction_fmt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8" cy="22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706296" cy="3197941"/>
            <wp:effectExtent l="19050" t="0" r="0" b="0"/>
            <wp:docPr id="3" name="圖片 24" descr="C:\Users\odie\Documents\official_work\comp_org-10f\lectures\final_term\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die\Documents\official_work\comp_org-10f\lectures\final_term\FS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00" cy="32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36" w:rsidRDefault="00D94C36" w:rsidP="00664F1C">
      <w:pPr>
        <w:jc w:val="both"/>
        <w:rPr>
          <w:rFonts w:ascii="Times New Roman" w:hAnsi="Times New Roman" w:cs="Times New Roman"/>
        </w:rPr>
      </w:pPr>
    </w:p>
    <w:p w:rsidR="00D94C36" w:rsidRDefault="00664F1C" w:rsidP="00BA77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426053" cy="3721808"/>
            <wp:effectExtent l="19050" t="0" r="0" b="0"/>
            <wp:docPr id="25" name="圖片 25" descr="C:\Users\odie\Documents\official_work\comp_org-10f\lectures\final_term\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die\Documents\official_work\comp_org-10f\lectures\final_term\ISA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0" cy="37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1C" w:rsidRPr="00BA7724" w:rsidRDefault="00664F1C" w:rsidP="00BA7724">
      <w:pPr>
        <w:jc w:val="both"/>
        <w:rPr>
          <w:rFonts w:ascii="Times New Roman" w:hAnsi="Times New Roman" w:cs="Times New Roman"/>
        </w:rPr>
      </w:pPr>
    </w:p>
    <w:p w:rsidR="001A2567" w:rsidRPr="002505F2" w:rsidRDefault="001A2567" w:rsidP="00B07A2D">
      <w:pPr>
        <w:jc w:val="both"/>
        <w:rPr>
          <w:rFonts w:ascii="Times New Roman" w:hAnsi="Times New Roman" w:cs="Times New Roman"/>
        </w:rPr>
      </w:pPr>
    </w:p>
    <w:sectPr w:rsidR="001A2567" w:rsidRPr="002505F2" w:rsidSect="009C39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D96" w:rsidRDefault="003B3D96" w:rsidP="00B07A2D">
      <w:r>
        <w:separator/>
      </w:r>
    </w:p>
  </w:endnote>
  <w:endnote w:type="continuationSeparator" w:id="1">
    <w:p w:rsidR="003B3D96" w:rsidRDefault="003B3D96" w:rsidP="00B07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D96" w:rsidRDefault="003B3D96" w:rsidP="00B07A2D">
      <w:r>
        <w:separator/>
      </w:r>
    </w:p>
  </w:footnote>
  <w:footnote w:type="continuationSeparator" w:id="1">
    <w:p w:rsidR="003B3D96" w:rsidRDefault="003B3D96" w:rsidP="00B07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7EA"/>
    <w:multiLevelType w:val="hybridMultilevel"/>
    <w:tmpl w:val="353492BC"/>
    <w:lvl w:ilvl="0" w:tplc="EC5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9A0F71"/>
    <w:multiLevelType w:val="hybridMultilevel"/>
    <w:tmpl w:val="D91CB93A"/>
    <w:lvl w:ilvl="0" w:tplc="451C9E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E17B5B"/>
    <w:multiLevelType w:val="hybridMultilevel"/>
    <w:tmpl w:val="10C221FE"/>
    <w:lvl w:ilvl="0" w:tplc="B63CC67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>
    <w:nsid w:val="0F86460D"/>
    <w:multiLevelType w:val="hybridMultilevel"/>
    <w:tmpl w:val="4502CD86"/>
    <w:lvl w:ilvl="0" w:tplc="CAC0D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C9A6907"/>
    <w:multiLevelType w:val="hybridMultilevel"/>
    <w:tmpl w:val="62500A44"/>
    <w:lvl w:ilvl="0" w:tplc="1D4C52D6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>
    <w:nsid w:val="298921C9"/>
    <w:multiLevelType w:val="hybridMultilevel"/>
    <w:tmpl w:val="F50C964A"/>
    <w:lvl w:ilvl="0" w:tplc="63F2B2C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3186189C"/>
    <w:multiLevelType w:val="hybridMultilevel"/>
    <w:tmpl w:val="531004CC"/>
    <w:lvl w:ilvl="0" w:tplc="1366A25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>
    <w:nsid w:val="320A588B"/>
    <w:multiLevelType w:val="hybridMultilevel"/>
    <w:tmpl w:val="B3427D58"/>
    <w:lvl w:ilvl="0" w:tplc="92C28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A3B270E"/>
    <w:multiLevelType w:val="hybridMultilevel"/>
    <w:tmpl w:val="3E42F1F2"/>
    <w:lvl w:ilvl="0" w:tplc="2B8E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D00ED9"/>
    <w:multiLevelType w:val="hybridMultilevel"/>
    <w:tmpl w:val="4976C93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434209EE"/>
    <w:multiLevelType w:val="hybridMultilevel"/>
    <w:tmpl w:val="36002544"/>
    <w:lvl w:ilvl="0" w:tplc="A7107F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1091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F0D39B8"/>
    <w:multiLevelType w:val="hybridMultilevel"/>
    <w:tmpl w:val="8210095E"/>
    <w:lvl w:ilvl="0" w:tplc="4EE29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0A96203"/>
    <w:multiLevelType w:val="hybridMultilevel"/>
    <w:tmpl w:val="BFC8ECFA"/>
    <w:lvl w:ilvl="0" w:tplc="E7EE24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0AA72E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42A201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C84B9D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8D646A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CD2253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A4AEF0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A444F0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7FC4F5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893E28"/>
    <w:multiLevelType w:val="hybridMultilevel"/>
    <w:tmpl w:val="9BAEE624"/>
    <w:lvl w:ilvl="0" w:tplc="A3CC7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4"/>
  </w:num>
  <w:num w:numId="5">
    <w:abstractNumId w:val="7"/>
  </w:num>
  <w:num w:numId="6">
    <w:abstractNumId w:val="12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3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2D"/>
    <w:rsid w:val="000170E4"/>
    <w:rsid w:val="000C5A3E"/>
    <w:rsid w:val="000D50FB"/>
    <w:rsid w:val="000E1362"/>
    <w:rsid w:val="00131C8C"/>
    <w:rsid w:val="00160A6B"/>
    <w:rsid w:val="001747C2"/>
    <w:rsid w:val="00183D2D"/>
    <w:rsid w:val="001A2567"/>
    <w:rsid w:val="00230000"/>
    <w:rsid w:val="002505F2"/>
    <w:rsid w:val="00254A17"/>
    <w:rsid w:val="00283EF4"/>
    <w:rsid w:val="002B63EA"/>
    <w:rsid w:val="002D37EC"/>
    <w:rsid w:val="00352D31"/>
    <w:rsid w:val="003B3D96"/>
    <w:rsid w:val="003E0520"/>
    <w:rsid w:val="003E5905"/>
    <w:rsid w:val="003E7139"/>
    <w:rsid w:val="00414B27"/>
    <w:rsid w:val="0044311A"/>
    <w:rsid w:val="004A3DC4"/>
    <w:rsid w:val="00550258"/>
    <w:rsid w:val="00555351"/>
    <w:rsid w:val="00575721"/>
    <w:rsid w:val="005B1E6D"/>
    <w:rsid w:val="005B28FF"/>
    <w:rsid w:val="005F0575"/>
    <w:rsid w:val="00633A1A"/>
    <w:rsid w:val="00664F1C"/>
    <w:rsid w:val="0067773C"/>
    <w:rsid w:val="00680B31"/>
    <w:rsid w:val="006B6737"/>
    <w:rsid w:val="006F1CE9"/>
    <w:rsid w:val="007439B4"/>
    <w:rsid w:val="007554D1"/>
    <w:rsid w:val="007B23E6"/>
    <w:rsid w:val="007E7658"/>
    <w:rsid w:val="007E7DDC"/>
    <w:rsid w:val="008337AD"/>
    <w:rsid w:val="0086381D"/>
    <w:rsid w:val="008E3DB1"/>
    <w:rsid w:val="00924DDF"/>
    <w:rsid w:val="00972159"/>
    <w:rsid w:val="009A23F8"/>
    <w:rsid w:val="009C3993"/>
    <w:rsid w:val="00A27D18"/>
    <w:rsid w:val="00A33CEB"/>
    <w:rsid w:val="00A40956"/>
    <w:rsid w:val="00A63951"/>
    <w:rsid w:val="00AE39A3"/>
    <w:rsid w:val="00B07A2D"/>
    <w:rsid w:val="00B12FC5"/>
    <w:rsid w:val="00B54332"/>
    <w:rsid w:val="00B62C4D"/>
    <w:rsid w:val="00B84F32"/>
    <w:rsid w:val="00BA7724"/>
    <w:rsid w:val="00C172C6"/>
    <w:rsid w:val="00C21761"/>
    <w:rsid w:val="00C609A0"/>
    <w:rsid w:val="00CF3F6B"/>
    <w:rsid w:val="00D04AAE"/>
    <w:rsid w:val="00D82723"/>
    <w:rsid w:val="00D94C36"/>
    <w:rsid w:val="00DD73FE"/>
    <w:rsid w:val="00DF4B3E"/>
    <w:rsid w:val="00E3615C"/>
    <w:rsid w:val="00E8302E"/>
    <w:rsid w:val="00EA237F"/>
    <w:rsid w:val="00EC65B0"/>
    <w:rsid w:val="00ED60A1"/>
    <w:rsid w:val="00F02258"/>
    <w:rsid w:val="00F44F80"/>
    <w:rsid w:val="00FD38CC"/>
    <w:rsid w:val="00FD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A1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A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A2D"/>
    <w:rPr>
      <w:sz w:val="20"/>
      <w:szCs w:val="20"/>
    </w:rPr>
  </w:style>
  <w:style w:type="paragraph" w:styleId="a7">
    <w:name w:val="List Paragraph"/>
    <w:basedOn w:val="a"/>
    <w:uiPriority w:val="34"/>
    <w:qFormat/>
    <w:rsid w:val="002505F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3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388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52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60</cp:revision>
  <dcterms:created xsi:type="dcterms:W3CDTF">2011-01-09T12:24:00Z</dcterms:created>
  <dcterms:modified xsi:type="dcterms:W3CDTF">2014-01-16T19:19:00Z</dcterms:modified>
</cp:coreProperties>
</file>