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ylfaen" w:hAnsi="Sylfaen"/>
          <w:b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>
      <w:pPr>
        <w:pStyle w:val="Normal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Normal"/>
        <w:jc w:val="center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 պատկերի մշակման</w:t>
      </w:r>
    </w:p>
    <w:p>
      <w:pPr>
        <w:pStyle w:val="Normal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hanging="0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cs="Arial" w:ascii="Sylfaen" w:hAnsi="Sylfaen"/>
          <w:b/>
          <w:sz w:val="32"/>
          <w:szCs w:val="24"/>
          <w:lang w:val="hy-AM"/>
        </w:rPr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>
      <w:pPr>
        <w:pStyle w:val="Normal"/>
        <w:ind w:left="3600" w:hanging="0"/>
        <w:rPr>
          <w:rFonts w:ascii="Sylfaen" w:hAnsi="Sylfaen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</w:r>
    </w:p>
    <w:p>
      <w:pPr>
        <w:pStyle w:val="Normal"/>
        <w:rPr>
          <w:rFonts w:ascii="Courier New" w:hAnsi="Courier New" w:eastAsia="MS Gothic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eastAsia="MS Gothic" w:cs="Courier New" w:ascii="Courier New" w:hAnsi="Courier New"/>
          <w:sz w:val="32"/>
          <w:szCs w:val="24"/>
          <w:lang w:val="hy-AM"/>
        </w:rPr>
        <w:t>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>Պատկերների արտացոլումը</w:t>
      </w:r>
      <w:r>
        <w:rPr>
          <w:rFonts w:eastAsia="MS Gothic" w:cs="Courier New" w:ascii="Sylfaen" w:hAnsi="Sylfaen"/>
          <w:sz w:val="32"/>
          <w:szCs w:val="24"/>
        </w:rPr>
        <w:t>(@</w:t>
      </w:r>
      <w:r>
        <w:rPr>
          <w:rFonts w:eastAsia="MS Gothic" w:cs="Courier New" w:ascii="Sylfaen" w:hAnsi="Sylfaen"/>
          <w:color w:val="FF0000"/>
          <w:sz w:val="32"/>
          <w:szCs w:val="24"/>
        </w:rPr>
        <w:t>reflection</w:t>
      </w:r>
      <w:r>
        <w:rPr>
          <w:rFonts w:eastAsia="MS Gothic" w:cs="Courier New" w:ascii="Sylfaen" w:hAnsi="Sylfaen"/>
          <w:sz w:val="32"/>
          <w:szCs w:val="24"/>
        </w:rPr>
        <w:t xml:space="preserve">) </w:t>
      </w:r>
      <w:r>
        <w:rPr>
          <w:rFonts w:eastAsia="MS Gothic" w:cs="Courier New" w:ascii="Sylfaen" w:hAnsi="Sylfaen"/>
          <w:sz w:val="32"/>
          <w:szCs w:val="24"/>
          <w:lang w:val="hy-AM"/>
        </w:rPr>
        <w:t>և տրանսլյացիան լայնորեն կիրառվում են ձևաբանության մեջ։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  <w:lang w:val="hy-AM"/>
        </w:rPr>
        <w:t>հավաքածուի արտացոլումը</w:t>
      </w:r>
      <w:r>
        <w:rPr>
          <w:rFonts w:eastAsia="MS Gothic" w:cs="Courier New" w:ascii="Sylfaen" w:hAnsi="Sylfaen"/>
          <w:sz w:val="32"/>
          <w:szCs w:val="24"/>
        </w:rPr>
        <w:t xml:space="preserve">՝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  <w:lang w:val="hy-AM"/>
        </w:rPr>
        <w:t xml:space="preserve"> սահմանվում է հետևյալ կերպ՝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eastAsia="MS Gothic" w:cs="Courier New"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</w:rPr>
        <w:t xml:space="preserve"> = {w | w = -b, for 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MS Gothic" w:cs="Courier New" w:ascii="Sylfaen" w:hAnsi="Sylfaen"/>
          <w:sz w:val="32"/>
          <w:szCs w:val="24"/>
        </w:rPr>
        <w:t xml:space="preserve"> }</w:t>
      </w: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/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կորդինատներին կհամապատասխանեն </w:t>
      </w:r>
      <w:r>
        <w:rPr>
          <w:rFonts w:eastAsia="" w:ascii="Sylfaen" w:hAnsi="Sylfaen" w:eastAsiaTheme="minorEastAsia"/>
          <w:sz w:val="32"/>
          <w:szCs w:val="24"/>
        </w:rPr>
        <w:t xml:space="preserve">(-x, -y)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կորդինատները։</w:t>
      </w:r>
    </w:p>
    <w:p>
      <w:pPr>
        <w:pStyle w:val="Normal"/>
        <w:rPr/>
      </w:pPr>
      <w:r>
        <w:rPr/>
        <w:drawing>
          <wp:inline distT="0" distB="0" distL="0" distR="0">
            <wp:extent cx="5640705" cy="32213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t xml:space="preserve">B-ի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  <w:tab/>
        <w:tab/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= {c |  c = b + z, for </w:t>
      </w: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}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eastAsia="" w:eastAsiaTheme="minorEastAsia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 –ը իրենից ներկայացնում է նույն </w:t>
      </w:r>
      <w:r>
        <w:rPr>
          <w:rFonts w:eastAsia="" w:ascii="Sylfaen" w:hAnsi="Sylfaen" w:eastAsiaTheme="minorEastAsia"/>
          <w:sz w:val="32"/>
          <w:szCs w:val="24"/>
        </w:rPr>
        <w:t xml:space="preserve">B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–ն որտեղ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 փոխարինված են (</w:t>
      </w:r>
      <w:r>
        <w:rPr>
          <w:rFonts w:eastAsia="" w:ascii="Sylfaen" w:hAnsi="Sylfaen" w:eastAsiaTheme="minorEastAsia"/>
          <w:sz w:val="32"/>
          <w:szCs w:val="24"/>
        </w:rPr>
        <w:t>x+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y+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>)</w:t>
      </w:r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կորդինատներով</w:t>
      </w:r>
      <w:r>
        <w:rPr>
          <w:rFonts w:eastAsia="" w:ascii="Sylfaen" w:hAnsi="Sylfaen" w:eastAsiaTheme="minorEastAsia"/>
          <w:sz w:val="32"/>
          <w:szCs w:val="24"/>
        </w:rPr>
        <w:t>: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cs="Arial" w:ascii="Sylfaen" w:hAnsi="Sylfaen"/>
          <w:sz w:val="32"/>
          <w:lang w:val="hy-AM"/>
        </w:rPr>
        <w:t>մեջ բերված է նկարներում ՝</w:t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0" distL="0" distR="0">
            <wp:extent cx="4867275" cy="41719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Առաջին տողը իրենից ներկայացնում է էլեմենտների կառուցվածքը 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Երկրորդ տողը էլեմենտների կառուցվածքը դզևափոխած ուղղանկյունների տեսքով։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0" distL="0" distR="0">
            <wp:extent cx="5943600" cy="25711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Կատարենք գործողությունները </w:t>
      </w:r>
      <w:r>
        <w:rPr>
          <w:rFonts w:cs="Arial" w:ascii="Sylfaen" w:hAnsi="Sylfaen"/>
          <w:sz w:val="32"/>
        </w:rPr>
        <w:t xml:space="preserve">A </w:t>
      </w:r>
      <w:r>
        <w:rPr>
          <w:rFonts w:cs="Arial" w:ascii="Sylfaen" w:hAnsi="Sylfaen"/>
          <w:sz w:val="32"/>
          <w:lang w:val="hy-AM"/>
        </w:rPr>
        <w:t xml:space="preserve">տարրի նկատմամբ օգտագործելով </w:t>
      </w:r>
      <w:r>
        <w:rPr>
          <w:rFonts w:cs="Arial" w:ascii="Sylfaen" w:hAnsi="Sylfaen"/>
          <w:sz w:val="32"/>
        </w:rPr>
        <w:t xml:space="preserve">B </w:t>
      </w:r>
      <w:r>
        <w:rPr>
          <w:rFonts w:cs="Arial" w:ascii="Sylfaen" w:hAnsi="Sylfaen"/>
          <w:sz w:val="32"/>
          <w:lang w:val="hy-AM"/>
        </w:rPr>
        <w:t>տարրը։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Տարրերի այն դաշտերը որոնք մուգ են ներկված համարում ենք որ էլեմենտներ կան․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Նոր տարրը ստանալու համար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 xml:space="preserve">ի բոլոր կետերում տեղադրենք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և եթե այդ կետերում պարունակվի </w:t>
      </w:r>
      <w:r>
        <w:rPr>
          <w:rFonts w:cs="Arial" w:ascii="Sylfaen" w:hAnsi="Sylfaen"/>
          <w:sz w:val="32"/>
        </w:rPr>
        <w:t>B-ն ապա ա</w:t>
      </w:r>
      <w:r>
        <w:rPr>
          <w:rFonts w:cs="Arial" w:ascii="Sylfaen" w:hAnsi="Sylfaen"/>
          <w:sz w:val="32"/>
          <w:lang w:val="hy-AM"/>
        </w:rPr>
        <w:t>յդ</w:t>
      </w:r>
      <w:r>
        <w:rPr>
          <w:rFonts w:cs="Arial" w:ascii="Sylfaen" w:hAnsi="Sylfaen"/>
          <w:sz w:val="32"/>
        </w:rPr>
        <w:t xml:space="preserve"> </w:t>
      </w:r>
      <w:r>
        <w:rPr>
          <w:rFonts w:cs="Arial" w:ascii="Sylfaen" w:hAnsi="Sylfaen"/>
          <w:sz w:val="32"/>
          <w:lang w:val="hy-AM"/>
        </w:rPr>
        <w:t>կետ</w:t>
      </w:r>
      <w:r>
        <w:rPr>
          <w:rFonts w:cs="Arial" w:ascii="Sylfaen" w:hAnsi="Sylfaen"/>
          <w:sz w:val="32"/>
        </w:rPr>
        <w:t>երը</w:t>
      </w:r>
      <w:r>
        <w:rPr>
          <w:rFonts w:cs="Arial" w:ascii="Sylfaen" w:hAnsi="Sylfaen"/>
          <w:sz w:val="32"/>
          <w:lang w:val="hy-AM"/>
        </w:rPr>
        <w:t xml:space="preserve"> </w:t>
      </w:r>
      <w:r>
        <w:rPr>
          <w:rFonts w:cs="Arial" w:ascii="Sylfaen" w:hAnsi="Sylfaen"/>
          <w:sz w:val="32"/>
        </w:rPr>
        <w:t>կհամարենք էլեմենտ։</w:t>
      </w:r>
      <w:r>
        <w:rPr>
          <w:rFonts w:cs="Arial" w:ascii="Sylfaen" w:hAnsi="Sylfaen"/>
          <w:sz w:val="32"/>
          <w:lang w:val="hy-AM"/>
        </w:rPr>
        <w:t xml:space="preserve"> 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firstLine="720"/>
        <w:rPr>
          <w:rFonts w:ascii="Sylfaen" w:hAnsi="Sylfaen" w:cs="Arial"/>
          <w:b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Էր</w:t>
      </w:r>
      <w:r>
        <w:rPr>
          <w:rFonts w:ascii="Sylfaen" w:hAnsi="Sylfaen"/>
          <w:b/>
          <w:sz w:val="32"/>
          <w:szCs w:val="24"/>
        </w:rPr>
        <w:t>ոզիա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 xml:space="preserve">վրա ՝ </w:t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= {z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A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 xml:space="preserve">Բառերով ասված սա նշանակում է որ 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>վրա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դա </w:t>
      </w:r>
      <w:r>
        <w:rPr>
          <w:rFonts w:cs="Arial" w:ascii="Sylfaen" w:hAnsi="Sylfaen"/>
          <w:sz w:val="32"/>
        </w:rPr>
        <w:t xml:space="preserve">z </w:t>
      </w:r>
      <w:r>
        <w:rPr>
          <w:rFonts w:cs="Arial" w:ascii="Sylfaen" w:hAnsi="Sylfaen"/>
          <w:sz w:val="32"/>
          <w:lang w:val="hy-AM"/>
        </w:rPr>
        <w:t xml:space="preserve">էլեմենտների բազմություն է ,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ենթարկվել է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տրանսլյացիաի </w:t>
      </w:r>
      <w:r>
        <w:rPr>
          <w:rFonts w:eastAsia="MS Gothic" w:cs="Courier New" w:ascii="Sylfaen" w:hAnsi="Sylfaen"/>
          <w:sz w:val="32"/>
          <w:szCs w:val="24"/>
        </w:rPr>
        <w:t>z –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ով, որոնք պարունակվում են </w:t>
      </w:r>
      <w:r>
        <w:rPr>
          <w:rFonts w:eastAsia="MS Gothic" w:cs="Courier New" w:ascii="Sylfaen" w:hAnsi="Sylfaen"/>
          <w:sz w:val="32"/>
          <w:szCs w:val="24"/>
        </w:rPr>
        <w:t>A-</w:t>
      </w:r>
      <w:r>
        <w:rPr>
          <w:rFonts w:eastAsia="MS Gothic" w:cs="Courier New" w:ascii="Sylfaen" w:hAnsi="Sylfaen"/>
          <w:sz w:val="32"/>
          <w:szCs w:val="24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Ուրիշ կերպ այս արտահայտությունը կարող ենք գրել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</w:t>
      </w:r>
      <w:r>
        <w:rPr>
          <w:rFonts w:eastAsia="" w:cs="Arial" w:ascii="Sylfaen" w:hAnsi="Sylfaen" w:eastAsiaTheme="minorEastAsia"/>
          <w:sz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</w:rPr>
        <w:t xml:space="preserve">= { 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=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eastAsia="" w:cs="Arial" w:eastAsiaTheme="minorEastAsia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Որտեղ </w:t>
      </w:r>
      <w:r>
        <w:rPr>
          <w:rFonts w:cs="Arial" w:ascii="Sylfaen" w:hAnsi="Sylfaen"/>
          <w:sz w:val="32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  <w:t>նշանակում է՝</w:t>
      </w:r>
    </w:p>
    <w:p>
      <w:pPr>
        <w:pStyle w:val="Normal"/>
        <w:ind w:left="1440" w:firstLine="720"/>
        <w:rPr>
          <w:rFonts w:ascii="Sylfaen" w:hAnsi="Sylfaen" w:eastAsia="" w:cs="Arial" w:eastAsiaTheme="minorEastAsia"/>
          <w:sz w:val="32"/>
          <w:szCs w:val="24"/>
        </w:rPr>
      </w:pPr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 </w:t>
      </w:r>
      <w:r>
        <w:rPr>
          <w:rFonts w:eastAsia="" w:cs="Arial" w:ascii="Sylfaen" w:hAnsi="Sylfaen" w:eastAsiaTheme="minorEastAsia"/>
          <w:sz w:val="32"/>
          <w:szCs w:val="24"/>
        </w:rPr>
        <w:t xml:space="preserve">= {w | w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∉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A 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Այսինքն այն էլեմենտները որոնք չեն պարունակվում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Նկարում պատկերված է օրինակ՝</w:t>
      </w:r>
      <w:r>
        <w:rPr>
          <w:rFonts w:cs="Arial" w:ascii="Sylfaen" w:hAnsi="Sylfaen"/>
          <w:sz w:val="32"/>
          <w:lang w:val="hy-AM"/>
        </w:rPr>
        <w:drawing>
          <wp:inline distT="0" distB="0" distL="0" distR="0">
            <wp:extent cx="3514725" cy="284607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5470" cy="372491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880" cy="37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6921"/>
                            </w:tblGrid>
                            <w:tr>
                              <w:trPr>
                                <w:trHeight w:val="3515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7" name="Picture 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9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95.65pt;margin-top:-31.45pt;width:346pt;height:293.2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6921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6921"/>
                      </w:tblGrid>
                      <w:tr>
                        <w:trPr>
                          <w:trHeight w:val="3515" w:hRule="atLeast"/>
                        </w:trPr>
                        <w:tc>
                          <w:tcPr>
                            <w:tcW w:w="692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8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1339" w:hRule="atLeast"/>
                        </w:trPr>
                        <w:tc>
                          <w:tcPr>
                            <w:tcW w:w="692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  </w:t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jc w:val="center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Ընդլայնում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 xml:space="preserve">ընդլայնում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  <w:tab/>
        <w:tab/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= { 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}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Այլ կերպ սա կարող ենք ներկայացնել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  <w:tab/>
        <w:tab/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  <w:t xml:space="preserve">= {z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}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664835" cy="4903470"/>
                  <wp:effectExtent l="0" t="0" r="0" b="0"/>
                  <wp:docPr id="9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Այս մեթոդը կարող է օգտագործվել տեքստը վերականգնելու համար։</w:t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/>
              <w:drawing>
                <wp:inline distT="0" distB="0" distL="0" distR="0">
                  <wp:extent cx="5943600" cy="4028440"/>
                  <wp:effectExtent l="0" t="0" r="0" b="0"/>
                  <wp:docPr id="10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jc w:val="center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  <w:lang w:val="hy-AM"/>
        </w:rPr>
        <w:t>Ե</w:t>
      </w:r>
      <w:r>
        <w:rPr>
          <w:rFonts w:cs="Arial" w:ascii="Sylfaen" w:hAnsi="Sylfaen"/>
          <w:b/>
          <w:color w:val="FF0000"/>
          <w:sz w:val="32"/>
          <w:szCs w:val="32"/>
        </w:rPr>
        <w:t>րկակիություն</w:t>
      </w:r>
    </w:p>
    <w:p>
      <w:pPr>
        <w:pStyle w:val="Normal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</w:rPr>
        <w:tab/>
        <w:tab/>
        <w:tab/>
        <w:tab/>
        <w:tab/>
        <w:t>@duality</w:t>
      </w:r>
    </w:p>
    <w:p>
      <w:pPr>
        <w:pStyle w:val="Normal"/>
        <w:rPr>
          <w:rFonts w:ascii="Sylfaen" w:hAnsi="Sylfaen" w:cs="Arial"/>
          <w:b/>
          <w:b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Arial" w:ascii="Sylfaen" w:hAnsi="Sylfaen"/>
          <w:b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>Էրոզիան և ընդլայնումը կապված են իրար հետ։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⊝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և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⊕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jc w:val="center"/>
        <w:rPr>
          <w:rFonts w:ascii="Sylfaen" w:hAnsi="Sylfaen" w:eastAsia="" w:cs="Arial" w:eastAsiaTheme="minorEastAsia"/>
          <w:b/>
          <w:b/>
          <w:sz w:val="32"/>
          <w:szCs w:val="32"/>
        </w:rPr>
      </w:pPr>
      <w:r>
        <w:rPr>
          <w:rFonts w:eastAsia="" w:cs="Arial" w:ascii="Sylfaen" w:hAnsi="Sylfaen" w:eastAsiaTheme="minorEastAsia"/>
          <w:b/>
          <w:sz w:val="32"/>
          <w:szCs w:val="32"/>
        </w:rPr>
        <w:t>Opening and Closing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color w:val="FF0000"/>
          <w:sz w:val="32"/>
          <w:szCs w:val="32"/>
        </w:rPr>
        <w:t>@opening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cs="Arial" w:ascii="Sylfaen" w:hAnsi="Sylfaen"/>
          <w:color w:val="FF0000"/>
          <w:sz w:val="32"/>
          <w:szCs w:val="32"/>
        </w:rPr>
        <w:t>@closing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457825" cy="6334125"/>
                  <wp:effectExtent l="0" t="0" r="0" b="0"/>
                  <wp:docPr id="11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Օրինակ</w:t>
            </w:r>
          </w:p>
        </w:tc>
      </w:tr>
    </w:tbl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Իրենց մեջ ևս գոյություն ունի երկակիություն՝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ab/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և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∘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b/>
          <w:b/>
          <w:color w:val="000000" w:themeColor="text1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b/>
          <w:color w:val="000000" w:themeColor="text1"/>
          <w:sz w:val="32"/>
          <w:szCs w:val="32"/>
          <w:lang w:val="hy-AM"/>
        </w:rPr>
        <w:t>Որոշ մորֆոլոգիական ալգորիթմների օրինակներ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>
          <w:rFonts w:eastAsia="" w:cs="Arial" w:ascii="Sylfaen" w:hAnsi="Sylfaen" w:eastAsiaTheme="minorEastAsia"/>
          <w:color w:val="FF0000"/>
          <w:sz w:val="32"/>
          <w:szCs w:val="32"/>
          <w:lang w:val="hy-AM"/>
        </w:rPr>
        <w:t>Եզրագծերի հայտնաբերումը</w:t>
      </w:r>
      <w:r>
        <w:rPr>
          <w:rFonts w:eastAsia="" w:cs="Arial" w:ascii="Sylfaen" w:hAnsi="Sylfaen" w:eastAsiaTheme="minorEastAsia"/>
          <w:color w:val="FF0000"/>
          <w:sz w:val="32"/>
          <w:szCs w:val="32"/>
        </w:rPr>
        <w:t xml:space="preserve">(Boundary Extraction)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՝ </w:t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943600" cy="3597910"/>
                  <wp:effectExtent l="0" t="0" r="0" b="0"/>
                  <wp:docPr id="12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eastAsia="" w:cs="Arial" w:ascii="Sylfaen" w:hAnsi="Sylfaen" w:eastAsiaTheme="minorEastAsia"/>
          <w:b/>
          <w:bCs/>
          <w:sz w:val="40"/>
          <w:szCs w:val="40"/>
        </w:rPr>
        <w:t>Segmentation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>
      <w:pPr>
        <w:pStyle w:val="Normal"/>
        <w:ind w:hanging="0"/>
        <w:rPr/>
      </w:pPr>
      <w:r>
        <w:rPr>
          <w:rFonts w:eastAsia="" w:cs="Arial" w:ascii="Sylfaen" w:hAnsi="Sylfaen" w:eastAsiaTheme="minorEastAsia"/>
          <w:sz w:val="32"/>
          <w:szCs w:val="32"/>
        </w:rPr>
        <w:t xml:space="preserve">Սովորաբար օգտագործվում է պատկերներում օբյեկտների հայտնաբերման և սահմանների հայտնաբերման համար։ </w:t>
      </w:r>
      <w:r>
        <w:rPr>
          <w:rFonts w:eastAsia="" w:cs="Arial" w:ascii="Sylfaen" w:hAnsi="Sylfaen" w:eastAsiaTheme="minorEastAsia"/>
          <w:sz w:val="32"/>
          <w:szCs w:val="32"/>
        </w:rPr>
        <w:t>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Սեգմենտավորման ալգորիթմների հիմնական դասակարգումներն են՝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 xml:space="preserve">1. </w:t>
      </w:r>
      <w:r>
        <w:rPr>
          <w:rFonts w:eastAsia="" w:cs="Arial" w:eastAsiaTheme="minorEastAsia" w:ascii="Sylfaen" w:hAnsi="Sylfaen"/>
          <w:sz w:val="32"/>
          <w:szCs w:val="32"/>
        </w:rPr>
        <w:t>(Thresholding)Շեմային</w:t>
      </w:r>
      <w:r>
        <w:rPr>
          <w:rFonts w:eastAsia="" w:cs="Arial" w:eastAsiaTheme="minorEastAsia" w:ascii="Sylfaen" w:hAnsi="Sylfaen"/>
          <w:sz w:val="32"/>
          <w:szCs w:val="32"/>
        </w:rPr>
        <w:t xml:space="preserve"> ալգորիթմները</w:t>
      </w:r>
    </w:p>
    <w:p>
      <w:pPr>
        <w:pStyle w:val="Normal"/>
        <w:ind w:hanging="0"/>
        <w:rPr>
          <w:rFonts w:ascii="Sylfaen" w:hAnsi="Sylfaen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       </w:t>
      </w:r>
      <w:r>
        <w:rPr>
          <w:rFonts w:eastAsia="" w:cs="Arial" w:ascii="Sylfaen" w:hAnsi="Sylfaen" w:eastAsiaTheme="minorEastAsia"/>
          <w:sz w:val="32"/>
          <w:szCs w:val="32"/>
        </w:rPr>
        <w:t xml:space="preserve">2. </w:t>
      </w:r>
      <w:r>
        <w:rPr>
          <w:rFonts w:eastAsia="" w:cs="Arial" w:ascii="Sylfaen" w:hAnsi="Sylfaen" w:eastAsiaTheme="minorEastAsia"/>
          <w:sz w:val="32"/>
          <w:szCs w:val="32"/>
        </w:rPr>
        <w:t>(Алгоритм наращивания областей)(</w:t>
      </w:r>
      <w:bookmarkStart w:id="2" w:name=".D0.9C.D0.B5.D1.82.D0.BE.D0.B4.D1.8B_.D1.80.D0.B0.D0.B7.D1.80.D0.B0.D1.81.D1.82.D0.B0.D0.BD.D0.B8.D1.8F_.D0.BE.D0.B1.D0.BB.D0.B0.D1.81.D1.82.D0.B5.D0.B9"/>
      <w:bookmarkEnd w:id="2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</w:rPr>
        <w:t>Методы разрастания областей</w:t>
      </w:r>
      <w:r>
        <w:rPr>
          <w:rFonts w:eastAsia="" w:cs="Arial" w:ascii="Sylfaen" w:hAnsi="Sylfaen" w:eastAsiaTheme="minorEastAsia"/>
          <w:sz w:val="32"/>
          <w:szCs w:val="32"/>
        </w:rPr>
        <w:t>)միջակայքերի աճեցում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>3․Սահմանային ալգորիթմները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 xml:space="preserve">4. </w:t>
      </w:r>
      <w:r>
        <w:rPr>
          <w:rFonts w:eastAsia="" w:cs="Arial" w:eastAsiaTheme="minorEastAsia" w:ascii="Sylfaen" w:hAnsi="Sylfaen"/>
          <w:sz w:val="32"/>
          <w:szCs w:val="32"/>
        </w:rPr>
        <w:t>Կլաստերիզացիայի հիմման վրա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eastAsia="" w:cs="Arial" w:ascii="Sylfaen" w:hAnsi="Sylfaen" w:eastAsiaTheme="minorEastAsia"/>
          <w:b/>
          <w:bCs/>
          <w:sz w:val="32"/>
          <w:szCs w:val="32"/>
        </w:rPr>
        <w:t>Thresholding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Պատկերների սեգմենտավորման պարզագույն մեթոդներից մեկը դա thresholding մեթոդն է։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  <w:t>​</w:t>
      </w:r>
      <w:r>
        <w:rPr>
          <w:rFonts w:eastAsia="" w:cs="Arial" w:ascii="Sylfaen" w:hAnsi="Sylfaen" w:eastAsiaTheme="minorEastAsia"/>
          <w:b/>
          <w:bCs/>
          <w:sz w:val="40"/>
          <w:szCs w:val="40"/>
        </w:rPr>
        <w:t>Flood filling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  <w:t>Լցոնում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br/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Խնդրի դրվածքը</w:t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Հիմնավորում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Այդ ուսումնասիրությունները </w:t>
      </w:r>
      <w:r>
        <w:rPr>
          <w:rFonts w:eastAsia="" w:cs="Arial" w:ascii="Sylfaen" w:hAnsi="Sylfaen" w:eastAsiaTheme="minorEastAsia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ա</w:t>
      </w:r>
      <w:r>
        <w:rPr>
          <w:rFonts w:eastAsia="" w:cs="Arial" w:ascii="Sylfaen" w:hAnsi="Sylfaen" w:eastAsiaTheme="minorEastAsia"/>
          <w:sz w:val="32"/>
          <w:szCs w:val="32"/>
        </w:rPr>
        <w:t>սիրությունների հիմման վրա,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կամ դեմքի հայտնաբերումը նկարի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spacing w:before="0" w:after="160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nux Libertine">
    <w:altName w:val="Georgi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Sylfaen" w:hAnsi="Sylfaen"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70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8742-670A-41B5-AA5D-36C6180A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Application>LibreOffice/5.1.4.2$Linux_X86_64 LibreOffice_project/10m0$Build-2</Application>
  <Pages>18</Pages>
  <Words>649</Words>
  <Characters>3692</Characters>
  <CharactersWithSpaces>4385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2016-11-04T10:07:00Z</dcterms:created>
  <dc:creator>Gevorg Harutyunyan</dc:creator>
  <dc:description/>
  <dc:language>en-US</dc:language>
  <cp:lastModifiedBy/>
  <dcterms:modified xsi:type="dcterms:W3CDTF">2017-01-21T17:20:11Z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