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yellow"/>
          <w:rtl w:val="0"/>
        </w:rPr>
        <w:t xml:space="preserve">[BO][DESIGN 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Bug 1 – Design / UI             [Corrigé]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  <w:color w:val="ff0000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green"/>
          <w:rtl w:val="0"/>
        </w:rPr>
        <w:t xml:space="preserve">BO – Désalignement des boutons “Accéder” (Établissement)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highlight w:val="green"/>
          <w:u w:val="single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Module / Page</w:t>
        <w:br w:type="textWrapping"/>
      </w:r>
      <w:r w:rsidDel="00000000" w:rsidR="00000000" w:rsidRPr="00000000">
        <w:rPr>
          <w:highlight w:val="green"/>
          <w:rtl w:val="0"/>
        </w:rPr>
        <w:t xml:space="preserve">Paramètres &gt; Établissement</w:t>
        <w:br w:type="textWrapping"/>
        <w:t xml:space="preserve">URL :</w:t>
      </w:r>
      <w:hyperlink r:id="rId6">
        <w:r w:rsidDel="00000000" w:rsidR="00000000" w:rsidRPr="00000000">
          <w:rPr>
            <w:highlight w:val="green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https://chakertestqa-bo.playpro.fr/back-office/v2/establishment/1/edit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Description</w:t>
        <w:br w:type="textWrapping"/>
      </w:r>
      <w:r w:rsidDel="00000000" w:rsidR="00000000" w:rsidRPr="00000000">
        <w:rPr>
          <w:highlight w:val="green"/>
          <w:rtl w:val="0"/>
        </w:rPr>
        <w:t xml:space="preserve">Sur la page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Établissement</w:t>
      </w:r>
      <w:r w:rsidDel="00000000" w:rsidR="00000000" w:rsidRPr="00000000">
        <w:rPr>
          <w:highlight w:val="green"/>
          <w:rtl w:val="0"/>
        </w:rPr>
        <w:t xml:space="preserve">, les boutons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“Accéder”</w:t>
      </w:r>
      <w:r w:rsidDel="00000000" w:rsidR="00000000" w:rsidRPr="00000000">
        <w:rPr>
          <w:highlight w:val="green"/>
          <w:rtl w:val="0"/>
        </w:rPr>
        <w:t xml:space="preserve"> ne sont pas correctement alignés.</w:t>
        <w:br w:type="textWrapping"/>
        <w:t xml:space="preserve">Ils apparaissent avec un alignement incohérent au lieu d’être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alignés horizontalement</w:t>
      </w:r>
      <w:r w:rsidDel="00000000" w:rsidR="00000000" w:rsidRPr="00000000">
        <w:rPr>
          <w:highlight w:val="green"/>
          <w:rtl w:val="0"/>
        </w:rPr>
        <w:t xml:space="preserve"> de manière uniforme.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Résultat attendu</w:t>
        <w:br w:type="textWrapping"/>
      </w:r>
      <w:r w:rsidDel="00000000" w:rsidR="00000000" w:rsidRPr="00000000">
        <w:rPr>
          <w:highlight w:val="green"/>
          <w:rtl w:val="0"/>
        </w:rPr>
        <w:t xml:space="preserve">Les boutons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“Accéder”</w:t>
      </w:r>
      <w:r w:rsidDel="00000000" w:rsidR="00000000" w:rsidRPr="00000000">
        <w:rPr>
          <w:highlight w:val="green"/>
          <w:rtl w:val="0"/>
        </w:rPr>
        <w:t xml:space="preserve"> doivent être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alignés horizontalement</w:t>
      </w:r>
      <w:r w:rsidDel="00000000" w:rsidR="00000000" w:rsidRPr="00000000">
        <w:rPr>
          <w:highlight w:val="green"/>
          <w:rtl w:val="0"/>
        </w:rPr>
        <w:t xml:space="preserve">, avec le même espacement et la même hauteur.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Résultat actuel</w:t>
        <w:br w:type="textWrapping"/>
      </w:r>
      <w:r w:rsidDel="00000000" w:rsidR="00000000" w:rsidRPr="00000000">
        <w:rPr>
          <w:highlight w:val="green"/>
          <w:rtl w:val="0"/>
        </w:rPr>
        <w:t xml:space="preserve">Les boutons ne sont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pas alignés horizontalement</w:t>
      </w:r>
      <w:r w:rsidDel="00000000" w:rsidR="00000000" w:rsidRPr="00000000">
        <w:rPr>
          <w:highlight w:val="green"/>
          <w:rtl w:val="0"/>
        </w:rPr>
        <w:t xml:space="preserve">, ce qui crée une </w:t>
      </w:r>
      <w:r w:rsidDel="00000000" w:rsidR="00000000" w:rsidRPr="00000000">
        <w:rPr>
          <w:highlight w:val="green"/>
          <w:rtl w:val="0"/>
        </w:rPr>
        <w:t xml:space="preserve">incohérence</w:t>
      </w:r>
      <w:r w:rsidDel="00000000" w:rsidR="00000000" w:rsidRPr="00000000">
        <w:rPr>
          <w:highlight w:val="green"/>
          <w:rtl w:val="0"/>
        </w:rPr>
        <w:t xml:space="preserve"> visuelle.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Sévérité</w:t>
      </w:r>
      <w:r w:rsidDel="00000000" w:rsidR="00000000" w:rsidRPr="00000000">
        <w:rPr>
          <w:highlight w:val="green"/>
          <w:rtl w:val="0"/>
        </w:rPr>
        <w:t xml:space="preserve"> : Mineure</w:t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Priorité</w:t>
      </w:r>
      <w:r w:rsidDel="00000000" w:rsidR="00000000" w:rsidRPr="00000000">
        <w:rPr>
          <w:highlight w:val="green"/>
          <w:rtl w:val="0"/>
        </w:rPr>
        <w:t xml:space="preserve"> : Basse / Moyenne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jun5hft39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2 – Design / UI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rtl w:val="0"/>
        </w:rPr>
        <w:t xml:space="preserve">BO – Désalignement des champs de dates sur la page Exports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Module / Page  </w:t>
      </w:r>
      <w:r w:rsidDel="00000000" w:rsidR="00000000" w:rsidRPr="00000000">
        <w:rPr>
          <w:rtl w:val="0"/>
        </w:rPr>
        <w:t xml:space="preserve">Comptabilité &gt; Exports</w:t>
        <w:br w:type="textWrapping"/>
        <w:t xml:space="preserve">URL 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https://chakertestqa-bo.playpro.fr/back-office/v3/export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Sur la page </w:t>
      </w:r>
      <w:r w:rsidDel="00000000" w:rsidR="00000000" w:rsidRPr="00000000">
        <w:rPr>
          <w:b w:val="1"/>
          <w:bCs w:val="1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, les champs 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ou période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de fin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sont pas alignés correctement dans les deux sections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comptables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Rapports opérationnels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L’alignement diffère entre les champs et entre les deux tableaux.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attendu</w:t>
        <w:br w:type="textWrapping"/>
      </w:r>
      <w:r w:rsidDel="00000000" w:rsidR="00000000" w:rsidRPr="00000000">
        <w:rPr>
          <w:rtl w:val="0"/>
        </w:rPr>
        <w:t xml:space="preserve">Les champs </w:t>
      </w:r>
      <w:r w:rsidDel="00000000" w:rsidR="00000000" w:rsidRPr="00000000">
        <w:rPr>
          <w:b w:val="1"/>
          <w:bCs w:val="1"/>
          <w:rtl w:val="0"/>
        </w:rPr>
        <w:t xml:space="preserve">Date ou période</w:t>
      </w:r>
      <w:r w:rsidDel="00000000" w:rsidR="00000000" w:rsidRPr="00000000">
        <w:rPr>
          <w:rtl w:val="0"/>
        </w:rPr>
        <w:t xml:space="preserve">* et </w:t>
      </w:r>
      <w:r w:rsidDel="00000000" w:rsidR="00000000" w:rsidRPr="00000000">
        <w:rPr>
          <w:b w:val="1"/>
          <w:bCs w:val="1"/>
          <w:rtl w:val="0"/>
        </w:rPr>
        <w:t xml:space="preserve">Date de fin</w:t>
      </w:r>
      <w:r w:rsidDel="00000000" w:rsidR="00000000" w:rsidRPr="00000000">
        <w:rPr>
          <w:rtl w:val="0"/>
        </w:rPr>
        <w:t xml:space="preserve"> doivent être 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alignés horizontalement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la même hauteur et le même espacement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cohérents entre les deux tableaux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actuel</w:t>
        <w:br w:type="textWrapping"/>
      </w:r>
      <w:r w:rsidDel="00000000" w:rsidR="00000000" w:rsidRPr="00000000">
        <w:rPr>
          <w:rtl w:val="0"/>
        </w:rPr>
        <w:t xml:space="preserve">Les champs sont </w:t>
      </w:r>
      <w:r w:rsidDel="00000000" w:rsidR="00000000" w:rsidRPr="00000000">
        <w:rPr>
          <w:b w:val="1"/>
          <w:bCs w:val="1"/>
          <w:rtl w:val="0"/>
        </w:rPr>
        <w:t xml:space="preserve">désalignés</w:t>
      </w:r>
      <w:r w:rsidDel="00000000" w:rsidR="00000000" w:rsidRPr="00000000">
        <w:rPr>
          <w:rtl w:val="0"/>
        </w:rPr>
        <w:t xml:space="preserve">, ce qui nuit à la lisibilité et à la cohérence UI.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Sévérité</w:t>
      </w:r>
      <w:r w:rsidDel="00000000" w:rsidR="00000000" w:rsidRPr="00000000">
        <w:rPr>
          <w:rtl w:val="0"/>
        </w:rPr>
        <w:t xml:space="preserve"> : Mineure                 </w:t>
      </w:r>
      <w:r w:rsidDel="00000000" w:rsidR="00000000" w:rsidRPr="00000000">
        <w:rPr>
          <w:b w:val="1"/>
          <w:bCs w:val="1"/>
          <w:rtl w:val="0"/>
        </w:rPr>
        <w:t xml:space="preserve">Priorité</w:t>
      </w:r>
      <w:r w:rsidDel="00000000" w:rsidR="00000000" w:rsidRPr="00000000">
        <w:rPr>
          <w:rtl w:val="0"/>
        </w:rPr>
        <w:t xml:space="preserve"> : Basse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chakertestqa-bo.playpro.fr/back-office/v3/export" TargetMode="External"/><Relationship Id="rId9" Type="http://schemas.openxmlformats.org/officeDocument/2006/relationships/hyperlink" Target="https://chakertestqa-bo.playpro.fr/back-office/v3/export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kertestqa-bo.playpro.fr/back-office/v2/establishment/1/edit" TargetMode="External"/><Relationship Id="rId7" Type="http://schemas.openxmlformats.org/officeDocument/2006/relationships/hyperlink" Target="https://chakertestqa-bo.playpro.fr/back-office/v2/establishment/1/edit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