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34"/>
          <w:szCs w:val="34"/>
          <w:highlight w:val="yellow"/>
          <w:u w:val="single"/>
        </w:rPr>
      </w:pPr>
      <w:bookmarkStart w:colFirst="0" w:colLast="0" w:name="_dp1o8x6jhyd3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34"/>
          <w:szCs w:val="34"/>
          <w:highlight w:val="yellow"/>
          <w:u w:val="single"/>
          <w:rtl w:val="0"/>
        </w:rPr>
        <w:t xml:space="preserve">DESIGN: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j84x1hjhkg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yellow"/>
          <w:rtl w:val="0"/>
        </w:rPr>
        <w:t xml:space="preserve">1]  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yellow"/>
          <w:rtl w:val="0"/>
        </w:rPr>
        <w:t xml:space="preserve">Ticket Design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–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 Incohérence UI des popups (PROD vs Figma) -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2"/>
          <w:szCs w:val="22"/>
          <w:rtl w:val="0"/>
        </w:rPr>
        <w:t xml:space="preserve">Sur le bloc blanc de contenu, le padding bottom est trop important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=&gt;  Sur les popups de création d’expérience, le rendu actuel en production ne respecte pas la maquette Figma.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Problèmes observés: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La taille des boutons n’est pas conforme au design Figma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Les espaces autour des boutons ne sont pas équilibrés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L’espace au-dessus et en dessous des boutons n’est pas identique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Manque d’homogénéité entre les différentes popups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Résultat attendu :  Les boutons doivent avoir 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240" w:lineRule="auto"/>
        <w:ind w:left="144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la même taille que dans Figma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un espacement vertical égal (haut / bas)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Les popups doivent respecter 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les marges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les espacements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1"/>
          <w:numId w:val="14"/>
        </w:numPr>
        <w:spacing w:after="24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nih6gs8t67t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l’alignement définis dans la maquette Figma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Conclusion:   Sur le bloc blanc de contenu, le padding bottom est trop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ff0000"/>
          <w:sz w:val="26"/>
          <w:szCs w:val="26"/>
        </w:rPr>
      </w:pPr>
      <w:bookmarkStart w:colFirst="0" w:colLast="0" w:name="_o8b67r4nvwla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yellow"/>
          <w:rtl w:val="0"/>
        </w:rPr>
        <w:t xml:space="preserve">2]  Ticket DESIGN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– Étape 1 – Illustration IA  (il faut scroller correctement sur Générer avec IA d manière logique différente au </w:t>
      </w:r>
      <w:r w:rsidDel="00000000" w:rsidR="00000000" w:rsidRPr="00000000">
        <w:rPr>
          <w:b w:val="1"/>
          <w:bCs w:val="1"/>
          <w:i w:val="1"/>
          <w:iCs w:val="1"/>
          <w:color w:val="0075ff"/>
          <w:sz w:val="24"/>
          <w:szCs w:val="24"/>
          <w:rtl w:val="0"/>
        </w:rPr>
        <w:t xml:space="preserve">Cliquez pour importer</w:t>
      </w:r>
      <w:r w:rsidDel="00000000" w:rsidR="00000000" w:rsidRPr="00000000">
        <w:rPr>
          <w:b w:val="1"/>
          <w:bCs w:val="1"/>
          <w:i w:val="1"/>
          <w:iCs w:val="1"/>
          <w:color w:val="02183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Contexte</w:t>
        <w:br w:type="textWrapping"/>
      </w:r>
      <w:r w:rsidDel="00000000" w:rsidR="00000000" w:rsidRPr="00000000">
        <w:rPr>
          <w:rtl w:val="0"/>
        </w:rPr>
        <w:t xml:space="preserve"> Lors de la création d’une expérience, à l’</w:t>
      </w:r>
      <w:r w:rsidDel="00000000" w:rsidR="00000000" w:rsidRPr="00000000">
        <w:rPr>
          <w:b w:val="1"/>
          <w:bCs w:val="1"/>
          <w:rtl w:val="0"/>
        </w:rPr>
        <w:t xml:space="preserve">étape 1 : Illustration de votre expérience</w:t>
      </w:r>
      <w:r w:rsidDel="00000000" w:rsidR="00000000" w:rsidRPr="00000000">
        <w:rPr>
          <w:rtl w:val="0"/>
        </w:rPr>
        <w:t xml:space="preserve">, deux actions sont proposées 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Cliquer pour importer / glisser-déposer un fichier</w:t>
      </w:r>
      <w:r w:rsidDel="00000000" w:rsidR="00000000" w:rsidRPr="00000000">
        <w:rPr>
          <w:rtl w:val="0"/>
        </w:rPr>
        <w:t xml:space="preserve"> (PNG, </w:t>
      </w:r>
      <w:r w:rsidDel="00000000" w:rsidR="00000000" w:rsidRPr="00000000">
        <w:rPr>
          <w:rtl w:val="0"/>
        </w:rPr>
        <w:t xml:space="preserve">JPEG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 &lt; 5 Mo)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Générer avec l’IA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=====&gt;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Séparer  les 2 composants  par quelques pixels pour avoir la différence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Problème constaté</w:t>
        <w:br w:type="textWrapping"/>
      </w:r>
      <w:r w:rsidDel="00000000" w:rsidR="00000000" w:rsidRPr="00000000">
        <w:rPr>
          <w:rtl w:val="0"/>
        </w:rPr>
        <w:t xml:space="preserve"> Le bouton </w:t>
      </w:r>
      <w:r w:rsidDel="00000000" w:rsidR="00000000" w:rsidRPr="00000000">
        <w:rPr>
          <w:b w:val="1"/>
          <w:bCs w:val="1"/>
          <w:rtl w:val="0"/>
        </w:rPr>
        <w:t xml:space="preserve">« Générer avec l’IA »</w:t>
      </w:r>
      <w:r w:rsidDel="00000000" w:rsidR="00000000" w:rsidRPr="00000000">
        <w:rPr>
          <w:rtl w:val="0"/>
        </w:rPr>
        <w:t xml:space="preserve"> se comporte </w:t>
      </w:r>
      <w:r w:rsidDel="00000000" w:rsidR="00000000" w:rsidRPr="00000000">
        <w:rPr>
          <w:b w:val="1"/>
          <w:bCs w:val="1"/>
          <w:rtl w:val="0"/>
        </w:rPr>
        <w:t xml:space="preserve">exactement comme « Cliquer pour importer 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Comportement actuel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 clic sur </w:t>
      </w:r>
      <w:r w:rsidDel="00000000" w:rsidR="00000000" w:rsidRPr="00000000">
        <w:rPr>
          <w:b w:val="1"/>
          <w:bCs w:val="1"/>
          <w:rtl w:val="0"/>
        </w:rPr>
        <w:t xml:space="preserve">« Générer avec l’IA »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fenêtre de sélection de fichier</w:t>
      </w:r>
      <w:r w:rsidDel="00000000" w:rsidR="00000000" w:rsidRPr="00000000">
        <w:rPr>
          <w:rtl w:val="0"/>
        </w:rPr>
        <w:t xml:space="preserve"> s’ouvre (upload image locale).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Comportement attendu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clic sur </w:t>
      </w:r>
      <w:r w:rsidDel="00000000" w:rsidR="00000000" w:rsidRPr="00000000">
        <w:rPr>
          <w:b w:val="1"/>
          <w:bCs w:val="1"/>
          <w:rtl w:val="0"/>
        </w:rPr>
        <w:t xml:space="preserve">« Générer avec l’IA »</w:t>
      </w:r>
      <w:r w:rsidDel="00000000" w:rsidR="00000000" w:rsidRPr="00000000">
        <w:rPr>
          <w:rtl w:val="0"/>
        </w:rPr>
        <w:t xml:space="preserve"> doit :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ouvrir une </w:t>
      </w:r>
      <w:r w:rsidDel="00000000" w:rsidR="00000000" w:rsidRPr="00000000">
        <w:rPr>
          <w:b w:val="1"/>
          <w:bCs w:val="1"/>
          <w:rtl w:val="0"/>
        </w:rPr>
        <w:t xml:space="preserve">interface de génération IA</w:t>
      </w:r>
      <w:r w:rsidDel="00000000" w:rsidR="00000000" w:rsidRPr="00000000">
        <w:rPr>
          <w:rtl w:val="0"/>
        </w:rPr>
        <w:t xml:space="preserve"> (prompt, choix de style, aperçu, etc.)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 pas déclencher</w:t>
      </w:r>
      <w:r w:rsidDel="00000000" w:rsidR="00000000" w:rsidRPr="00000000">
        <w:rPr>
          <w:rtl w:val="0"/>
        </w:rPr>
        <w:t xml:space="preserve"> l’ouverture de la fenêtre d’upload de fichiers.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utilisateur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 IA non accessible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Mauvaise UX sur l’étape 1 de création d’expérience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30"/>
          <w:szCs w:val="30"/>
          <w:highlight w:val="green"/>
        </w:rPr>
      </w:pPr>
      <w:bookmarkStart w:colFirst="0" w:colLast="0" w:name="_1icpblly1loi" w:id="4"/>
      <w:bookmarkEnd w:id="4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Ticket Design  </w:t>
      </w:r>
      <w:r w:rsidDel="00000000" w:rsidR="00000000" w:rsidRPr="00000000">
        <w:rPr>
          <w:color w:val="ff0000"/>
          <w:sz w:val="26"/>
          <w:szCs w:val="26"/>
          <w:highlight w:val="green"/>
          <w:rtl w:val="0"/>
        </w:rPr>
        <w:t xml:space="preserve">Étape 2 : Capacité d’accueil (ajustement espaces entre les titres et les boutons EDIT et DELETE)   </w:t>
      </w:r>
      <w:r w:rsidDel="00000000" w:rsidR="00000000" w:rsidRPr="00000000">
        <w:rPr>
          <w:color w:val="000000"/>
          <w:sz w:val="30"/>
          <w:szCs w:val="30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0"/>
          <w:szCs w:val="30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Chaque capacité est affichée sous forme de carte (ex.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Terrain Paintball/Airsoft</w:t>
      </w:r>
      <w:r w:rsidDel="00000000" w:rsidR="00000000" w:rsidRPr="00000000">
        <w:rPr>
          <w:highlight w:val="green"/>
          <w:rtl w:val="0"/>
        </w:rPr>
        <w:t xml:space="preserve">), avec des informations (participants, mixage, etc.) et des actions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éditer / supprimer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 constaté (voir capture)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bouton “edit” est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trop proche du texte</w:t>
      </w:r>
      <w:r w:rsidDel="00000000" w:rsidR="00000000" w:rsidRPr="00000000">
        <w:rPr>
          <w:highlight w:val="green"/>
          <w:rtl w:val="0"/>
        </w:rPr>
        <w:t xml:space="preserve"> du titre.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boutons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edit / delete</w:t>
      </w:r>
      <w:r w:rsidDel="00000000" w:rsidR="00000000" w:rsidRPr="00000000">
        <w:rPr>
          <w:highlight w:val="green"/>
          <w:rtl w:val="0"/>
        </w:rPr>
        <w:t xml:space="preserve"> ne sont pas clairement séparés du contenu.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cas de titre long, l’affichage manque de lisibilité et d’alignement.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Comportement actuel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icônes d’action sont positionnées trop près du texte.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Mauvaise gestion des espaces (padding/margin).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Risque de chevauchement visuel lorsque le texte s’étend sur plusieurs lignes.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Comportement attendu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boutons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éditer</w:t>
      </w:r>
      <w:r w:rsidDel="00000000" w:rsidR="00000000" w:rsidRPr="00000000">
        <w:rPr>
          <w:highlight w:val="green"/>
          <w:rtl w:val="0"/>
        </w:rPr>
        <w:t xml:space="preserve"> et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supprimer</w:t>
      </w:r>
      <w:r w:rsidDel="00000000" w:rsidR="00000000" w:rsidRPr="00000000">
        <w:rPr>
          <w:highlight w:val="green"/>
          <w:rtl w:val="0"/>
        </w:rPr>
        <w:t xml:space="preserve"> doivent être :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toujours alignés à droite, en haut de la carte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clairement séparés du contenu texte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texte (titre + informations) doit 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être affiché correctement sur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 ou 2 lignes si nécessaire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conserver une bonne lisibilité sans collision avec les actions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Amélioration globale de la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gestion des espacements (UX/UI)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Conclusion: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ff0000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green"/>
          <w:rtl w:val="0"/>
        </w:rPr>
        <w:t xml:space="preserve"> il faut mettre les installations/matériels à 2 par ligne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il manque la majuscule à "configurez", il manque le s à groupe "Permettre le mixage des groupe", il manque la majuscule à Karafun "Activer la liaison avec karafun"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  <w:sz w:val="30"/>
          <w:szCs w:val="30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2466975" cy="103822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2076450" cy="1381125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3]  Ticket Design: </w:t>
      </w:r>
      <w:r w:rsidDel="00000000" w:rsidR="00000000" w:rsidRPr="00000000">
        <w:rPr>
          <w:highlight w:val="green"/>
          <w:rtl w:val="0"/>
        </w:rPr>
        <w:t xml:space="preserve">  </w:t>
      </w:r>
      <w:r w:rsidDel="00000000" w:rsidR="00000000" w:rsidRPr="00000000">
        <w:rPr>
          <w:color w:val="ff0000"/>
          <w:sz w:val="26"/>
          <w:szCs w:val="26"/>
          <w:highlight w:val="green"/>
          <w:rtl w:val="0"/>
        </w:rPr>
        <w:t xml:space="preserve">Mode de réservation </w:t>
      </w:r>
      <w:r w:rsidDel="00000000" w:rsidR="00000000" w:rsidRPr="00000000">
        <w:rPr>
          <w:highlight w:val="green"/>
          <w:rtl w:val="0"/>
        </w:rPr>
        <w:t xml:space="preserve"> - </w:t>
      </w:r>
      <w:r w:rsidDel="00000000" w:rsidR="00000000" w:rsidRPr="00000000">
        <w:rPr>
          <w:color w:val="021832"/>
          <w:sz w:val="30"/>
          <w:szCs w:val="30"/>
          <w:highlight w:val="green"/>
          <w:rtl w:val="0"/>
        </w:rPr>
        <w:t xml:space="preserve">Le champ ‘Comment les clients vont réserver votre expérience ?”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green"/>
          <w:rtl w:val="0"/>
        </w:rPr>
        <w:t xml:space="preserve"> (il faut coller l'asterisk,  (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green"/>
          <w:rtl w:val="0"/>
        </w:rPr>
        <w:t xml:space="preserve">*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green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green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green"/>
          <w:rtl w:val="0"/>
        </w:rPr>
        <w:t xml:space="preserve"> puisque le champ est obligatoire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highlight w:val="green"/>
        </w:rPr>
      </w:pPr>
      <w:bookmarkStart w:colFirst="0" w:colLast="0" w:name="_ix96j1s7vsgy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green"/>
          <w:rtl w:val="0"/>
        </w:rPr>
        <w:t xml:space="preserve">4]  Ticket Design</w:t>
      </w:r>
      <w:r w:rsidDel="00000000" w:rsidR="00000000" w:rsidRPr="00000000">
        <w:rPr>
          <w:color w:val="ff0000"/>
          <w:sz w:val="26"/>
          <w:szCs w:val="26"/>
          <w:highlight w:val="green"/>
          <w:rtl w:val="0"/>
        </w:rPr>
        <w:t xml:space="preserve">- Etape 1 - Mode de réservation (font et size) 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green"/>
          <w:rtl w:val="0"/>
        </w:rPr>
        <w:t xml:space="preserve">[Corrigé]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Les sous titres: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sz w:val="26"/>
          <w:szCs w:val="26"/>
          <w:highlight w:val="green"/>
        </w:rPr>
      </w:pPr>
      <w:r w:rsidDel="00000000" w:rsidR="00000000" w:rsidRPr="00000000">
        <w:rPr>
          <w:color w:val="444444"/>
          <w:sz w:val="26"/>
          <w:szCs w:val="26"/>
          <w:highlight w:val="green"/>
          <w:rtl w:val="0"/>
        </w:rPr>
        <w:t xml:space="preserve">Les clients réservent pour une date et un horaire précis (ex : spectacle, événement, etc.)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color w:val="444444"/>
          <w:sz w:val="26"/>
          <w:szCs w:val="26"/>
          <w:highlight w:val="green"/>
        </w:rPr>
      </w:pPr>
      <w:r w:rsidDel="00000000" w:rsidR="00000000" w:rsidRPr="00000000">
        <w:rPr>
          <w:color w:val="444444"/>
          <w:sz w:val="26"/>
          <w:szCs w:val="26"/>
          <w:highlight w:val="green"/>
          <w:rtl w:val="0"/>
        </w:rPr>
        <w:t xml:space="preserve">Les clients choisissent parmi différents créneaux proposés dans la journée (ex : escape game, activité …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color w:val="444444"/>
          <w:sz w:val="26"/>
          <w:szCs w:val="26"/>
          <w:highlight w:val="green"/>
        </w:rPr>
      </w:pPr>
      <w:r w:rsidDel="00000000" w:rsidR="00000000" w:rsidRPr="00000000">
        <w:rPr>
          <w:color w:val="444444"/>
          <w:sz w:val="26"/>
          <w:szCs w:val="26"/>
          <w:highlight w:val="green"/>
          <w:rtl w:val="0"/>
        </w:rPr>
        <w:t xml:space="preserve">Les clients viennent quand ils veulent pendant les horaires d'ouverture (ex: parc, zoo, etc.).</w:t>
      </w:r>
    </w:p>
    <w:p w:rsidR="00000000" w:rsidDel="00000000" w:rsidP="00000000" w:rsidRDefault="00000000" w:rsidRPr="00000000" w14:paraId="00000046">
      <w:pPr>
        <w:rPr>
          <w:color w:val="444444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sont de taille( size)  plus petites  , ne pas visible  clairement,  je dois </w:t>
      </w:r>
    </w:p>
    <w:p w:rsidR="00000000" w:rsidDel="00000000" w:rsidP="00000000" w:rsidRDefault="00000000" w:rsidRPr="00000000" w14:paraId="00000048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augmenter à chaque fois la résolution du navigateur,  pour vérifier  quel </w:t>
      </w:r>
    </w:p>
    <w:p w:rsidR="00000000" w:rsidDel="00000000" w:rsidP="00000000" w:rsidRDefault="00000000" w:rsidRPr="00000000" w14:paraId="00000049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est le mode de réservation ?</w:t>
      </w:r>
    </w:p>
    <w:p w:rsidR="00000000" w:rsidDel="00000000" w:rsidP="00000000" w:rsidRDefault="00000000" w:rsidRPr="00000000" w14:paraId="0000004A">
      <w:pPr>
        <w:rPr>
          <w:color w:val="444444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734050" cy="2747594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7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  <w:shd w:fill="a4c2f4" w:val="clear"/>
        </w:rPr>
      </w:pPr>
      <w:bookmarkStart w:colFirst="0" w:colLast="0" w:name="_oj8w32h3th" w:id="6"/>
      <w:bookmarkEnd w:id="6"/>
      <w:r w:rsidDel="00000000" w:rsidR="00000000" w:rsidRPr="00000000">
        <w:rPr>
          <w:color w:val="000000"/>
          <w:sz w:val="26"/>
          <w:szCs w:val="26"/>
          <w:shd w:fill="a4c2f4" w:val="clear"/>
          <w:rtl w:val="0"/>
        </w:rPr>
        <w:t xml:space="preserve">5]  </w:t>
      </w:r>
      <w:r w:rsidDel="00000000" w:rsidR="00000000" w:rsidRPr="00000000">
        <w:rPr>
          <w:color w:val="000000"/>
          <w:sz w:val="26"/>
          <w:szCs w:val="26"/>
          <w:shd w:fill="a4c2f4" w:val="clear"/>
          <w:rtl w:val="0"/>
        </w:rPr>
        <w:t xml:space="preserve">Ticket Design</w:t>
      </w:r>
      <w:r w:rsidDel="00000000" w:rsidR="00000000" w:rsidRPr="00000000">
        <w:rPr>
          <w:color w:val="ff0000"/>
          <w:sz w:val="26"/>
          <w:szCs w:val="26"/>
          <w:shd w:fill="a4c2f4" w:val="clear"/>
          <w:rtl w:val="0"/>
        </w:rPr>
        <w:t xml:space="preserve"> - Etape 3:  On un erreur au niveau l’ alignement des inputs des champs     [Fermé]</w:t>
      </w:r>
    </w:p>
    <w:p w:rsidR="00000000" w:rsidDel="00000000" w:rsidP="00000000" w:rsidRDefault="00000000" w:rsidRPr="00000000" w14:paraId="0000004D">
      <w:pPr>
        <w:rPr>
          <w:rFonts w:ascii="Roboto Mono Medium" w:cs="Roboto Mono Medium" w:eastAsia="Roboto Mono Medium" w:hAnsi="Roboto Mono Medium"/>
          <w:shd w:fill="a4c2f4" w:val="clear"/>
        </w:rPr>
      </w:pPr>
      <w:r w:rsidDel="00000000" w:rsidR="00000000" w:rsidRPr="00000000">
        <w:rPr>
          <w:rFonts w:ascii="Roboto Mono Medium" w:cs="Roboto Mono Medium" w:eastAsia="Roboto Mono Medium" w:hAnsi="Roboto Mono Medium"/>
          <w:shd w:fill="a4c2f4" w:val="clear"/>
          <w:rtl w:val="0"/>
        </w:rPr>
        <w:t xml:space="preserve">Figma (Capture 1) :   Les inputs pour "Quelle est l'intervalle de réservation ?", "Quelle est la durée de l'expérience ?" et "Option de durée ?" sont alignés parfaitement à gauche, avec un espacement cohérent entre la bordure gauche du conteneur et le début du texte/input.</w:t>
      </w:r>
    </w:p>
    <w:p w:rsidR="00000000" w:rsidDel="00000000" w:rsidP="00000000" w:rsidRDefault="00000000" w:rsidRPr="00000000" w14:paraId="0000004E">
      <w:pPr>
        <w:rPr>
          <w:rFonts w:ascii="Roboto Mono Medium" w:cs="Roboto Mono Medium" w:eastAsia="Roboto Mono Medium" w:hAnsi="Roboto Mono Medium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 Medium" w:cs="Roboto Mono Medium" w:eastAsia="Roboto Mono Medium" w:hAnsi="Roboto Mono Medium"/>
          <w:shd w:fill="a4c2f4" w:val="clear"/>
        </w:rPr>
      </w:pPr>
      <w:r w:rsidDel="00000000" w:rsidR="00000000" w:rsidRPr="00000000">
        <w:rPr>
          <w:rFonts w:ascii="Roboto Mono Medium" w:cs="Roboto Mono Medium" w:eastAsia="Roboto Mono Medium" w:hAnsi="Roboto Mono Medium"/>
          <w:shd w:fill="a4c2f4" w:val="clear"/>
          <w:rtl w:val="0"/>
        </w:rPr>
        <w:t xml:space="preserve">Prod (Capture 2) :  Les champs semblent décalés vers la droite par rapport à la maquette, ce qui indique un désalignement au niveau de la bordure gauche. La bordure ou le contenu (label/input) ne commence pas au même niveau que dans Figma. </w:t>
      </w:r>
    </w:p>
    <w:p w:rsidR="00000000" w:rsidDel="00000000" w:rsidP="00000000" w:rsidRDefault="00000000" w:rsidRPr="00000000" w14:paraId="00000050">
      <w:pPr>
        <w:rPr>
          <w:shd w:fill="a4c2f4" w:val="clear"/>
        </w:rPr>
      </w:pPr>
      <w:r w:rsidDel="00000000" w:rsidR="00000000" w:rsidRPr="00000000">
        <w:rPr>
          <w:rFonts w:ascii="Roboto Mono Medium" w:cs="Roboto Mono Medium" w:eastAsia="Roboto Mono Medium" w:hAnsi="Roboto Mono Medium"/>
          <w:shd w:fill="a4c2f4" w:val="clear"/>
          <w:rtl w:val="0"/>
        </w:rPr>
        <w:t xml:space="preserve">⇒ le champ a “personnalisée” le mot grand on ne peut pas faire comme le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a4c2f4" w:val="clear"/>
        </w:rPr>
      </w:pPr>
      <w:bookmarkStart w:colFirst="0" w:colLast="0" w:name="_o7boap9nek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shd w:fill="a4c2f4" w:val="clear"/>
        </w:rPr>
        <w:drawing>
          <wp:inline distB="114300" distT="114300" distL="114300" distR="114300">
            <wp:extent cx="5731200" cy="32258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6"/>
          <w:szCs w:val="26"/>
          <w:shd w:fill="a4c2f4" w:val="clear"/>
        </w:rPr>
      </w:pPr>
      <w:r w:rsidDel="00000000" w:rsidR="00000000" w:rsidRPr="00000000">
        <w:rPr>
          <w:shd w:fill="a4c2f4" w:val="clear"/>
        </w:rPr>
        <w:drawing>
          <wp:inline distB="114300" distT="114300" distL="114300" distR="114300">
            <wp:extent cx="5731200" cy="2044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  <w:shd w:fill="6d9eeb" w:val="clear"/>
        </w:rPr>
      </w:pPr>
      <w:bookmarkStart w:colFirst="0" w:colLast="0" w:name="_7ldpkemexrp" w:id="8"/>
      <w:bookmarkEnd w:id="8"/>
      <w:r w:rsidDel="00000000" w:rsidR="00000000" w:rsidRPr="00000000">
        <w:rPr>
          <w:color w:val="000000"/>
          <w:sz w:val="26"/>
          <w:szCs w:val="26"/>
          <w:shd w:fill="6d9eeb" w:val="clear"/>
          <w:rtl w:val="0"/>
        </w:rPr>
        <w:t xml:space="preserve">Ticket Design – </w:t>
      </w:r>
      <w:r w:rsidDel="00000000" w:rsidR="00000000" w:rsidRPr="00000000">
        <w:rPr>
          <w:color w:val="ff0000"/>
          <w:sz w:val="26"/>
          <w:szCs w:val="26"/>
          <w:shd w:fill="6d9eeb" w:val="clear"/>
          <w:rtl w:val="0"/>
        </w:rPr>
        <w:t xml:space="preserve">Étape 4 : Tarification (UI &amp; options TVA) - (on affiche pas de texte dans le select, uniquement valeur%)   [Fermé]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Les champs </w:t>
      </w:r>
      <w:r w:rsidDel="00000000" w:rsidR="00000000" w:rsidRPr="00000000">
        <w:rPr>
          <w:b w:val="1"/>
          <w:bCs w:val="1"/>
          <w:shd w:fill="6d9eeb" w:val="clear"/>
          <w:rtl w:val="0"/>
        </w:rPr>
        <w:t xml:space="preserve">Prix</w:t>
      </w:r>
      <w:r w:rsidDel="00000000" w:rsidR="00000000" w:rsidRPr="00000000">
        <w:rPr>
          <w:shd w:fill="6d9eeb" w:val="clear"/>
          <w:rtl w:val="0"/>
        </w:rPr>
        <w:t xml:space="preserve"> et </w:t>
      </w:r>
      <w:r w:rsidDel="00000000" w:rsidR="00000000" w:rsidRPr="00000000">
        <w:rPr>
          <w:b w:val="1"/>
          <w:bCs w:val="1"/>
          <w:shd w:fill="6d9eeb" w:val="clear"/>
          <w:rtl w:val="0"/>
        </w:rPr>
        <w:t xml:space="preserve">Taux de TVA</w:t>
      </w:r>
      <w:r w:rsidDel="00000000" w:rsidR="00000000" w:rsidRPr="00000000">
        <w:rPr>
          <w:shd w:fill="6d9eeb" w:val="clear"/>
          <w:rtl w:val="0"/>
        </w:rPr>
        <w:t xml:space="preserve"> n’ont pas 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la même largeur</w:t>
      </w:r>
    </w:p>
    <w:p w:rsidR="00000000" w:rsidDel="00000000" w:rsidP="00000000" w:rsidRDefault="00000000" w:rsidRPr="00000000" w14:paraId="0000005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le même </w:t>
      </w:r>
      <w:r w:rsidDel="00000000" w:rsidR="00000000" w:rsidRPr="00000000">
        <w:rPr>
          <w:i w:val="1"/>
          <w:iCs w:val="1"/>
          <w:shd w:fill="6d9eeb" w:val="clear"/>
          <w:rtl w:val="0"/>
        </w:rPr>
        <w:t xml:space="preserve">border-radius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Le champ </w:t>
      </w:r>
      <w:r w:rsidDel="00000000" w:rsidR="00000000" w:rsidRPr="00000000">
        <w:rPr>
          <w:b w:val="1"/>
          <w:bCs w:val="1"/>
          <w:shd w:fill="6d9eeb" w:val="clear"/>
          <w:rtl w:val="0"/>
        </w:rPr>
        <w:t xml:space="preserve">« Quel est le taux de TVA pour cette expérience ? »</w:t>
      </w:r>
      <w:r w:rsidDel="00000000" w:rsidR="00000000" w:rsidRPr="00000000">
        <w:rPr>
          <w:shd w:fill="6d9eeb" w:val="clear"/>
          <w:rtl w:val="0"/>
        </w:rPr>
        <w:t xml:space="preserve"> </w:t>
      </w:r>
      <w:r w:rsidDel="00000000" w:rsidR="00000000" w:rsidRPr="00000000">
        <w:rPr>
          <w:shd w:fill="6d9eeb" w:val="clear"/>
          <w:rtl w:val="0"/>
        </w:rPr>
        <w:t xml:space="preserve">affiche</w:t>
      </w:r>
      <w:r w:rsidDel="00000000" w:rsidR="00000000" w:rsidRPr="00000000">
        <w:rPr>
          <w:shd w:fill="6d9eeb" w:val="clear"/>
          <w:rtl w:val="0"/>
        </w:rPr>
        <w:t xml:space="preserve"> des libellés longs avec Taux.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hd w:fill="6d9eeb" w:val="clear"/>
        </w:rPr>
      </w:pPr>
      <w:r w:rsidDel="00000000" w:rsidR="00000000" w:rsidRPr="00000000">
        <w:rPr>
          <w:b w:val="1"/>
          <w:bCs w:val="1"/>
          <w:shd w:fill="6d9eeb" w:val="clear"/>
          <w:rtl w:val="0"/>
        </w:rPr>
        <w:t xml:space="preserve">Problème 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Incohérence</w:t>
      </w:r>
      <w:r w:rsidDel="00000000" w:rsidR="00000000" w:rsidRPr="00000000">
        <w:rPr>
          <w:shd w:fill="6d9eeb" w:val="clear"/>
          <w:rtl w:val="0"/>
        </w:rPr>
        <w:t xml:space="preserve"> visuelle entre les inputs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Liste TVA trop verbeuse par rapport au design attendu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hd w:fill="6d9eeb" w:val="clear"/>
        </w:rPr>
      </w:pPr>
      <w:r w:rsidDel="00000000" w:rsidR="00000000" w:rsidRPr="00000000">
        <w:rPr>
          <w:b w:val="1"/>
          <w:bCs w:val="1"/>
          <w:shd w:fill="6d9eeb" w:val="clear"/>
          <w:rtl w:val="0"/>
        </w:rPr>
        <w:t xml:space="preserve">Attendu :  </w:t>
      </w:r>
      <w:r w:rsidDel="00000000" w:rsidR="00000000" w:rsidRPr="00000000">
        <w:rPr>
          <w:shd w:fill="6d9eeb" w:val="clear"/>
          <w:rtl w:val="0"/>
        </w:rPr>
        <w:t xml:space="preserve">Les deux champs doivent avoir 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i w:val="1"/>
          <w:iCs w:val="1"/>
          <w:color w:val="ff0000"/>
          <w:sz w:val="26"/>
          <w:szCs w:val="26"/>
          <w:shd w:fill="6d9eeb" w:val="clear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shd w:fill="6d9eeb" w:val="clear"/>
          <w:rtl w:val="0"/>
        </w:rPr>
        <w:t xml:space="preserve">la même largeur  et le même border-radius</w:t>
      </w:r>
      <w:r w:rsidDel="00000000" w:rsidR="00000000" w:rsidRPr="00000000">
        <w:rPr>
          <w:b w:val="1"/>
          <w:bCs w:val="1"/>
          <w:shd w:fill="6d9eeb" w:val="clear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La liste déroulante TVA doit afficher </w:t>
      </w:r>
      <w:r w:rsidDel="00000000" w:rsidR="00000000" w:rsidRPr="00000000">
        <w:rPr>
          <w:b w:val="1"/>
          <w:bCs w:val="1"/>
          <w:shd w:fill="6d9eeb" w:val="clear"/>
          <w:rtl w:val="0"/>
        </w:rPr>
        <w:t xml:space="preserve">uniquement les pourcentages</w:t>
      </w:r>
      <w:r w:rsidDel="00000000" w:rsidR="00000000" w:rsidRPr="00000000">
        <w:rPr>
          <w:shd w:fill="6d9eeb" w:val="clear"/>
          <w:rtl w:val="0"/>
        </w:rPr>
        <w:t xml:space="preserve"> :</w:t>
        <w:br w:type="textWrapping"/>
        <w:t xml:space="preserve">0% , 2.1%, 5.5%, 10%,  20%</w:t>
      </w:r>
    </w:p>
    <w:p w:rsidR="00000000" w:rsidDel="00000000" w:rsidP="00000000" w:rsidRDefault="00000000" w:rsidRPr="00000000" w14:paraId="0000005F">
      <w:pPr>
        <w:rPr>
          <w:shd w:fill="6d9e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CAPTURE 1 (prod)</w:t>
      </w:r>
    </w:p>
    <w:p w:rsidR="00000000" w:rsidDel="00000000" w:rsidP="00000000" w:rsidRDefault="00000000" w:rsidRPr="00000000" w14:paraId="00000061">
      <w:pPr>
        <w:rPr>
          <w:shd w:fill="6d9eeb" w:val="clear"/>
        </w:rPr>
      </w:pPr>
      <w:r w:rsidDel="00000000" w:rsidR="00000000" w:rsidRPr="00000000">
        <w:rPr>
          <w:shd w:fill="6d9eeb" w:val="clear"/>
        </w:rPr>
        <w:drawing>
          <wp:inline distB="114300" distT="114300" distL="114300" distR="114300">
            <wp:extent cx="5731200" cy="17399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CAPTURE 2 (figma)</w:t>
      </w:r>
    </w:p>
    <w:p w:rsidR="00000000" w:rsidDel="00000000" w:rsidP="00000000" w:rsidRDefault="00000000" w:rsidRPr="00000000" w14:paraId="00000063">
      <w:pPr>
        <w:rPr>
          <w:shd w:fill="6d9eeb" w:val="clear"/>
        </w:rPr>
      </w:pPr>
      <w:r w:rsidDel="00000000" w:rsidR="00000000" w:rsidRPr="00000000">
        <w:rPr>
          <w:shd w:fill="6d9eeb" w:val="clear"/>
        </w:rPr>
        <w:drawing>
          <wp:inline distB="114300" distT="114300" distL="114300" distR="114300">
            <wp:extent cx="5731200" cy="1955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highlight w:val="green"/>
        </w:rPr>
      </w:pPr>
      <w:bookmarkStart w:colFirst="0" w:colLast="0" w:name="_5wjo69ik6mk" w:id="9"/>
      <w:bookmarkEnd w:id="9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highlight w:val="green"/>
          <w:rtl w:val="0"/>
        </w:rPr>
        <w:t xml:space="preserve">Ticket Design -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highlight w:val="green"/>
          <w:rtl w:val="0"/>
        </w:rPr>
        <w:t xml:space="preserve"> Étape 4 – Tarification: </w:t>
      </w:r>
      <w:r w:rsidDel="00000000" w:rsidR="00000000" w:rsidRPr="00000000">
        <w:rPr>
          <w:color w:val="ff0000"/>
          <w:sz w:val="26"/>
          <w:szCs w:val="26"/>
          <w:highlight w:val="green"/>
          <w:rtl w:val="0"/>
        </w:rPr>
        <w:t xml:space="preserve">Ticket – Demande d’acompte : instabilité des champs - (le select change de taille, il faudrait que les champs restent figés)        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Constat</w:t>
        <w:br w:type="textWrapping"/>
      </w:r>
      <w:r w:rsidDel="00000000" w:rsidR="00000000" w:rsidRPr="00000000">
        <w:rPr>
          <w:highlight w:val="green"/>
          <w:rtl w:val="0"/>
        </w:rPr>
        <w:t xml:space="preserve"> Dans la section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Demander un acompte</w:t>
      </w:r>
      <w:r w:rsidDel="00000000" w:rsidR="00000000" w:rsidRPr="00000000">
        <w:rPr>
          <w:highlight w:val="green"/>
          <w:rtl w:val="0"/>
        </w:rPr>
        <w:t xml:space="preserve">, lors du changement du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Type d’acompte</w:t>
      </w:r>
      <w:r w:rsidDel="00000000" w:rsidR="00000000" w:rsidRPr="00000000">
        <w:rPr>
          <w:highlight w:val="green"/>
          <w:rtl w:val="0"/>
        </w:rPr>
        <w:t xml:space="preserve"> 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Pourcentage (%)</w:t>
        <w:br w:type="textWrapping"/>
        <w:t xml:space="preserve">Montant (€)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champs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Pourcentage d’acompte / Montant d’acompte</w:t>
      </w:r>
      <w:r w:rsidDel="00000000" w:rsidR="00000000" w:rsidRPr="00000000">
        <w:rPr>
          <w:highlight w:val="green"/>
          <w:rtl w:val="0"/>
        </w:rPr>
        <w:t xml:space="preserve"> se déplacent horizontalement.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</w:t>
        <w:br w:type="textWrapping"/>
      </w:r>
      <w:r w:rsidDel="00000000" w:rsidR="00000000" w:rsidRPr="00000000">
        <w:rPr>
          <w:highlight w:val="green"/>
          <w:rtl w:val="0"/>
        </w:rPr>
        <w:t xml:space="preserve"> À chaque sélection / </w:t>
      </w:r>
      <w:r w:rsidDel="00000000" w:rsidR="00000000" w:rsidRPr="00000000">
        <w:rPr>
          <w:highlight w:val="green"/>
          <w:rtl w:val="0"/>
        </w:rPr>
        <w:t xml:space="preserve">désélection</w:t>
      </w:r>
      <w:r w:rsidDel="00000000" w:rsidR="00000000" w:rsidRPr="00000000">
        <w:rPr>
          <w:highlight w:val="green"/>
          <w:rtl w:val="0"/>
        </w:rPr>
        <w:t xml:space="preserve"> du type d’acompte, les inputs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bougent à gauche et à droite</w:t>
      </w:r>
      <w:r w:rsidDel="00000000" w:rsidR="00000000" w:rsidRPr="00000000">
        <w:rPr>
          <w:highlight w:val="green"/>
          <w:rtl w:val="0"/>
        </w:rPr>
        <w:t xml:space="preserve"> et ne restent pas stables.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Attendu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champs doivent rester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alignés et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Aucun déplacement horizontal lors du changement du type d’acompte</w:t>
      </w:r>
    </w:p>
    <w:p w:rsidR="00000000" w:rsidDel="00000000" w:rsidP="00000000" w:rsidRDefault="00000000" w:rsidRPr="00000000" w14:paraId="0000006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CAPTURE 1: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18356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8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CAPTURE 2: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392797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CAPTURE 3: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287709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87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  <w:highlight w:val="green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yellow"/>
          <w:rtl w:val="0"/>
        </w:rPr>
        <w:t xml:space="preserve">Ticket Design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Étape 4 – Tarification: </w:t>
      </w:r>
      <w:r w:rsidDel="00000000" w:rsidR="00000000" w:rsidRPr="00000000">
        <w:rPr>
          <w:color w:val="ff0000"/>
          <w:sz w:val="24"/>
          <w:szCs w:val="24"/>
          <w:highlight w:val="green"/>
          <w:rtl w:val="0"/>
        </w:rPr>
        <w:t xml:space="preserve">Décalage du bloc « Configurer des tarifs spécifiques par jour et heure » lors de l’activation / désactivation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green"/>
          <w:u w:val="single"/>
          <w:rtl w:val="0"/>
        </w:rPr>
        <w:t xml:space="preserve">[Corrigé]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0"/>
          <w:szCs w:val="20"/>
          <w:highlight w:val="green"/>
        </w:rPr>
      </w:pPr>
      <w:bookmarkStart w:colFirst="0" w:colLast="0" w:name="_v6kw0py1zr0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Description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0"/>
          <w:szCs w:val="20"/>
          <w:highlight w:val="green"/>
          <w:rtl w:val="0"/>
        </w:rPr>
        <w:t xml:space="preserve"> le bloc « Configurer des tarifs spécifiques par jour et heure » n’est pas correctement aligné avec les autres blocs (tarifs dégressifs, demander un acompte) lorsque le bouton est coché ou décoché.</w:t>
        <w:br w:type="textWrapping"/>
        <w:t xml:space="preserve"> Le changement d’état provoque un décalage visuel et une incohérence d’alignement.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 Medium" w:cs="Roboto Mono Medium" w:eastAsia="Roboto Mono Medium" w:hAnsi="Roboto Mono Medium"/>
          <w:color w:val="000000"/>
          <w:sz w:val="22"/>
          <w:szCs w:val="22"/>
          <w:highlight w:val="green"/>
        </w:rPr>
      </w:pPr>
      <w:bookmarkStart w:colFirst="0" w:colLast="0" w:name="_tdn1lyfe1vu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Résultat actuel  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highlight w:val="green"/>
          <w:rtl w:val="0"/>
        </w:rPr>
        <w:t xml:space="preserve">Le bloc se décale visuellement  et  L’alignement n’est pas cohérent avec les autres blocs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highlight w:val="green"/>
        </w:rPr>
      </w:pPr>
      <w:bookmarkStart w:colFirst="0" w:colLast="0" w:name="_54zaiadv0lv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Résultat attendu : </w:t>
      </w:r>
      <w:r w:rsidDel="00000000" w:rsidR="00000000" w:rsidRPr="00000000">
        <w:rPr>
          <w:highlight w:val="green"/>
          <w:rtl w:val="0"/>
        </w:rPr>
        <w:t xml:space="preserve">Le bloc reste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aligné de façon 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i w:val="1"/>
          <w:iCs w:val="1"/>
          <w:color w:val="ff000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green"/>
          <w:rtl w:val="0"/>
        </w:rPr>
        <w:t xml:space="preserve">c'est juste le fieldset qui s'ajoute autour, il ne doit pas y avoir de déplacement d'élément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CAPTURE 1: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CAPTURE 2: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Ticket Design</w:t>
      </w:r>
      <w:r w:rsidDel="00000000" w:rsidR="00000000" w:rsidRPr="00000000">
        <w:rPr>
          <w:color w:val="ff0000"/>
          <w:sz w:val="24"/>
          <w:szCs w:val="24"/>
          <w:highlight w:val="green"/>
          <w:rtl w:val="0"/>
        </w:rPr>
        <w:t xml:space="preserve">  Étape 5 – Ventes additionnelles  : C</w:t>
      </w:r>
      <w:r w:rsidDel="00000000" w:rsidR="00000000" w:rsidRPr="00000000">
        <w:rPr>
          <w:color w:val="ff0000"/>
          <w:sz w:val="26"/>
          <w:szCs w:val="26"/>
          <w:highlight w:val="green"/>
          <w:rtl w:val="0"/>
        </w:rPr>
        <w:t xml:space="preserve">réation d’un produit – Ordre des champs et indication TVA incorrects  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o1ri1cb3csq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Description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Lors de l’ajout d’un produit depuis (clic sur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+</w:t>
      </w:r>
      <w:r w:rsidDel="00000000" w:rsidR="00000000" w:rsidRPr="00000000">
        <w:rPr>
          <w:highlight w:val="green"/>
          <w:rtl w:val="0"/>
        </w:rPr>
        <w:t xml:space="preserve">), l’ordre des champs du formulaire ne respecte pas la maquette Figma.</w:t>
        <w:br w:type="textWrapping"/>
        <w:t xml:space="preserve"> De plus, le champ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TVA</w:t>
      </w:r>
      <w:r w:rsidDel="00000000" w:rsidR="00000000" w:rsidRPr="00000000">
        <w:rPr>
          <w:highlight w:val="green"/>
          <w:rtl w:val="0"/>
        </w:rPr>
        <w:t xml:space="preserve"> est affiché comme obligatoire alors qu’il ne l’est 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d3otcg2nnz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Résultat actuel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champ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Images du produit</w:t>
      </w:r>
      <w:r w:rsidDel="00000000" w:rsidR="00000000" w:rsidRPr="00000000">
        <w:rPr>
          <w:highlight w:val="green"/>
          <w:rtl w:val="0"/>
        </w:rPr>
        <w:t xml:space="preserve"> s’affiche avant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Nom du produit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champ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TVA</w:t>
      </w:r>
      <w:r w:rsidDel="00000000" w:rsidR="00000000" w:rsidRPr="00000000">
        <w:rPr>
          <w:highlight w:val="green"/>
          <w:rtl w:val="0"/>
        </w:rPr>
        <w:t xml:space="preserve"> ne contient pas un astérisque (*) alors qu’il est obligatoire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ybfppzxod4p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Résultat attendu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champ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Images du produit</w:t>
      </w:r>
      <w:r w:rsidDel="00000000" w:rsidR="00000000" w:rsidRPr="00000000">
        <w:rPr>
          <w:highlight w:val="green"/>
          <w:rtl w:val="0"/>
        </w:rPr>
        <w:t xml:space="preserve"> doit apparaître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après Nom du produit</w:t>
      </w:r>
      <w:r w:rsidDel="00000000" w:rsidR="00000000" w:rsidRPr="00000000">
        <w:rPr>
          <w:highlight w:val="green"/>
          <w:rtl w:val="0"/>
        </w:rPr>
        <w:t xml:space="preserve">, conformément au Figma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champ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TVA</w:t>
      </w:r>
      <w:r w:rsidDel="00000000" w:rsidR="00000000" w:rsidRPr="00000000">
        <w:rPr>
          <w:highlight w:val="green"/>
          <w:rtl w:val="0"/>
        </w:rPr>
        <w:t xml:space="preserve"> doit afficher d’astérisque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La liste déroulante </w:t>
      </w:r>
      <w:r w:rsidDel="00000000" w:rsidR="00000000" w:rsidRPr="00000000">
        <w:rPr>
          <w:b w:val="1"/>
          <w:bCs w:val="1"/>
          <w:i w:val="1"/>
          <w:iCs w:val="1"/>
          <w:highlight w:val="green"/>
          <w:rtl w:val="0"/>
        </w:rPr>
        <w:t xml:space="preserve">TVA</w:t>
      </w:r>
      <w:r w:rsidDel="00000000" w:rsidR="00000000" w:rsidRPr="00000000">
        <w:rPr>
          <w:highlight w:val="green"/>
          <w:rtl w:val="0"/>
        </w:rPr>
        <w:t xml:space="preserve"> doit afficher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uniquement les pourcentages</w:t>
      </w:r>
      <w:r w:rsidDel="00000000" w:rsidR="00000000" w:rsidRPr="00000000">
        <w:rPr>
          <w:highlight w:val="green"/>
          <w:rtl w:val="0"/>
        </w:rPr>
        <w:t xml:space="preserve"> :</w:t>
        <w:br w:type="textWrapping"/>
        <w:t xml:space="preserve">0% , 2.1%, 5.5%, 10%,  20%  (eviter Taux dans ce cas) </w:t>
      </w:r>
    </w:p>
    <w:p w:rsidR="00000000" w:rsidDel="00000000" w:rsidP="00000000" w:rsidRDefault="00000000" w:rsidRPr="00000000" w14:paraId="0000008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1 (prod)</w:t>
      </w:r>
    </w:p>
    <w:p w:rsidR="00000000" w:rsidDel="00000000" w:rsidP="00000000" w:rsidRDefault="00000000" w:rsidRPr="00000000" w14:paraId="00000088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0320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2 (figma)</w:t>
      </w:r>
    </w:p>
    <w:p w:rsidR="00000000" w:rsidDel="00000000" w:rsidP="00000000" w:rsidRDefault="00000000" w:rsidRPr="00000000" w14:paraId="0000008A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006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Ticket Design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  Etape 6 La taille du bouton “Enregistrer” du Popu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2"/>
          <w:szCs w:val="32"/>
          <w:highlight w:val="green"/>
          <w:rtl w:val="0"/>
        </w:rPr>
        <w:t xml:space="preserve">p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green"/>
          <w:rtl w:val="0"/>
        </w:rPr>
        <w:t xml:space="preserve"> (Ajout Questions)</w:t>
      </w:r>
      <w:r w:rsidDel="00000000" w:rsidR="00000000" w:rsidRPr="00000000">
        <w:rPr>
          <w:highlight w:val="green"/>
          <w:rtl w:val="0"/>
        </w:rPr>
        <w:t xml:space="preserve">     </w:t>
      </w:r>
      <w:r w:rsidDel="00000000" w:rsidR="00000000" w:rsidRPr="00000000">
        <w:rPr>
          <w:sz w:val="32"/>
          <w:szCs w:val="32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8C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Figma : Le bouton "Enregistrer" de taille standard.</w:t>
      </w:r>
    </w:p>
    <w:p w:rsidR="00000000" w:rsidDel="00000000" w:rsidP="00000000" w:rsidRDefault="00000000" w:rsidRPr="00000000" w14:paraId="0000008E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Prod : Le bouton "Enregistrer" est plus gros</w:t>
      </w:r>
    </w:p>
    <w:p w:rsidR="00000000" w:rsidDel="00000000" w:rsidP="00000000" w:rsidRDefault="00000000" w:rsidRPr="00000000" w14:paraId="00000090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Ajuster Espace en haut et en bas pour le bouton (même espace doit être en haut de bouton et en bas de bouton)</w:t>
      </w:r>
    </w:p>
    <w:p w:rsidR="00000000" w:rsidDel="00000000" w:rsidP="00000000" w:rsidRDefault="00000000" w:rsidRPr="00000000" w14:paraId="00000092">
      <w:pPr>
        <w:ind w:left="720" w:firstLine="0"/>
        <w:rPr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⇒ les boutons sont fixed au bas de bouttons (demandé par chokri) juste j’ai ajouté un plus d’espace en bas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figma:</w:t>
      </w:r>
    </w:p>
    <w:p w:rsidR="00000000" w:rsidDel="00000000" w:rsidP="00000000" w:rsidRDefault="00000000" w:rsidRPr="00000000" w14:paraId="00000098">
      <w:pPr>
        <w:rPr>
          <w:sz w:val="32"/>
          <w:szCs w:val="32"/>
          <w:highlight w:val="yellow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Roboto Mono Medium" w:cs="Roboto Mono Medium" w:eastAsia="Roboto Mono Medium" w:hAnsi="Roboto Mono Medium"/>
          <w:color w:val="000000"/>
          <w:sz w:val="26"/>
          <w:szCs w:val="26"/>
          <w:highlight w:val="green"/>
        </w:rPr>
      </w:pPr>
      <w:bookmarkStart w:colFirst="0" w:colLast="0" w:name="_5mbmq95punis" w:id="16"/>
      <w:bookmarkEnd w:id="16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Ticket Design -</w:t>
      </w:r>
      <w:r w:rsidDel="00000000" w:rsidR="00000000" w:rsidRPr="00000000">
        <w:rPr>
          <w:color w:val="ff0000"/>
          <w:sz w:val="26"/>
          <w:szCs w:val="26"/>
          <w:highlight w:val="green"/>
          <w:rtl w:val="0"/>
        </w:rPr>
        <w:t xml:space="preserve"> Étape 6 : </w:t>
      </w:r>
      <w:r w:rsidDel="00000000" w:rsidR="00000000" w:rsidRPr="00000000">
        <w:rPr>
          <w:rFonts w:ascii="Roboto Mono Medium" w:cs="Roboto Mono Medium" w:eastAsia="Roboto Mono Medium" w:hAnsi="Roboto Mono Medium"/>
          <w:color w:val="ff0000"/>
          <w:sz w:val="26"/>
          <w:szCs w:val="26"/>
          <w:highlight w:val="green"/>
          <w:rtl w:val="0"/>
        </w:rPr>
        <w:t xml:space="preserve"> Informations pratiques (FAQ) 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6"/>
          <w:szCs w:val="26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26"/>
          <w:szCs w:val="26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Popup (Configurer vos consignes et questions fréquentes)</w:t>
      </w:r>
    </w:p>
    <w:p w:rsidR="00000000" w:rsidDel="00000000" w:rsidP="00000000" w:rsidRDefault="00000000" w:rsidRPr="00000000" w14:paraId="0000009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  <w:rPr>
          <w:rFonts w:ascii="Roboto Mono" w:cs="Roboto Mono" w:eastAsia="Roboto Mono" w:hAnsi="Roboto Mono"/>
          <w:sz w:val="21"/>
          <w:szCs w:val="21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green"/>
          <w:rtl w:val="0"/>
        </w:rPr>
        <w:t xml:space="preserve">Le titre est "Configurer vos consignes et questions fréquentes" en haut de popup et sur la même ligne.  ajuster dans ce cas la taille de </w:t>
      </w:r>
    </w:p>
    <w:p w:rsidR="00000000" w:rsidDel="00000000" w:rsidP="00000000" w:rsidRDefault="00000000" w:rsidRPr="00000000" w14:paraId="0000009D">
      <w:pPr>
        <w:ind w:left="720" w:firstLine="0"/>
        <w:rPr>
          <w:rFonts w:ascii="Roboto Mono" w:cs="Roboto Mono" w:eastAsia="Roboto Mono" w:hAnsi="Roboto Mono"/>
          <w:sz w:val="21"/>
          <w:szCs w:val="21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green"/>
          <w:rtl w:val="0"/>
        </w:rPr>
        <w:t xml:space="preserve">Texte de Titre</w:t>
      </w:r>
    </w:p>
    <w:p w:rsidR="00000000" w:rsidDel="00000000" w:rsidP="00000000" w:rsidRDefault="00000000" w:rsidRPr="00000000" w14:paraId="0000009E">
      <w:pPr>
        <w:ind w:left="720" w:firstLine="0"/>
        <w:rPr>
          <w:rFonts w:ascii="Roboto Mono" w:cs="Roboto Mono" w:eastAsia="Roboto Mono" w:hAnsi="Roboto Mono"/>
          <w:sz w:val="21"/>
          <w:szCs w:val="2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Roboto Mono" w:cs="Roboto Mono" w:eastAsia="Roboto Mono" w:hAnsi="Roboto Mono"/>
          <w:sz w:val="21"/>
          <w:szCs w:val="21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green"/>
          <w:rtl w:val="0"/>
        </w:rPr>
        <w:t xml:space="preserve">En Figma (Capture 3) : Le titre est identique, mais le design global est plus moderne et épuré, avec une meilleure hiérarchie visuelle.</w:t>
      </w:r>
    </w:p>
    <w:p w:rsidR="00000000" w:rsidDel="00000000" w:rsidP="00000000" w:rsidRDefault="00000000" w:rsidRPr="00000000" w14:paraId="000000A0">
      <w:pPr>
        <w:ind w:left="720" w:firstLine="0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rPr>
          <w:rFonts w:ascii="Roboto Mono" w:cs="Roboto Mono" w:eastAsia="Roboto Mono" w:hAnsi="Roboto Mono"/>
          <w:sz w:val="21"/>
          <w:szCs w:val="21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green"/>
          <w:rtl w:val="0"/>
        </w:rPr>
        <w:t xml:space="preserve">Disposition et structure du contenu :</w:t>
      </w:r>
    </w:p>
    <w:p w:rsidR="00000000" w:rsidDel="00000000" w:rsidP="00000000" w:rsidRDefault="00000000" w:rsidRPr="00000000" w14:paraId="000000A2">
      <w:pPr>
        <w:ind w:left="720" w:firstLine="0"/>
        <w:rPr>
          <w:rFonts w:ascii="Roboto Mono" w:cs="Roboto Mono" w:eastAsia="Roboto Mono" w:hAnsi="Roboto Mono"/>
          <w:sz w:val="21"/>
          <w:szCs w:val="21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green"/>
          <w:rtl w:val="0"/>
        </w:rPr>
        <w:t xml:space="preserve">En prod : La zone "Information pratique" est un peu vers la droite, suivie de la section "Questions clients". ne pas le même taille </w:t>
      </w:r>
    </w:p>
    <w:p w:rsidR="00000000" w:rsidDel="00000000" w:rsidP="00000000" w:rsidRDefault="00000000" w:rsidRPr="00000000" w14:paraId="000000A3">
      <w:pPr>
        <w:ind w:left="720" w:firstLine="0"/>
        <w:rPr>
          <w:sz w:val="25"/>
          <w:szCs w:val="25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green"/>
          <w:rtl w:val="0"/>
        </w:rPr>
        <w:t xml:space="preserve">avec Figma : La structure est similaire mais avec une meilleure séparation visuelle, un padding plus généreux, et une typographie plus claire.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between w:color="auto" w:space="3" w:sz="0" w:val="none"/>
        </w:pBdr>
        <w:shd w:fill="151026" w:val="clear"/>
        <w:spacing w:before="200" w:lineRule="auto"/>
        <w:ind w:left="980" w:hanging="360"/>
        <w:rPr>
          <w:sz w:val="23"/>
          <w:szCs w:val="23"/>
          <w:highlight w:val="green"/>
        </w:rPr>
      </w:pPr>
      <w:r w:rsidDel="00000000" w:rsidR="00000000" w:rsidRPr="00000000">
        <w:rPr>
          <w:color w:val="ffffff"/>
          <w:sz w:val="23"/>
          <w:szCs w:val="23"/>
          <w:highlight w:val="green"/>
          <w:rtl w:val="0"/>
        </w:rPr>
        <w:t xml:space="preserve">La </w:t>
      </w:r>
      <w:r w:rsidDel="00000000" w:rsidR="00000000" w:rsidRPr="00000000">
        <w:rPr>
          <w:b w:val="1"/>
          <w:bCs w:val="1"/>
          <w:color w:val="ffffff"/>
          <w:sz w:val="23"/>
          <w:szCs w:val="23"/>
          <w:highlight w:val="green"/>
          <w:rtl w:val="0"/>
        </w:rPr>
        <w:t xml:space="preserve">zone "Informations pratiques"</w:t>
      </w:r>
      <w:r w:rsidDel="00000000" w:rsidR="00000000" w:rsidRPr="00000000">
        <w:rPr>
          <w:color w:val="ffffff"/>
          <w:sz w:val="23"/>
          <w:szCs w:val="23"/>
          <w:highlight w:val="green"/>
          <w:rtl w:val="0"/>
        </w:rPr>
        <w:t xml:space="preserve"> en prod peut manquer de marges et de padding par rapport à Figma.</w:t>
      </w:r>
    </w:p>
    <w:p w:rsidR="00000000" w:rsidDel="00000000" w:rsidP="00000000" w:rsidRDefault="00000000" w:rsidRPr="00000000" w14:paraId="000000A5">
      <w:pPr>
        <w:ind w:left="720" w:firstLine="0"/>
        <w:rPr>
          <w:sz w:val="27"/>
          <w:szCs w:val="27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sz w:val="27"/>
          <w:szCs w:val="27"/>
          <w:highlight w:val="green"/>
        </w:rPr>
      </w:pPr>
      <w:r w:rsidDel="00000000" w:rsidR="00000000" w:rsidRPr="00000000">
        <w:rPr>
          <w:sz w:val="27"/>
          <w:szCs w:val="27"/>
          <w:highlight w:val="green"/>
        </w:rPr>
        <w:drawing>
          <wp:inline distB="114300" distT="114300" distL="114300" distR="114300">
            <wp:extent cx="5731200" cy="1435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sz w:val="27"/>
          <w:szCs w:val="27"/>
          <w:highlight w:val="green"/>
        </w:rPr>
      </w:pPr>
      <w:r w:rsidDel="00000000" w:rsidR="00000000" w:rsidRPr="00000000">
        <w:rPr>
          <w:sz w:val="27"/>
          <w:szCs w:val="27"/>
          <w:highlight w:val="green"/>
        </w:rPr>
        <w:drawing>
          <wp:inline distB="114300" distT="114300" distL="114300" distR="114300">
            <wp:extent cx="5731200" cy="9779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La taille et la couleur du bouton dans la prod peuvent être améliorées pour respecter le design.</w:t>
      </w:r>
    </w:p>
    <w:p w:rsidR="00000000" w:rsidDel="00000000" w:rsidP="00000000" w:rsidRDefault="00000000" w:rsidRPr="00000000" w14:paraId="000000AA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Figma : Le bouton "Enregistrer" est en violet foncé, de taille standard.</w:t>
      </w:r>
    </w:p>
    <w:p w:rsidR="00000000" w:rsidDel="00000000" w:rsidP="00000000" w:rsidRDefault="00000000" w:rsidRPr="00000000" w14:paraId="000000AC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 Prod : Le bouton "Enregistrer" est plus gros, avec une couleur plus prononcée, ce qui le rend plus visible.</w:t>
      </w:r>
    </w:p>
    <w:p w:rsidR="00000000" w:rsidDel="00000000" w:rsidP="00000000" w:rsidRDefault="00000000" w:rsidRPr="00000000" w14:paraId="000000AE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Ajuster Espace en haut et en bas pour le bouton (même espace doit être en haut de bouton et en bas de bouton)</w:t>
      </w:r>
    </w:p>
    <w:p w:rsidR="00000000" w:rsidDel="00000000" w:rsidP="00000000" w:rsidRDefault="00000000" w:rsidRPr="00000000" w14:paraId="000000B0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figma:</w:t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  <w:highlight w:val="green"/>
        </w:rPr>
      </w:pPr>
      <w:bookmarkStart w:colFirst="0" w:colLast="0" w:name="_gl1s12dgsmg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Ticket Design – </w:t>
      </w:r>
      <w:r w:rsidDel="00000000" w:rsidR="00000000" w:rsidRPr="00000000">
        <w:rPr>
          <w:b w:val="1"/>
          <w:bCs w:val="1"/>
          <w:color w:val="ff0000"/>
          <w:sz w:val="26"/>
          <w:szCs w:val="26"/>
          <w:highlight w:val="green"/>
          <w:rtl w:val="0"/>
        </w:rPr>
        <w:t xml:space="preserve">Liste des expériences : incohérence de taille des champs et boutons  (search,  Exporter, Créer)   </w:t>
      </w:r>
      <w:r w:rsidDel="00000000" w:rsidR="00000000" w:rsidRPr="00000000">
        <w:rPr>
          <w:b w:val="1"/>
          <w:bCs w:val="1"/>
          <w:color w:val="000000"/>
          <w:sz w:val="32"/>
          <w:szCs w:val="32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Constat</w:t>
        <w:br w:type="textWrapping"/>
      </w:r>
      <w:r w:rsidDel="00000000" w:rsidR="00000000" w:rsidRPr="00000000">
        <w:rPr>
          <w:highlight w:val="green"/>
          <w:rtl w:val="0"/>
        </w:rPr>
        <w:t xml:space="preserve"> Dans la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liste des expériences</w:t>
      </w:r>
      <w:r w:rsidDel="00000000" w:rsidR="00000000" w:rsidRPr="00000000">
        <w:rPr>
          <w:highlight w:val="green"/>
          <w:rtl w:val="0"/>
        </w:rPr>
        <w:t xml:space="preserve">, le rendu en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production</w:t>
      </w:r>
      <w:r w:rsidDel="00000000" w:rsidR="00000000" w:rsidRPr="00000000">
        <w:rPr>
          <w:highlight w:val="green"/>
          <w:rtl w:val="0"/>
        </w:rPr>
        <w:t xml:space="preserve"> ne respecte pas la maquette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Figma</w:t>
      </w:r>
      <w:r w:rsidDel="00000000" w:rsidR="00000000" w:rsidRPr="00000000">
        <w:rPr>
          <w:highlight w:val="green"/>
          <w:rtl w:val="0"/>
        </w:rPr>
        <w:t xml:space="preserve"> (voir captures).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Problèmes observés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éléments suivants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n’ont pas la même hauteur</w:t>
      </w:r>
      <w:r w:rsidDel="00000000" w:rsidR="00000000" w:rsidRPr="00000000">
        <w:rPr>
          <w:highlight w:val="green"/>
          <w:rtl w:val="0"/>
        </w:rPr>
        <w:t xml:space="preserve"> :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champ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Recherche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bouton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Exporter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bouton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Créer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Manque d’uniformité visuelle entre les champs et boutons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Possible incohérence supplémentaire sur :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padding interne</w:t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alignement vertical du texte/icône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Résultat attendu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champ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Recherche</w:t>
      </w:r>
      <w:r w:rsidDel="00000000" w:rsidR="00000000" w:rsidRPr="00000000">
        <w:rPr>
          <w:highlight w:val="green"/>
          <w:rtl w:val="0"/>
        </w:rPr>
        <w:t xml:space="preserve">, le bouton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Exporter</w:t>
      </w:r>
      <w:r w:rsidDel="00000000" w:rsidR="00000000" w:rsidRPr="00000000">
        <w:rPr>
          <w:highlight w:val="green"/>
          <w:rtl w:val="0"/>
        </w:rPr>
        <w:t xml:space="preserve"> et le bouton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Créer</w:t>
      </w:r>
      <w:r w:rsidDel="00000000" w:rsidR="00000000" w:rsidRPr="00000000">
        <w:rPr>
          <w:highlight w:val="green"/>
          <w:rtl w:val="0"/>
        </w:rPr>
        <w:t xml:space="preserve"> doivent :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avoir la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même hauteur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être visuellement alignés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Les tailles des boutons doivent être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conformes au design Figma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Capture 2 : PROD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875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Ticket Design</w:t>
      </w:r>
      <w:r w:rsidDel="00000000" w:rsidR="00000000" w:rsidRPr="00000000">
        <w:rPr>
          <w:highlight w:val="green"/>
          <w:rtl w:val="0"/>
        </w:rPr>
        <w:t xml:space="preserve"> - </w:t>
      </w:r>
      <w:r w:rsidDel="00000000" w:rsidR="00000000" w:rsidRPr="00000000">
        <w:rPr>
          <w:color w:val="ff0000"/>
          <w:highlight w:val="green"/>
          <w:rtl w:val="0"/>
        </w:rPr>
        <w:t xml:space="preserve">Suppression expériences:</w:t>
      </w:r>
      <w:r w:rsidDel="00000000" w:rsidR="00000000" w:rsidRPr="00000000">
        <w:rPr>
          <w:highlight w:val="green"/>
          <w:rtl w:val="0"/>
        </w:rPr>
        <w:t xml:space="preserve">  ajustement espace en haut des 2 boutons (Annuler et Supprimer) (ne pas le même espace en figma) et ajouter un petit espace en bas de 2  boutons.  ===&gt;   Popup confirm de suppression : le padding bottom devrait être plus grand</w:t>
      </w:r>
    </w:p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  <w:sz w:val="28"/>
          <w:szCs w:val="2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⇒ les boutons sont fixed au bas du popup         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prod: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figma: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i w:val="1"/>
          <w:iCs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i w:val="1"/>
          <w:iCs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i w:val="1"/>
          <w:iCs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i w:val="1"/>
          <w:iCs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i w:val="1"/>
          <w:iCs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i w:val="1"/>
          <w:iCs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i w:val="1"/>
          <w:iCs w:val="1"/>
          <w:sz w:val="36"/>
          <w:szCs w:val="36"/>
          <w:highlight w:val="yellow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yellow"/>
          <w:u w:val="single"/>
          <w:rtl w:val="0"/>
        </w:rPr>
        <w:t xml:space="preserve">FONCTIONNEL: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color w:val="000000"/>
          <w:sz w:val="44"/>
          <w:szCs w:val="44"/>
          <w:highlight w:val="green"/>
        </w:rPr>
      </w:pPr>
      <w:bookmarkStart w:colFirst="0" w:colLast="0" w:name="_od18rfsxe2ht" w:id="18"/>
      <w:bookmarkEnd w:id="18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Ticket Fonctionnel: 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0"/>
          <w:szCs w:val="30"/>
          <w:highlight w:val="green"/>
          <w:rtl w:val="0"/>
        </w:rPr>
        <w:t xml:space="preserve">Etape 1</w:t>
      </w:r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   </w:t>
      </w:r>
      <w:r w:rsidDel="00000000" w:rsidR="00000000" w:rsidRPr="00000000">
        <w:rPr>
          <w:color w:val="000000"/>
          <w:sz w:val="44"/>
          <w:szCs w:val="44"/>
          <w:highlight w:val="green"/>
          <w:rtl w:val="0"/>
        </w:rPr>
        <w:t xml:space="preserve">Fermé =&gt; Corrigé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ff0000"/>
          <w:sz w:val="26"/>
          <w:szCs w:val="26"/>
          <w:highlight w:val="green"/>
        </w:rPr>
      </w:pPr>
      <w:bookmarkStart w:colFirst="0" w:colLast="0" w:name="_iktszc7fgxxj" w:id="19"/>
      <w:bookmarkEnd w:id="19"/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Mode de réservation  lors de la modification expérience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  <w:highlight w:val="green"/>
        </w:rPr>
      </w:pPr>
      <w:bookmarkStart w:colFirst="0" w:colLast="0" w:name="_6bj5orgf0tm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Constat</w:t>
        <w:br w:type="textWrapping"/>
      </w:r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 Le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mode de réservation</w:t>
      </w:r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000"/>
          <w:sz w:val="26"/>
          <w:szCs w:val="26"/>
          <w:highlight w:val="green"/>
          <w:rtl w:val="0"/>
        </w:rPr>
        <w:t xml:space="preserve">un seul horaire / plusieurs créneaux / accès libre</w:t>
      </w:r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ne peut pas être modifié après la création de l’expérience</w:t>
      </w:r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240" w:before="240" w:lineRule="auto"/>
        <w:rPr>
          <w:i w:val="1"/>
          <w:iCs w:val="1"/>
          <w:color w:val="000000"/>
          <w:sz w:val="26"/>
          <w:szCs w:val="26"/>
          <w:highlight w:val="green"/>
        </w:rPr>
      </w:pPr>
      <w:bookmarkStart w:colFirst="0" w:colLast="0" w:name="_i3u6vkk9kdm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Confirmation produit</w:t>
        <w:br w:type="textWrapping"/>
      </w:r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 Validé par le chef de projet :</w:t>
        <w:br w:type="textWrapping"/>
        <w:t xml:space="preserve"> 👉</w:t>
      </w:r>
      <w:r w:rsidDel="00000000" w:rsidR="00000000" w:rsidRPr="00000000">
        <w:rPr>
          <w:color w:val="00ff00"/>
          <w:sz w:val="26"/>
          <w:szCs w:val="26"/>
          <w:highlight w:val="green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6"/>
          <w:szCs w:val="26"/>
          <w:highlight w:val="green"/>
          <w:rtl w:val="0"/>
        </w:rPr>
        <w:t xml:space="preserve">Une fois l’expérience créée, le mode de réservation est figé et </w:t>
      </w:r>
      <w:r w:rsidDel="00000000" w:rsidR="00000000" w:rsidRPr="00000000">
        <w:rPr>
          <w:i w:val="1"/>
          <w:iCs w:val="1"/>
          <w:color w:val="000000"/>
          <w:sz w:val="26"/>
          <w:szCs w:val="26"/>
          <w:highlight w:val="green"/>
          <w:rtl w:val="0"/>
        </w:rPr>
        <w:t xml:space="preserve">on a</w:t>
      </w:r>
      <w:r w:rsidDel="00000000" w:rsidR="00000000" w:rsidRPr="00000000">
        <w:rPr>
          <w:i w:val="1"/>
          <w:iCs w:val="1"/>
          <w:color w:val="000000"/>
          <w:sz w:val="26"/>
          <w:szCs w:val="26"/>
          <w:highlight w:val="green"/>
          <w:rtl w:val="0"/>
        </w:rPr>
        <w:t xml:space="preserve"> affiche un Tooltip “cet élément n’est pas modifiable après la création”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green"/>
        </w:rPr>
      </w:pPr>
      <w:bookmarkStart w:colFirst="0" w:colLast="0" w:name="_dehd1t80x6qm" w:id="22"/>
      <w:bookmarkEnd w:id="22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Capture prod:</w:t>
      </w:r>
    </w:p>
    <w:p w:rsidR="00000000" w:rsidDel="00000000" w:rsidP="00000000" w:rsidRDefault="00000000" w:rsidRPr="00000000" w14:paraId="000000DE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4257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figma:</w:t>
      </w:r>
    </w:p>
    <w:p w:rsidR="00000000" w:rsidDel="00000000" w:rsidP="00000000" w:rsidRDefault="00000000" w:rsidRPr="00000000" w14:paraId="000000E2">
      <w:pPr>
        <w:rPr>
          <w:sz w:val="26"/>
          <w:szCs w:val="26"/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19558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color w:val="ff0000"/>
          <w:sz w:val="32"/>
          <w:szCs w:val="32"/>
        </w:rPr>
      </w:pPr>
      <w:bookmarkStart w:colFirst="0" w:colLast="0" w:name="_7gvjbblq7lg4" w:id="23"/>
      <w:bookmarkEnd w:id="23"/>
      <w:r w:rsidDel="00000000" w:rsidR="00000000" w:rsidRPr="00000000">
        <w:rPr>
          <w:color w:val="000000"/>
          <w:sz w:val="32"/>
          <w:szCs w:val="32"/>
          <w:highlight w:val="yellow"/>
          <w:rtl w:val="0"/>
        </w:rPr>
        <w:t xml:space="preserve">Ticket Fonctionnel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Étape 1 ET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Roboto Mono Medium" w:cs="Roboto Mono Medium" w:eastAsia="Roboto Mono Medium" w:hAnsi="Roboto Mono Medium"/>
          <w:color w:val="000000"/>
          <w:sz w:val="22"/>
          <w:szCs w:val="22"/>
          <w:shd w:fill="b8d1f7" w:val="clear"/>
        </w:rPr>
      </w:pPr>
      <w:bookmarkStart w:colFirst="0" w:colLast="0" w:name="_stwngvowboc" w:id="24"/>
      <w:bookmarkEnd w:id="24"/>
      <w:r w:rsidDel="00000000" w:rsidR="00000000" w:rsidRPr="00000000">
        <w:rPr>
          <w:color w:val="ff0000"/>
          <w:sz w:val="26"/>
          <w:szCs w:val="26"/>
          <w:shd w:fill="b8d1f7" w:val="clear"/>
          <w:rtl w:val="0"/>
        </w:rPr>
        <w:t xml:space="preserve">Positionnement du bloc “Mode de réservation”en Étape 1 doit déplacer à L’étape 3   </w:t>
      </w:r>
      <w:r w:rsidDel="00000000" w:rsidR="00000000" w:rsidRPr="00000000">
        <w:rPr>
          <w:color w:val="ff0000"/>
          <w:sz w:val="40"/>
          <w:szCs w:val="40"/>
          <w:shd w:fill="b8d1f7" w:val="clear"/>
          <w:rtl w:val="0"/>
        </w:rPr>
        <w:t xml:space="preserve"> [</w:t>
      </w:r>
      <w:r w:rsidDel="00000000" w:rsidR="00000000" w:rsidRPr="00000000">
        <w:rPr>
          <w:color w:val="0000ff"/>
          <w:sz w:val="40"/>
          <w:szCs w:val="40"/>
          <w:shd w:fill="b8d1f7" w:val="clear"/>
          <w:rtl w:val="0"/>
        </w:rPr>
        <w:t xml:space="preserve">Fermé</w:t>
      </w:r>
      <w:r w:rsidDel="00000000" w:rsidR="00000000" w:rsidRPr="00000000">
        <w:rPr>
          <w:color w:val="ff0000"/>
          <w:sz w:val="40"/>
          <w:szCs w:val="40"/>
          <w:shd w:fill="b8d1f7" w:val="clear"/>
          <w:rtl w:val="0"/>
        </w:rPr>
        <w:t xml:space="preserve">]</w:t>
      </w:r>
      <w:r w:rsidDel="00000000" w:rsidR="00000000" w:rsidRPr="00000000">
        <w:rPr>
          <w:b w:val="1"/>
          <w:bCs w:val="1"/>
          <w:shd w:fill="b8d1f7" w:val="clear"/>
          <w:rtl w:val="0"/>
        </w:rPr>
        <w:br w:type="textWrapping"/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shd w:fill="b8d1f7" w:val="clear"/>
          <w:rtl w:val="0"/>
        </w:rPr>
        <w:t xml:space="preserve">"Comment les clients vont réserver 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shd w:fill="b8d1f7" w:val="clear"/>
          <w:rtl w:val="0"/>
        </w:rPr>
        <w:t xml:space="preserve">votre</w:t>
      </w:r>
      <w:r w:rsidDel="00000000" w:rsidR="00000000" w:rsidRPr="00000000">
        <w:rPr>
          <w:rFonts w:ascii="Roboto Mono Medium" w:cs="Roboto Mono Medium" w:eastAsia="Roboto Mono Medium" w:hAnsi="Roboto Mono Medium"/>
          <w:color w:val="000000"/>
          <w:sz w:val="22"/>
          <w:szCs w:val="22"/>
          <w:shd w:fill="b8d1f7" w:val="clear"/>
          <w:rtl w:val="0"/>
        </w:rPr>
        <w:t xml:space="preserve"> expérience ?" doit être au tout début de l'étape 3, pas en étape 1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hd w:fill="b8d1f7" w:val="clear"/>
        </w:rPr>
      </w:pPr>
      <w:r w:rsidDel="00000000" w:rsidR="00000000" w:rsidRPr="00000000">
        <w:rPr>
          <w:b w:val="1"/>
          <w:bCs w:val="1"/>
          <w:shd w:fill="b8d1f7" w:val="clear"/>
          <w:rtl w:val="0"/>
        </w:rPr>
        <w:t xml:space="preserve">Problème : </w:t>
      </w:r>
      <w:r w:rsidDel="00000000" w:rsidR="00000000" w:rsidRPr="00000000">
        <w:rPr>
          <w:shd w:fill="b8d1f7" w:val="clear"/>
          <w:rtl w:val="0"/>
        </w:rPr>
        <w:t xml:space="preserve"> Selon le </w:t>
      </w:r>
      <w:r w:rsidDel="00000000" w:rsidR="00000000" w:rsidRPr="00000000">
        <w:rPr>
          <w:b w:val="1"/>
          <w:bCs w:val="1"/>
          <w:shd w:fill="b8d1f7" w:val="clear"/>
          <w:rtl w:val="0"/>
        </w:rPr>
        <w:t xml:space="preserve">Figma</w:t>
      </w:r>
      <w:r w:rsidDel="00000000" w:rsidR="00000000" w:rsidRPr="00000000">
        <w:rPr>
          <w:shd w:fill="b8d1f7" w:val="clear"/>
          <w:rtl w:val="0"/>
        </w:rPr>
        <w:t xml:space="preserve">, ce bloc doit se trouver à l’</w:t>
      </w:r>
      <w:r w:rsidDel="00000000" w:rsidR="00000000" w:rsidRPr="00000000">
        <w:rPr>
          <w:b w:val="1"/>
          <w:bCs w:val="1"/>
          <w:shd w:fill="b8d1f7" w:val="clear"/>
          <w:rtl w:val="0"/>
        </w:rPr>
        <w:t xml:space="preserve">Étape 3 – Disponibilités</w:t>
      </w:r>
      <w:r w:rsidDel="00000000" w:rsidR="00000000" w:rsidRPr="00000000">
        <w:rPr>
          <w:shd w:fill="b8d1f7" w:val="clear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hd w:fill="b8d1f7" w:val="clear"/>
        </w:rPr>
      </w:pPr>
      <w:r w:rsidDel="00000000" w:rsidR="00000000" w:rsidRPr="00000000">
        <w:rPr>
          <w:b w:val="1"/>
          <w:bCs w:val="1"/>
          <w:shd w:fill="b8d1f7" w:val="clear"/>
          <w:rtl w:val="0"/>
        </w:rPr>
        <w:t xml:space="preserve">Attendu : </w:t>
      </w:r>
      <w:r w:rsidDel="00000000" w:rsidR="00000000" w:rsidRPr="00000000">
        <w:rPr>
          <w:shd w:fill="b8d1f7" w:val="clear"/>
          <w:rtl w:val="0"/>
        </w:rPr>
        <w:t xml:space="preserve"> Déplacer ce bloc vers l’</w:t>
      </w:r>
      <w:r w:rsidDel="00000000" w:rsidR="00000000" w:rsidRPr="00000000">
        <w:rPr>
          <w:b w:val="1"/>
          <w:bCs w:val="1"/>
          <w:shd w:fill="b8d1f7" w:val="clear"/>
          <w:rtl w:val="0"/>
        </w:rPr>
        <w:t xml:space="preserve">Étape 3 – Disponibilités</w:t>
      </w:r>
      <w:r w:rsidDel="00000000" w:rsidR="00000000" w:rsidRPr="00000000">
        <w:rPr>
          <w:shd w:fill="b8d1f7" w:val="clear"/>
          <w:rtl w:val="0"/>
        </w:rPr>
        <w:t xml:space="preserve"> pour respecter le design et la logique du parcours.</w:t>
      </w:r>
    </w:p>
    <w:p w:rsidR="00000000" w:rsidDel="00000000" w:rsidP="00000000" w:rsidRDefault="00000000" w:rsidRPr="00000000" w14:paraId="000000E7">
      <w:pPr>
        <w:rPr>
          <w:shd w:fill="b8d1f7" w:val="clear"/>
        </w:rPr>
      </w:pPr>
      <w:r w:rsidDel="00000000" w:rsidR="00000000" w:rsidRPr="00000000">
        <w:rPr>
          <w:shd w:fill="b8d1f7" w:val="clear"/>
          <w:rtl w:val="0"/>
        </w:rPr>
        <w:t xml:space="preserve">CAPTURE 1:</w:t>
      </w:r>
    </w:p>
    <w:p w:rsidR="00000000" w:rsidDel="00000000" w:rsidP="00000000" w:rsidRDefault="00000000" w:rsidRPr="00000000" w14:paraId="000000E8">
      <w:pPr>
        <w:rPr>
          <w:shd w:fill="6d9eeb" w:val="clear"/>
        </w:rPr>
      </w:pPr>
      <w:r w:rsidDel="00000000" w:rsidR="00000000" w:rsidRPr="00000000">
        <w:rPr>
          <w:shd w:fill="6d9eeb" w:val="clear"/>
        </w:rPr>
        <w:drawing>
          <wp:inline distB="114300" distT="114300" distL="114300" distR="114300">
            <wp:extent cx="5731200" cy="2895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  <w:t xml:space="preserve">====&gt;     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On laisse le mode de réservation en étape 1 à cause des tests existants, même si le Figma le prévoit en étape 3.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  <w:highlight w:val="yellow"/>
        </w:rPr>
      </w:pPr>
      <w:bookmarkStart w:colFirst="0" w:colLast="0" w:name="_v71rm2ys61d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  <w:highlight w:val="yellow"/>
        </w:rPr>
      </w:pPr>
      <w:bookmarkStart w:colFirst="0" w:colLast="0" w:name="_2m3zpncp0tu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  <w:highlight w:val="yellow"/>
        </w:rPr>
      </w:pPr>
      <w:bookmarkStart w:colFirst="0" w:colLast="0" w:name="_s10f29zgb94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  <w:highlight w:val="yellow"/>
        </w:rPr>
      </w:pPr>
      <w:bookmarkStart w:colFirst="0" w:colLast="0" w:name="_4h27yvog95l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  <w:highlight w:val="yellow"/>
        </w:rPr>
      </w:pPr>
      <w:bookmarkStart w:colFirst="0" w:colLast="0" w:name="_k3etheq8fwl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color w:val="ff0000"/>
          <w:sz w:val="30"/>
          <w:szCs w:val="30"/>
          <w:highlight w:val="green"/>
        </w:rPr>
      </w:pPr>
      <w:bookmarkStart w:colFirst="0" w:colLast="0" w:name="_lqaaez1xjdky" w:id="30"/>
      <w:bookmarkEnd w:id="30"/>
      <w:r w:rsidDel="00000000" w:rsidR="00000000" w:rsidRPr="00000000">
        <w:rPr>
          <w:color w:val="000000"/>
          <w:sz w:val="30"/>
          <w:szCs w:val="30"/>
          <w:highlight w:val="green"/>
          <w:rtl w:val="0"/>
        </w:rPr>
        <w:t xml:space="preserve">Ticket Fonctionnel :</w:t>
      </w:r>
      <w:r w:rsidDel="00000000" w:rsidR="00000000" w:rsidRPr="00000000">
        <w:rPr>
          <w:color w:val="ff0000"/>
          <w:sz w:val="30"/>
          <w:szCs w:val="30"/>
          <w:highlight w:val="green"/>
          <w:rtl w:val="0"/>
        </w:rPr>
        <w:t xml:space="preserve"> </w:t>
      </w:r>
      <w:r w:rsidDel="00000000" w:rsidR="00000000" w:rsidRPr="00000000">
        <w:rPr>
          <w:color w:val="ff0000"/>
          <w:sz w:val="30"/>
          <w:szCs w:val="30"/>
          <w:highlight w:val="green"/>
          <w:rtl w:val="0"/>
        </w:rPr>
        <w:t xml:space="preserve">Étape 6 : Mise en ligne (état par défaut)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i w:val="1"/>
          <w:i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(Test en cours - PLPRB-1520)            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 [Corrigé]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Constat</w:t>
        <w:br w:type="textWrapping"/>
      </w:r>
      <w:r w:rsidDel="00000000" w:rsidR="00000000" w:rsidRPr="00000000">
        <w:rPr>
          <w:highlight w:val="green"/>
          <w:rtl w:val="0"/>
        </w:rPr>
        <w:t xml:space="preserve"> À l’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Étape 6 – Options → Mise en ligne</w:t>
      </w:r>
      <w:r w:rsidDel="00000000" w:rsidR="00000000" w:rsidRPr="00000000">
        <w:rPr>
          <w:highlight w:val="green"/>
          <w:rtl w:val="0"/>
        </w:rPr>
        <w:t xml:space="preserve">, le bouton</w:t>
        <w:br w:type="textWrapping"/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« Rendre cette expérience visible à mes clients »</w:t>
      </w:r>
      <w:r w:rsidDel="00000000" w:rsidR="00000000" w:rsidRPr="00000000">
        <w:rPr>
          <w:highlight w:val="green"/>
          <w:rtl w:val="0"/>
        </w:rPr>
        <w:t xml:space="preserve"> n’est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pas activé par défaut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</w:t>
        <w:br w:type="textWrapping"/>
      </w:r>
      <w:r w:rsidDel="00000000" w:rsidR="00000000" w:rsidRPr="00000000">
        <w:rPr>
          <w:highlight w:val="green"/>
          <w:rtl w:val="0"/>
        </w:rPr>
        <w:t xml:space="preserve"> Dans les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forfaits et combos</w:t>
      </w:r>
      <w:r w:rsidDel="00000000" w:rsidR="00000000" w:rsidRPr="00000000">
        <w:rPr>
          <w:highlight w:val="green"/>
          <w:rtl w:val="0"/>
        </w:rPr>
        <w:t xml:space="preserve">, l’option de visibilité est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cochée par défaut</w:t>
      </w:r>
      <w:r w:rsidDel="00000000" w:rsidR="00000000" w:rsidRPr="00000000">
        <w:rPr>
          <w:highlight w:val="green"/>
          <w:rtl w:val="0"/>
        </w:rPr>
        <w:t xml:space="preserve">, alors que pour les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expériences</w:t>
      </w:r>
      <w:r w:rsidDel="00000000" w:rsidR="00000000" w:rsidRPr="00000000">
        <w:rPr>
          <w:highlight w:val="green"/>
          <w:rtl w:val="0"/>
        </w:rPr>
        <w:t xml:space="preserve">, elle est désactivée.</w:t>
        <w:br w:type="textWrapping"/>
        <w:t xml:space="preserve"> Il y a donc une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incohérence de comportement</w:t>
      </w:r>
      <w:r w:rsidDel="00000000" w:rsidR="00000000" w:rsidRPr="00000000">
        <w:rPr>
          <w:highlight w:val="green"/>
          <w:rtl w:val="0"/>
        </w:rPr>
        <w:t xml:space="preserve"> entre les différents types de contenus.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Résultat attendu</w:t>
        <w:br w:type="textWrapping"/>
      </w:r>
      <w:r w:rsidDel="00000000" w:rsidR="00000000" w:rsidRPr="00000000">
        <w:rPr>
          <w:highlight w:val="green"/>
          <w:rtl w:val="0"/>
        </w:rPr>
        <w:t xml:space="preserve"> Le bouton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« Rendre cette expérience visible à mes clients »</w:t>
      </w:r>
      <w:r w:rsidDel="00000000" w:rsidR="00000000" w:rsidRPr="00000000">
        <w:rPr>
          <w:highlight w:val="green"/>
          <w:rtl w:val="0"/>
        </w:rPr>
        <w:t xml:space="preserve"> doit être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activé par défaut</w:t>
      </w:r>
      <w:r w:rsidDel="00000000" w:rsidR="00000000" w:rsidRPr="00000000">
        <w:rPr>
          <w:highlight w:val="green"/>
          <w:rtl w:val="0"/>
        </w:rPr>
        <w:t xml:space="preserve">, comme pour les forfaits et combos.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Impact :  </w:t>
      </w:r>
      <w:r w:rsidDel="00000000" w:rsidR="00000000" w:rsidRPr="00000000">
        <w:rPr>
          <w:highlight w:val="green"/>
          <w:rtl w:val="0"/>
        </w:rPr>
        <w:t xml:space="preserve">Risque de publier une expérience non visible sans s’en rendre compte</w:t>
        <w:br w:type="textWrapping"/>
        <w:t xml:space="preserve">Incohérence UX / produit</w:t>
      </w:r>
    </w:p>
    <w:p w:rsidR="00000000" w:rsidDel="00000000" w:rsidP="00000000" w:rsidRDefault="00000000" w:rsidRPr="00000000" w14:paraId="000000F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(prod)</w:t>
      </w:r>
    </w:p>
    <w:p w:rsidR="00000000" w:rsidDel="00000000" w:rsidP="00000000" w:rsidRDefault="00000000" w:rsidRPr="00000000" w14:paraId="000000F9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23876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(figma)</w:t>
      </w:r>
    </w:p>
    <w:p w:rsidR="00000000" w:rsidDel="00000000" w:rsidP="00000000" w:rsidRDefault="00000000" w:rsidRPr="00000000" w14:paraId="000000FC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4050" cy="189260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color w:val="ff0000"/>
          <w:sz w:val="30"/>
          <w:szCs w:val="30"/>
        </w:rPr>
      </w:pPr>
      <w:bookmarkStart w:colFirst="0" w:colLast="0" w:name="_bqz0c8z5nvah" w:id="31"/>
      <w:bookmarkEnd w:id="31"/>
      <w:r w:rsidDel="00000000" w:rsidR="00000000" w:rsidRPr="00000000">
        <w:rPr>
          <w:color w:val="000000"/>
          <w:sz w:val="30"/>
          <w:szCs w:val="30"/>
          <w:highlight w:val="yellow"/>
          <w:rtl w:val="0"/>
        </w:rPr>
        <w:t xml:space="preserve">Ticket Fonctionnel 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 – Prévisualisation en direct non fonctionnelle durant le cycle de la création d’expérience.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Constat</w:t>
        <w:br w:type="textWrapping"/>
      </w:r>
      <w:r w:rsidDel="00000000" w:rsidR="00000000" w:rsidRPr="00000000">
        <w:rPr>
          <w:rtl w:val="0"/>
        </w:rPr>
        <w:t xml:space="preserve"> La section </w:t>
      </w:r>
      <w:r w:rsidDel="00000000" w:rsidR="00000000" w:rsidRPr="00000000">
        <w:rPr>
          <w:b w:val="1"/>
          <w:bCs w:val="1"/>
          <w:rtl w:val="0"/>
        </w:rPr>
        <w:t xml:space="preserve">« Prévisualisation en direct »</w:t>
      </w:r>
      <w:r w:rsidDel="00000000" w:rsidR="00000000" w:rsidRPr="00000000">
        <w:rPr>
          <w:rtl w:val="0"/>
        </w:rPr>
        <w:t xml:space="preserve"> ne se met pas à jour lors de la création d’une expérience.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Étapes pour reproduire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Remplir et enregistrer l’</w:t>
      </w:r>
      <w:r w:rsidDel="00000000" w:rsidR="00000000" w:rsidRPr="00000000">
        <w:rPr>
          <w:b w:val="1"/>
          <w:bCs w:val="1"/>
          <w:rtl w:val="0"/>
        </w:rPr>
        <w:t xml:space="preserve">Étape 1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Passer à l’</w:t>
      </w:r>
      <w:r w:rsidDel="00000000" w:rsidR="00000000" w:rsidRPr="00000000">
        <w:rPr>
          <w:b w:val="1"/>
          <w:bCs w:val="1"/>
          <w:rtl w:val="0"/>
        </w:rPr>
        <w:t xml:space="preserve">Étape 2</w:t>
      </w:r>
      <w:r w:rsidDel="00000000" w:rsidR="00000000" w:rsidRPr="00000000">
        <w:rPr>
          <w:rtl w:val="0"/>
        </w:rPr>
        <w:t xml:space="preserve">, puis continuer jusqu’à l’</w:t>
      </w:r>
      <w:r w:rsidDel="00000000" w:rsidR="00000000" w:rsidRPr="00000000">
        <w:rPr>
          <w:b w:val="1"/>
          <w:bCs w:val="1"/>
          <w:rtl w:val="0"/>
        </w:rPr>
        <w:t xml:space="preserve">Étape 6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la section </w:t>
      </w:r>
      <w:r w:rsidDel="00000000" w:rsidR="00000000" w:rsidRPr="00000000">
        <w:rPr>
          <w:b w:val="1"/>
          <w:bCs w:val="1"/>
          <w:rtl w:val="0"/>
        </w:rPr>
        <w:t xml:space="preserve">Prévisualisation en direct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Résultat actuel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Aucune information ne s’affiche dans </w:t>
      </w:r>
      <w:r w:rsidDel="00000000" w:rsidR="00000000" w:rsidRPr="00000000">
        <w:rPr>
          <w:b w:val="1"/>
          <w:bCs w:val="1"/>
          <w:rtl w:val="0"/>
        </w:rPr>
        <w:t xml:space="preserve">Prévisualisation en direct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prévisualisation reste vide, même après l’enregistrement des étapes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Résultat attendu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 informations saisies doivent s’afficher progressivement dans la </w:t>
      </w:r>
      <w:r w:rsidDel="00000000" w:rsidR="00000000" w:rsidRPr="00000000">
        <w:rPr>
          <w:b w:val="1"/>
          <w:bCs w:val="1"/>
          <w:rtl w:val="0"/>
        </w:rPr>
        <w:t xml:space="preserve">Prévisualisation en direct</w:t>
      </w:r>
      <w:r w:rsidDel="00000000" w:rsidR="00000000" w:rsidRPr="00000000">
        <w:rPr>
          <w:rtl w:val="0"/>
        </w:rPr>
        <w:t xml:space="preserve"> à chaque étape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yellow"/>
          <w:u w:val="single"/>
          <w:rtl w:val="0"/>
        </w:rPr>
        <w:t xml:space="preserve">WORDING: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26"/>
          <w:szCs w:val="26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green"/>
          <w:rtl w:val="0"/>
        </w:rPr>
        <w:t xml:space="preserve">Ticket Wording -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green"/>
          <w:rtl w:val="0"/>
        </w:rPr>
        <w:t xml:space="preserve">Étape 3: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green"/>
          <w:rtl w:val="0"/>
        </w:rPr>
        <w:t xml:space="preserve">"Symbole '?' affiché dans [Corrigé]  l'option de durée lors de la création d'une expérience"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Description 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Lors de la création d'une expérience, dans l'étape 3, l'option de durée affiche le symbole "?" à côté de certaines valeurs ou en tant que valeur par défaut. Ce symbole ne doit pas apparaître. L'affichage doit uniquement présenter des durées validées et compréhensibles (ex : 30 min, 1 heure).  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Résultat attendu 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L'option de durée ne doit jamais afficher le symbole "?". Seules des valeurs valides et cohérentes doivent apparaître dans la liste déroulante. 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Impact 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Confusion pour l'utilisateur, mauvaise expérience utilisateur, risque d'erreur lors de la sélection.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CAPTURE: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</w:rPr>
        <w:drawing>
          <wp:inline distB="114300" distT="114300" distL="114300" distR="114300">
            <wp:extent cx="5731200" cy="207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0"/>
          <w:szCs w:val="3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green"/>
          <w:rtl w:val="0"/>
        </w:rPr>
        <w:t xml:space="preserve">Ticket Wording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highlight w:val="green"/>
          <w:rtl w:val="0"/>
        </w:rPr>
        <w:t xml:space="preserve">- Étape 3:</w:t>
      </w:r>
      <w:r w:rsidDel="00000000" w:rsidR="00000000" w:rsidRPr="00000000">
        <w:rPr>
          <w:highlight w:val="green"/>
          <w:rtl w:val="0"/>
        </w:rPr>
        <w:t xml:space="preserve">    </w:t>
      </w:r>
      <w:r w:rsidDel="00000000" w:rsidR="00000000" w:rsidRPr="00000000">
        <w:rPr>
          <w:sz w:val="30"/>
          <w:szCs w:val="30"/>
          <w:highlight w:val="green"/>
          <w:rtl w:val="0"/>
        </w:rPr>
        <w:t xml:space="preserve"> [Corrigé]</w:t>
      </w:r>
    </w:p>
    <w:p w:rsidR="00000000" w:rsidDel="00000000" w:rsidP="00000000" w:rsidRDefault="00000000" w:rsidRPr="00000000" w14:paraId="0000013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green"/>
          <w:rtl w:val="0"/>
        </w:rPr>
        <w:t xml:space="preserve">corriger et   ajouter à Option de durée  Personalisé   “e”</w:t>
      </w:r>
    </w:p>
    <w:p w:rsidR="00000000" w:rsidDel="00000000" w:rsidP="00000000" w:rsidRDefault="00000000" w:rsidRPr="00000000" w14:paraId="0000013F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i w:val="1"/>
          <w:iCs w:val="1"/>
          <w:sz w:val="24"/>
          <w:szCs w:val="24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Ticket Wording</w:t>
      </w:r>
      <w:r w:rsidDel="00000000" w:rsidR="00000000" w:rsidRPr="00000000">
        <w:rPr>
          <w:color w:val="ff0000"/>
          <w:sz w:val="28"/>
          <w:szCs w:val="28"/>
          <w:highlight w:val="green"/>
          <w:rtl w:val="0"/>
        </w:rPr>
        <w:t xml:space="preserve"> - Etape 6 Erreur de wording dans le titre 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142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En prod :    "Option de billetteries" (au singulier et avec un "de" en trop)</w:t>
      </w:r>
    </w:p>
    <w:p w:rsidR="00000000" w:rsidDel="00000000" w:rsidP="00000000" w:rsidRDefault="00000000" w:rsidRPr="00000000" w14:paraId="00000144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En Figma :  "Options de billetterie" (au pluriel, correct selon le design)</w:t>
      </w:r>
    </w:p>
    <w:p w:rsidR="00000000" w:rsidDel="00000000" w:rsidP="00000000" w:rsidRDefault="00000000" w:rsidRPr="00000000" w14:paraId="00000145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Recommandation :</w:t>
      </w:r>
    </w:p>
    <w:p w:rsidR="00000000" w:rsidDel="00000000" w:rsidP="00000000" w:rsidRDefault="00000000" w:rsidRPr="00000000" w14:paraId="00000146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===&gt;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Modifier le titre en production pour qu'il corresponde à celui de Figma :</w:t>
      </w:r>
    </w:p>
    <w:p w:rsidR="00000000" w:rsidDel="00000000" w:rsidP="00000000" w:rsidRDefault="00000000" w:rsidRPr="00000000" w14:paraId="00000148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"Options de billetterie"</w:t>
      </w:r>
    </w:p>
    <w:p w:rsidR="00000000" w:rsidDel="00000000" w:rsidP="00000000" w:rsidRDefault="00000000" w:rsidRPr="00000000" w14:paraId="00000149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</w:rPr>
        <w:drawing>
          <wp:inline distB="114300" distT="114300" distL="114300" distR="114300">
            <wp:extent cx="5731200" cy="18288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i w:val="1"/>
          <w:i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highlight w:val="green"/>
          <w:rtl w:val="0"/>
        </w:rPr>
        <w:t xml:space="preserve">Clarifier la logique (Etape 6):                    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green"/>
          <w:rtl w:val="0"/>
        </w:rPr>
        <w:t xml:space="preserve"> [Corrigé]</w:t>
      </w:r>
    </w:p>
    <w:p w:rsidR="00000000" w:rsidDel="00000000" w:rsidP="00000000" w:rsidRDefault="00000000" w:rsidRPr="00000000" w14:paraId="0000014C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La logique doit être simple et cohérente :  </w:t>
      </w:r>
    </w:p>
    <w:p w:rsidR="00000000" w:rsidDel="00000000" w:rsidP="00000000" w:rsidRDefault="00000000" w:rsidRPr="00000000" w14:paraId="0000014D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Si le toggle "Obligatoire" est activé, la question est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green"/>
          <w:rtl w:val="0"/>
        </w:rPr>
        <w:t xml:space="preserve">Obligatoire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14E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Si désactivée, elle est optionnelle.  (doit afficher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Optionnel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prod:</w:t>
      </w:r>
    </w:p>
    <w:p w:rsidR="00000000" w:rsidDel="00000000" w:rsidP="00000000" w:rsidRDefault="00000000" w:rsidRPr="00000000" w14:paraId="00000150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</w:rPr>
        <w:drawing>
          <wp:inline distB="114300" distT="114300" distL="114300" distR="114300">
            <wp:extent cx="5731200" cy="16129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figma:</w:t>
      </w:r>
    </w:p>
    <w:p w:rsidR="00000000" w:rsidDel="00000000" w:rsidP="00000000" w:rsidRDefault="00000000" w:rsidRPr="00000000" w14:paraId="00000152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</w:rPr>
        <w:drawing>
          <wp:inline distB="114300" distT="114300" distL="114300" distR="114300">
            <wp:extent cx="5734050" cy="166847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highlight w:val="green"/>
        </w:rPr>
      </w:pPr>
      <w:bookmarkStart w:colFirst="0" w:colLast="0" w:name="_e2r87zjf38f0" w:id="32"/>
      <w:bookmarkEnd w:id="32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Ticket Wording – </w:t>
      </w:r>
      <w:r w:rsidDel="00000000" w:rsidR="00000000" w:rsidRPr="00000000">
        <w:rPr>
          <w:color w:val="ff0000"/>
          <w:sz w:val="26"/>
          <w:szCs w:val="26"/>
          <w:highlight w:val="green"/>
          <w:rtl w:val="0"/>
        </w:rPr>
        <w:t xml:space="preserve">Étape 4 : Tarification (erreur affichage TTC)   </w:t>
      </w:r>
      <w:r w:rsidDel="00000000" w:rsidR="00000000" w:rsidRPr="00000000">
        <w:rPr>
          <w:b w:val="1"/>
          <w:bCs w:val="1"/>
          <w:i w:val="1"/>
          <w:iCs w:val="1"/>
          <w:color w:val="000000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Constat</w:t>
        <w:br w:type="textWrapping"/>
      </w:r>
      <w:r w:rsidDel="00000000" w:rsidR="00000000" w:rsidRPr="00000000">
        <w:rPr>
          <w:highlight w:val="green"/>
          <w:rtl w:val="0"/>
        </w:rPr>
        <w:t xml:space="preserve"> À l’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Étape 4 – Tarification</w:t>
      </w:r>
      <w:r w:rsidDel="00000000" w:rsidR="00000000" w:rsidRPr="00000000">
        <w:rPr>
          <w:highlight w:val="green"/>
          <w:rtl w:val="0"/>
        </w:rPr>
        <w:t xml:space="preserve">, le champ affiche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« Prix TTC »</w:t>
      </w:r>
      <w:r w:rsidDel="00000000" w:rsidR="00000000" w:rsidRPr="00000000">
        <w:rPr>
          <w:highlight w:val="green"/>
          <w:rtl w:val="0"/>
        </w:rPr>
        <w:t xml:space="preserve"> et la question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« Quel est le prix en TTC pour cette expérience ? »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Problème :  </w:t>
      </w:r>
      <w:r w:rsidDel="00000000" w:rsidR="00000000" w:rsidRPr="00000000">
        <w:rPr>
          <w:highlight w:val="green"/>
          <w:rtl w:val="0"/>
        </w:rPr>
        <w:t xml:space="preserve"> Selon le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Figma</w:t>
      </w:r>
      <w:r w:rsidDel="00000000" w:rsidR="00000000" w:rsidRPr="00000000">
        <w:rPr>
          <w:highlight w:val="green"/>
          <w:rtl w:val="0"/>
        </w:rPr>
        <w:t xml:space="preserve"> (3ᵉ capture), la mention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TTC ne doit pas s’afficher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Attendu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Supprimer l’affichage de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« TTC »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champ doit afficher uniquement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« Prix »</w:t>
      </w:r>
    </w:p>
    <w:p w:rsidR="00000000" w:rsidDel="00000000" w:rsidP="00000000" w:rsidRDefault="00000000" w:rsidRPr="00000000" w14:paraId="0000015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(prod)</w:t>
      </w:r>
    </w:p>
    <w:p w:rsidR="00000000" w:rsidDel="00000000" w:rsidP="00000000" w:rsidRDefault="00000000" w:rsidRPr="00000000" w14:paraId="0000015B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18923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 (figma)</w:t>
      </w:r>
    </w:p>
    <w:p w:rsidR="00000000" w:rsidDel="00000000" w:rsidP="00000000" w:rsidRDefault="00000000" w:rsidRPr="00000000" w14:paraId="0000015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ff0000"/>
          <w:sz w:val="26"/>
          <w:szCs w:val="26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green"/>
          <w:rtl w:val="0"/>
        </w:rPr>
        <w:t xml:space="preserve">Ticket Wording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highlight w:val="green"/>
          <w:rtl w:val="0"/>
        </w:rPr>
        <w:t xml:space="preserve"> Étape 4 – Tarification: wording et taille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Durée "Personnalisée" il manque le "e"        [Corrigé]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Remplacer "Configurer des tarifs dégressifs en fonction du nombre de personnes" par "Configurer des options et tarifs dégressifs"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La taille “Configurer des tarifs dégressifs” est plus petit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Les 2 champs  n’ont pas le même taille (size) de texte </w:t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color w:val="021832"/>
          <w:sz w:val="18"/>
          <w:szCs w:val="18"/>
          <w:highlight w:val="green"/>
        </w:rPr>
      </w:pPr>
      <w:r w:rsidDel="00000000" w:rsidR="00000000" w:rsidRPr="00000000">
        <w:rPr>
          <w:color w:val="021832"/>
          <w:sz w:val="18"/>
          <w:szCs w:val="18"/>
          <w:highlight w:val="green"/>
          <w:rtl w:val="0"/>
        </w:rPr>
        <w:t xml:space="preserve">Quel est le prix en ttc pour cette expérience ?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color w:val="021832"/>
          <w:sz w:val="18"/>
          <w:szCs w:val="18"/>
          <w:highlight w:val="green"/>
          <w:rtl w:val="0"/>
        </w:rPr>
        <w:t xml:space="preserve">Quel est le taux de TVA pour cette expérience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Palier 1, Palier 2,  etc ,  ne doivent pas être soulignés suivant le figma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Lorsqu'on ouvre le panneau pour configurer les tarifs dégressifs, puis qu'on le ferme, la borde inférieure du bloc disparaît ou n'est pas affichée correctement.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  <w:rtl w:val="0"/>
        </w:rPr>
        <w:t xml:space="preserve">Cela peut donner un aspect inachevé ou déstructuré à l'interface.   (Voir capture)</w:t>
      </w:r>
    </w:p>
    <w:p w:rsidR="00000000" w:rsidDel="00000000" w:rsidP="00000000" w:rsidRDefault="00000000" w:rsidRPr="00000000" w14:paraId="0000016A">
      <w:pPr>
        <w:spacing w:after="240" w:before="240" w:lineRule="auto"/>
        <w:ind w:left="720" w:firstLine="0"/>
        <w:rPr>
          <w:rFonts w:ascii="Roboto Mono" w:cs="Roboto Mono" w:eastAsia="Roboto Mono" w:hAnsi="Roboto Mono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highlight w:val="green"/>
        </w:rPr>
        <w:drawing>
          <wp:inline distB="114300" distT="114300" distL="114300" distR="114300">
            <wp:extent cx="5731200" cy="1905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color w:val="000000"/>
          <w:sz w:val="32"/>
          <w:szCs w:val="32"/>
          <w:highlight w:val="green"/>
        </w:rPr>
      </w:pPr>
      <w:bookmarkStart w:colFirst="0" w:colLast="0" w:name="_1vrv2jywcjp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Ticket Wording– </w:t>
      </w:r>
      <w:r w:rsidDel="00000000" w:rsidR="00000000" w:rsidRPr="00000000">
        <w:rPr>
          <w:b w:val="1"/>
          <w:bCs w:val="1"/>
          <w:color w:val="ff0000"/>
          <w:sz w:val="26"/>
          <w:szCs w:val="26"/>
          <w:highlight w:val="green"/>
          <w:rtl w:val="0"/>
        </w:rPr>
        <w:t xml:space="preserve">Liste des expériences :   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green"/>
          <w:rtl w:val="0"/>
        </w:rPr>
        <w:t xml:space="preserve">[Corrigé]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00ff0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green"/>
          <w:rtl w:val="0"/>
        </w:rPr>
        <w:t xml:space="preserve">Wording :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À corriger;   Les champs de colonnes (États ,  Statuts)   éviter dans ce cas ‘s’ </w:t>
      </w:r>
      <w:r w:rsidDel="00000000" w:rsidR="00000000" w:rsidRPr="00000000">
        <w:rPr>
          <w:color w:val="00ff00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color w:val="00ff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4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3.png"/><Relationship Id="rId42" Type="http://schemas.openxmlformats.org/officeDocument/2006/relationships/image" Target="media/image22.png"/><Relationship Id="rId41" Type="http://schemas.openxmlformats.org/officeDocument/2006/relationships/image" Target="media/image38.png"/><Relationship Id="rId22" Type="http://schemas.openxmlformats.org/officeDocument/2006/relationships/image" Target="media/image36.png"/><Relationship Id="rId44" Type="http://schemas.openxmlformats.org/officeDocument/2006/relationships/image" Target="media/image23.png"/><Relationship Id="rId21" Type="http://schemas.openxmlformats.org/officeDocument/2006/relationships/image" Target="media/image31.png"/><Relationship Id="rId43" Type="http://schemas.openxmlformats.org/officeDocument/2006/relationships/image" Target="media/image40.png"/><Relationship Id="rId24" Type="http://schemas.openxmlformats.org/officeDocument/2006/relationships/image" Target="media/image14.png"/><Relationship Id="rId46" Type="http://schemas.openxmlformats.org/officeDocument/2006/relationships/header" Target="header1.xml"/><Relationship Id="rId23" Type="http://schemas.openxmlformats.org/officeDocument/2006/relationships/image" Target="media/image13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0.png"/><Relationship Id="rId25" Type="http://schemas.openxmlformats.org/officeDocument/2006/relationships/image" Target="media/image30.png"/><Relationship Id="rId28" Type="http://schemas.openxmlformats.org/officeDocument/2006/relationships/image" Target="media/image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33.png"/><Relationship Id="rId7" Type="http://schemas.openxmlformats.org/officeDocument/2006/relationships/image" Target="media/image24.png"/><Relationship Id="rId8" Type="http://schemas.openxmlformats.org/officeDocument/2006/relationships/image" Target="media/image4.png"/><Relationship Id="rId31" Type="http://schemas.openxmlformats.org/officeDocument/2006/relationships/image" Target="media/image17.png"/><Relationship Id="rId30" Type="http://schemas.openxmlformats.org/officeDocument/2006/relationships/image" Target="media/image18.png"/><Relationship Id="rId11" Type="http://schemas.openxmlformats.org/officeDocument/2006/relationships/image" Target="media/image7.png"/><Relationship Id="rId33" Type="http://schemas.openxmlformats.org/officeDocument/2006/relationships/image" Target="media/image25.png"/><Relationship Id="rId10" Type="http://schemas.openxmlformats.org/officeDocument/2006/relationships/image" Target="media/image26.png"/><Relationship Id="rId32" Type="http://schemas.openxmlformats.org/officeDocument/2006/relationships/image" Target="media/image37.png"/><Relationship Id="rId13" Type="http://schemas.openxmlformats.org/officeDocument/2006/relationships/image" Target="media/image35.png"/><Relationship Id="rId35" Type="http://schemas.openxmlformats.org/officeDocument/2006/relationships/image" Target="media/image21.png"/><Relationship Id="rId12" Type="http://schemas.openxmlformats.org/officeDocument/2006/relationships/image" Target="media/image11.png"/><Relationship Id="rId34" Type="http://schemas.openxmlformats.org/officeDocument/2006/relationships/image" Target="media/image39.png"/><Relationship Id="rId15" Type="http://schemas.openxmlformats.org/officeDocument/2006/relationships/image" Target="media/image34.png"/><Relationship Id="rId37" Type="http://schemas.openxmlformats.org/officeDocument/2006/relationships/image" Target="media/image12.png"/><Relationship Id="rId14" Type="http://schemas.openxmlformats.org/officeDocument/2006/relationships/image" Target="media/image8.png"/><Relationship Id="rId36" Type="http://schemas.openxmlformats.org/officeDocument/2006/relationships/image" Target="media/image9.png"/><Relationship Id="rId17" Type="http://schemas.openxmlformats.org/officeDocument/2006/relationships/image" Target="media/image5.png"/><Relationship Id="rId39" Type="http://schemas.openxmlformats.org/officeDocument/2006/relationships/image" Target="media/image2.png"/><Relationship Id="rId16" Type="http://schemas.openxmlformats.org/officeDocument/2006/relationships/image" Target="media/image1.png"/><Relationship Id="rId38" Type="http://schemas.openxmlformats.org/officeDocument/2006/relationships/image" Target="media/image20.png"/><Relationship Id="rId19" Type="http://schemas.openxmlformats.org/officeDocument/2006/relationships/image" Target="media/image19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