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CoBeing — 多智能体协作框架</w:t>
      </w:r>
    </w:p>
    <w:p>
      <w:pPr>
        <w:jc w:val="center"/>
      </w:pPr>
      <w:r>
        <w:rPr>
          <w:rFonts w:ascii="黑体" w:hAnsi="黑体" w:eastAsia="黑体"/>
          <w:color w:val="646464"/>
          <w:sz w:val="28"/>
        </w:rPr>
        <w:t>作品说明文档</w:t>
      </w:r>
    </w:p>
    <w:p/>
    <w:p>
      <w:pPr>
        <w:spacing w:before="360" w:after="160"/>
        <w:pBdr>
          <w:bottom w:val="single" w:sz="6" w:space="1" w:color="006699"/>
        </w:pBdr>
      </w:pPr>
      <w:r>
        <w:rPr>
          <w:rFonts w:ascii="黑体" w:hAnsi="黑体" w:eastAsia="黑体"/>
          <w:b/>
          <w:color w:val="006699"/>
          <w:sz w:val="30"/>
        </w:rPr>
        <w:t>一、创作思路</w:t>
      </w:r>
    </w:p>
    <w:p>
      <w:pPr>
        <w:spacing w:line="440" w:lineRule="exact"/>
        <w:ind w:firstLine="420"/>
      </w:pPr>
      <w:r>
        <w:rPr>
          <w:rFonts w:ascii="宋体" w:hAnsi="宋体" w:eastAsia="宋体"/>
          <w:sz w:val="24"/>
        </w:rPr>
        <w:t>想象一个场景：你想做一个Todo应用，只需说一句"帮我组建一个开发团队"，AI就自动创建需求分析师、架构师、工程师，像真实团队一样分工协作，最后把成果交付给你。</w:t>
      </w:r>
    </w:p>
    <w:p>
      <w:pPr>
        <w:spacing w:line="440" w:lineRule="exact"/>
        <w:ind w:firstLine="420"/>
      </w:pPr>
      <w:r>
        <w:rPr>
          <w:rFonts w:ascii="宋体" w:hAnsi="宋体" w:eastAsia="宋体"/>
          <w:sz w:val="24"/>
        </w:rPr>
        <w:t>这就是CoBeing要做的事。当前AI助手停留在"你问我答"的单轮对话模式，无法胜任多角色协作的复杂任务。市面上AutoGPT、CrewAI等框架虽尝试让Agent协作，但本质仍是预设流程串行执行，缺乏真正的自主沟通；同时没有持久化记忆系统，每次会话从零开始，Agent无法成长。</w:t>
      </w:r>
    </w:p>
    <w:p>
      <w:pPr>
        <w:spacing w:line="440" w:lineRule="exact"/>
        <w:ind w:firstLine="420"/>
      </w:pPr>
      <w:r>
        <w:rPr>
          <w:rFonts w:ascii="宋体" w:hAnsi="宋体" w:eastAsia="宋体"/>
          <w:sz w:val="24"/>
        </w:rPr>
        <w:t>CoBeing从零学习成本、长效记忆、自主协作三个维度重新设计：用户通过与"管家"自然语言对话即可搭建Agent和团队，无需任何配置语法；每个Agent拥有独立人格和自治文件系统，记忆跨对话持续积累，越用越懂你；群组内Agent自主分工、主动沟通、相互审核，配合TODO驱动的任务管理实现端到端自动化。</w:t>
      </w:r>
    </w:p>
    <w:p>
      <w:pPr>
        <w:spacing w:before="360" w:after="160"/>
        <w:pBdr>
          <w:bottom w:val="single" w:sz="6" w:space="1" w:color="006699"/>
        </w:pBdr>
      </w:pPr>
      <w:r>
        <w:rPr>
          <w:rFonts w:ascii="黑体" w:hAnsi="黑体" w:eastAsia="黑体"/>
          <w:b/>
          <w:color w:val="006699"/>
          <w:sz w:val="30"/>
        </w:rPr>
        <w:t>二、技术工具说明</w:t>
      </w:r>
    </w:p>
    <w:p>
      <w:pPr>
        <w:spacing w:line="440" w:lineRule="exact"/>
        <w:ind w:firstLine="420"/>
      </w:pPr>
      <w:r>
        <w:rPr>
          <w:rFonts w:ascii="宋体" w:hAnsi="宋体" w:eastAsia="宋体"/>
          <w:sz w:val="24"/>
        </w:rPr>
        <w:t>后端采用TypeScript + pnpm monorepo架构（约15K行代码），前端为React 19 + Tauri 2.0桌面应用（约10K行代码），共计约25K行。通过OpenAI-compatible协议接入7家国产大模型厂商（DeepSeek、智谱GLM、通义千问、MiniMax、豆包、Moonshot、MiMo），每个Agent可独立配置Provider和Model，运行时热重载。</w:t>
      </w:r>
    </w:p>
    <w:p>
      <w:pPr>
        <w:spacing w:before="120"/>
        <w:ind w:left="420"/>
      </w:pPr>
      <w:r>
        <w:rPr>
          <w:rFonts w:ascii="宋体" w:hAnsi="宋体" w:eastAsia="宋体"/>
          <w:b/>
          <w:sz w:val="24"/>
        </w:rPr>
        <w:t>核心架构设计包含四个层面：</w:t>
      </w:r>
    </w:p>
    <w:p>
      <w:pPr>
        <w:spacing w:line="440" w:lineRule="exact"/>
        <w:ind w:left="420"/>
      </w:pPr>
      <w:r>
        <w:rPr>
          <w:rFonts w:ascii="宋体" w:hAnsi="宋体" w:eastAsia="宋体"/>
          <w:b/>
          <w:sz w:val="24"/>
        </w:rPr>
        <w:t>•  每个Agent拥有8个核心文件构建独立人格，System Prompt分文件构建链动态组装，支持Prompt缓存。</w:t>
      </w:r>
      <w:r>
        <w:rPr>
          <w:rFonts w:ascii="宋体" w:hAnsi="宋体" w:eastAsia="宋体"/>
          <w:sz w:val="24"/>
        </w:rPr>
        <w:t>Agent自治系统：</w:t>
      </w:r>
    </w:p>
    <w:p>
      <w:pPr>
        <w:spacing w:line="440" w:lineRule="exact"/>
        <w:ind w:left="420"/>
      </w:pPr>
      <w:r>
        <w:rPr>
          <w:rFonts w:ascii="宋体" w:hAnsi="宋体" w:eastAsia="宋体"/>
          <w:b/>
          <w:sz w:val="24"/>
        </w:rPr>
        <w:t>•  Agent间通过@mention机制唤醒，WakeSystem管理事件队列，三层上下文确保协作连贯。</w:t>
      </w:r>
      <w:r>
        <w:rPr>
          <w:rFonts w:ascii="宋体" w:hAnsi="宋体" w:eastAsia="宋体"/>
          <w:sz w:val="24"/>
        </w:rPr>
        <w:t>事件驱动协作：</w:t>
      </w:r>
    </w:p>
    <w:p>
      <w:pPr>
        <w:spacing w:line="440" w:lineRule="exact"/>
        <w:ind w:left="420"/>
      </w:pPr>
      <w:r>
        <w:rPr>
          <w:rFonts w:ascii="宋体" w:hAnsi="宋体" w:eastAsia="宋体"/>
          <w:b/>
          <w:sz w:val="24"/>
        </w:rPr>
        <w:t>•  群主Agent负责任务分解与进度跟踪，支持子任务依赖链、投票表决、经验沉淀。</w:t>
      </w:r>
      <w:r>
        <w:rPr>
          <w:rFonts w:ascii="宋体" w:hAnsi="宋体" w:eastAsia="宋体"/>
          <w:sz w:val="24"/>
        </w:rPr>
        <w:t>群组工作组：</w:t>
      </w:r>
    </w:p>
    <w:p>
      <w:pPr>
        <w:spacing w:line="440" w:lineRule="exact"/>
        <w:ind w:left="420"/>
      </w:pPr>
      <w:r>
        <w:rPr>
          <w:rFonts w:ascii="宋体" w:hAnsi="宋体" w:eastAsia="宋体"/>
          <w:b/>
          <w:sz w:val="24"/>
        </w:rPr>
        <w:t>•  Docker容器隔离执行，多语言运行时检测、网络白名单、5级权限系统。</w:t>
      </w:r>
      <w:r>
        <w:rPr>
          <w:rFonts w:ascii="宋体" w:hAnsi="宋体" w:eastAsia="宋体"/>
          <w:sz w:val="24"/>
        </w:rPr>
        <w:t>安全沙箱：</w:t>
      </w:r>
    </w:p>
    <w:p>
      <w:pPr>
        <w:spacing w:line="440" w:lineRule="exact"/>
        <w:ind w:firstLine="420"/>
      </w:pPr>
      <w:r>
        <w:rPr>
          <w:rFonts w:ascii="宋体" w:hAnsi="宋体" w:eastAsia="宋体"/>
          <w:sz w:val="24"/>
        </w:rPr>
        <w:t>内置bash、文件操作、web-fetch等工具。基于MCP协议的插件系统支持灵活扩展（已对接QQ Bot、办公三件套共50个工具），SQLite FTS5提供全文搜索记忆能力。</w:t>
      </w:r>
    </w:p>
    <w:p>
      <w:pPr>
        <w:spacing w:before="360" w:after="160"/>
        <w:pBdr>
          <w:bottom w:val="single" w:sz="6" w:space="1" w:color="006699"/>
        </w:pBdr>
      </w:pPr>
      <w:r>
        <w:rPr>
          <w:rFonts w:ascii="黑体" w:hAnsi="黑体" w:eastAsia="黑体"/>
          <w:b/>
          <w:color w:val="006699"/>
          <w:sz w:val="30"/>
        </w:rPr>
        <w:t>三、核心亮点</w:t>
      </w:r>
    </w:p>
    <w:p>
      <w:pPr>
        <w:spacing w:line="440" w:lineRule="exact"/>
        <w:ind w:left="420"/>
      </w:pPr>
      <w:r>
        <w:rPr>
          <w:rFonts w:ascii="宋体" w:hAnsi="宋体" w:eastAsia="宋体"/>
          <w:b/>
          <w:sz w:val="24"/>
        </w:rPr>
        <w:t>•  通过与"管家"对话即可完成Agent创建、团队组建和任务下达，无需任何配置语法，对话即搭建。</w:t>
      </w:r>
      <w:r>
        <w:rPr>
          <w:rFonts w:ascii="宋体" w:hAnsi="宋体" w:eastAsia="宋体"/>
          <w:sz w:val="24"/>
        </w:rPr>
        <w:t>零学习成本：</w:t>
      </w:r>
    </w:p>
    <w:p>
      <w:pPr>
        <w:spacing w:line="440" w:lineRule="exact"/>
        <w:ind w:left="420"/>
      </w:pPr>
      <w:r>
        <w:rPr>
          <w:rFonts w:ascii="宋体" w:hAnsi="宋体" w:eastAsia="宋体"/>
          <w:b/>
          <w:sz w:val="24"/>
        </w:rPr>
        <w:t>•  Agent拥有自治文件系统，通过对话自我更新性格和经验，记忆跨对话不丢失，越用越懂你。</w:t>
      </w:r>
      <w:r>
        <w:rPr>
          <w:rFonts w:ascii="宋体" w:hAnsi="宋体" w:eastAsia="宋体"/>
          <w:sz w:val="24"/>
        </w:rPr>
        <w:t>长效记忆与自主学习：</w:t>
      </w:r>
    </w:p>
    <w:p>
      <w:pPr>
        <w:spacing w:line="440" w:lineRule="exact"/>
        <w:ind w:left="420"/>
      </w:pPr>
      <w:r>
        <w:rPr>
          <w:rFonts w:ascii="宋体" w:hAnsi="宋体" w:eastAsia="宋体"/>
          <w:b/>
          <w:sz w:val="24"/>
        </w:rPr>
        <w:t>•  Agent自主分工、主动沟通、相互审核。配合TODO驱动管理——自动分解→分配→追踪→验收，支持定时/条件/依赖链三种触发模式。</w:t>
      </w:r>
      <w:r>
        <w:rPr>
          <w:rFonts w:ascii="宋体" w:hAnsi="宋体" w:eastAsia="宋体"/>
          <w:sz w:val="24"/>
        </w:rPr>
        <w:t>场景化自主协作：</w:t>
      </w:r>
    </w:p>
    <w:p>
      <w:pPr>
        <w:spacing w:line="440" w:lineRule="exact"/>
        <w:ind w:left="420"/>
      </w:pPr>
      <w:r>
        <w:rPr>
          <w:rFonts w:ascii="宋体" w:hAnsi="宋体" w:eastAsia="宋体"/>
          <w:b/>
          <w:sz w:val="24"/>
        </w:rPr>
        <w:t>•  MCP插件系统支持灵活接入外部工具和真实业务场景，更多渠道可通过插件无缝扩展。</w:t>
      </w:r>
      <w:r>
        <w:rPr>
          <w:rFonts w:ascii="宋体" w:hAnsi="宋体" w:eastAsia="宋体"/>
          <w:sz w:val="24"/>
        </w:rPr>
        <w:t>扩展性：</w:t>
      </w:r>
    </w:p>
    <w:p>
      <w:pPr>
        <w:spacing w:before="240" w:line="440" w:lineRule="exact"/>
        <w:ind w:left="420"/>
      </w:pPr>
      <w:r>
        <w:rPr>
          <w:rFonts w:ascii="宋体" w:hAnsi="宋体" w:eastAsia="宋体"/>
          <w:b/>
          <w:sz w:val="24"/>
        </w:rPr>
        <w:t>差异化优势：</w:t>
      </w:r>
      <w:r>
        <w:rPr>
          <w:rFonts w:ascii="宋体" w:hAnsi="宋体" w:eastAsia="宋体"/>
          <w:sz w:val="24"/>
        </w:rPr>
        <w:t>相比AutoGPT（单Agent）、CrewAI（预设流程）、MetaGPT（文档驱动），CoBeing是首个实现"零门槛自然语言交互 + 长效记忆自主学习 + 事件驱动群组协作"三位一体的国产多智能体框架，具备完整的桌面GUI和417个测试用例的质量保障。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12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