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43C" w:rsidRDefault="00425E2B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oBack"/>
      <w:r>
        <w:rPr>
          <w:rFonts w:ascii="Times New Roman" w:eastAsia="Times New Roman" w:hAnsi="Times New Roman" w:cs="Times New Roman"/>
          <w:sz w:val="26"/>
          <w:szCs w:val="26"/>
        </w:rPr>
        <w:t>Учреждение образования</w:t>
      </w:r>
    </w:p>
    <w:p w:rsidR="0020743C" w:rsidRDefault="00425E2B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«БЕЛОРУССКИЙ ГОСУДАРСТВЕННЫЙ УНИВЕРСИТЕТ</w:t>
      </w:r>
    </w:p>
    <w:p w:rsidR="0020743C" w:rsidRDefault="00425E2B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ИНФОРМАТИКИ И РАДИОЭЛЕКТРОНИКИ»</w:t>
      </w:r>
    </w:p>
    <w:p w:rsidR="0020743C" w:rsidRDefault="00425E2B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20743C" w:rsidRDefault="00425E2B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Кафедра интеллектуальных информационных технологий</w:t>
      </w:r>
    </w:p>
    <w:p w:rsidR="0020743C" w:rsidRDefault="00425E2B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20743C" w:rsidRDefault="00425E2B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20743C" w:rsidRDefault="00425E2B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7A68B9" w:rsidRPr="007A68B9" w:rsidRDefault="007A68B9" w:rsidP="007A68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68B9">
        <w:rPr>
          <w:rFonts w:ascii="Times New Roman" w:hAnsi="Times New Roman" w:cs="Times New Roman"/>
          <w:b/>
          <w:sz w:val="28"/>
          <w:szCs w:val="28"/>
        </w:rPr>
        <w:t>Отчёт по лабораторной работе №2 по курсу «</w:t>
      </w:r>
      <w:proofErr w:type="spellStart"/>
      <w:r w:rsidRPr="007A68B9">
        <w:rPr>
          <w:rFonts w:ascii="Times New Roman" w:hAnsi="Times New Roman" w:cs="Times New Roman"/>
          <w:b/>
          <w:sz w:val="28"/>
          <w:szCs w:val="28"/>
        </w:rPr>
        <w:t>МРЗвИС</w:t>
      </w:r>
      <w:proofErr w:type="spellEnd"/>
      <w:r w:rsidRPr="007A68B9">
        <w:rPr>
          <w:rFonts w:ascii="Times New Roman" w:hAnsi="Times New Roman" w:cs="Times New Roman"/>
          <w:b/>
          <w:sz w:val="28"/>
          <w:szCs w:val="28"/>
        </w:rPr>
        <w:t>»</w:t>
      </w:r>
    </w:p>
    <w:p w:rsidR="007A68B9" w:rsidRPr="007A68B9" w:rsidRDefault="007A68B9" w:rsidP="007A68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68B9">
        <w:rPr>
          <w:rFonts w:ascii="Times New Roman" w:hAnsi="Times New Roman" w:cs="Times New Roman"/>
          <w:b/>
          <w:sz w:val="28"/>
          <w:szCs w:val="28"/>
        </w:rPr>
        <w:t xml:space="preserve">на тему: «Предсказание числовых последовательностей </w:t>
      </w:r>
      <w:proofErr w:type="spellStart"/>
      <w:r w:rsidRPr="007A68B9">
        <w:rPr>
          <w:rFonts w:ascii="Times New Roman" w:hAnsi="Times New Roman" w:cs="Times New Roman"/>
          <w:b/>
          <w:sz w:val="28"/>
          <w:szCs w:val="28"/>
        </w:rPr>
        <w:t>нейросетевыми</w:t>
      </w:r>
      <w:proofErr w:type="spellEnd"/>
      <w:r w:rsidRPr="007A68B9">
        <w:rPr>
          <w:rFonts w:ascii="Times New Roman" w:hAnsi="Times New Roman" w:cs="Times New Roman"/>
          <w:b/>
          <w:sz w:val="28"/>
          <w:szCs w:val="28"/>
        </w:rPr>
        <w:t xml:space="preserve"> методами.»</w:t>
      </w:r>
    </w:p>
    <w:p w:rsidR="0020743C" w:rsidRPr="007A68B9" w:rsidRDefault="0020743C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0743C" w:rsidRDefault="00425E2B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5"/>
        <w:tblW w:w="902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20"/>
        <w:gridCol w:w="4505"/>
      </w:tblGrid>
      <w:tr w:rsidR="0020743C">
        <w:trPr>
          <w:trHeight w:val="1010"/>
        </w:trPr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43C" w:rsidRDefault="00425E2B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Выполнил студент</w:t>
            </w:r>
          </w:p>
          <w:p w:rsidR="0020743C" w:rsidRDefault="007F72EF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группы 9</w:t>
            </w:r>
            <w:r w:rsidR="00425E2B">
              <w:rPr>
                <w:rFonts w:ascii="Times New Roman" w:eastAsia="Times New Roman" w:hAnsi="Times New Roman" w:cs="Times New Roman"/>
              </w:rPr>
              <w:t>2170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4</w:t>
            </w:r>
            <w:r w:rsidR="00425E2B"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43C" w:rsidRDefault="0020743C">
            <w:pPr>
              <w:spacing w:before="240" w:after="240"/>
              <w:jc w:val="right"/>
              <w:rPr>
                <w:rFonts w:ascii="Times New Roman" w:eastAsia="Times New Roman" w:hAnsi="Times New Roman" w:cs="Times New Roman"/>
              </w:rPr>
            </w:pPr>
          </w:p>
          <w:p w:rsidR="007F72EF" w:rsidRPr="007F72EF" w:rsidRDefault="007F72EF">
            <w:pPr>
              <w:spacing w:before="240" w:after="240"/>
              <w:jc w:val="right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Белоус П.А</w:t>
            </w:r>
          </w:p>
        </w:tc>
      </w:tr>
      <w:tr w:rsidR="0020743C">
        <w:trPr>
          <w:trHeight w:val="500"/>
        </w:trPr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43C" w:rsidRDefault="00425E2B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Проверил:</w:t>
            </w:r>
          </w:p>
        </w:tc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43C" w:rsidRDefault="00425E2B">
            <w:pPr>
              <w:spacing w:before="240" w:after="240"/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Ивашенко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В.П.</w:t>
            </w:r>
          </w:p>
        </w:tc>
      </w:tr>
    </w:tbl>
    <w:p w:rsidR="0020743C" w:rsidRDefault="00425E2B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20743C" w:rsidRDefault="00425E2B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20743C" w:rsidRDefault="00425E2B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20743C" w:rsidRDefault="00425E2B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20743C" w:rsidRDefault="00425E2B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МИНСК</w:t>
      </w:r>
    </w:p>
    <w:p w:rsidR="0020743C" w:rsidRDefault="007F72EF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2021</w:t>
      </w:r>
    </w:p>
    <w:bookmarkEnd w:id="0"/>
    <w:p w:rsidR="0020743C" w:rsidRDefault="00425E2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ознакомиться, проанализировать и получить навыки реализации модели релаксационной нейронной сети для задачи распознавания образов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743C" w:rsidRDefault="0020743C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0743C" w:rsidRDefault="00425E2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Постановка задачи: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реализовать асинхронную модель сети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Хопфилда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</w:p>
    <w:p w:rsidR="0020743C" w:rsidRDefault="00425E2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дискретным временем и состоянием (функция активации –</w:t>
      </w:r>
    </w:p>
    <w:p w:rsidR="0020743C" w:rsidRDefault="00425E2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модифицированный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(x)).</w:t>
      </w:r>
    </w:p>
    <w:p w:rsidR="0020743C" w:rsidRDefault="0020743C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0743C" w:rsidRDefault="00425E2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модели:</w:t>
      </w:r>
    </w:p>
    <w:p w:rsidR="0020743C" w:rsidRDefault="00425E2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Сеть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Хопфилда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однослойная, симметричная, нелинейная,</w:t>
      </w:r>
    </w:p>
    <w:p w:rsidR="0020743C" w:rsidRDefault="00425E2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автоассоциативная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нейронная сеть, которая запоминает бинарные /</w:t>
      </w:r>
    </w:p>
    <w:p w:rsidR="0020743C" w:rsidRDefault="00425E2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биполярные образы. Сеть характеризуется наличием обратных связей.</w:t>
      </w:r>
    </w:p>
    <w:p w:rsidR="0020743C" w:rsidRDefault="00425E2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Информация с выхода каждого нейрона поступает на вход всех остальных</w:t>
      </w:r>
    </w:p>
    <w:p w:rsidR="0020743C" w:rsidRDefault="00425E2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нейронов. Образы для данной модификации сети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Хопфилда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кодируются</w:t>
      </w:r>
    </w:p>
    <w:p w:rsidR="0020743C" w:rsidRDefault="00425E2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биполярным вектором, состоящим из 1 и –1.</w:t>
      </w:r>
    </w:p>
    <w:p w:rsidR="0020743C" w:rsidRDefault="00425E2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Главная особенность, выделяющая релаксационные сети среди других</w:t>
      </w:r>
    </w:p>
    <w:p w:rsidR="0020743C" w:rsidRDefault="00425E2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нейронных сетей, - динамические зависимости на каждом этапе</w:t>
      </w:r>
    </w:p>
    <w:p w:rsidR="0020743C" w:rsidRDefault="00425E2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функционирования. Изменение состояния одного нейрона отражается на</w:t>
      </w:r>
    </w:p>
    <w:p w:rsidR="0020743C" w:rsidRDefault="00425E2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всей сети вследствие обратной связи типа "один ко многим". В сети</w:t>
      </w:r>
    </w:p>
    <w:p w:rsidR="0020743C" w:rsidRDefault="00425E2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возникает некоторый переходный процесс, который завершается</w:t>
      </w:r>
    </w:p>
    <w:p w:rsidR="0020743C" w:rsidRDefault="00425E2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формированием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нового устойчивого состояния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отличающегося в общем</w:t>
      </w:r>
    </w:p>
    <w:p w:rsidR="0020743C" w:rsidRDefault="00425E2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случае от предыдущего.</w:t>
      </w:r>
    </w:p>
    <w:p w:rsidR="0020743C" w:rsidRDefault="00425E2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Обобщенная структура этой сети представляется, как правило, в виде</w:t>
      </w:r>
    </w:p>
    <w:p w:rsidR="0020743C" w:rsidRDefault="00425E2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системы с непосредственной обратной связью выхода с входом.</w:t>
      </w:r>
    </w:p>
    <w:p w:rsidR="0020743C" w:rsidRDefault="00425E2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Характерная особенность такой системы состоит в том, что выходные</w:t>
      </w:r>
    </w:p>
    <w:p w:rsidR="0020743C" w:rsidRDefault="00425E2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сигналы нейронов являются одновременно входными сигналами сети:</w:t>
      </w:r>
    </w:p>
    <w:p w:rsidR="0020743C" w:rsidRDefault="00425E2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(k)=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(к-1). В классической системе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Хопфилда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отсутствует связь</w:t>
      </w:r>
    </w:p>
    <w:p w:rsidR="0020743C" w:rsidRDefault="00425E2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нейрона с собственным выходом, что соответствует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0, где i=j, а</w:t>
      </w:r>
    </w:p>
    <w:p w:rsidR="0020743C" w:rsidRDefault="00425E2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матрица весов является симметричной.</w:t>
      </w:r>
    </w:p>
    <w:p w:rsidR="0020743C" w:rsidRDefault="00425E2B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Структура сети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Хопфилда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20743C" w:rsidRDefault="00425E2B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>
            <wp:extent cx="2738438" cy="3201738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8438" cy="3201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743C" w:rsidRDefault="0020743C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0743C" w:rsidRDefault="00425E2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Входные данные:</w:t>
      </w:r>
    </w:p>
    <w:p w:rsidR="0020743C" w:rsidRDefault="00425E2B">
      <w:pPr>
        <w:widowControl w:val="0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Искаженный образ</w:t>
      </w:r>
    </w:p>
    <w:p w:rsidR="0020743C" w:rsidRDefault="0020743C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0743C" w:rsidRDefault="00425E2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Выходные данные:</w:t>
      </w:r>
    </w:p>
    <w:p w:rsidR="0020743C" w:rsidRDefault="00425E2B">
      <w:pPr>
        <w:widowControl w:val="0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Восстановленный образ</w:t>
      </w:r>
    </w:p>
    <w:p w:rsidR="0020743C" w:rsidRDefault="00425E2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Результат выполнения программы:</w:t>
      </w:r>
    </w:p>
    <w:p w:rsidR="0020743C" w:rsidRDefault="0020743C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0743C">
        <w:trPr>
          <w:trHeight w:val="41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43C" w:rsidRDefault="00425E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Искаженный образ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43C" w:rsidRDefault="00425E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Восстановленный образ</w:t>
            </w:r>
          </w:p>
        </w:tc>
      </w:tr>
      <w:tr w:rsidR="0020743C">
        <w:trPr>
          <w:trHeight w:val="3276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43C" w:rsidRDefault="00425E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RU"/>
              </w:rPr>
              <w:drawing>
                <wp:inline distT="114300" distB="114300" distL="114300" distR="114300">
                  <wp:extent cx="1995488" cy="2012543"/>
                  <wp:effectExtent l="0" t="0" r="0" b="0"/>
                  <wp:docPr id="4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5488" cy="201254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43C" w:rsidRDefault="00425E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RU"/>
              </w:rPr>
              <w:drawing>
                <wp:inline distT="114300" distB="114300" distL="114300" distR="114300">
                  <wp:extent cx="2347913" cy="1978486"/>
                  <wp:effectExtent l="0" t="0" r="0" b="0"/>
                  <wp:docPr id="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7913" cy="197848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743C" w:rsidRDefault="0020743C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0743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43C" w:rsidRDefault="00425E2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Искаженный образ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43C" w:rsidRDefault="00425E2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Восстановленный образ</w:t>
            </w:r>
          </w:p>
        </w:tc>
      </w:tr>
      <w:tr w:rsidR="0020743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43C" w:rsidRDefault="00425E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RU"/>
              </w:rPr>
              <w:drawing>
                <wp:inline distT="114300" distB="114300" distL="114300" distR="114300">
                  <wp:extent cx="2171700" cy="2313525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2313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43C" w:rsidRDefault="00425E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RU"/>
              </w:rPr>
              <w:drawing>
                <wp:inline distT="114300" distB="114300" distL="114300" distR="114300">
                  <wp:extent cx="2724150" cy="2273300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273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743C" w:rsidRDefault="0020743C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0743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43C" w:rsidRDefault="00425E2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Искаженный образ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43C" w:rsidRDefault="00425E2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Восстановленный образ</w:t>
            </w:r>
          </w:p>
        </w:tc>
      </w:tr>
      <w:tr w:rsidR="0020743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43C" w:rsidRDefault="00425E2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RU"/>
              </w:rPr>
              <w:drawing>
                <wp:inline distT="114300" distB="114300" distL="114300" distR="114300">
                  <wp:extent cx="1952625" cy="2041786"/>
                  <wp:effectExtent l="0" t="0" r="0" b="0"/>
                  <wp:docPr id="9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204178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43C" w:rsidRDefault="00425E2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RU"/>
              </w:rPr>
              <w:drawing>
                <wp:inline distT="114300" distB="114300" distL="114300" distR="114300">
                  <wp:extent cx="2480112" cy="2081213"/>
                  <wp:effectExtent l="0" t="0" r="0" b="0"/>
                  <wp:docPr id="8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0112" cy="20812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743C" w:rsidRDefault="0020743C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9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0743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43C" w:rsidRDefault="00425E2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Искаженный образ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43C" w:rsidRDefault="00425E2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Восстановленный образ</w:t>
            </w:r>
          </w:p>
        </w:tc>
      </w:tr>
      <w:tr w:rsidR="0020743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43C" w:rsidRDefault="00425E2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RU"/>
              </w:rPr>
              <w:drawing>
                <wp:inline distT="114300" distB="114300" distL="114300" distR="114300">
                  <wp:extent cx="2119313" cy="2046857"/>
                  <wp:effectExtent l="0" t="0" r="0" b="0"/>
                  <wp:docPr id="6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9313" cy="204685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43C" w:rsidRDefault="00425E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RU"/>
              </w:rPr>
              <w:drawing>
                <wp:inline distT="114300" distB="114300" distL="114300" distR="114300">
                  <wp:extent cx="2519363" cy="2158195"/>
                  <wp:effectExtent l="0" t="0" r="0" b="0"/>
                  <wp:docPr id="1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363" cy="21581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743C" w:rsidRDefault="0020743C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0743C" w:rsidRDefault="00425E2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Вывод</w:t>
      </w:r>
    </w:p>
    <w:p w:rsidR="0020743C" w:rsidRDefault="00425E2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ходе выполнения лабораторной работы была реализована асинхронная модель сети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Хопфилда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 дискретным временем и состоянием. В данной сети набор входных векторов поступает на единственный слой нейронов, которые вырабатывают соответствующий выходной набор векторов. Данная сеть способна к восстановлению искажённой информации.</w:t>
      </w:r>
    </w:p>
    <w:p w:rsidR="0020743C" w:rsidRDefault="0020743C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20743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4777B"/>
    <w:multiLevelType w:val="multilevel"/>
    <w:tmpl w:val="E9B2E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B206028"/>
    <w:multiLevelType w:val="multilevel"/>
    <w:tmpl w:val="33E090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0743C"/>
    <w:rsid w:val="0020743C"/>
    <w:rsid w:val="00425E2B"/>
    <w:rsid w:val="00751C3F"/>
    <w:rsid w:val="007A68B9"/>
    <w:rsid w:val="007F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DE662"/>
  <w15:docId w15:val="{F47296E3-AE54-41DD-8DFC-7D134E414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425E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25E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Заяц</dc:creator>
  <cp:lastModifiedBy>Pasha</cp:lastModifiedBy>
  <cp:revision>4</cp:revision>
  <cp:lastPrinted>2021-12-20T09:12:00Z</cp:lastPrinted>
  <dcterms:created xsi:type="dcterms:W3CDTF">2020-12-23T10:05:00Z</dcterms:created>
  <dcterms:modified xsi:type="dcterms:W3CDTF">2021-12-20T10:22:00Z</dcterms:modified>
</cp:coreProperties>
</file>