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1C10" w14:textId="77777777" w:rsidR="00FA0EC5" w:rsidRDefault="00FA0EC5" w:rsidP="00FA0EC5">
      <w:pPr>
        <w:pStyle w:val="Heading3"/>
      </w:pPr>
      <w:r>
        <w:t>1. Contract: Service Agreement</w:t>
      </w:r>
    </w:p>
    <w:p w14:paraId="551D7F22" w14:textId="77777777" w:rsidR="00FA0EC5" w:rsidRDefault="00FA0EC5" w:rsidP="00FA0EC5">
      <w:pPr>
        <w:pStyle w:val="NormalWeb"/>
      </w:pPr>
      <w:r>
        <w:rPr>
          <w:rStyle w:val="Strong"/>
        </w:rPr>
        <w:t>Document Name:</w:t>
      </w:r>
      <w:r>
        <w:t xml:space="preserve"> Service Agreement between Creative Solutions and Techy Corp</w:t>
      </w:r>
    </w:p>
    <w:p w14:paraId="67A315CA" w14:textId="77777777" w:rsidR="00FA0EC5" w:rsidRDefault="00FA0EC5" w:rsidP="00FA0EC5">
      <w:pPr>
        <w:pStyle w:val="NormalWeb"/>
      </w:pPr>
      <w:r>
        <w:rPr>
          <w:rStyle w:val="Strong"/>
        </w:rPr>
        <w:t>Date:</w:t>
      </w:r>
      <w:r>
        <w:t xml:space="preserve"> August 29, 2024</w:t>
      </w:r>
    </w:p>
    <w:p w14:paraId="7687C96F" w14:textId="77777777" w:rsidR="00FA0EC5" w:rsidRDefault="00FA0EC5" w:rsidP="00FA0EC5">
      <w:pPr>
        <w:pStyle w:val="NormalWeb"/>
      </w:pPr>
      <w:r>
        <w:rPr>
          <w:rStyle w:val="Strong"/>
        </w:rPr>
        <w:t>Parties:</w:t>
      </w:r>
    </w:p>
    <w:p w14:paraId="5247AC79" w14:textId="77777777" w:rsidR="00FA0EC5" w:rsidRDefault="00FA0EC5" w:rsidP="00FA0EC5">
      <w:pPr>
        <w:pStyle w:val="NormalWeb"/>
        <w:numPr>
          <w:ilvl w:val="0"/>
          <w:numId w:val="10"/>
        </w:numPr>
      </w:pPr>
      <w:r>
        <w:rPr>
          <w:rStyle w:val="Strong"/>
        </w:rPr>
        <w:t>Service Provider:</w:t>
      </w:r>
      <w:r>
        <w:t xml:space="preserve"> Creative Solutions, LLC</w:t>
      </w:r>
      <w:r>
        <w:br/>
        <w:t>Address: 789 Design Blvd, New York, NY 10001</w:t>
      </w:r>
      <w:r>
        <w:br/>
        <w:t>Contact Person: Sarah Johnson, Managing Director</w:t>
      </w:r>
      <w:r>
        <w:br/>
        <w:t>Email: sarah.johnson@creativesolutions.com</w:t>
      </w:r>
      <w:r>
        <w:br/>
        <w:t>Phone: (555) 234-5678</w:t>
      </w:r>
    </w:p>
    <w:p w14:paraId="22B06F42" w14:textId="77777777" w:rsidR="00FA0EC5" w:rsidRDefault="00FA0EC5" w:rsidP="00FA0EC5">
      <w:pPr>
        <w:pStyle w:val="NormalWeb"/>
        <w:numPr>
          <w:ilvl w:val="0"/>
          <w:numId w:val="10"/>
        </w:numPr>
      </w:pPr>
      <w:r>
        <w:rPr>
          <w:rStyle w:val="Strong"/>
        </w:rPr>
        <w:t>Client:</w:t>
      </w:r>
      <w:r>
        <w:t xml:space="preserve"> Techy Corp</w:t>
      </w:r>
      <w:r>
        <w:br/>
        <w:t>Address: 321 Innovation Ave, San Francisco, CA 94105</w:t>
      </w:r>
      <w:r>
        <w:br/>
        <w:t>Contact Person: Michael Brown, Chief Technology Officer</w:t>
      </w:r>
      <w:r>
        <w:br/>
        <w:t>Email: michael.brown@techycorp.com</w:t>
      </w:r>
      <w:r>
        <w:br/>
        <w:t>Phone: (555) 876-5432</w:t>
      </w:r>
    </w:p>
    <w:p w14:paraId="65A8ED86" w14:textId="77777777" w:rsidR="00FA0EC5" w:rsidRDefault="00FA0EC5" w:rsidP="00FA0EC5">
      <w:pPr>
        <w:pStyle w:val="NormalWeb"/>
      </w:pPr>
      <w:r>
        <w:rPr>
          <w:rStyle w:val="Strong"/>
        </w:rPr>
        <w:t>Purpose:</w:t>
      </w:r>
      <w:r>
        <w:br/>
        <w:t>This Service Agreement outlines the terms and conditions under which Creative Solutions will provide consulting services to Techy Corp.</w:t>
      </w:r>
    </w:p>
    <w:p w14:paraId="1CAD1083" w14:textId="77777777" w:rsidR="00FA0EC5" w:rsidRDefault="00FA0EC5" w:rsidP="00FA0EC5">
      <w:pPr>
        <w:pStyle w:val="NormalWeb"/>
      </w:pPr>
      <w:r>
        <w:rPr>
          <w:rStyle w:val="Strong"/>
        </w:rPr>
        <w:t>Scope of Services:</w:t>
      </w:r>
      <w:r>
        <w:br/>
        <w:t>Creative Solutions agrees to provide the following services:</w:t>
      </w:r>
    </w:p>
    <w:p w14:paraId="365F3B78" w14:textId="77777777" w:rsidR="00FA0EC5" w:rsidRDefault="00FA0EC5" w:rsidP="00FA0EC5">
      <w:pPr>
        <w:numPr>
          <w:ilvl w:val="0"/>
          <w:numId w:val="11"/>
        </w:numPr>
        <w:spacing w:before="100" w:beforeAutospacing="1" w:after="100" w:afterAutospacing="1" w:line="240" w:lineRule="auto"/>
      </w:pPr>
      <w:r>
        <w:t>Consultation on software development</w:t>
      </w:r>
    </w:p>
    <w:p w14:paraId="7E79482D" w14:textId="77777777" w:rsidR="00FA0EC5" w:rsidRDefault="00FA0EC5" w:rsidP="00FA0EC5">
      <w:pPr>
        <w:numPr>
          <w:ilvl w:val="0"/>
          <w:numId w:val="11"/>
        </w:numPr>
        <w:spacing w:before="100" w:beforeAutospacing="1" w:after="100" w:afterAutospacing="1" w:line="240" w:lineRule="auto"/>
      </w:pPr>
      <w:r>
        <w:t>Technical support for product implementation</w:t>
      </w:r>
    </w:p>
    <w:p w14:paraId="0DD2E188" w14:textId="77777777" w:rsidR="00FA0EC5" w:rsidRDefault="00FA0EC5" w:rsidP="00FA0EC5">
      <w:pPr>
        <w:numPr>
          <w:ilvl w:val="0"/>
          <w:numId w:val="11"/>
        </w:numPr>
        <w:spacing w:before="100" w:beforeAutospacing="1" w:after="100" w:afterAutospacing="1" w:line="240" w:lineRule="auto"/>
      </w:pPr>
      <w:r>
        <w:t>Training sessions for Techy Corp's staff</w:t>
      </w:r>
    </w:p>
    <w:p w14:paraId="6E22E98F" w14:textId="77777777" w:rsidR="00FA0EC5" w:rsidRDefault="00FA0EC5" w:rsidP="00FA0EC5">
      <w:pPr>
        <w:pStyle w:val="NormalWeb"/>
      </w:pPr>
      <w:r>
        <w:rPr>
          <w:rStyle w:val="Strong"/>
        </w:rPr>
        <w:t>Payment Terms:</w:t>
      </w:r>
      <w:r>
        <w:br/>
        <w:t>Techy Corp agrees to pay Creative Solutions $15,000 for the services described above. Payment will be made in two installments: $7,500 upon signing the agreement and $7,500 upon completion of services.</w:t>
      </w:r>
    </w:p>
    <w:p w14:paraId="4C66F3E8" w14:textId="77777777" w:rsidR="00FA0EC5" w:rsidRDefault="00FA0EC5" w:rsidP="00FA0EC5">
      <w:pPr>
        <w:pStyle w:val="NormalWeb"/>
      </w:pPr>
      <w:r>
        <w:rPr>
          <w:rStyle w:val="Strong"/>
        </w:rPr>
        <w:t>Term and Termination:</w:t>
      </w:r>
      <w:r>
        <w:br/>
        <w:t>This Agreement will commence on August 29, 2024, and will terminate on August 29, 2025, unless extended by mutual written agreement. Either party may terminate the Agreement with thirty (30) days' written notice.</w:t>
      </w:r>
    </w:p>
    <w:p w14:paraId="24A7E6EC" w14:textId="77777777" w:rsidR="00FA0EC5" w:rsidRDefault="00FA0EC5" w:rsidP="00FA0EC5">
      <w:pPr>
        <w:pStyle w:val="NormalWeb"/>
      </w:pPr>
      <w:r>
        <w:rPr>
          <w:rStyle w:val="Strong"/>
        </w:rPr>
        <w:t>Governing Law:</w:t>
      </w:r>
      <w:r>
        <w:br/>
        <w:t>This Agreement shall be governed by the laws of the State of New York.</w:t>
      </w:r>
    </w:p>
    <w:p w14:paraId="5852A4D4" w14:textId="77777777" w:rsidR="00FA0EC5" w:rsidRDefault="00FA0EC5" w:rsidP="00FA0EC5">
      <w:pPr>
        <w:pStyle w:val="NormalWeb"/>
      </w:pPr>
      <w:r>
        <w:rPr>
          <w:rStyle w:val="Strong"/>
        </w:rPr>
        <w:t>Signatures:</w:t>
      </w:r>
    </w:p>
    <w:p w14:paraId="758A4296" w14:textId="77777777" w:rsidR="00FA0EC5" w:rsidRDefault="00FA0EC5" w:rsidP="00FA0EC5">
      <w:r>
        <w:pict w14:anchorId="27A760ED">
          <v:rect id="_x0000_i1025" style="width:0;height:1.5pt" o:hralign="center" o:hrstd="t" o:hr="t" fillcolor="#a0a0a0" stroked="f"/>
        </w:pict>
      </w:r>
    </w:p>
    <w:p w14:paraId="54297212" w14:textId="77777777" w:rsidR="00FA0EC5" w:rsidRDefault="00FA0EC5" w:rsidP="00FA0EC5">
      <w:pPr>
        <w:pStyle w:val="NormalWeb"/>
      </w:pPr>
      <w:r>
        <w:lastRenderedPageBreak/>
        <w:t>Sarah Johnson, Managing Director</w:t>
      </w:r>
      <w:r>
        <w:br/>
        <w:t>Creative Solutions, LLC</w:t>
      </w:r>
      <w:r>
        <w:br/>
        <w:t>Date: ______________________</w:t>
      </w:r>
    </w:p>
    <w:p w14:paraId="550A06DD" w14:textId="77777777" w:rsidR="00FA0EC5" w:rsidRDefault="00FA0EC5" w:rsidP="00FA0EC5">
      <w:r>
        <w:pict w14:anchorId="5B3E256F">
          <v:rect id="_x0000_i1026" style="width:0;height:1.5pt" o:hralign="center" o:hrstd="t" o:hr="t" fillcolor="#a0a0a0" stroked="f"/>
        </w:pict>
      </w:r>
    </w:p>
    <w:p w14:paraId="7CB61C74" w14:textId="77777777" w:rsidR="00FA0EC5" w:rsidRDefault="00FA0EC5" w:rsidP="00FA0EC5">
      <w:pPr>
        <w:pStyle w:val="NormalWeb"/>
      </w:pPr>
      <w:r>
        <w:t>Michael Brown, Chief Technology Officer</w:t>
      </w:r>
      <w:r>
        <w:br/>
        <w:t>Techy Corp</w:t>
      </w:r>
      <w:r>
        <w:br/>
        <w:t>Date: ______________________</w:t>
      </w:r>
    </w:p>
    <w:p w14:paraId="716E9BFA" w14:textId="77777777" w:rsidR="00FA0EC5" w:rsidRDefault="00FA0EC5" w:rsidP="00FA0EC5">
      <w:r>
        <w:pict w14:anchorId="7A2EFC25">
          <v:rect id="_x0000_i1027" style="width:0;height:1.5pt" o:hralign="center" o:hrstd="t" o:hr="t" fillcolor="#a0a0a0" stroked="f"/>
        </w:pict>
      </w:r>
    </w:p>
    <w:p w14:paraId="14C9FF16" w14:textId="61201A8C" w:rsidR="00A05AC6" w:rsidRPr="00FA0EC5" w:rsidRDefault="00A05AC6" w:rsidP="00FA0EC5"/>
    <w:sectPr w:rsidR="00A05AC6" w:rsidRPr="00FA0E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424588"/>
    <w:multiLevelType w:val="multilevel"/>
    <w:tmpl w:val="5B6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F53A4"/>
    <w:multiLevelType w:val="multilevel"/>
    <w:tmpl w:val="1CB8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5AC6"/>
    <w:rsid w:val="00A87099"/>
    <w:rsid w:val="00AA1D8D"/>
    <w:rsid w:val="00B47730"/>
    <w:rsid w:val="00CB0664"/>
    <w:rsid w:val="00FA0E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C120F"/>
  <w14:defaultImageDpi w14:val="300"/>
  <w15:docId w15:val="{E33819FF-1171-43B0-958E-C7C26651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A0E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158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Christoph Hartleb (Dev)</cp:lastModifiedBy>
  <cp:revision>3</cp:revision>
  <dcterms:created xsi:type="dcterms:W3CDTF">2013-12-23T23:15:00Z</dcterms:created>
  <dcterms:modified xsi:type="dcterms:W3CDTF">2024-08-29T05:19:00Z</dcterms:modified>
  <cp:category/>
</cp:coreProperties>
</file>