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ind w:left="0" w:firstLine="0"/>
        <w:contextualSpacing w:val="0"/>
        <w:jc w:val="center"/>
        <w:rPr>
          <w:b w:val="1"/>
          <w:sz w:val="32"/>
          <w:szCs w:val="32"/>
          <w:u w:val="single"/>
        </w:rPr>
      </w:pPr>
      <w:r w:rsidDel="00000000" w:rsidR="00000000" w:rsidRPr="00000000">
        <w:rPr>
          <w:b w:val="1"/>
          <w:sz w:val="32"/>
          <w:szCs w:val="32"/>
          <w:u w:val="single"/>
          <w:rtl w:val="0"/>
        </w:rPr>
        <w:t xml:space="preserve">ITCS 6156: Project Proposal</w:t>
      </w:r>
    </w:p>
    <w:p w:rsidR="00000000" w:rsidDel="00000000" w:rsidP="00000000" w:rsidRDefault="00000000" w:rsidRPr="00000000">
      <w:pPr>
        <w:pBdr/>
        <w:ind w:left="0" w:firstLine="0"/>
        <w:contextualSpacing w:val="0"/>
        <w:jc w:val="center"/>
        <w:rPr/>
      </w:pPr>
      <w:r w:rsidDel="00000000" w:rsidR="00000000" w:rsidRPr="00000000">
        <w:rPr>
          <w:rtl w:val="0"/>
        </w:rPr>
      </w:r>
    </w:p>
    <w:p w:rsidR="00000000" w:rsidDel="00000000" w:rsidP="00000000" w:rsidRDefault="00000000" w:rsidRPr="00000000">
      <w:pPr>
        <w:pBdr/>
        <w:ind w:left="0" w:firstLine="0"/>
        <w:contextualSpacing w:val="0"/>
        <w:jc w:val="center"/>
        <w:rPr/>
      </w:pPr>
      <w:r w:rsidDel="00000000" w:rsidR="00000000" w:rsidRPr="00000000">
        <w:rPr>
          <w:rtl w:val="0"/>
        </w:rPr>
      </w:r>
    </w:p>
    <w:p w:rsidR="00000000" w:rsidDel="00000000" w:rsidP="00000000" w:rsidRDefault="00000000" w:rsidRPr="00000000">
      <w:pPr>
        <w:pBdr/>
        <w:ind w:left="0" w:firstLine="0"/>
        <w:contextualSpacing w:val="0"/>
        <w:jc w:val="center"/>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t xml:space="preserve">Team members:</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Ashwin Venkatesh Prabhu</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Febin Zachariah</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Varun Krishnan</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Yateen Kedare</w:t>
      </w:r>
      <w:r w:rsidDel="00000000" w:rsidR="00000000" w:rsidRPr="00000000">
        <w:rPr>
          <w:rtl w:val="0"/>
        </w:rPr>
      </w:r>
    </w:p>
    <w:p w:rsidR="00000000" w:rsidDel="00000000" w:rsidP="00000000" w:rsidRDefault="00000000" w:rsidRPr="00000000">
      <w:pPr>
        <w:pBdr/>
        <w:ind w:left="0" w:firstLine="0"/>
        <w:contextualSpacing w:val="0"/>
        <w:rPr>
          <w:color w:val="47494d"/>
          <w:sz w:val="21"/>
          <w:szCs w:val="21"/>
          <w:highlight w:val="white"/>
        </w:rPr>
      </w:pPr>
      <w:r w:rsidDel="00000000" w:rsidR="00000000" w:rsidRPr="00000000">
        <w:rPr>
          <w:rtl w:val="0"/>
        </w:rPr>
      </w:r>
    </w:p>
    <w:p w:rsidR="00000000" w:rsidDel="00000000" w:rsidP="00000000" w:rsidRDefault="00000000" w:rsidRPr="00000000">
      <w:pPr>
        <w:pBdr/>
        <w:contextualSpacing w:val="0"/>
        <w:rPr>
          <w:color w:val="47494d"/>
          <w:sz w:val="21"/>
          <w:szCs w:val="21"/>
          <w:highlight w:val="white"/>
        </w:rPr>
      </w:pPr>
      <w:r w:rsidDel="00000000" w:rsidR="00000000" w:rsidRPr="00000000">
        <w:rPr>
          <w:color w:val="47494d"/>
          <w:sz w:val="21"/>
          <w:szCs w:val="21"/>
          <w:highlight w:val="white"/>
          <w:rtl w:val="0"/>
        </w:rPr>
        <w:t xml:space="preserve">Dataset to be used: Dataset from Murder Accountability Project </w:t>
      </w:r>
    </w:p>
    <w:p w:rsidR="00000000" w:rsidDel="00000000" w:rsidP="00000000" w:rsidRDefault="00000000" w:rsidRPr="00000000">
      <w:pPr>
        <w:pBdr/>
        <w:contextualSpacing w:val="0"/>
        <w:rPr>
          <w:color w:val="47494d"/>
          <w:sz w:val="21"/>
          <w:szCs w:val="21"/>
          <w:highlight w:val="white"/>
        </w:rPr>
      </w:pPr>
      <w:r w:rsidDel="00000000" w:rsidR="00000000" w:rsidRPr="00000000">
        <w:rPr>
          <w:color w:val="47494d"/>
          <w:sz w:val="21"/>
          <w:szCs w:val="21"/>
          <w:highlight w:val="white"/>
          <w:rtl w:val="0"/>
        </w:rPr>
        <w:t xml:space="preserve">Link to the dataset: </w:t>
      </w:r>
      <w:hyperlink r:id="rId5">
        <w:r w:rsidDel="00000000" w:rsidR="00000000" w:rsidRPr="00000000">
          <w:rPr>
            <w:color w:val="1155cc"/>
            <w:sz w:val="21"/>
            <w:szCs w:val="21"/>
            <w:highlight w:val="white"/>
            <w:u w:val="single"/>
            <w:rtl w:val="0"/>
          </w:rPr>
          <w:t xml:space="preserve">https://www.kaggle.com/murderaccountability/homicide-reports</w:t>
        </w:r>
      </w:hyperlink>
      <w:r w:rsidDel="00000000" w:rsidR="00000000" w:rsidRPr="00000000">
        <w:rPr>
          <w:rtl w:val="0"/>
        </w:rPr>
      </w:r>
    </w:p>
    <w:p w:rsidR="00000000" w:rsidDel="00000000" w:rsidP="00000000" w:rsidRDefault="00000000" w:rsidRPr="00000000">
      <w:pPr>
        <w:pBdr/>
        <w:contextualSpacing w:val="0"/>
        <w:rPr>
          <w:color w:val="47494d"/>
          <w:sz w:val="21"/>
          <w:szCs w:val="21"/>
          <w:highlight w:val="white"/>
        </w:rPr>
      </w:pPr>
      <w:r w:rsidDel="00000000" w:rsidR="00000000" w:rsidRPr="00000000">
        <w:rPr>
          <w:color w:val="47494d"/>
          <w:sz w:val="21"/>
          <w:szCs w:val="21"/>
          <w:highlight w:val="white"/>
          <w:rtl w:val="0"/>
        </w:rPr>
        <w:tab/>
        <w:tab/>
        <w:t xml:space="preserve">       </w:t>
      </w:r>
      <w:hyperlink r:id="rId6">
        <w:r w:rsidDel="00000000" w:rsidR="00000000" w:rsidRPr="00000000">
          <w:rPr>
            <w:color w:val="1155cc"/>
            <w:sz w:val="21"/>
            <w:szCs w:val="21"/>
            <w:highlight w:val="white"/>
            <w:u w:val="single"/>
            <w:rtl w:val="0"/>
          </w:rPr>
          <w:t xml:space="preserve">http://www.murderdata.org/p/data-docs.html</w:t>
        </w:r>
      </w:hyperlink>
      <w:r w:rsidDel="00000000" w:rsidR="00000000" w:rsidRPr="00000000">
        <w:rPr>
          <w:rtl w:val="0"/>
        </w:rPr>
      </w:r>
    </w:p>
    <w:p w:rsidR="00000000" w:rsidDel="00000000" w:rsidP="00000000" w:rsidRDefault="00000000" w:rsidRPr="00000000">
      <w:pPr>
        <w:pBdr/>
        <w:contextualSpacing w:val="0"/>
        <w:rPr>
          <w:color w:val="47494d"/>
          <w:sz w:val="21"/>
          <w:szCs w:val="21"/>
          <w:highlight w:val="white"/>
        </w:rPr>
      </w:pPr>
      <w:r w:rsidDel="00000000" w:rsidR="00000000" w:rsidRPr="00000000">
        <w:rPr>
          <w:rtl w:val="0"/>
        </w:rPr>
      </w:r>
    </w:p>
    <w:p w:rsidR="00000000" w:rsidDel="00000000" w:rsidP="00000000" w:rsidRDefault="00000000" w:rsidRPr="00000000">
      <w:pPr>
        <w:pBdr/>
        <w:ind w:left="0" w:firstLine="0"/>
        <w:contextualSpacing w:val="0"/>
        <w:jc w:val="both"/>
        <w:rPr>
          <w:color w:val="47494d"/>
          <w:sz w:val="21"/>
          <w:szCs w:val="21"/>
          <w:highlight w:val="white"/>
        </w:rPr>
      </w:pPr>
      <w:r w:rsidDel="00000000" w:rsidR="00000000" w:rsidRPr="00000000">
        <w:rPr>
          <w:color w:val="47494d"/>
          <w:sz w:val="21"/>
          <w:szCs w:val="21"/>
          <w:highlight w:val="white"/>
          <w:rtl w:val="0"/>
        </w:rPr>
        <w:t xml:space="preserve">The Murder Accountability Project is a nonprofit group organized in 2015 and dedicated to educate Americans on the importance of accurately accounting for unsolved homicides within the United States. Information is obtained from federal, state and local governments about unsolved homicides and to publish this information. The Murder Accountability Project has the most complete database of homicides in the United States currently available. This dataset has a data of over 638,454 recorded crimes over a period of 35 years (1980 to 2014) in the United States. This dataset includes attributes like age, race, sex, ethnicity of victims and perpetrators, in addition to the relationship between the victim and perpetrator and weapon used.</w:t>
      </w:r>
    </w:p>
    <w:p w:rsidR="00000000" w:rsidDel="00000000" w:rsidP="00000000" w:rsidRDefault="00000000" w:rsidRPr="00000000">
      <w:pPr>
        <w:pBdr/>
        <w:ind w:left="0" w:firstLine="0"/>
        <w:contextualSpacing w:val="0"/>
        <w:jc w:val="both"/>
        <w:rPr>
          <w:color w:val="47494d"/>
          <w:sz w:val="21"/>
          <w:szCs w:val="21"/>
          <w:highlight w:val="white"/>
        </w:rPr>
      </w:pPr>
      <w:r w:rsidDel="00000000" w:rsidR="00000000" w:rsidRPr="00000000">
        <w:rPr>
          <w:rtl w:val="0"/>
        </w:rPr>
      </w:r>
    </w:p>
    <w:p w:rsidR="00000000" w:rsidDel="00000000" w:rsidP="00000000" w:rsidRDefault="00000000" w:rsidRPr="00000000">
      <w:pPr>
        <w:pBdr/>
        <w:ind w:left="0" w:firstLine="0"/>
        <w:contextualSpacing w:val="0"/>
        <w:jc w:val="both"/>
        <w:rPr>
          <w:color w:val="47494d"/>
          <w:sz w:val="21"/>
          <w:szCs w:val="21"/>
          <w:highlight w:val="white"/>
        </w:rPr>
      </w:pPr>
      <w:r w:rsidDel="00000000" w:rsidR="00000000" w:rsidRPr="00000000">
        <w:rPr>
          <w:color w:val="47494d"/>
          <w:sz w:val="21"/>
          <w:szCs w:val="21"/>
          <w:highlight w:val="white"/>
          <w:rtl w:val="0"/>
        </w:rPr>
        <w:t xml:space="preserve">Our primary objective here is to predict the perpetrators sex and age based on the features available. We will also try to discover crime patterns over the period of time from this dataset and understand the correlation among different attributes of victims and perpetrators.</w:t>
      </w:r>
    </w:p>
    <w:p w:rsidR="00000000" w:rsidDel="00000000" w:rsidP="00000000" w:rsidRDefault="00000000" w:rsidRPr="00000000">
      <w:pPr>
        <w:pBdr/>
        <w:ind w:left="0" w:firstLine="0"/>
        <w:contextualSpacing w:val="0"/>
        <w:jc w:val="both"/>
        <w:rPr>
          <w:color w:val="47494d"/>
          <w:sz w:val="21"/>
          <w:szCs w:val="21"/>
          <w:highlight w:val="white"/>
        </w:rPr>
      </w:pPr>
      <w:r w:rsidDel="00000000" w:rsidR="00000000" w:rsidRPr="00000000">
        <w:rPr>
          <w:rtl w:val="0"/>
        </w:rPr>
      </w:r>
    </w:p>
    <w:p w:rsidR="00000000" w:rsidDel="00000000" w:rsidP="00000000" w:rsidRDefault="00000000" w:rsidRPr="00000000">
      <w:pPr>
        <w:pBdr/>
        <w:ind w:left="0" w:firstLine="0"/>
        <w:contextualSpacing w:val="0"/>
        <w:jc w:val="both"/>
        <w:rPr>
          <w:color w:val="47494d"/>
          <w:sz w:val="21"/>
          <w:szCs w:val="21"/>
          <w:highlight w:val="white"/>
        </w:rPr>
      </w:pPr>
      <w:r w:rsidDel="00000000" w:rsidR="00000000" w:rsidRPr="00000000">
        <w:rPr>
          <w:color w:val="47494d"/>
          <w:sz w:val="21"/>
          <w:szCs w:val="21"/>
          <w:highlight w:val="white"/>
          <w:rtl w:val="0"/>
        </w:rPr>
        <w:t xml:space="preserve">We plan on trying out the following algorithms for the purpose of predictions:</w:t>
      </w:r>
    </w:p>
    <w:p w:rsidR="00000000" w:rsidDel="00000000" w:rsidP="00000000" w:rsidRDefault="00000000" w:rsidRPr="00000000">
      <w:pPr>
        <w:numPr>
          <w:ilvl w:val="0"/>
          <w:numId w:val="3"/>
        </w:numPr>
        <w:pBdr/>
        <w:ind w:left="720" w:hanging="360"/>
        <w:contextualSpacing w:val="1"/>
        <w:jc w:val="both"/>
        <w:rPr>
          <w:color w:val="47494d"/>
          <w:sz w:val="21"/>
          <w:szCs w:val="21"/>
          <w:highlight w:val="white"/>
          <w:u w:val="none"/>
        </w:rPr>
      </w:pPr>
      <w:r w:rsidDel="00000000" w:rsidR="00000000" w:rsidRPr="00000000">
        <w:rPr>
          <w:color w:val="47494d"/>
          <w:sz w:val="21"/>
          <w:szCs w:val="21"/>
          <w:highlight w:val="white"/>
          <w:rtl w:val="0"/>
        </w:rPr>
        <w:t xml:space="preserve">Artificial Neural Networks.</w:t>
      </w:r>
    </w:p>
    <w:p w:rsidR="00000000" w:rsidDel="00000000" w:rsidP="00000000" w:rsidRDefault="00000000" w:rsidRPr="00000000">
      <w:pPr>
        <w:numPr>
          <w:ilvl w:val="0"/>
          <w:numId w:val="3"/>
        </w:numPr>
        <w:pBdr/>
        <w:ind w:left="720" w:hanging="360"/>
        <w:contextualSpacing w:val="1"/>
        <w:jc w:val="both"/>
        <w:rPr>
          <w:color w:val="47494d"/>
          <w:sz w:val="21"/>
          <w:szCs w:val="21"/>
          <w:highlight w:val="white"/>
          <w:u w:val="none"/>
        </w:rPr>
      </w:pPr>
      <w:r w:rsidDel="00000000" w:rsidR="00000000" w:rsidRPr="00000000">
        <w:rPr>
          <w:color w:val="47494d"/>
          <w:sz w:val="21"/>
          <w:szCs w:val="21"/>
          <w:highlight w:val="white"/>
          <w:rtl w:val="0"/>
        </w:rPr>
        <w:t xml:space="preserve">Support Vector Machines.</w:t>
      </w:r>
    </w:p>
    <w:p w:rsidR="00000000" w:rsidDel="00000000" w:rsidP="00000000" w:rsidRDefault="00000000" w:rsidRPr="00000000">
      <w:pPr>
        <w:numPr>
          <w:ilvl w:val="0"/>
          <w:numId w:val="3"/>
        </w:numPr>
        <w:pBdr/>
        <w:ind w:left="720" w:hanging="360"/>
        <w:contextualSpacing w:val="1"/>
        <w:jc w:val="both"/>
        <w:rPr>
          <w:color w:val="47494d"/>
          <w:sz w:val="21"/>
          <w:szCs w:val="21"/>
          <w:highlight w:val="white"/>
          <w:u w:val="none"/>
        </w:rPr>
      </w:pPr>
      <w:r w:rsidDel="00000000" w:rsidR="00000000" w:rsidRPr="00000000">
        <w:rPr>
          <w:color w:val="47494d"/>
          <w:sz w:val="21"/>
          <w:szCs w:val="21"/>
          <w:highlight w:val="white"/>
          <w:rtl w:val="0"/>
        </w:rPr>
        <w:t xml:space="preserve">Gradient Boosting.</w:t>
      </w:r>
      <w:r w:rsidDel="00000000" w:rsidR="00000000" w:rsidRPr="00000000">
        <w:rPr>
          <w:rtl w:val="0"/>
        </w:rPr>
      </w:r>
    </w:p>
    <w:p w:rsidR="00000000" w:rsidDel="00000000" w:rsidP="00000000" w:rsidRDefault="00000000" w:rsidRPr="00000000">
      <w:pPr>
        <w:pBdr/>
        <w:ind w:left="0" w:firstLine="0"/>
        <w:contextualSpacing w:val="0"/>
        <w:rPr>
          <w:color w:val="47494d"/>
          <w:sz w:val="21"/>
          <w:szCs w:val="21"/>
          <w:highlight w:val="white"/>
        </w:rPr>
      </w:pPr>
      <w:r w:rsidDel="00000000" w:rsidR="00000000" w:rsidRPr="00000000">
        <w:rPr>
          <w:rtl w:val="0"/>
        </w:rPr>
      </w:r>
    </w:p>
    <w:p w:rsidR="00000000" w:rsidDel="00000000" w:rsidP="00000000" w:rsidRDefault="00000000" w:rsidRPr="00000000">
      <w:pPr>
        <w:pBdr/>
        <w:ind w:left="0" w:firstLine="0"/>
        <w:contextualSpacing w:val="0"/>
        <w:rPr>
          <w:color w:val="47494d"/>
          <w:sz w:val="21"/>
          <w:szCs w:val="21"/>
          <w:highlight w:val="white"/>
        </w:rPr>
      </w:pPr>
      <w:r w:rsidDel="00000000" w:rsidR="00000000" w:rsidRPr="00000000">
        <w:rPr>
          <w:color w:val="47494d"/>
          <w:sz w:val="21"/>
          <w:szCs w:val="21"/>
          <w:highlight w:val="white"/>
          <w:rtl w:val="0"/>
        </w:rPr>
        <w:t xml:space="preserve">Proposed plan:</w:t>
      </w:r>
    </w:p>
    <w:p w:rsidR="00000000" w:rsidDel="00000000" w:rsidP="00000000" w:rsidRDefault="00000000" w:rsidRPr="00000000">
      <w:pPr>
        <w:pBdr/>
        <w:ind w:left="0" w:firstLine="0"/>
        <w:contextualSpacing w:val="0"/>
        <w:rPr>
          <w:color w:val="47494d"/>
          <w:sz w:val="21"/>
          <w:szCs w:val="21"/>
          <w:highlight w:val="white"/>
        </w:rPr>
      </w:pPr>
      <w:r w:rsidDel="00000000" w:rsidR="00000000" w:rsidRPr="00000000">
        <w:rPr>
          <w:color w:val="47494d"/>
          <w:sz w:val="21"/>
          <w:szCs w:val="21"/>
          <w:highlight w:val="white"/>
          <w:rtl w:val="0"/>
        </w:rPr>
        <w:t xml:space="preserve">Ashwin, Varun: Data cleaning - It is important to remove outliers, and impute NA values before creating a model for regression</w:t>
      </w:r>
    </w:p>
    <w:p w:rsidR="00000000" w:rsidDel="00000000" w:rsidP="00000000" w:rsidRDefault="00000000" w:rsidRPr="00000000">
      <w:pPr>
        <w:pBdr/>
        <w:ind w:left="0" w:firstLine="0"/>
        <w:contextualSpacing w:val="0"/>
        <w:rPr>
          <w:color w:val="47494d"/>
          <w:sz w:val="21"/>
          <w:szCs w:val="21"/>
          <w:highlight w:val="white"/>
        </w:rPr>
      </w:pPr>
      <w:r w:rsidDel="00000000" w:rsidR="00000000" w:rsidRPr="00000000">
        <w:rPr>
          <w:color w:val="47494d"/>
          <w:sz w:val="21"/>
          <w:szCs w:val="21"/>
          <w:highlight w:val="white"/>
          <w:rtl w:val="0"/>
        </w:rPr>
        <w:t xml:space="preserve">Varun, Ashwin: Correlation Analysis - Identify highly correlated features for feature selection</w:t>
      </w:r>
    </w:p>
    <w:p w:rsidR="00000000" w:rsidDel="00000000" w:rsidP="00000000" w:rsidRDefault="00000000" w:rsidRPr="00000000">
      <w:pPr>
        <w:pBdr/>
        <w:ind w:left="0" w:firstLine="0"/>
        <w:contextualSpacing w:val="0"/>
        <w:rPr>
          <w:color w:val="47494d"/>
          <w:sz w:val="21"/>
          <w:szCs w:val="21"/>
          <w:highlight w:val="white"/>
        </w:rPr>
      </w:pPr>
      <w:r w:rsidDel="00000000" w:rsidR="00000000" w:rsidRPr="00000000">
        <w:rPr>
          <w:color w:val="47494d"/>
          <w:sz w:val="21"/>
          <w:szCs w:val="21"/>
          <w:highlight w:val="white"/>
          <w:rtl w:val="0"/>
        </w:rPr>
        <w:t xml:space="preserve">Febin, Yateen: Pattern extraction - To identify few patterns among the data (like success rate on solving crimes in counties</w:t>
      </w:r>
      <w:r w:rsidDel="00000000" w:rsidR="00000000" w:rsidRPr="00000000">
        <w:rPr>
          <w:color w:val="47494d"/>
          <w:sz w:val="21"/>
          <w:szCs w:val="21"/>
          <w:highlight w:val="white"/>
          <w:rtl w:val="0"/>
        </w:rPr>
        <w:t xml:space="preserve">. Identify increase/decrease in different types of crime based on region)</w:t>
      </w:r>
    </w:p>
    <w:p w:rsidR="00000000" w:rsidDel="00000000" w:rsidP="00000000" w:rsidRDefault="00000000" w:rsidRPr="00000000">
      <w:pPr>
        <w:pBdr/>
        <w:ind w:left="0" w:firstLine="0"/>
        <w:contextualSpacing w:val="0"/>
        <w:rPr>
          <w:color w:val="47494d"/>
          <w:sz w:val="21"/>
          <w:szCs w:val="21"/>
          <w:highlight w:val="white"/>
        </w:rPr>
      </w:pPr>
      <w:r w:rsidDel="00000000" w:rsidR="00000000" w:rsidRPr="00000000">
        <w:rPr>
          <w:color w:val="47494d"/>
          <w:sz w:val="21"/>
          <w:szCs w:val="21"/>
          <w:highlight w:val="white"/>
          <w:rtl w:val="0"/>
        </w:rPr>
        <w:t xml:space="preserve">Everyone: Predictive analysis - Use ANN, SVM and GBM to predict age and gender</w:t>
      </w:r>
    </w:p>
    <w:p w:rsidR="00000000" w:rsidDel="00000000" w:rsidP="00000000" w:rsidRDefault="00000000" w:rsidRPr="00000000">
      <w:pPr>
        <w:pBdr/>
        <w:ind w:left="0" w:firstLine="0"/>
        <w:contextualSpacing w:val="0"/>
        <w:rPr>
          <w:color w:val="47494d"/>
          <w:sz w:val="21"/>
          <w:szCs w:val="21"/>
          <w:highlight w:val="white"/>
        </w:rPr>
      </w:pPr>
      <w:r w:rsidDel="00000000" w:rsidR="00000000" w:rsidRPr="00000000">
        <w:rPr>
          <w:rtl w:val="0"/>
        </w:rPr>
      </w:r>
    </w:p>
    <w:p w:rsidR="00000000" w:rsidDel="00000000" w:rsidP="00000000" w:rsidRDefault="00000000" w:rsidRPr="00000000">
      <w:pPr>
        <w:pBdr/>
        <w:ind w:left="0" w:firstLine="0"/>
        <w:contextualSpacing w:val="0"/>
        <w:rPr>
          <w:color w:val="47494d"/>
          <w:sz w:val="21"/>
          <w:szCs w:val="21"/>
          <w:highlight w:val="white"/>
        </w:rPr>
      </w:pPr>
      <w:r w:rsidDel="00000000" w:rsidR="00000000" w:rsidRPr="00000000">
        <w:rPr>
          <w:color w:val="47494d"/>
          <w:sz w:val="21"/>
          <w:szCs w:val="21"/>
          <w:highlight w:val="white"/>
          <w:rtl w:val="0"/>
        </w:rPr>
        <w:t xml:space="preserve">Related Papers:</w:t>
      </w:r>
    </w:p>
    <w:p w:rsidR="00000000" w:rsidDel="00000000" w:rsidP="00000000" w:rsidRDefault="00000000" w:rsidRPr="00000000">
      <w:pPr>
        <w:numPr>
          <w:ilvl w:val="0"/>
          <w:numId w:val="2"/>
        </w:numPr>
        <w:pBdr/>
        <w:ind w:left="720" w:hanging="360"/>
        <w:contextualSpacing w:val="1"/>
        <w:rPr>
          <w:color w:val="47494d"/>
          <w:sz w:val="21"/>
          <w:szCs w:val="21"/>
          <w:highlight w:val="white"/>
          <w:u w:val="none"/>
        </w:rPr>
      </w:pPr>
      <w:hyperlink r:id="rId7">
        <w:r w:rsidDel="00000000" w:rsidR="00000000" w:rsidRPr="00000000">
          <w:rPr>
            <w:color w:val="1155cc"/>
            <w:sz w:val="21"/>
            <w:szCs w:val="21"/>
            <w:highlight w:val="white"/>
            <w:u w:val="single"/>
            <w:rtl w:val="0"/>
          </w:rPr>
          <w:t xml:space="preserve">http://www.psychology.nottingham.ac.uk/staff/ddc/c8cxpa/further/Dissertation_examples/Buttrick_09.pdf</w:t>
        </w:r>
      </w:hyperlink>
      <w:r w:rsidDel="00000000" w:rsidR="00000000" w:rsidRPr="00000000">
        <w:rPr>
          <w:rtl w:val="0"/>
        </w:rPr>
      </w:r>
    </w:p>
    <w:p w:rsidR="00000000" w:rsidDel="00000000" w:rsidP="00000000" w:rsidRDefault="00000000" w:rsidRPr="00000000">
      <w:pPr>
        <w:numPr>
          <w:ilvl w:val="0"/>
          <w:numId w:val="2"/>
        </w:numPr>
        <w:pBdr/>
        <w:ind w:left="720" w:hanging="360"/>
        <w:contextualSpacing w:val="1"/>
        <w:rPr>
          <w:color w:val="47494d"/>
          <w:sz w:val="21"/>
          <w:szCs w:val="21"/>
          <w:highlight w:val="white"/>
          <w:u w:val="none"/>
        </w:rPr>
      </w:pPr>
      <w:hyperlink r:id="rId8">
        <w:r w:rsidDel="00000000" w:rsidR="00000000" w:rsidRPr="00000000">
          <w:rPr>
            <w:color w:val="1155cc"/>
            <w:sz w:val="21"/>
            <w:szCs w:val="21"/>
            <w:highlight w:val="white"/>
            <w:u w:val="single"/>
            <w:rtl w:val="0"/>
          </w:rPr>
          <w:t xml:space="preserve">http://repository.cmu.edu/cgi/viewcontent.cgi?article=1137&amp;context=hsshonors</w:t>
        </w:r>
      </w:hyperlink>
      <w:r w:rsidDel="00000000" w:rsidR="00000000" w:rsidRPr="00000000">
        <w:rPr>
          <w:rtl w:val="0"/>
        </w:rPr>
      </w:r>
    </w:p>
    <w:p w:rsidR="00000000" w:rsidDel="00000000" w:rsidP="00000000" w:rsidRDefault="00000000" w:rsidRPr="00000000">
      <w:pPr>
        <w:numPr>
          <w:ilvl w:val="0"/>
          <w:numId w:val="2"/>
        </w:numPr>
        <w:pBdr/>
        <w:ind w:left="720" w:hanging="360"/>
        <w:contextualSpacing w:val="1"/>
        <w:rPr>
          <w:color w:val="47494d"/>
          <w:sz w:val="21"/>
          <w:szCs w:val="21"/>
          <w:highlight w:val="white"/>
          <w:u w:val="none"/>
        </w:rPr>
      </w:pPr>
      <w:hyperlink r:id="rId9">
        <w:r w:rsidDel="00000000" w:rsidR="00000000" w:rsidRPr="00000000">
          <w:rPr>
            <w:color w:val="1155cc"/>
            <w:sz w:val="21"/>
            <w:szCs w:val="21"/>
            <w:highlight w:val="white"/>
            <w:u w:val="single"/>
            <w:rtl w:val="0"/>
          </w:rPr>
          <w:t xml:space="preserve">https://www.ncjrs.gov/pdffiles1/nij/249895.pdf</w:t>
        </w:r>
      </w:hyperlink>
      <w:r w:rsidDel="00000000" w:rsidR="00000000" w:rsidRPr="00000000">
        <w:rPr>
          <w:rtl w:val="0"/>
        </w:rPr>
      </w:r>
    </w:p>
    <w:p w:rsidR="00000000" w:rsidDel="00000000" w:rsidP="00000000" w:rsidRDefault="00000000" w:rsidRPr="00000000">
      <w:pPr>
        <w:pBdr/>
        <w:contextualSpacing w:val="0"/>
        <w:rPr>
          <w:color w:val="47494d"/>
          <w:sz w:val="21"/>
          <w:szCs w:val="21"/>
          <w:highlight w:val="white"/>
        </w:rPr>
      </w:pPr>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ncjrs.gov/pdffiles1/nij/249895.pdf" TargetMode="External"/><Relationship Id="rId5" Type="http://schemas.openxmlformats.org/officeDocument/2006/relationships/hyperlink" Target="https://www.kaggle.com/murderaccountability/homicide-reports" TargetMode="External"/><Relationship Id="rId6" Type="http://schemas.openxmlformats.org/officeDocument/2006/relationships/hyperlink" Target="http://www.murderdata.org/p/data-docs.html" TargetMode="External"/><Relationship Id="rId7" Type="http://schemas.openxmlformats.org/officeDocument/2006/relationships/hyperlink" Target="http://www.psychology.nottingham.ac.uk/staff/ddc/c8cxpa/further/Dissertation_examples/Buttrick_09.pdf" TargetMode="External"/><Relationship Id="rId8" Type="http://schemas.openxmlformats.org/officeDocument/2006/relationships/hyperlink" Target="http://repository.cmu.edu/cgi/viewcontent.cgi?article=1137&amp;context=hsshonors" TargetMode="External"/></Relationships>
</file>