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DFED" w14:textId="7ACC262D" w:rsidR="0050086D" w:rsidRDefault="002744A1" w:rsidP="002744A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요구사항 분석서</w:t>
      </w:r>
    </w:p>
    <w:p w14:paraId="04E184C3" w14:textId="5240A66D" w:rsidR="002744A1" w:rsidRDefault="002744A1" w:rsidP="002744A1">
      <w:pPr>
        <w:jc w:val="center"/>
        <w:rPr>
          <w:szCs w:val="20"/>
        </w:rPr>
      </w:pPr>
    </w:p>
    <w:p w14:paraId="153D7EDD" w14:textId="65C26630" w:rsidR="002744A1" w:rsidRDefault="002744A1" w:rsidP="002744A1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DD736CC" w14:textId="745E1782" w:rsidR="002744A1" w:rsidRDefault="002744A1" w:rsidP="002744A1">
      <w:pPr>
        <w:jc w:val="right"/>
        <w:rPr>
          <w:szCs w:val="20"/>
        </w:rPr>
      </w:pPr>
    </w:p>
    <w:p w14:paraId="243FE11B" w14:textId="77777777" w:rsidR="002A0D90" w:rsidRPr="002744A1" w:rsidRDefault="002744A1" w:rsidP="002744A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5E1386">
        <w:rPr>
          <w:szCs w:val="20"/>
        </w:rPr>
        <w:t xml:space="preserve">  </w:t>
      </w:r>
      <w:r w:rsidR="005B274A">
        <w:rPr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55EA6" w14:paraId="208224C4" w14:textId="77777777" w:rsidTr="00616304">
        <w:tc>
          <w:tcPr>
            <w:tcW w:w="1980" w:type="dxa"/>
            <w:shd w:val="clear" w:color="auto" w:fill="F7CAAC" w:themeFill="accent2" w:themeFillTint="66"/>
          </w:tcPr>
          <w:p w14:paraId="49CA34A8" w14:textId="6191A7C3" w:rsidR="00755EA6" w:rsidRDefault="00755EA6" w:rsidP="002744A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7036" w:type="dxa"/>
            <w:shd w:val="clear" w:color="auto" w:fill="F7CAAC" w:themeFill="accent2" w:themeFillTint="66"/>
          </w:tcPr>
          <w:p w14:paraId="6D52E759" w14:textId="1E435E9F" w:rsidR="00755EA6" w:rsidRDefault="00755EA6" w:rsidP="002744A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755EA6" w14:paraId="27A4A74E" w14:textId="77777777" w:rsidTr="00616304">
        <w:tc>
          <w:tcPr>
            <w:tcW w:w="1980" w:type="dxa"/>
          </w:tcPr>
          <w:p w14:paraId="3BC9282E" w14:textId="195CBBA7" w:rsidR="00755EA6" w:rsidRDefault="00D970A2" w:rsidP="00D970A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  <w:tc>
          <w:tcPr>
            <w:tcW w:w="7036" w:type="dxa"/>
          </w:tcPr>
          <w:p w14:paraId="2F17304C" w14:textId="01A2EAD2" w:rsidR="00755EA6" w:rsidRDefault="00616304" w:rsidP="002744A1">
            <w:pPr>
              <w:jc w:val="left"/>
              <w:rPr>
                <w:szCs w:val="20"/>
              </w:rPr>
            </w:pPr>
            <w:r w:rsidRPr="00616304">
              <w:rPr>
                <w:rFonts w:hint="eastAsia"/>
                <w:szCs w:val="20"/>
              </w:rPr>
              <w:t>머신 러닝을 활용한 한국 인구 예측</w:t>
            </w:r>
          </w:p>
        </w:tc>
      </w:tr>
      <w:tr w:rsidR="00755EA6" w14:paraId="0F3DC64C" w14:textId="77777777" w:rsidTr="00616304">
        <w:tc>
          <w:tcPr>
            <w:tcW w:w="1980" w:type="dxa"/>
          </w:tcPr>
          <w:p w14:paraId="72B3310D" w14:textId="15A46F20" w:rsidR="00755EA6" w:rsidRDefault="00D970A2" w:rsidP="002744A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</w:t>
            </w:r>
          </w:p>
        </w:tc>
        <w:tc>
          <w:tcPr>
            <w:tcW w:w="7036" w:type="dxa"/>
          </w:tcPr>
          <w:p w14:paraId="1875C418" w14:textId="77777777" w:rsidR="00755EA6" w:rsidRDefault="00616304" w:rsidP="00616304">
            <w:pPr>
              <w:jc w:val="left"/>
              <w:rPr>
                <w:szCs w:val="20"/>
              </w:rPr>
            </w:pPr>
            <w:r w:rsidRPr="00616304">
              <w:rPr>
                <w:rFonts w:hint="eastAsia"/>
                <w:szCs w:val="20"/>
              </w:rPr>
              <w:t>1</w:t>
            </w:r>
            <w:r w:rsidRPr="00616304">
              <w:rPr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 w:rsidR="0062705A">
              <w:rPr>
                <w:rFonts w:hint="eastAsia"/>
                <w:szCs w:val="20"/>
              </w:rPr>
              <w:t>지역소멸 예측 지도에서 지역명과 지역 소멸도를 아이콘에 표시한다.</w:t>
            </w:r>
          </w:p>
          <w:p w14:paraId="044D8242" w14:textId="77777777" w:rsidR="0062705A" w:rsidRDefault="0062705A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아이콘 클릭 시 지역 소멸도를 확대해서 보여주고 예측 인구수를 표시한다.</w:t>
            </w:r>
          </w:p>
          <w:p w14:paraId="03CAD94C" w14:textId="77777777" w:rsidR="0062705A" w:rsidRDefault="0062705A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6B71CB">
              <w:rPr>
                <w:rFonts w:hint="eastAsia"/>
                <w:szCs w:val="20"/>
              </w:rPr>
              <w:t>연도를 선택했을 때 해당 연도의 데이터를 가져와 사용자에게 보여준다.</w:t>
            </w:r>
          </w:p>
          <w:p w14:paraId="5F6DB821" w14:textId="3B1DEFFF" w:rsidR="0081678A" w:rsidRPr="00616304" w:rsidRDefault="006B71CB" w:rsidP="0061630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2156D1">
              <w:rPr>
                <w:rFonts w:hint="eastAsia"/>
                <w:szCs w:val="20"/>
              </w:rPr>
              <w:t xml:space="preserve">인구 피라미드의 막대그래프에 </w:t>
            </w:r>
            <w:r w:rsidR="00C33CB9">
              <w:rPr>
                <w:rFonts w:hint="eastAsia"/>
                <w:szCs w:val="20"/>
              </w:rPr>
              <w:t>커서를 올렸을 때 해당 연령의 인구수를 표시한다.</w:t>
            </w:r>
            <w:bookmarkStart w:id="0" w:name="_GoBack"/>
            <w:bookmarkEnd w:id="0"/>
          </w:p>
        </w:tc>
      </w:tr>
    </w:tbl>
    <w:p w14:paraId="58B8C98A" w14:textId="43300515" w:rsidR="002744A1" w:rsidRPr="002744A1" w:rsidRDefault="002744A1" w:rsidP="002744A1">
      <w:pPr>
        <w:jc w:val="left"/>
        <w:rPr>
          <w:szCs w:val="20"/>
        </w:rPr>
      </w:pPr>
    </w:p>
    <w:sectPr w:rsidR="002744A1" w:rsidRPr="00274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D98AD" w14:textId="77777777" w:rsidR="00B23DC5" w:rsidRDefault="00B23DC5" w:rsidP="00501EC8">
      <w:pPr>
        <w:spacing w:after="0" w:line="240" w:lineRule="auto"/>
      </w:pPr>
      <w:r>
        <w:separator/>
      </w:r>
    </w:p>
  </w:endnote>
  <w:endnote w:type="continuationSeparator" w:id="0">
    <w:p w14:paraId="2C18938C" w14:textId="77777777" w:rsidR="00B23DC5" w:rsidRDefault="00B23DC5" w:rsidP="0050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31CD7" w14:textId="77777777" w:rsidR="00B23DC5" w:rsidRDefault="00B23DC5" w:rsidP="00501EC8">
      <w:pPr>
        <w:spacing w:after="0" w:line="240" w:lineRule="auto"/>
      </w:pPr>
      <w:r>
        <w:separator/>
      </w:r>
    </w:p>
  </w:footnote>
  <w:footnote w:type="continuationSeparator" w:id="0">
    <w:p w14:paraId="5A8D4D42" w14:textId="77777777" w:rsidR="00B23DC5" w:rsidRDefault="00B23DC5" w:rsidP="0050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209CC"/>
    <w:multiLevelType w:val="hybridMultilevel"/>
    <w:tmpl w:val="4D308AFC"/>
    <w:lvl w:ilvl="0" w:tplc="54800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72"/>
    <w:rsid w:val="00047AA7"/>
    <w:rsid w:val="00215572"/>
    <w:rsid w:val="002156D1"/>
    <w:rsid w:val="002744A1"/>
    <w:rsid w:val="002A0D90"/>
    <w:rsid w:val="0050086D"/>
    <w:rsid w:val="00501EC8"/>
    <w:rsid w:val="005B274A"/>
    <w:rsid w:val="005E1386"/>
    <w:rsid w:val="00616304"/>
    <w:rsid w:val="0062705A"/>
    <w:rsid w:val="006B71CB"/>
    <w:rsid w:val="006E07A7"/>
    <w:rsid w:val="00755EA6"/>
    <w:rsid w:val="0081678A"/>
    <w:rsid w:val="008F6DF5"/>
    <w:rsid w:val="0093553E"/>
    <w:rsid w:val="00A61B18"/>
    <w:rsid w:val="00B23DC5"/>
    <w:rsid w:val="00B40FE5"/>
    <w:rsid w:val="00C05EEC"/>
    <w:rsid w:val="00C33CB9"/>
    <w:rsid w:val="00D031DF"/>
    <w:rsid w:val="00D970A2"/>
    <w:rsid w:val="00E20C8A"/>
    <w:rsid w:val="00E85A02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0B7C3"/>
  <w15:chartTrackingRefBased/>
  <w15:docId w15:val="{49A5902A-3D36-4930-9631-B618B4A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EC8"/>
  </w:style>
  <w:style w:type="paragraph" w:styleId="a4">
    <w:name w:val="footer"/>
    <w:basedOn w:val="a"/>
    <w:link w:val="Char0"/>
    <w:uiPriority w:val="99"/>
    <w:unhideWhenUsed/>
    <w:rsid w:val="00501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EC8"/>
  </w:style>
  <w:style w:type="table" w:styleId="a5">
    <w:name w:val="Table Grid"/>
    <w:basedOn w:val="a1"/>
    <w:uiPriority w:val="39"/>
    <w:rsid w:val="002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63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8E4D5-D95B-4D21-8C64-0DDF77A2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2025-02-14T06:07:00Z</dcterms:created>
  <dcterms:modified xsi:type="dcterms:W3CDTF">2025-02-17T06:33:00Z</dcterms:modified>
</cp:coreProperties>
</file>