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cover-kicker"/>
        <w:bidi w:val="0"/>
        <w:ind w:hanging="0" w:left="0" w:right="0"/>
        <w:rPr>
          <w:bdr w:val="single" w:sz="6" w:space="1" w:color="143D31"/>
        </w:rPr>
      </w:pPr>
      <w:r>
        <w:rPr>
          <w:bdr w:val="single" w:sz="6" w:space="1" w:color="143D31"/>
        </w:rPr>
        <w:t>Advanced Database Project Report</w:t>
      </w:r>
    </w:p>
    <w:p>
      <w:pPr>
        <w:pStyle w:val="BodyText"/>
        <w:bidi w:val="0"/>
        <w:ind w:hanging="0" w:left="0" w:right="0"/>
        <w:jc w:val="center"/>
        <w:rPr>
          <w:bdr w:val="single" w:sz="6" w:space="1" w:color="143D31"/>
        </w:rPr>
      </w:pPr>
      <w:r>
        <w:rPr>
          <w:bdr w:val="single" w:sz="6" w:space="1" w:color="143D31"/>
        </w:rPr>
        <w:drawing>
          <wp:inline distT="0" distB="0" distL="0" distR="0">
            <wp:extent cx="720090" cy="2390775"/>
            <wp:effectExtent l="0" t="0" r="0" b="0"/>
            <wp:docPr id="1" name="Image1" descr="Haramaya University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Haramaya University banner"/>
                    <pic:cNvPicPr>
                      <a:picLocks noChangeAspect="1" noChangeArrowheads="1"/>
                    </pic:cNvPicPr>
                  </pic:nvPicPr>
                  <pic:blipFill>
                    <a:blip r:embed="rId2"/>
                    <a:stretch>
                      <a:fillRect/>
                    </a:stretch>
                  </pic:blipFill>
                  <pic:spPr bwMode="auto">
                    <a:xfrm>
                      <a:off x="0" y="0"/>
                      <a:ext cx="720090" cy="2390775"/>
                    </a:xfrm>
                    <a:prstGeom prst="rect">
                      <a:avLst/>
                    </a:prstGeom>
                    <a:noFill/>
                  </pic:spPr>
                </pic:pic>
              </a:graphicData>
            </a:graphic>
          </wp:inline>
        </w:drawing>
      </w:r>
      <w:r>
        <w:rPr>
          <w:bdr w:val="single" w:sz="6" w:space="1" w:color="143D31"/>
        </w:rPr>
        <w:t xml:space="preserve"> </w:t>
      </w:r>
    </w:p>
    <w:p>
      <w:pPr>
        <w:pStyle w:val="BodyTextcover-heading"/>
        <w:bidi w:val="0"/>
        <w:jc w:val="center"/>
        <w:rPr>
          <w:bdr w:val="single" w:sz="6" w:space="1" w:color="143D31"/>
        </w:rPr>
      </w:pPr>
      <w:r>
        <w:rPr>
          <w:bdr w:val="single" w:sz="6" w:space="1" w:color="143D31"/>
        </w:rPr>
        <w:t>Haramaya University</w:t>
      </w:r>
    </w:p>
    <w:p>
      <w:pPr>
        <w:pStyle w:val="BodyTextcover-subheading"/>
        <w:bidi w:val="0"/>
        <w:jc w:val="center"/>
        <w:rPr>
          <w:bdr w:val="single" w:sz="6" w:space="1" w:color="143D31"/>
        </w:rPr>
      </w:pPr>
      <w:r>
        <w:rPr>
          <w:bdr w:val="single" w:sz="6" w:space="1" w:color="143D31"/>
        </w:rPr>
        <w:t>College of Computing and Informatics</w:t>
      </w:r>
    </w:p>
    <w:p>
      <w:pPr>
        <w:pStyle w:val="BodyTextcover-subheading"/>
        <w:bidi w:val="0"/>
        <w:jc w:val="center"/>
        <w:rPr>
          <w:bdr w:val="single" w:sz="6" w:space="1" w:color="143D31"/>
        </w:rPr>
      </w:pPr>
      <w:r>
        <w:rPr>
          <w:bdr w:val="single" w:sz="6" w:space="1" w:color="143D31"/>
        </w:rPr>
        <w:t>Department of Software Engineering</w:t>
      </w:r>
    </w:p>
    <w:p>
      <w:pPr>
        <w:pStyle w:val="BodyTextcover-course"/>
        <w:bidi w:val="0"/>
        <w:jc w:val="center"/>
        <w:rPr>
          <w:bdr w:val="single" w:sz="6" w:space="1" w:color="143D31"/>
        </w:rPr>
      </w:pPr>
      <w:r>
        <w:rPr>
          <w:bdr w:val="single" w:sz="6" w:space="1" w:color="143D31"/>
        </w:rPr>
        <w:t>Course: Advanced Database</w:t>
      </w:r>
    </w:p>
    <w:p>
      <w:pPr>
        <w:pStyle w:val="BodyTextcover-label"/>
        <w:bidi w:val="0"/>
        <w:ind w:hanging="0" w:left="0" w:right="0"/>
        <w:jc w:val="center"/>
        <w:rPr>
          <w:bdr w:val="single" w:sz="12" w:space="8" w:color="143D31"/>
          <w:shd w:fill="143D31" w:val="clear"/>
        </w:rPr>
      </w:pPr>
      <w:r>
        <w:rPr>
          <w:bdr w:val="single" w:sz="12" w:space="8" w:color="143D31"/>
          <w:shd w:fill="143D31" w:val="clear"/>
        </w:rPr>
        <w:t>Academic Database Design and Reporting</w:t>
      </w:r>
    </w:p>
    <w:p>
      <w:pPr>
        <w:pStyle w:val="Heading1cover-title"/>
        <w:bidi w:val="0"/>
        <w:jc w:val="center"/>
        <w:rPr>
          <w:bdr w:val="single" w:sz="12" w:space="8" w:color="143D31"/>
          <w:shd w:fill="143D31" w:val="clear"/>
        </w:rPr>
      </w:pPr>
      <w:r>
        <w:rPr>
          <w:bdr w:val="single" w:sz="12" w:space="8" w:color="143D31"/>
          <w:shd w:fill="143D31" w:val="clear"/>
        </w:rPr>
        <w:t>Student Academic Record Management System</w:t>
      </w:r>
    </w:p>
    <w:p>
      <w:pPr>
        <w:pStyle w:val="BodyTextcover-subtitle"/>
        <w:bidi w:val="0"/>
        <w:jc w:val="center"/>
        <w:rPr>
          <w:bdr w:val="single" w:sz="12" w:space="8" w:color="143D31"/>
          <w:shd w:fill="143D31" w:val="clear"/>
        </w:rPr>
      </w:pPr>
      <w:r>
        <w:rPr>
          <w:bdr w:val="single" w:sz="12" w:space="8" w:color="143D31"/>
          <w:shd w:fill="143D31" w:val="clear"/>
        </w:rPr>
        <w:t>Database-Focused Project Report for the Advanced Database Course</w:t>
      </w:r>
    </w:p>
    <w:p>
      <w:pPr>
        <w:pStyle w:val="BodyTextcover-summary"/>
        <w:bidi w:val="0"/>
        <w:jc w:val="center"/>
        <w:rPr>
          <w:bdr w:val="single" w:sz="12" w:space="8" w:color="143D31"/>
          <w:shd w:fill="143D31" w:val="clear"/>
        </w:rPr>
      </w:pPr>
      <w:r>
        <w:rPr>
          <w:bdr w:val="single" w:sz="12" w:space="8" w:color="143D31"/>
          <w:shd w:fill="143D31" w:val="clear"/>
        </w:rPr>
        <w:t>A structured report on relational schema design, SQL reporting logic, access control, testing, and academic data integrity.</w:t>
      </w:r>
    </w:p>
    <w:tbl>
      <w:tblPr>
        <w:tblW w:w="7260" w:type="dxa"/>
        <w:jc w:val="left"/>
        <w:tblInd w:w="28" w:type="dxa"/>
        <w:tblLayout w:type="fixed"/>
        <w:tblCellMar>
          <w:top w:w="28" w:type="dxa"/>
          <w:left w:w="28" w:type="dxa"/>
          <w:bottom w:w="28" w:type="dxa"/>
          <w:right w:w="28" w:type="dxa"/>
        </w:tblCellMar>
      </w:tblPr>
      <w:tblGrid>
        <w:gridCol w:w="4707"/>
        <w:gridCol w:w="2553"/>
      </w:tblGrid>
      <w:tr>
        <w:trPr/>
        <w:tc>
          <w:tcPr>
            <w:tcW w:w="4707" w:type="dxa"/>
            <w:tcBorders/>
            <w:vAlign w:val="center"/>
          </w:tcPr>
          <w:p>
            <w:pPr>
              <w:pStyle w:val="Heading3"/>
              <w:bidi w:val="0"/>
              <w:spacing w:before="135" w:after="120"/>
              <w:ind w:hanging="0" w:left="0" w:right="0"/>
              <w:jc w:val="left"/>
              <w:rPr>
                <w:bdr w:val="single" w:sz="2" w:space="6" w:color="4A5A55"/>
                <w:shd w:fill="FAFCFB" w:val="clear"/>
              </w:rPr>
            </w:pPr>
            <w:r>
              <w:rPr>
                <w:bdr w:val="single" w:sz="2" w:space="6" w:color="4A5A55"/>
                <w:shd w:fill="FAFCFB" w:val="clear"/>
              </w:rPr>
              <w:t>Submission Details</w:t>
            </w:r>
          </w:p>
          <w:tbl>
            <w:tblPr>
              <w:tblW w:w="4606" w:type="dxa"/>
              <w:jc w:val="left"/>
              <w:tblInd w:w="0" w:type="dxa"/>
              <w:tblLayout w:type="fixed"/>
              <w:tblCellMar>
                <w:top w:w="28" w:type="dxa"/>
                <w:left w:w="28" w:type="dxa"/>
                <w:bottom w:w="28" w:type="dxa"/>
                <w:right w:w="28" w:type="dxa"/>
              </w:tblCellMar>
            </w:tblPr>
            <w:tblGrid>
              <w:gridCol w:w="1205"/>
              <w:gridCol w:w="3401"/>
            </w:tblGrid>
            <w:tr>
              <w:trPr/>
              <w:tc>
                <w:tcPr>
                  <w:tcW w:w="1205" w:type="dxa"/>
                  <w:tcBorders/>
                  <w:vAlign w:val="center"/>
                </w:tcPr>
                <w:p>
                  <w:pPr>
                    <w:pStyle w:val="TableHeading"/>
                    <w:bidi w:val="0"/>
                    <w:spacing w:before="0" w:after="75"/>
                    <w:ind w:hanging="0" w:left="0" w:right="0"/>
                    <w:jc w:val="left"/>
                    <w:rPr/>
                  </w:pPr>
                  <w:r>
                    <w:rPr/>
                    <w:t>University</w:t>
                  </w:r>
                </w:p>
              </w:tc>
              <w:tc>
                <w:tcPr>
                  <w:tcW w:w="3401" w:type="dxa"/>
                  <w:tcBorders/>
                  <w:vAlign w:val="center"/>
                </w:tcPr>
                <w:p>
                  <w:pPr>
                    <w:pStyle w:val="TableContents"/>
                    <w:bidi w:val="0"/>
                    <w:spacing w:before="0" w:after="75"/>
                    <w:rPr/>
                  </w:pPr>
                  <w:r>
                    <w:rPr/>
                    <w:t>Haramaya University</w:t>
                  </w:r>
                </w:p>
              </w:tc>
            </w:tr>
            <w:tr>
              <w:trPr/>
              <w:tc>
                <w:tcPr>
                  <w:tcW w:w="1205" w:type="dxa"/>
                  <w:tcBorders/>
                  <w:vAlign w:val="center"/>
                </w:tcPr>
                <w:p>
                  <w:pPr>
                    <w:pStyle w:val="TableHeading"/>
                    <w:suppressLineNumbers/>
                    <w:shd w:fill="EFEFEF" w:val="clear"/>
                    <w:bidi w:val="0"/>
                    <w:spacing w:before="0" w:after="75"/>
                    <w:jc w:val="left"/>
                    <w:rPr/>
                  </w:pPr>
                  <w:r>
                    <w:rPr/>
                    <w:t>College</w:t>
                  </w:r>
                </w:p>
              </w:tc>
              <w:tc>
                <w:tcPr>
                  <w:tcW w:w="3401" w:type="dxa"/>
                  <w:tcBorders/>
                  <w:vAlign w:val="center"/>
                </w:tcPr>
                <w:p>
                  <w:pPr>
                    <w:pStyle w:val="TableContents"/>
                    <w:bidi w:val="0"/>
                    <w:spacing w:before="0" w:after="75"/>
                    <w:rPr/>
                  </w:pPr>
                  <w:r>
                    <w:rPr/>
                    <w:t>College of Computing and Informatics</w:t>
                  </w:r>
                </w:p>
              </w:tc>
            </w:tr>
            <w:tr>
              <w:trPr/>
              <w:tc>
                <w:tcPr>
                  <w:tcW w:w="1205" w:type="dxa"/>
                  <w:tcBorders/>
                  <w:vAlign w:val="center"/>
                </w:tcPr>
                <w:p>
                  <w:pPr>
                    <w:pStyle w:val="TableHeading"/>
                    <w:suppressLineNumbers/>
                    <w:shd w:fill="EFEFEF" w:val="clear"/>
                    <w:bidi w:val="0"/>
                    <w:spacing w:before="0" w:after="75"/>
                    <w:jc w:val="left"/>
                    <w:rPr/>
                  </w:pPr>
                  <w:r>
                    <w:rPr/>
                    <w:t>Department</w:t>
                  </w:r>
                </w:p>
              </w:tc>
              <w:tc>
                <w:tcPr>
                  <w:tcW w:w="3401" w:type="dxa"/>
                  <w:tcBorders/>
                  <w:vAlign w:val="center"/>
                </w:tcPr>
                <w:p>
                  <w:pPr>
                    <w:pStyle w:val="TableContents"/>
                    <w:bidi w:val="0"/>
                    <w:spacing w:before="0" w:after="75"/>
                    <w:rPr/>
                  </w:pPr>
                  <w:r>
                    <w:rPr/>
                    <w:t>Department of Software Engineering</w:t>
                  </w:r>
                </w:p>
              </w:tc>
            </w:tr>
            <w:tr>
              <w:trPr/>
              <w:tc>
                <w:tcPr>
                  <w:tcW w:w="1205" w:type="dxa"/>
                  <w:tcBorders/>
                  <w:vAlign w:val="center"/>
                </w:tcPr>
                <w:p>
                  <w:pPr>
                    <w:pStyle w:val="TableHeading"/>
                    <w:suppressLineNumbers/>
                    <w:shd w:fill="EFEFEF" w:val="clear"/>
                    <w:bidi w:val="0"/>
                    <w:spacing w:before="0" w:after="75"/>
                    <w:jc w:val="left"/>
                    <w:rPr/>
                  </w:pPr>
                  <w:r>
                    <w:rPr/>
                    <w:t>Course</w:t>
                  </w:r>
                </w:p>
              </w:tc>
              <w:tc>
                <w:tcPr>
                  <w:tcW w:w="3401" w:type="dxa"/>
                  <w:tcBorders/>
                  <w:vAlign w:val="center"/>
                </w:tcPr>
                <w:p>
                  <w:pPr>
                    <w:pStyle w:val="TableContents"/>
                    <w:bidi w:val="0"/>
                    <w:spacing w:before="0" w:after="75"/>
                    <w:rPr/>
                  </w:pPr>
                  <w:r>
                    <w:rPr/>
                    <w:t>Advanced Database</w:t>
                  </w:r>
                </w:p>
              </w:tc>
            </w:tr>
            <w:tr>
              <w:trPr/>
              <w:tc>
                <w:tcPr>
                  <w:tcW w:w="1205" w:type="dxa"/>
                  <w:tcBorders/>
                  <w:vAlign w:val="center"/>
                </w:tcPr>
                <w:p>
                  <w:pPr>
                    <w:pStyle w:val="TableHeading"/>
                    <w:suppressLineNumbers/>
                    <w:shd w:fill="EFEFEF" w:val="clear"/>
                    <w:bidi w:val="0"/>
                    <w:spacing w:before="0" w:after="75"/>
                    <w:jc w:val="left"/>
                    <w:rPr/>
                  </w:pPr>
                  <w:r>
                    <w:rPr/>
                    <w:t>Date</w:t>
                  </w:r>
                </w:p>
              </w:tc>
              <w:tc>
                <w:tcPr>
                  <w:tcW w:w="3401" w:type="dxa"/>
                  <w:tcBorders/>
                  <w:vAlign w:val="center"/>
                </w:tcPr>
                <w:p>
                  <w:pPr>
                    <w:pStyle w:val="TableContents"/>
                    <w:bidi w:val="0"/>
                    <w:spacing w:before="0" w:after="75"/>
                    <w:rPr/>
                  </w:pPr>
                  <w:r>
                    <w:rPr/>
                    <w:t>April 16, 2026</w:t>
                  </w:r>
                </w:p>
              </w:tc>
            </w:tr>
          </w:tbl>
          <w:p>
            <w:pPr>
              <w:pStyle w:val="TableContents"/>
              <w:bidi w:val="0"/>
              <w:spacing w:before="0" w:after="75"/>
              <w:ind w:hanging="0" w:left="0" w:right="0"/>
              <w:rPr>
                <w:sz w:val="4"/>
                <w:szCs w:val="4"/>
              </w:rPr>
            </w:pPr>
            <w:r>
              <w:rPr>
                <w:sz w:val="4"/>
                <w:szCs w:val="4"/>
              </w:rPr>
            </w:r>
          </w:p>
        </w:tc>
        <w:tc>
          <w:tcPr>
            <w:tcW w:w="2553" w:type="dxa"/>
            <w:tcBorders/>
            <w:vAlign w:val="center"/>
          </w:tcPr>
          <w:p>
            <w:pPr>
              <w:pStyle w:val="Heading3"/>
              <w:bidi w:val="0"/>
              <w:spacing w:before="135" w:after="120"/>
              <w:ind w:hanging="0" w:left="0" w:right="0"/>
              <w:jc w:val="left"/>
              <w:rPr>
                <w:bdr w:val="single" w:sz="2" w:space="6" w:color="4A5A55"/>
                <w:shd w:fill="FAFCFB" w:val="clear"/>
              </w:rPr>
            </w:pPr>
            <w:r>
              <w:rPr>
                <w:bdr w:val="single" w:sz="2" w:space="6" w:color="4A5A55"/>
                <w:shd w:fill="FAFCFB" w:val="clear"/>
              </w:rPr>
              <w:t>Group Members</w:t>
            </w:r>
          </w:p>
          <w:tbl>
            <w:tblPr>
              <w:tblW w:w="2422" w:type="dxa"/>
              <w:jc w:val="left"/>
              <w:tblInd w:w="0" w:type="dxa"/>
              <w:tblLayout w:type="fixed"/>
              <w:tblCellMar>
                <w:top w:w="28" w:type="dxa"/>
                <w:left w:w="28" w:type="dxa"/>
                <w:bottom w:w="28" w:type="dxa"/>
                <w:right w:w="28" w:type="dxa"/>
              </w:tblCellMar>
            </w:tblPr>
            <w:tblGrid>
              <w:gridCol w:w="1583"/>
              <w:gridCol w:w="839"/>
            </w:tblGrid>
            <w:tr>
              <w:trPr/>
              <w:tc>
                <w:tcPr>
                  <w:tcW w:w="1583" w:type="dxa"/>
                  <w:tcBorders/>
                  <w:vAlign w:val="center"/>
                </w:tcPr>
                <w:p>
                  <w:pPr>
                    <w:pStyle w:val="TableHeading"/>
                    <w:bidi w:val="0"/>
                    <w:spacing w:before="0" w:after="75"/>
                    <w:ind w:hanging="0" w:left="0" w:right="0"/>
                    <w:jc w:val="left"/>
                    <w:rPr/>
                  </w:pPr>
                  <w:r>
                    <w:rPr/>
                    <w:t>Name</w:t>
                  </w:r>
                </w:p>
              </w:tc>
              <w:tc>
                <w:tcPr>
                  <w:tcW w:w="839" w:type="dxa"/>
                  <w:tcBorders/>
                  <w:vAlign w:val="center"/>
                </w:tcPr>
                <w:p>
                  <w:pPr>
                    <w:pStyle w:val="TableHeading"/>
                    <w:suppressLineNumbers/>
                    <w:shd w:fill="EFEFEF" w:val="clear"/>
                    <w:bidi w:val="0"/>
                    <w:spacing w:before="0" w:after="75"/>
                    <w:jc w:val="left"/>
                    <w:rPr/>
                  </w:pPr>
                  <w:r>
                    <w:rPr/>
                    <w:t>ID</w:t>
                  </w:r>
                </w:p>
              </w:tc>
            </w:tr>
            <w:tr>
              <w:trPr/>
              <w:tc>
                <w:tcPr>
                  <w:tcW w:w="1583" w:type="dxa"/>
                  <w:tcBorders/>
                  <w:vAlign w:val="center"/>
                </w:tcPr>
                <w:p>
                  <w:pPr>
                    <w:pStyle w:val="TableContents"/>
                    <w:bidi w:val="0"/>
                    <w:spacing w:before="0" w:after="75"/>
                    <w:rPr/>
                  </w:pPr>
                  <w:r>
                    <w:rPr/>
                    <w:t>Chala Gobena</w:t>
                  </w:r>
                </w:p>
              </w:tc>
              <w:tc>
                <w:tcPr>
                  <w:tcW w:w="839" w:type="dxa"/>
                  <w:tcBorders/>
                  <w:vAlign w:val="center"/>
                </w:tcPr>
                <w:p>
                  <w:pPr>
                    <w:pStyle w:val="TableContents"/>
                    <w:bidi w:val="0"/>
                    <w:spacing w:before="0" w:after="75"/>
                    <w:rPr/>
                  </w:pPr>
                  <w:r>
                    <w:rPr/>
                    <w:t>0964/16</w:t>
                  </w:r>
                </w:p>
              </w:tc>
            </w:tr>
            <w:tr>
              <w:trPr/>
              <w:tc>
                <w:tcPr>
                  <w:tcW w:w="1583" w:type="dxa"/>
                  <w:tcBorders/>
                  <w:vAlign w:val="center"/>
                </w:tcPr>
                <w:p>
                  <w:pPr>
                    <w:pStyle w:val="TableContents"/>
                    <w:bidi w:val="0"/>
                    <w:spacing w:before="0" w:after="75"/>
                    <w:rPr/>
                  </w:pPr>
                  <w:r>
                    <w:rPr/>
                    <w:t>Amenti Liben</w:t>
                  </w:r>
                </w:p>
              </w:tc>
              <w:tc>
                <w:tcPr>
                  <w:tcW w:w="839" w:type="dxa"/>
                  <w:tcBorders/>
                  <w:vAlign w:val="center"/>
                </w:tcPr>
                <w:p>
                  <w:pPr>
                    <w:pStyle w:val="TableContents"/>
                    <w:bidi w:val="0"/>
                    <w:spacing w:before="0" w:after="75"/>
                    <w:rPr/>
                  </w:pPr>
                  <w:r>
                    <w:rPr/>
                    <w:t>0686/16</w:t>
                  </w:r>
                </w:p>
              </w:tc>
            </w:tr>
            <w:tr>
              <w:trPr/>
              <w:tc>
                <w:tcPr>
                  <w:tcW w:w="1583" w:type="dxa"/>
                  <w:tcBorders/>
                  <w:vAlign w:val="center"/>
                </w:tcPr>
                <w:p>
                  <w:pPr>
                    <w:pStyle w:val="TableContents"/>
                    <w:bidi w:val="0"/>
                    <w:spacing w:before="0" w:after="75"/>
                    <w:rPr/>
                  </w:pPr>
                  <w:r>
                    <w:rPr/>
                    <w:t>Boka Jiregna</w:t>
                  </w:r>
                </w:p>
              </w:tc>
              <w:tc>
                <w:tcPr>
                  <w:tcW w:w="839" w:type="dxa"/>
                  <w:tcBorders/>
                  <w:vAlign w:val="center"/>
                </w:tcPr>
                <w:p>
                  <w:pPr>
                    <w:pStyle w:val="TableContents"/>
                    <w:bidi w:val="0"/>
                    <w:spacing w:before="0" w:after="75"/>
                    <w:rPr/>
                  </w:pPr>
                  <w:r>
                    <w:rPr/>
                    <w:t>0931/16</w:t>
                  </w:r>
                </w:p>
              </w:tc>
            </w:tr>
            <w:tr>
              <w:trPr/>
              <w:tc>
                <w:tcPr>
                  <w:tcW w:w="1583" w:type="dxa"/>
                  <w:tcBorders/>
                  <w:vAlign w:val="center"/>
                </w:tcPr>
                <w:p>
                  <w:pPr>
                    <w:pStyle w:val="TableContents"/>
                    <w:bidi w:val="0"/>
                    <w:spacing w:before="0" w:after="75"/>
                    <w:rPr/>
                  </w:pPr>
                  <w:r>
                    <w:rPr/>
                    <w:t>Damoze Motuma</w:t>
                  </w:r>
                </w:p>
              </w:tc>
              <w:tc>
                <w:tcPr>
                  <w:tcW w:w="839" w:type="dxa"/>
                  <w:tcBorders/>
                  <w:vAlign w:val="center"/>
                </w:tcPr>
                <w:p>
                  <w:pPr>
                    <w:pStyle w:val="TableContents"/>
                    <w:bidi w:val="0"/>
                    <w:spacing w:before="0" w:after="75"/>
                    <w:rPr/>
                  </w:pPr>
                  <w:r>
                    <w:rPr/>
                    <w:t>0995/16</w:t>
                  </w:r>
                </w:p>
              </w:tc>
            </w:tr>
            <w:tr>
              <w:trPr/>
              <w:tc>
                <w:tcPr>
                  <w:tcW w:w="1583" w:type="dxa"/>
                  <w:tcBorders/>
                  <w:vAlign w:val="center"/>
                </w:tcPr>
                <w:p>
                  <w:pPr>
                    <w:pStyle w:val="TableContents"/>
                    <w:bidi w:val="0"/>
                    <w:spacing w:before="0" w:after="75"/>
                    <w:rPr/>
                  </w:pPr>
                  <w:r>
                    <w:rPr/>
                    <w:t>Jalane Feyisa</w:t>
                  </w:r>
                </w:p>
              </w:tc>
              <w:tc>
                <w:tcPr>
                  <w:tcW w:w="839" w:type="dxa"/>
                  <w:tcBorders/>
                  <w:vAlign w:val="center"/>
                </w:tcPr>
                <w:p>
                  <w:pPr>
                    <w:pStyle w:val="TableContents"/>
                    <w:bidi w:val="0"/>
                    <w:spacing w:before="0" w:after="75"/>
                    <w:rPr/>
                  </w:pPr>
                  <w:r>
                    <w:rPr/>
                    <w:t>1663/16</w:t>
                  </w:r>
                </w:p>
              </w:tc>
            </w:tr>
            <w:tr>
              <w:trPr/>
              <w:tc>
                <w:tcPr>
                  <w:tcW w:w="1583" w:type="dxa"/>
                  <w:tcBorders/>
                  <w:vAlign w:val="center"/>
                </w:tcPr>
                <w:p>
                  <w:pPr>
                    <w:pStyle w:val="TableContents"/>
                    <w:bidi w:val="0"/>
                    <w:spacing w:before="0" w:after="75"/>
                    <w:rPr/>
                  </w:pPr>
                  <w:r>
                    <w:rPr/>
                    <w:t>Dawit Marsha</w:t>
                  </w:r>
                </w:p>
              </w:tc>
              <w:tc>
                <w:tcPr>
                  <w:tcW w:w="839" w:type="dxa"/>
                  <w:tcBorders/>
                  <w:vAlign w:val="center"/>
                </w:tcPr>
                <w:p>
                  <w:pPr>
                    <w:pStyle w:val="TableContents"/>
                    <w:bidi w:val="0"/>
                    <w:spacing w:before="0" w:after="75"/>
                    <w:rPr/>
                  </w:pPr>
                  <w:r>
                    <w:rPr/>
                    <w:t>1026/16</w:t>
                  </w:r>
                </w:p>
              </w:tc>
            </w:tr>
          </w:tbl>
          <w:p>
            <w:pPr>
              <w:pStyle w:val="TableContents"/>
              <w:bidi w:val="0"/>
              <w:spacing w:before="0" w:after="75"/>
              <w:rPr>
                <w:sz w:val="4"/>
                <w:szCs w:val="4"/>
              </w:rPr>
            </w:pPr>
            <w:r>
              <w:rPr>
                <w:sz w:val="4"/>
                <w:szCs w:val="4"/>
              </w:rPr>
            </w:r>
          </w:p>
        </w:tc>
      </w:tr>
    </w:tbl>
    <w:p>
      <w:pPr>
        <w:pStyle w:val="BodyText"/>
        <w:bidi w:val="0"/>
        <w:ind w:hanging="0" w:left="0" w:right="0"/>
        <w:rPr>
          <w:bdr w:val="single" w:sz="2" w:space="6" w:color="90A89F"/>
          <w:shd w:fill="F8FBF9" w:val="clear"/>
        </w:rPr>
      </w:pPr>
      <w:r>
        <w:rPr>
          <w:bdr w:val="single" w:sz="2" w:space="6" w:color="90A89F"/>
          <w:shd w:fill="F8FBF9" w:val="clear"/>
        </w:rPr>
        <w:t xml:space="preserve">This report documents the database design, SQL implementation, security controls, testing strategy, and reporting logic of the Student Academic Record Management System developed for the Advanced Database course. </w:t>
      </w:r>
    </w:p>
    <w:p>
      <w:pPr>
        <w:pStyle w:val="Heading2"/>
        <w:bidi w:val="0"/>
        <w:jc w:val="left"/>
        <w:rPr/>
      </w:pPr>
      <w:r>
        <w:rPr/>
        <w:t>Abstract</w:t>
      </w:r>
    </w:p>
    <w:p>
      <w:pPr>
        <w:pStyle w:val="BodyText"/>
        <w:bidi w:val="0"/>
        <w:rPr/>
      </w:pPr>
      <w:r>
        <w:rPr/>
        <w:t xml:space="preserve">This project presents a </w:t>
      </w:r>
      <w:r>
        <w:rPr>
          <w:rStyle w:val="Strong"/>
        </w:rPr>
        <w:t>Student Academic Record Management System</w:t>
      </w:r>
      <w:r>
        <w:rPr/>
        <w:t xml:space="preserve"> whose main contribution is the design and implementation of a well-structured academic database. The core problem addressed is the weakness of manual result processing in educational institutions, where marks, totals, ranks, and report sheets are often managed using paper files or disconnected spreadsheets. Such methods are difficult to validate, vulnerable to inconsistency, and unsuitable for secure multi-user access. To solve this problem, the project models academic data using a normalized relational schema implemented in </w:t>
      </w:r>
      <w:r>
        <w:rPr>
          <w:rStyle w:val="Strong"/>
        </w:rPr>
        <w:t>Supabase PostgreSQL</w:t>
      </w:r>
      <w:r>
        <w:rPr/>
        <w:t>.</w:t>
      </w:r>
    </w:p>
    <w:p>
      <w:pPr>
        <w:pStyle w:val="BodyText"/>
        <w:bidi w:val="0"/>
        <w:rPr/>
      </w:pPr>
      <w:r>
        <w:rPr/>
        <w:t xml:space="preserve">The database stores the fundamental academic entities of the institution, including students, teachers, subjects, classes, teacher-to-class assignments, marks, and user profiles. The design applies </w:t>
      </w:r>
      <w:r>
        <w:rPr>
          <w:rStyle w:val="Strong"/>
        </w:rPr>
        <w:t>primary keys, foreign keys, composite keys, uniqueness constraints, check constraints, SQL views, stored functions, triggers, and Row-Level Security (RLS)</w:t>
      </w:r>
      <w:r>
        <w:rPr/>
        <w:t>. Report values such as total, average, rank, and pass or fail status are derived dynamically from stored marks instead of being duplicated in base tables. This approach improves consistency, reduces update anomalies, and ensures that reports remain synchronized with authoritative source data.</w:t>
      </w:r>
    </w:p>
    <w:p>
      <w:pPr>
        <w:pStyle w:val="BodyText"/>
        <w:bidi w:val="0"/>
        <w:rPr/>
      </w:pPr>
      <w:r>
        <w:rPr/>
        <w:t>Although a lightweight web interface exists to submit and display data, the academic value of the project lies primarily in the database layer. The web layer acts only as a thin access mechanism; the essential business rules, data integrity rules, reporting logic, and security controls are enforced in the database. For that reason, this report focuses mainly on database understanding, schema design, SQL implementation, normalization, performance, and secure data access.</w:t>
      </w:r>
    </w:p>
    <w:p>
      <w:pPr>
        <w:pStyle w:val="HorizontalLine"/>
        <w:bidi w:val="0"/>
        <w:jc w:val="left"/>
        <w:rPr/>
      </w:pPr>
      <w:r>
        <w:rPr/>
      </w:r>
    </w:p>
    <w:p>
      <w:pPr>
        <w:pStyle w:val="Heading2"/>
        <w:bidi w:val="0"/>
        <w:jc w:val="left"/>
        <w:rPr/>
      </w:pPr>
      <w:r>
        <w:rPr/>
        <w:t>Table of Contents</w:t>
      </w:r>
    </w:p>
    <w:p>
      <w:pPr>
        <w:pStyle w:val="BodyText"/>
        <w:numPr>
          <w:ilvl w:val="0"/>
          <w:numId w:val="1"/>
        </w:numPr>
        <w:tabs>
          <w:tab w:val="clear" w:pos="1134"/>
          <w:tab w:val="left" w:pos="709" w:leader="none"/>
        </w:tabs>
        <w:bidi w:val="0"/>
        <w:spacing w:before="0" w:after="0"/>
        <w:ind w:hanging="283" w:left="709"/>
        <w:rPr/>
      </w:pPr>
      <w:r>
        <w:rPr/>
        <w:t>Introduction</w:t>
      </w:r>
    </w:p>
    <w:p>
      <w:pPr>
        <w:pStyle w:val="BodyText"/>
        <w:numPr>
          <w:ilvl w:val="0"/>
          <w:numId w:val="1"/>
        </w:numPr>
        <w:tabs>
          <w:tab w:val="clear" w:pos="1134"/>
          <w:tab w:val="left" w:pos="709" w:leader="none"/>
        </w:tabs>
        <w:bidi w:val="0"/>
        <w:spacing w:before="0" w:after="0"/>
        <w:ind w:hanging="283" w:left="709"/>
        <w:rPr/>
      </w:pPr>
      <w:r>
        <w:rPr/>
        <w:t>Requirement Analysis</w:t>
      </w:r>
    </w:p>
    <w:p>
      <w:pPr>
        <w:pStyle w:val="BodyText"/>
        <w:numPr>
          <w:ilvl w:val="0"/>
          <w:numId w:val="1"/>
        </w:numPr>
        <w:tabs>
          <w:tab w:val="clear" w:pos="1134"/>
          <w:tab w:val="left" w:pos="709" w:leader="none"/>
        </w:tabs>
        <w:bidi w:val="0"/>
        <w:spacing w:before="0" w:after="0"/>
        <w:ind w:hanging="283" w:left="709"/>
        <w:rPr/>
      </w:pPr>
      <w:r>
        <w:rPr/>
        <w:t>Database-Oriented System Design</w:t>
      </w:r>
    </w:p>
    <w:p>
      <w:pPr>
        <w:pStyle w:val="BodyText"/>
        <w:numPr>
          <w:ilvl w:val="0"/>
          <w:numId w:val="1"/>
        </w:numPr>
        <w:tabs>
          <w:tab w:val="clear" w:pos="1134"/>
          <w:tab w:val="left" w:pos="709" w:leader="none"/>
        </w:tabs>
        <w:bidi w:val="0"/>
        <w:spacing w:before="0" w:after="0"/>
        <w:ind w:hanging="283" w:left="709"/>
        <w:rPr/>
      </w:pPr>
      <w:r>
        <w:rPr/>
        <w:t>Entity Relationship Diagram</w:t>
      </w:r>
    </w:p>
    <w:p>
      <w:pPr>
        <w:pStyle w:val="BodyText"/>
        <w:numPr>
          <w:ilvl w:val="0"/>
          <w:numId w:val="1"/>
        </w:numPr>
        <w:tabs>
          <w:tab w:val="clear" w:pos="1134"/>
          <w:tab w:val="left" w:pos="709" w:leader="none"/>
        </w:tabs>
        <w:bidi w:val="0"/>
        <w:spacing w:before="0" w:after="0"/>
        <w:ind w:hanging="283" w:left="709"/>
        <w:rPr/>
      </w:pPr>
      <w:r>
        <w:rPr/>
        <w:t>Database Design and Normalization</w:t>
      </w:r>
    </w:p>
    <w:p>
      <w:pPr>
        <w:pStyle w:val="BodyText"/>
        <w:numPr>
          <w:ilvl w:val="0"/>
          <w:numId w:val="1"/>
        </w:numPr>
        <w:tabs>
          <w:tab w:val="clear" w:pos="1134"/>
          <w:tab w:val="left" w:pos="709" w:leader="none"/>
        </w:tabs>
        <w:bidi w:val="0"/>
        <w:spacing w:before="0" w:after="0"/>
        <w:ind w:hanging="283" w:left="709"/>
        <w:rPr/>
      </w:pPr>
      <w:r>
        <w:rPr/>
        <w:t>SQL Implementation and Database Operations</w:t>
      </w:r>
    </w:p>
    <w:p>
      <w:pPr>
        <w:pStyle w:val="BodyText"/>
        <w:numPr>
          <w:ilvl w:val="0"/>
          <w:numId w:val="1"/>
        </w:numPr>
        <w:tabs>
          <w:tab w:val="clear" w:pos="1134"/>
          <w:tab w:val="left" w:pos="709" w:leader="none"/>
        </w:tabs>
        <w:bidi w:val="0"/>
        <w:spacing w:before="0" w:after="0"/>
        <w:ind w:hanging="283" w:left="709"/>
        <w:rPr/>
      </w:pPr>
      <w:r>
        <w:rPr/>
        <w:t>Security, RLS, and Exception Handling</w:t>
      </w:r>
    </w:p>
    <w:p>
      <w:pPr>
        <w:pStyle w:val="BodyText"/>
        <w:numPr>
          <w:ilvl w:val="0"/>
          <w:numId w:val="1"/>
        </w:numPr>
        <w:tabs>
          <w:tab w:val="clear" w:pos="1134"/>
          <w:tab w:val="left" w:pos="709" w:leader="none"/>
        </w:tabs>
        <w:bidi w:val="0"/>
        <w:spacing w:before="0" w:after="0"/>
        <w:ind w:hanging="283" w:left="709"/>
        <w:rPr/>
      </w:pPr>
      <w:r>
        <w:rPr/>
        <w:t>Testing and Validation</w:t>
      </w:r>
    </w:p>
    <w:p>
      <w:pPr>
        <w:pStyle w:val="BodyText"/>
        <w:numPr>
          <w:ilvl w:val="0"/>
          <w:numId w:val="1"/>
        </w:numPr>
        <w:tabs>
          <w:tab w:val="clear" w:pos="1134"/>
          <w:tab w:val="left" w:pos="709" w:leader="none"/>
        </w:tabs>
        <w:bidi w:val="0"/>
        <w:spacing w:before="0" w:after="0"/>
        <w:ind w:hanging="283" w:left="709"/>
        <w:rPr/>
      </w:pPr>
      <w:r>
        <w:rPr/>
        <w:t>Database-Relevant Screenshots and Evidence</w:t>
      </w:r>
    </w:p>
    <w:p>
      <w:pPr>
        <w:pStyle w:val="BodyText"/>
        <w:numPr>
          <w:ilvl w:val="0"/>
          <w:numId w:val="1"/>
        </w:numPr>
        <w:tabs>
          <w:tab w:val="clear" w:pos="1134"/>
          <w:tab w:val="left" w:pos="709" w:leader="none"/>
        </w:tabs>
        <w:bidi w:val="0"/>
        <w:spacing w:before="0" w:after="0"/>
        <w:ind w:hanging="283" w:left="709"/>
        <w:rPr/>
      </w:pPr>
      <w:r>
        <w:rPr/>
        <w:t>Unique and Innovative Database Features</w:t>
      </w:r>
    </w:p>
    <w:p>
      <w:pPr>
        <w:pStyle w:val="BodyText"/>
        <w:numPr>
          <w:ilvl w:val="0"/>
          <w:numId w:val="1"/>
        </w:numPr>
        <w:tabs>
          <w:tab w:val="clear" w:pos="1134"/>
          <w:tab w:val="left" w:pos="709" w:leader="none"/>
        </w:tabs>
        <w:bidi w:val="0"/>
        <w:spacing w:before="0" w:after="0"/>
        <w:ind w:hanging="283" w:left="709"/>
        <w:rPr/>
      </w:pPr>
      <w:r>
        <w:rPr/>
        <w:t>Conclusion</w:t>
      </w:r>
    </w:p>
    <w:p>
      <w:pPr>
        <w:pStyle w:val="BodyText"/>
        <w:numPr>
          <w:ilvl w:val="0"/>
          <w:numId w:val="1"/>
        </w:numPr>
        <w:tabs>
          <w:tab w:val="clear" w:pos="1134"/>
          <w:tab w:val="left" w:pos="709" w:leader="none"/>
        </w:tabs>
        <w:bidi w:val="0"/>
        <w:ind w:hanging="283" w:left="709"/>
        <w:rPr/>
      </w:pPr>
      <w:r>
        <w:rPr/>
        <w:t>Appendix</w:t>
      </w:r>
    </w:p>
    <w:p>
      <w:pPr>
        <w:pStyle w:val="HorizontalLine"/>
        <w:bidi w:val="0"/>
        <w:jc w:val="left"/>
        <w:rPr/>
      </w:pPr>
      <w:r>
        <w:rPr/>
      </w:r>
    </w:p>
    <w:p>
      <w:pPr>
        <w:pStyle w:val="Heading2"/>
        <w:bidi w:val="0"/>
        <w:jc w:val="left"/>
        <w:rPr/>
      </w:pPr>
      <w:r>
        <w:rPr/>
        <w:t>1. Introduction</w:t>
      </w:r>
    </w:p>
    <w:p>
      <w:pPr>
        <w:pStyle w:val="BodyText"/>
        <w:bidi w:val="0"/>
        <w:rPr/>
      </w:pPr>
      <w:r>
        <w:rPr/>
        <w:t>Student result management is one of the most important database problems in academic administration. At the end of every semester, institutions must record marks, maintain correct relationships between students and subjects, calculate totals and averages, assign ranks, determine pass or fail status, and produce readable reports. If these operations are handled manually, errors occur easily and data integrity becomes difficult to maintain.</w:t>
      </w:r>
    </w:p>
    <w:p>
      <w:pPr>
        <w:pStyle w:val="BodyText"/>
        <w:bidi w:val="0"/>
        <w:rPr/>
      </w:pPr>
      <w:r>
        <w:rPr/>
        <w:t xml:space="preserve">The </w:t>
      </w:r>
      <w:r>
        <w:rPr>
          <w:rStyle w:val="Strong"/>
        </w:rPr>
        <w:t>Student Academic Record Management System</w:t>
      </w:r>
      <w:r>
        <w:rPr/>
        <w:t xml:space="preserve"> was developed to address this problem through a relational database approach. Instead of storing repeated academic information in multiple files, the system stores each data item once in a structured schema and derives report values from the stored transactions. The project therefore demonstrates how database design principles can be applied to a real institutional problem.</w:t>
      </w:r>
    </w:p>
    <w:p>
      <w:pPr>
        <w:pStyle w:val="Heading3"/>
        <w:bidi w:val="0"/>
        <w:jc w:val="left"/>
        <w:rPr/>
      </w:pPr>
      <w:r>
        <w:rPr/>
        <w:t>1.1 Problem Statement</w:t>
      </w:r>
    </w:p>
    <w:p>
      <w:pPr>
        <w:pStyle w:val="BodyText"/>
        <w:bidi w:val="0"/>
        <w:rPr/>
      </w:pPr>
      <w:r>
        <w:rPr/>
        <w:t>Educational institutions need a secure and consistent way to store academic records and generate result reports without relying on manual calculations or unstructured spreadsheets. A database-centered solution is required to maintain correct relationships between students, teachers, classes, subjects, and marks while enforcing integrity and security.</w:t>
      </w:r>
    </w:p>
    <w:p>
      <w:pPr>
        <w:pStyle w:val="Heading3"/>
        <w:bidi w:val="0"/>
        <w:jc w:val="left"/>
        <w:rPr/>
      </w:pPr>
      <w:r>
        <w:rPr/>
        <w:t>1.2 General Objective</w:t>
      </w:r>
    </w:p>
    <w:p>
      <w:pPr>
        <w:pStyle w:val="BodyText"/>
        <w:bidi w:val="0"/>
        <w:rPr/>
      </w:pPr>
      <w:r>
        <w:rPr/>
        <w:t>To design and implement a normalized relational database that supports secure storage, processing, and reporting of student academic records.</w:t>
      </w:r>
    </w:p>
    <w:p>
      <w:pPr>
        <w:pStyle w:val="Heading3"/>
        <w:bidi w:val="0"/>
        <w:jc w:val="left"/>
        <w:rPr/>
      </w:pPr>
      <w:r>
        <w:rPr/>
        <w:t>1.3 Specific Objectives</w:t>
      </w:r>
    </w:p>
    <w:p>
      <w:pPr>
        <w:pStyle w:val="BodyText"/>
        <w:numPr>
          <w:ilvl w:val="0"/>
          <w:numId w:val="2"/>
        </w:numPr>
        <w:tabs>
          <w:tab w:val="clear" w:pos="1134"/>
          <w:tab w:val="left" w:pos="709" w:leader="none"/>
        </w:tabs>
        <w:bidi w:val="0"/>
        <w:spacing w:before="0" w:after="0"/>
        <w:ind w:hanging="283" w:left="709"/>
        <w:rPr/>
      </w:pPr>
      <w:r>
        <w:rPr/>
        <w:t>Analyze the student result management problem from a database perspective.</w:t>
      </w:r>
    </w:p>
    <w:p>
      <w:pPr>
        <w:pStyle w:val="BodyText"/>
        <w:numPr>
          <w:ilvl w:val="0"/>
          <w:numId w:val="2"/>
        </w:numPr>
        <w:tabs>
          <w:tab w:val="clear" w:pos="1134"/>
          <w:tab w:val="left" w:pos="709" w:leader="none"/>
        </w:tabs>
        <w:bidi w:val="0"/>
        <w:spacing w:before="0" w:after="0"/>
        <w:ind w:hanging="283" w:left="709"/>
        <w:rPr/>
      </w:pPr>
      <w:r>
        <w:rPr/>
        <w:t>Design an ER model and relational schema with appropriate keys and cardinalities.</w:t>
      </w:r>
    </w:p>
    <w:p>
      <w:pPr>
        <w:pStyle w:val="BodyText"/>
        <w:numPr>
          <w:ilvl w:val="0"/>
          <w:numId w:val="2"/>
        </w:numPr>
        <w:tabs>
          <w:tab w:val="clear" w:pos="1134"/>
          <w:tab w:val="left" w:pos="709" w:leader="none"/>
        </w:tabs>
        <w:bidi w:val="0"/>
        <w:spacing w:before="0" w:after="0"/>
        <w:ind w:hanging="283" w:left="709"/>
        <w:rPr/>
      </w:pPr>
      <w:r>
        <w:rPr/>
        <w:t>Apply normalization up to Third Normal Form.</w:t>
      </w:r>
    </w:p>
    <w:p>
      <w:pPr>
        <w:pStyle w:val="BodyText"/>
        <w:numPr>
          <w:ilvl w:val="0"/>
          <w:numId w:val="2"/>
        </w:numPr>
        <w:tabs>
          <w:tab w:val="clear" w:pos="1134"/>
          <w:tab w:val="left" w:pos="709" w:leader="none"/>
        </w:tabs>
        <w:bidi w:val="0"/>
        <w:spacing w:before="0" w:after="0"/>
        <w:ind w:hanging="283" w:left="709"/>
        <w:rPr/>
      </w:pPr>
      <w:r>
        <w:rPr/>
        <w:t>Implement integrity constraints, referential actions, SQL views, stored functions, and triggers.</w:t>
      </w:r>
    </w:p>
    <w:p>
      <w:pPr>
        <w:pStyle w:val="BodyText"/>
        <w:numPr>
          <w:ilvl w:val="0"/>
          <w:numId w:val="2"/>
        </w:numPr>
        <w:tabs>
          <w:tab w:val="clear" w:pos="1134"/>
          <w:tab w:val="left" w:pos="709" w:leader="none"/>
        </w:tabs>
        <w:bidi w:val="0"/>
        <w:spacing w:before="0" w:after="0"/>
        <w:ind w:hanging="283" w:left="709"/>
        <w:rPr/>
      </w:pPr>
      <w:r>
        <w:rPr/>
        <w:t>Enforce secure access through Row-Level Security and controlled database functions.</w:t>
      </w:r>
    </w:p>
    <w:p>
      <w:pPr>
        <w:pStyle w:val="BodyText"/>
        <w:numPr>
          <w:ilvl w:val="0"/>
          <w:numId w:val="2"/>
        </w:numPr>
        <w:tabs>
          <w:tab w:val="clear" w:pos="1134"/>
          <w:tab w:val="left" w:pos="709" w:leader="none"/>
        </w:tabs>
        <w:bidi w:val="0"/>
        <w:spacing w:before="0" w:after="0"/>
        <w:ind w:hanging="283" w:left="709"/>
        <w:rPr/>
      </w:pPr>
      <w:r>
        <w:rPr/>
        <w:t>Generate academic reports dynamically using SQL aggregation and ranking logic.</w:t>
      </w:r>
    </w:p>
    <w:p>
      <w:pPr>
        <w:pStyle w:val="BodyText"/>
        <w:numPr>
          <w:ilvl w:val="0"/>
          <w:numId w:val="2"/>
        </w:numPr>
        <w:tabs>
          <w:tab w:val="clear" w:pos="1134"/>
          <w:tab w:val="left" w:pos="709" w:leader="none"/>
        </w:tabs>
        <w:bidi w:val="0"/>
        <w:ind w:hanging="283" w:left="709"/>
        <w:rPr/>
      </w:pPr>
      <w:r>
        <w:rPr/>
        <w:t>Use a minimal interface only as a mechanism to access database operations safely.</w:t>
      </w:r>
    </w:p>
    <w:p>
      <w:pPr>
        <w:pStyle w:val="Heading3"/>
        <w:bidi w:val="0"/>
        <w:jc w:val="left"/>
        <w:rPr/>
      </w:pPr>
      <w:r>
        <w:rPr/>
        <w:t>1.4 Scope of the Project</w:t>
      </w:r>
    </w:p>
    <w:p>
      <w:pPr>
        <w:pStyle w:val="BodyText"/>
        <w:bidi w:val="0"/>
        <w:rPr/>
      </w:pPr>
      <w:r>
        <w:rPr/>
        <w:t>The project covers:</w:t>
      </w:r>
    </w:p>
    <w:p>
      <w:pPr>
        <w:pStyle w:val="BodyText"/>
        <w:numPr>
          <w:ilvl w:val="0"/>
          <w:numId w:val="3"/>
        </w:numPr>
        <w:tabs>
          <w:tab w:val="clear" w:pos="1134"/>
          <w:tab w:val="left" w:pos="709" w:leader="none"/>
        </w:tabs>
        <w:bidi w:val="0"/>
        <w:spacing w:before="0" w:after="0"/>
        <w:ind w:hanging="283" w:left="709"/>
        <w:rPr/>
      </w:pPr>
      <w:r>
        <w:rPr/>
        <w:t>student master data,</w:t>
      </w:r>
    </w:p>
    <w:p>
      <w:pPr>
        <w:pStyle w:val="BodyText"/>
        <w:numPr>
          <w:ilvl w:val="0"/>
          <w:numId w:val="3"/>
        </w:numPr>
        <w:tabs>
          <w:tab w:val="clear" w:pos="1134"/>
          <w:tab w:val="left" w:pos="709" w:leader="none"/>
        </w:tabs>
        <w:bidi w:val="0"/>
        <w:spacing w:before="0" w:after="0"/>
        <w:ind w:hanging="283" w:left="709"/>
        <w:rPr/>
      </w:pPr>
      <w:r>
        <w:rPr/>
        <w:t>teacher master data,</w:t>
      </w:r>
    </w:p>
    <w:p>
      <w:pPr>
        <w:pStyle w:val="BodyText"/>
        <w:numPr>
          <w:ilvl w:val="0"/>
          <w:numId w:val="3"/>
        </w:numPr>
        <w:tabs>
          <w:tab w:val="clear" w:pos="1134"/>
          <w:tab w:val="left" w:pos="709" w:leader="none"/>
        </w:tabs>
        <w:bidi w:val="0"/>
        <w:spacing w:before="0" w:after="0"/>
        <w:ind w:hanging="283" w:left="709"/>
        <w:rPr/>
      </w:pPr>
      <w:r>
        <w:rPr/>
        <w:t>class and subject definition,</w:t>
      </w:r>
    </w:p>
    <w:p>
      <w:pPr>
        <w:pStyle w:val="BodyText"/>
        <w:numPr>
          <w:ilvl w:val="0"/>
          <w:numId w:val="3"/>
        </w:numPr>
        <w:tabs>
          <w:tab w:val="clear" w:pos="1134"/>
          <w:tab w:val="left" w:pos="709" w:leader="none"/>
        </w:tabs>
        <w:bidi w:val="0"/>
        <w:spacing w:before="0" w:after="0"/>
        <w:ind w:hanging="283" w:left="709"/>
        <w:rPr/>
      </w:pPr>
      <w:r>
        <w:rPr/>
        <w:t>teacher-to-class assignment,</w:t>
      </w:r>
    </w:p>
    <w:p>
      <w:pPr>
        <w:pStyle w:val="BodyText"/>
        <w:numPr>
          <w:ilvl w:val="0"/>
          <w:numId w:val="3"/>
        </w:numPr>
        <w:tabs>
          <w:tab w:val="clear" w:pos="1134"/>
          <w:tab w:val="left" w:pos="709" w:leader="none"/>
        </w:tabs>
        <w:bidi w:val="0"/>
        <w:spacing w:before="0" w:after="0"/>
        <w:ind w:hanging="283" w:left="709"/>
        <w:rPr/>
      </w:pPr>
      <w:r>
        <w:rPr/>
        <w:t>mark storage,</w:t>
      </w:r>
    </w:p>
    <w:p>
      <w:pPr>
        <w:pStyle w:val="BodyText"/>
        <w:numPr>
          <w:ilvl w:val="0"/>
          <w:numId w:val="3"/>
        </w:numPr>
        <w:tabs>
          <w:tab w:val="clear" w:pos="1134"/>
          <w:tab w:val="left" w:pos="709" w:leader="none"/>
        </w:tabs>
        <w:bidi w:val="0"/>
        <w:spacing w:before="0" w:after="0"/>
        <w:ind w:hanging="283" w:left="709"/>
        <w:rPr/>
      </w:pPr>
      <w:r>
        <w:rPr/>
        <w:t>result summary generation,</w:t>
      </w:r>
    </w:p>
    <w:p>
      <w:pPr>
        <w:pStyle w:val="BodyText"/>
        <w:numPr>
          <w:ilvl w:val="0"/>
          <w:numId w:val="3"/>
        </w:numPr>
        <w:tabs>
          <w:tab w:val="clear" w:pos="1134"/>
          <w:tab w:val="left" w:pos="709" w:leader="none"/>
        </w:tabs>
        <w:bidi w:val="0"/>
        <w:spacing w:before="0" w:after="0"/>
        <w:ind w:hanging="283" w:left="709"/>
        <w:rPr/>
      </w:pPr>
      <w:r>
        <w:rPr/>
        <w:t>role-based record visibility,</w:t>
      </w:r>
    </w:p>
    <w:p>
      <w:pPr>
        <w:pStyle w:val="BodyText"/>
        <w:numPr>
          <w:ilvl w:val="0"/>
          <w:numId w:val="3"/>
        </w:numPr>
        <w:tabs>
          <w:tab w:val="clear" w:pos="1134"/>
          <w:tab w:val="left" w:pos="709" w:leader="none"/>
        </w:tabs>
        <w:bidi w:val="0"/>
        <w:spacing w:before="0" w:after="0"/>
        <w:ind w:hanging="283" w:left="709"/>
        <w:rPr/>
      </w:pPr>
      <w:r>
        <w:rPr/>
        <w:t>password change support,</w:t>
      </w:r>
    </w:p>
    <w:p>
      <w:pPr>
        <w:pStyle w:val="BodyText"/>
        <w:numPr>
          <w:ilvl w:val="0"/>
          <w:numId w:val="3"/>
        </w:numPr>
        <w:tabs>
          <w:tab w:val="clear" w:pos="1134"/>
          <w:tab w:val="left" w:pos="709" w:leader="none"/>
        </w:tabs>
        <w:bidi w:val="0"/>
        <w:ind w:hanging="283" w:left="709"/>
        <w:rPr/>
      </w:pPr>
      <w:r>
        <w:rPr/>
        <w:t>database-backed report generation.</w:t>
      </w:r>
    </w:p>
    <w:p>
      <w:pPr>
        <w:pStyle w:val="BodyText"/>
        <w:bidi w:val="0"/>
        <w:rPr/>
      </w:pPr>
      <w:r>
        <w:rPr/>
        <w:t>The current project does not cover:</w:t>
      </w:r>
    </w:p>
    <w:p>
      <w:pPr>
        <w:pStyle w:val="BodyText"/>
        <w:numPr>
          <w:ilvl w:val="0"/>
          <w:numId w:val="4"/>
        </w:numPr>
        <w:tabs>
          <w:tab w:val="clear" w:pos="1134"/>
          <w:tab w:val="left" w:pos="709" w:leader="none"/>
        </w:tabs>
        <w:bidi w:val="0"/>
        <w:spacing w:before="0" w:after="0"/>
        <w:ind w:hanging="283" w:left="709"/>
        <w:rPr/>
      </w:pPr>
      <w:r>
        <w:rPr/>
        <w:t>attendance management,</w:t>
      </w:r>
    </w:p>
    <w:p>
      <w:pPr>
        <w:pStyle w:val="BodyText"/>
        <w:numPr>
          <w:ilvl w:val="0"/>
          <w:numId w:val="4"/>
        </w:numPr>
        <w:tabs>
          <w:tab w:val="clear" w:pos="1134"/>
          <w:tab w:val="left" w:pos="709" w:leader="none"/>
        </w:tabs>
        <w:bidi w:val="0"/>
        <w:spacing w:before="0" w:after="0"/>
        <w:ind w:hanging="283" w:left="709"/>
        <w:rPr/>
      </w:pPr>
      <w:r>
        <w:rPr/>
        <w:t>finance management,</w:t>
      </w:r>
    </w:p>
    <w:p>
      <w:pPr>
        <w:pStyle w:val="BodyText"/>
        <w:numPr>
          <w:ilvl w:val="0"/>
          <w:numId w:val="4"/>
        </w:numPr>
        <w:tabs>
          <w:tab w:val="clear" w:pos="1134"/>
          <w:tab w:val="left" w:pos="709" w:leader="none"/>
        </w:tabs>
        <w:bidi w:val="0"/>
        <w:spacing w:before="0" w:after="0"/>
        <w:ind w:hanging="283" w:left="709"/>
        <w:rPr/>
      </w:pPr>
      <w:r>
        <w:rPr/>
        <w:t>timetable management,</w:t>
      </w:r>
    </w:p>
    <w:p>
      <w:pPr>
        <w:pStyle w:val="BodyText"/>
        <w:numPr>
          <w:ilvl w:val="0"/>
          <w:numId w:val="4"/>
        </w:numPr>
        <w:tabs>
          <w:tab w:val="clear" w:pos="1134"/>
          <w:tab w:val="left" w:pos="709" w:leader="none"/>
        </w:tabs>
        <w:bidi w:val="0"/>
        <w:spacing w:before="0" w:after="0"/>
        <w:ind w:hanging="283" w:left="709"/>
        <w:rPr/>
      </w:pPr>
      <w:r>
        <w:rPr/>
        <w:t>detailed historical transcript archiving across many terms,</w:t>
      </w:r>
    </w:p>
    <w:p>
      <w:pPr>
        <w:pStyle w:val="BodyText"/>
        <w:numPr>
          <w:ilvl w:val="0"/>
          <w:numId w:val="4"/>
        </w:numPr>
        <w:tabs>
          <w:tab w:val="clear" w:pos="1134"/>
          <w:tab w:val="left" w:pos="709" w:leader="none"/>
        </w:tabs>
        <w:bidi w:val="0"/>
        <w:ind w:hanging="283" w:left="709"/>
        <w:rPr/>
      </w:pPr>
      <w:r>
        <w:rPr/>
        <w:t>institutional messaging modules.</w:t>
      </w:r>
    </w:p>
    <w:p>
      <w:pPr>
        <w:pStyle w:val="HorizontalLine"/>
        <w:bidi w:val="0"/>
        <w:jc w:val="left"/>
        <w:rPr/>
      </w:pPr>
      <w:r>
        <w:rPr/>
      </w:r>
    </w:p>
    <w:p>
      <w:pPr>
        <w:pStyle w:val="Heading2"/>
        <w:bidi w:val="0"/>
        <w:jc w:val="left"/>
        <w:rPr/>
      </w:pPr>
      <w:r>
        <w:rPr/>
        <w:t>2. Requirement Analysis</w:t>
      </w:r>
    </w:p>
    <w:p>
      <w:pPr>
        <w:pStyle w:val="BodyText"/>
        <w:bidi w:val="0"/>
        <w:rPr/>
      </w:pPr>
      <w:r>
        <w:rPr/>
        <w:t>The requirements of the system were identified from the data and control needs of academic result management. The focus of this analysis is not interface design, but the database objects, data relationships, and business rules necessary to support correct academic processing.</w:t>
      </w:r>
    </w:p>
    <w:p>
      <w:pPr>
        <w:pStyle w:val="Heading3"/>
        <w:bidi w:val="0"/>
        <w:jc w:val="left"/>
        <w:rPr/>
      </w:pPr>
      <w:r>
        <w:rPr/>
        <w:t>2.1 Functional Requirements</w:t>
      </w:r>
    </w:p>
    <w:tbl>
      <w:tblPr>
        <w:tblW w:w="11339" w:type="dxa"/>
        <w:jc w:val="left"/>
        <w:tblInd w:w="28" w:type="dxa"/>
        <w:tblLayout w:type="fixed"/>
        <w:tblCellMar>
          <w:top w:w="28" w:type="dxa"/>
          <w:left w:w="28" w:type="dxa"/>
          <w:bottom w:w="28" w:type="dxa"/>
          <w:right w:w="28" w:type="dxa"/>
        </w:tblCellMar>
      </w:tblPr>
      <w:tblGrid>
        <w:gridCol w:w="2284"/>
        <w:gridCol w:w="2976"/>
        <w:gridCol w:w="6079"/>
      </w:tblGrid>
      <w:tr>
        <w:trPr>
          <w:tblHeader w:val="true"/>
        </w:trPr>
        <w:tc>
          <w:tcPr>
            <w:tcW w:w="2284" w:type="dxa"/>
            <w:tcBorders/>
            <w:vAlign w:val="center"/>
          </w:tcPr>
          <w:p>
            <w:pPr>
              <w:pStyle w:val="TableHeading"/>
              <w:suppressLineNumbers/>
              <w:shd w:fill="EFEFEF" w:val="clear"/>
              <w:bidi w:val="0"/>
              <w:spacing w:before="0" w:after="75"/>
              <w:jc w:val="left"/>
              <w:rPr/>
            </w:pPr>
            <w:r>
              <w:rPr/>
              <w:t>Database Function Area</w:t>
            </w:r>
          </w:p>
        </w:tc>
        <w:tc>
          <w:tcPr>
            <w:tcW w:w="2976" w:type="dxa"/>
            <w:tcBorders/>
            <w:vAlign w:val="center"/>
          </w:tcPr>
          <w:p>
            <w:pPr>
              <w:pStyle w:val="TableHeading"/>
              <w:suppressLineNumbers/>
              <w:shd w:fill="EFEFEF" w:val="clear"/>
              <w:bidi w:val="0"/>
              <w:spacing w:before="0" w:after="75"/>
              <w:jc w:val="left"/>
              <w:rPr/>
            </w:pPr>
            <w:r>
              <w:rPr/>
              <w:t>Required Capability</w:t>
            </w:r>
          </w:p>
        </w:tc>
        <w:tc>
          <w:tcPr>
            <w:tcW w:w="6079" w:type="dxa"/>
            <w:tcBorders/>
            <w:vAlign w:val="center"/>
          </w:tcPr>
          <w:p>
            <w:pPr>
              <w:pStyle w:val="TableHeading"/>
              <w:suppressLineNumbers/>
              <w:shd w:fill="EFEFEF" w:val="clear"/>
              <w:bidi w:val="0"/>
              <w:spacing w:before="0" w:after="75"/>
              <w:jc w:val="left"/>
              <w:rPr/>
            </w:pPr>
            <w:r>
              <w:rPr/>
              <w:t>Implemented Design</w:t>
            </w:r>
          </w:p>
        </w:tc>
      </w:tr>
      <w:tr>
        <w:trPr/>
        <w:tc>
          <w:tcPr>
            <w:tcW w:w="2284" w:type="dxa"/>
            <w:tcBorders/>
            <w:vAlign w:val="center"/>
          </w:tcPr>
          <w:p>
            <w:pPr>
              <w:pStyle w:val="TableContents"/>
              <w:bidi w:val="0"/>
              <w:spacing w:before="0" w:after="75"/>
              <w:rPr/>
            </w:pPr>
            <w:r>
              <w:rPr/>
              <w:t>Student Data Management</w:t>
            </w:r>
          </w:p>
        </w:tc>
        <w:tc>
          <w:tcPr>
            <w:tcW w:w="2976" w:type="dxa"/>
            <w:tcBorders/>
            <w:vAlign w:val="center"/>
          </w:tcPr>
          <w:p>
            <w:pPr>
              <w:pStyle w:val="TableContents"/>
              <w:bidi w:val="0"/>
              <w:spacing w:before="0" w:after="75"/>
              <w:rPr/>
            </w:pPr>
            <w:r>
              <w:rPr/>
              <w:t>Store learner identity and academic placement</w:t>
            </w:r>
          </w:p>
        </w:tc>
        <w:tc>
          <w:tcPr>
            <w:tcW w:w="6079" w:type="dxa"/>
            <w:tcBorders/>
            <w:vAlign w:val="center"/>
          </w:tcPr>
          <w:p>
            <w:pPr>
              <w:pStyle w:val="TableContents"/>
              <w:bidi w:val="0"/>
              <w:spacing w:before="0" w:after="75"/>
              <w:rPr/>
            </w:pPr>
            <w:r>
              <w:rPr/>
              <w:t xml:space="preserve">Student records are stored in </w:t>
            </w:r>
            <w:r>
              <w:rPr>
                <w:rStyle w:val="SourceText"/>
              </w:rPr>
              <w:t>students</w:t>
            </w:r>
            <w:r>
              <w:rPr/>
              <w:t xml:space="preserve"> with class, grade, academic year, and semester attributes</w:t>
            </w:r>
          </w:p>
        </w:tc>
      </w:tr>
      <w:tr>
        <w:trPr/>
        <w:tc>
          <w:tcPr>
            <w:tcW w:w="2284" w:type="dxa"/>
            <w:tcBorders/>
            <w:vAlign w:val="center"/>
          </w:tcPr>
          <w:p>
            <w:pPr>
              <w:pStyle w:val="TableContents"/>
              <w:bidi w:val="0"/>
              <w:spacing w:before="0" w:after="75"/>
              <w:rPr/>
            </w:pPr>
            <w:r>
              <w:rPr/>
              <w:t>Teacher Data Management</w:t>
            </w:r>
          </w:p>
        </w:tc>
        <w:tc>
          <w:tcPr>
            <w:tcW w:w="2976" w:type="dxa"/>
            <w:tcBorders/>
            <w:vAlign w:val="center"/>
          </w:tcPr>
          <w:p>
            <w:pPr>
              <w:pStyle w:val="TableContents"/>
              <w:bidi w:val="0"/>
              <w:spacing w:before="0" w:after="75"/>
              <w:rPr/>
            </w:pPr>
            <w:r>
              <w:rPr/>
              <w:t>Store teacher identity and teaching scope</w:t>
            </w:r>
          </w:p>
        </w:tc>
        <w:tc>
          <w:tcPr>
            <w:tcW w:w="6079" w:type="dxa"/>
            <w:tcBorders/>
            <w:vAlign w:val="center"/>
          </w:tcPr>
          <w:p>
            <w:pPr>
              <w:pStyle w:val="TableContents"/>
              <w:bidi w:val="0"/>
              <w:spacing w:before="0" w:after="75"/>
              <w:rPr/>
            </w:pPr>
            <w:r>
              <w:rPr/>
              <w:t xml:space="preserve">Teacher records are stored in </w:t>
            </w:r>
            <w:r>
              <w:rPr>
                <w:rStyle w:val="SourceText"/>
              </w:rPr>
              <w:t>teachers</w:t>
            </w:r>
            <w:r>
              <w:rPr/>
              <w:t>, linked to subjects and classes</w:t>
            </w:r>
          </w:p>
        </w:tc>
      </w:tr>
      <w:tr>
        <w:trPr/>
        <w:tc>
          <w:tcPr>
            <w:tcW w:w="2284" w:type="dxa"/>
            <w:tcBorders/>
            <w:vAlign w:val="center"/>
          </w:tcPr>
          <w:p>
            <w:pPr>
              <w:pStyle w:val="TableContents"/>
              <w:bidi w:val="0"/>
              <w:spacing w:before="0" w:after="75"/>
              <w:rPr/>
            </w:pPr>
            <w:r>
              <w:rPr/>
              <w:t>Subject Management</w:t>
            </w:r>
          </w:p>
        </w:tc>
        <w:tc>
          <w:tcPr>
            <w:tcW w:w="2976" w:type="dxa"/>
            <w:tcBorders/>
            <w:vAlign w:val="center"/>
          </w:tcPr>
          <w:p>
            <w:pPr>
              <w:pStyle w:val="TableContents"/>
              <w:bidi w:val="0"/>
              <w:spacing w:before="0" w:after="75"/>
              <w:rPr/>
            </w:pPr>
            <w:r>
              <w:rPr/>
              <w:t>Store curriculum subjects</w:t>
            </w:r>
          </w:p>
        </w:tc>
        <w:tc>
          <w:tcPr>
            <w:tcW w:w="6079" w:type="dxa"/>
            <w:tcBorders/>
            <w:vAlign w:val="center"/>
          </w:tcPr>
          <w:p>
            <w:pPr>
              <w:pStyle w:val="TableContents"/>
              <w:bidi w:val="0"/>
              <w:spacing w:before="0" w:after="75"/>
              <w:rPr/>
            </w:pPr>
            <w:r>
              <w:rPr/>
              <w:t xml:space="preserve">Subjects are stored in </w:t>
            </w:r>
            <w:r>
              <w:rPr>
                <w:rStyle w:val="SourceText"/>
              </w:rPr>
              <w:t>subjects</w:t>
            </w:r>
            <w:r>
              <w:rPr/>
              <w:t xml:space="preserve"> with unique names and total marks</w:t>
            </w:r>
          </w:p>
        </w:tc>
      </w:tr>
      <w:tr>
        <w:trPr/>
        <w:tc>
          <w:tcPr>
            <w:tcW w:w="2284" w:type="dxa"/>
            <w:tcBorders/>
            <w:vAlign w:val="center"/>
          </w:tcPr>
          <w:p>
            <w:pPr>
              <w:pStyle w:val="TableContents"/>
              <w:bidi w:val="0"/>
              <w:spacing w:before="0" w:after="75"/>
              <w:rPr/>
            </w:pPr>
            <w:r>
              <w:rPr/>
              <w:t>Class Management</w:t>
            </w:r>
          </w:p>
        </w:tc>
        <w:tc>
          <w:tcPr>
            <w:tcW w:w="2976" w:type="dxa"/>
            <w:tcBorders/>
            <w:vAlign w:val="center"/>
          </w:tcPr>
          <w:p>
            <w:pPr>
              <w:pStyle w:val="TableContents"/>
              <w:bidi w:val="0"/>
              <w:spacing w:before="0" w:after="75"/>
              <w:rPr/>
            </w:pPr>
            <w:r>
              <w:rPr/>
              <w:t>Organize class groups</w:t>
            </w:r>
          </w:p>
        </w:tc>
        <w:tc>
          <w:tcPr>
            <w:tcW w:w="6079" w:type="dxa"/>
            <w:tcBorders/>
            <w:vAlign w:val="center"/>
          </w:tcPr>
          <w:p>
            <w:pPr>
              <w:pStyle w:val="TableContents"/>
              <w:bidi w:val="0"/>
              <w:spacing w:before="0" w:after="75"/>
              <w:rPr/>
            </w:pPr>
            <w:r>
              <w:rPr/>
              <w:t xml:space="preserve">Classes are stored in </w:t>
            </w:r>
            <w:r>
              <w:rPr>
                <w:rStyle w:val="SourceText"/>
              </w:rPr>
              <w:t>classes</w:t>
            </w:r>
            <w:r>
              <w:rPr/>
              <w:t xml:space="preserve"> with optional homeroom teacher reference</w:t>
            </w:r>
          </w:p>
        </w:tc>
      </w:tr>
      <w:tr>
        <w:trPr/>
        <w:tc>
          <w:tcPr>
            <w:tcW w:w="2284" w:type="dxa"/>
            <w:tcBorders/>
            <w:vAlign w:val="center"/>
          </w:tcPr>
          <w:p>
            <w:pPr>
              <w:pStyle w:val="TableContents"/>
              <w:bidi w:val="0"/>
              <w:spacing w:before="0" w:after="75"/>
              <w:rPr/>
            </w:pPr>
            <w:r>
              <w:rPr/>
              <w:t>Mark Transaction Management</w:t>
            </w:r>
          </w:p>
        </w:tc>
        <w:tc>
          <w:tcPr>
            <w:tcW w:w="2976" w:type="dxa"/>
            <w:tcBorders/>
            <w:vAlign w:val="center"/>
          </w:tcPr>
          <w:p>
            <w:pPr>
              <w:pStyle w:val="TableContents"/>
              <w:bidi w:val="0"/>
              <w:spacing w:before="0" w:after="75"/>
              <w:rPr/>
            </w:pPr>
            <w:r>
              <w:rPr/>
              <w:t>Store each subject mark once</w:t>
            </w:r>
          </w:p>
        </w:tc>
        <w:tc>
          <w:tcPr>
            <w:tcW w:w="6079" w:type="dxa"/>
            <w:tcBorders/>
            <w:vAlign w:val="center"/>
          </w:tcPr>
          <w:p>
            <w:pPr>
              <w:pStyle w:val="TableContents"/>
              <w:bidi w:val="0"/>
              <w:spacing w:before="0" w:after="75"/>
              <w:rPr/>
            </w:pPr>
            <w:r>
              <w:rPr>
                <w:rStyle w:val="SourceText"/>
              </w:rPr>
              <w:t>marks</w:t>
            </w:r>
            <w:r>
              <w:rPr/>
              <w:t xml:space="preserve"> stores one mark per </w:t>
            </w:r>
            <w:r>
              <w:rPr>
                <w:rStyle w:val="SourceText"/>
              </w:rPr>
              <w:t>(student_id, subject_id)</w:t>
            </w:r>
            <w:r>
              <w:rPr/>
              <w:t xml:space="preserve"> pair</w:t>
            </w:r>
          </w:p>
        </w:tc>
      </w:tr>
      <w:tr>
        <w:trPr/>
        <w:tc>
          <w:tcPr>
            <w:tcW w:w="2284" w:type="dxa"/>
            <w:tcBorders/>
            <w:vAlign w:val="center"/>
          </w:tcPr>
          <w:p>
            <w:pPr>
              <w:pStyle w:val="TableContents"/>
              <w:bidi w:val="0"/>
              <w:spacing w:before="0" w:after="75"/>
              <w:rPr/>
            </w:pPr>
            <w:r>
              <w:rPr/>
              <w:t>Reporting</w:t>
            </w:r>
          </w:p>
        </w:tc>
        <w:tc>
          <w:tcPr>
            <w:tcW w:w="2976" w:type="dxa"/>
            <w:tcBorders/>
            <w:vAlign w:val="center"/>
          </w:tcPr>
          <w:p>
            <w:pPr>
              <w:pStyle w:val="TableContents"/>
              <w:bidi w:val="0"/>
              <w:spacing w:before="0" w:after="75"/>
              <w:rPr/>
            </w:pPr>
            <w:r>
              <w:rPr/>
              <w:t>Compute totals, averages, rank, and status</w:t>
            </w:r>
          </w:p>
        </w:tc>
        <w:tc>
          <w:tcPr>
            <w:tcW w:w="6079" w:type="dxa"/>
            <w:tcBorders/>
            <w:vAlign w:val="center"/>
          </w:tcPr>
          <w:p>
            <w:pPr>
              <w:pStyle w:val="TableContents"/>
              <w:bidi w:val="0"/>
              <w:spacing w:before="0" w:after="75"/>
              <w:rPr/>
            </w:pPr>
            <w:r>
              <w:rPr/>
              <w:t>SQL views generate summary and subject-level reports dynamically</w:t>
            </w:r>
          </w:p>
        </w:tc>
      </w:tr>
      <w:tr>
        <w:trPr/>
        <w:tc>
          <w:tcPr>
            <w:tcW w:w="2284" w:type="dxa"/>
            <w:tcBorders/>
            <w:vAlign w:val="center"/>
          </w:tcPr>
          <w:p>
            <w:pPr>
              <w:pStyle w:val="TableContents"/>
              <w:bidi w:val="0"/>
              <w:spacing w:before="0" w:after="75"/>
              <w:rPr/>
            </w:pPr>
            <w:r>
              <w:rPr/>
              <w:t>Authentication Mapping</w:t>
            </w:r>
          </w:p>
        </w:tc>
        <w:tc>
          <w:tcPr>
            <w:tcW w:w="2976" w:type="dxa"/>
            <w:tcBorders/>
            <w:vAlign w:val="center"/>
          </w:tcPr>
          <w:p>
            <w:pPr>
              <w:pStyle w:val="TableContents"/>
              <w:bidi w:val="0"/>
              <w:spacing w:before="0" w:after="75"/>
              <w:rPr/>
            </w:pPr>
            <w:r>
              <w:rPr/>
              <w:t>Connect users to academic identities</w:t>
            </w:r>
          </w:p>
        </w:tc>
        <w:tc>
          <w:tcPr>
            <w:tcW w:w="6079" w:type="dxa"/>
            <w:tcBorders/>
            <w:vAlign w:val="center"/>
          </w:tcPr>
          <w:p>
            <w:pPr>
              <w:pStyle w:val="TableContents"/>
              <w:bidi w:val="0"/>
              <w:spacing w:before="0" w:after="75"/>
              <w:rPr/>
            </w:pPr>
            <w:r>
              <w:rPr>
                <w:rStyle w:val="SourceText"/>
              </w:rPr>
              <w:t>profiles</w:t>
            </w:r>
            <w:r>
              <w:rPr/>
              <w:t xml:space="preserve"> links authenticated users to students, teachers, or administrators</w:t>
            </w:r>
          </w:p>
        </w:tc>
      </w:tr>
      <w:tr>
        <w:trPr/>
        <w:tc>
          <w:tcPr>
            <w:tcW w:w="2284" w:type="dxa"/>
            <w:tcBorders/>
            <w:vAlign w:val="center"/>
          </w:tcPr>
          <w:p>
            <w:pPr>
              <w:pStyle w:val="TableContents"/>
              <w:bidi w:val="0"/>
              <w:spacing w:before="0" w:after="75"/>
              <w:rPr/>
            </w:pPr>
            <w:r>
              <w:rPr/>
              <w:t>Security</w:t>
            </w:r>
          </w:p>
        </w:tc>
        <w:tc>
          <w:tcPr>
            <w:tcW w:w="2976" w:type="dxa"/>
            <w:tcBorders/>
            <w:vAlign w:val="center"/>
          </w:tcPr>
          <w:p>
            <w:pPr>
              <w:pStyle w:val="TableContents"/>
              <w:bidi w:val="0"/>
              <w:spacing w:before="0" w:after="75"/>
              <w:rPr/>
            </w:pPr>
            <w:r>
              <w:rPr/>
              <w:t>Restrict records by role and scope</w:t>
            </w:r>
          </w:p>
        </w:tc>
        <w:tc>
          <w:tcPr>
            <w:tcW w:w="6079" w:type="dxa"/>
            <w:tcBorders/>
            <w:vAlign w:val="center"/>
          </w:tcPr>
          <w:p>
            <w:pPr>
              <w:pStyle w:val="TableContents"/>
              <w:bidi w:val="0"/>
              <w:spacing w:before="0" w:after="75"/>
              <w:rPr/>
            </w:pPr>
            <w:r>
              <w:rPr/>
              <w:t>RLS policies and helper functions enforce row-level visibility and modification rules</w:t>
            </w:r>
          </w:p>
        </w:tc>
      </w:tr>
    </w:tbl>
    <w:p>
      <w:pPr>
        <w:pStyle w:val="Heading3"/>
        <w:bidi w:val="0"/>
        <w:jc w:val="left"/>
        <w:rPr/>
      </w:pPr>
      <w:r>
        <w:rPr/>
        <w:t>2.2 Non-Functional Requirements</w:t>
      </w:r>
    </w:p>
    <w:p>
      <w:pPr>
        <w:pStyle w:val="BodyText"/>
        <w:numPr>
          <w:ilvl w:val="0"/>
          <w:numId w:val="5"/>
        </w:numPr>
        <w:tabs>
          <w:tab w:val="clear" w:pos="1134"/>
          <w:tab w:val="left" w:pos="709" w:leader="none"/>
        </w:tabs>
        <w:bidi w:val="0"/>
        <w:spacing w:before="0" w:after="0"/>
        <w:ind w:hanging="283" w:left="709"/>
        <w:rPr/>
      </w:pPr>
      <w:r>
        <w:rPr/>
        <w:t>The database must preserve integrity through keys and constraints.</w:t>
      </w:r>
    </w:p>
    <w:p>
      <w:pPr>
        <w:pStyle w:val="BodyText"/>
        <w:numPr>
          <w:ilvl w:val="0"/>
          <w:numId w:val="5"/>
        </w:numPr>
        <w:tabs>
          <w:tab w:val="clear" w:pos="1134"/>
          <w:tab w:val="left" w:pos="709" w:leader="none"/>
        </w:tabs>
        <w:bidi w:val="0"/>
        <w:spacing w:before="0" w:after="0"/>
        <w:ind w:hanging="283" w:left="709"/>
        <w:rPr/>
      </w:pPr>
      <w:r>
        <w:rPr/>
        <w:t>The design must minimize redundancy.</w:t>
      </w:r>
    </w:p>
    <w:p>
      <w:pPr>
        <w:pStyle w:val="BodyText"/>
        <w:numPr>
          <w:ilvl w:val="0"/>
          <w:numId w:val="5"/>
        </w:numPr>
        <w:tabs>
          <w:tab w:val="clear" w:pos="1134"/>
          <w:tab w:val="left" w:pos="709" w:leader="none"/>
        </w:tabs>
        <w:bidi w:val="0"/>
        <w:spacing w:before="0" w:after="0"/>
        <w:ind w:hanging="283" w:left="709"/>
        <w:rPr/>
      </w:pPr>
      <w:r>
        <w:rPr/>
        <w:t>The schema must support future growth in students, subjects, and classes.</w:t>
      </w:r>
    </w:p>
    <w:p>
      <w:pPr>
        <w:pStyle w:val="BodyText"/>
        <w:numPr>
          <w:ilvl w:val="0"/>
          <w:numId w:val="5"/>
        </w:numPr>
        <w:tabs>
          <w:tab w:val="clear" w:pos="1134"/>
          <w:tab w:val="left" w:pos="709" w:leader="none"/>
        </w:tabs>
        <w:bidi w:val="0"/>
        <w:spacing w:before="0" w:after="0"/>
        <w:ind w:hanging="283" w:left="709"/>
        <w:rPr/>
      </w:pPr>
      <w:r>
        <w:rPr/>
        <w:t>Sensitive academic data must not be visible to unauthorized users.</w:t>
      </w:r>
    </w:p>
    <w:p>
      <w:pPr>
        <w:pStyle w:val="BodyText"/>
        <w:numPr>
          <w:ilvl w:val="0"/>
          <w:numId w:val="5"/>
        </w:numPr>
        <w:tabs>
          <w:tab w:val="clear" w:pos="1134"/>
          <w:tab w:val="left" w:pos="709" w:leader="none"/>
        </w:tabs>
        <w:bidi w:val="0"/>
        <w:spacing w:before="0" w:after="0"/>
        <w:ind w:hanging="283" w:left="709"/>
        <w:rPr/>
      </w:pPr>
      <w:r>
        <w:rPr/>
        <w:t>Derived report values should be computed rather than redundantly stored.</w:t>
      </w:r>
    </w:p>
    <w:p>
      <w:pPr>
        <w:pStyle w:val="BodyText"/>
        <w:numPr>
          <w:ilvl w:val="0"/>
          <w:numId w:val="5"/>
        </w:numPr>
        <w:tabs>
          <w:tab w:val="clear" w:pos="1134"/>
          <w:tab w:val="left" w:pos="709" w:leader="none"/>
        </w:tabs>
        <w:bidi w:val="0"/>
        <w:ind w:hanging="283" w:left="709"/>
        <w:rPr/>
      </w:pPr>
      <w:r>
        <w:rPr/>
        <w:t>Queries should remain understandable, maintainable, and extensible.</w:t>
      </w:r>
    </w:p>
    <w:p>
      <w:pPr>
        <w:pStyle w:val="Heading3"/>
        <w:bidi w:val="0"/>
        <w:jc w:val="left"/>
        <w:rPr/>
      </w:pPr>
      <w:r>
        <w:rPr/>
        <w:t>2.3 Users and Data Responsibilities</w:t>
      </w:r>
    </w:p>
    <w:tbl>
      <w:tblPr>
        <w:tblW w:w="7272" w:type="dxa"/>
        <w:jc w:val="left"/>
        <w:tblInd w:w="28" w:type="dxa"/>
        <w:tblLayout w:type="fixed"/>
        <w:tblCellMar>
          <w:top w:w="28" w:type="dxa"/>
          <w:left w:w="28" w:type="dxa"/>
          <w:bottom w:w="28" w:type="dxa"/>
          <w:right w:w="28" w:type="dxa"/>
        </w:tblCellMar>
      </w:tblPr>
      <w:tblGrid>
        <w:gridCol w:w="1299"/>
        <w:gridCol w:w="5973"/>
      </w:tblGrid>
      <w:tr>
        <w:trPr>
          <w:tblHeader w:val="true"/>
        </w:trPr>
        <w:tc>
          <w:tcPr>
            <w:tcW w:w="1299" w:type="dxa"/>
            <w:tcBorders/>
            <w:vAlign w:val="center"/>
          </w:tcPr>
          <w:p>
            <w:pPr>
              <w:pStyle w:val="TableHeading"/>
              <w:suppressLineNumbers/>
              <w:shd w:fill="EFEFEF" w:val="clear"/>
              <w:bidi w:val="0"/>
              <w:spacing w:before="0" w:after="75"/>
              <w:jc w:val="left"/>
              <w:rPr/>
            </w:pPr>
            <w:r>
              <w:rPr/>
              <w:t>Role</w:t>
            </w:r>
          </w:p>
        </w:tc>
        <w:tc>
          <w:tcPr>
            <w:tcW w:w="5973" w:type="dxa"/>
            <w:tcBorders/>
            <w:vAlign w:val="center"/>
          </w:tcPr>
          <w:p>
            <w:pPr>
              <w:pStyle w:val="TableHeading"/>
              <w:suppressLineNumbers/>
              <w:shd w:fill="EFEFEF" w:val="clear"/>
              <w:bidi w:val="0"/>
              <w:spacing w:before="0" w:after="75"/>
              <w:jc w:val="left"/>
              <w:rPr/>
            </w:pPr>
            <w:r>
              <w:rPr/>
              <w:t>Data Responsibility</w:t>
            </w:r>
          </w:p>
        </w:tc>
      </w:tr>
      <w:tr>
        <w:trPr/>
        <w:tc>
          <w:tcPr>
            <w:tcW w:w="1299" w:type="dxa"/>
            <w:tcBorders/>
            <w:vAlign w:val="center"/>
          </w:tcPr>
          <w:p>
            <w:pPr>
              <w:pStyle w:val="TableContents"/>
              <w:bidi w:val="0"/>
              <w:spacing w:before="0" w:after="75"/>
              <w:rPr/>
            </w:pPr>
            <w:r>
              <w:rPr/>
              <w:t>Administrator</w:t>
            </w:r>
          </w:p>
        </w:tc>
        <w:tc>
          <w:tcPr>
            <w:tcW w:w="5973" w:type="dxa"/>
            <w:tcBorders/>
            <w:vAlign w:val="center"/>
          </w:tcPr>
          <w:p>
            <w:pPr>
              <w:pStyle w:val="TableContents"/>
              <w:bidi w:val="0"/>
              <w:spacing w:before="0" w:after="75"/>
              <w:rPr/>
            </w:pPr>
            <w:r>
              <w:rPr/>
              <w:t>Maintains master data and creates academic accounts</w:t>
            </w:r>
          </w:p>
        </w:tc>
      </w:tr>
      <w:tr>
        <w:trPr/>
        <w:tc>
          <w:tcPr>
            <w:tcW w:w="1299" w:type="dxa"/>
            <w:tcBorders/>
            <w:vAlign w:val="center"/>
          </w:tcPr>
          <w:p>
            <w:pPr>
              <w:pStyle w:val="TableContents"/>
              <w:bidi w:val="0"/>
              <w:spacing w:before="0" w:after="75"/>
              <w:rPr/>
            </w:pPr>
            <w:r>
              <w:rPr/>
              <w:t>Teacher</w:t>
            </w:r>
          </w:p>
        </w:tc>
        <w:tc>
          <w:tcPr>
            <w:tcW w:w="5973" w:type="dxa"/>
            <w:tcBorders/>
            <w:vAlign w:val="center"/>
          </w:tcPr>
          <w:p>
            <w:pPr>
              <w:pStyle w:val="TableContents"/>
              <w:bidi w:val="0"/>
              <w:spacing w:before="0" w:after="75"/>
              <w:rPr/>
            </w:pPr>
            <w:r>
              <w:rPr/>
              <w:t>Inserts or updates marks only within assigned subject and class scope</w:t>
            </w:r>
          </w:p>
        </w:tc>
      </w:tr>
      <w:tr>
        <w:trPr/>
        <w:tc>
          <w:tcPr>
            <w:tcW w:w="1299" w:type="dxa"/>
            <w:tcBorders/>
            <w:vAlign w:val="center"/>
          </w:tcPr>
          <w:p>
            <w:pPr>
              <w:pStyle w:val="TableContents"/>
              <w:bidi w:val="0"/>
              <w:spacing w:before="0" w:after="75"/>
              <w:rPr/>
            </w:pPr>
            <w:r>
              <w:rPr/>
              <w:t>Student</w:t>
            </w:r>
          </w:p>
        </w:tc>
        <w:tc>
          <w:tcPr>
            <w:tcW w:w="5973" w:type="dxa"/>
            <w:tcBorders/>
            <w:vAlign w:val="center"/>
          </w:tcPr>
          <w:p>
            <w:pPr>
              <w:pStyle w:val="TableContents"/>
              <w:bidi w:val="0"/>
              <w:spacing w:before="0" w:after="75"/>
              <w:rPr/>
            </w:pPr>
            <w:r>
              <w:rPr/>
              <w:t>Reads only personal report data</w:t>
            </w:r>
          </w:p>
        </w:tc>
      </w:tr>
    </w:tbl>
    <w:p>
      <w:pPr>
        <w:pStyle w:val="Heading3"/>
        <w:bidi w:val="0"/>
        <w:jc w:val="left"/>
        <w:rPr/>
      </w:pPr>
      <w:r>
        <w:rPr/>
        <w:t>2.4 Core Business Rules</w:t>
      </w:r>
    </w:p>
    <w:p>
      <w:pPr>
        <w:pStyle w:val="BodyText"/>
        <w:numPr>
          <w:ilvl w:val="0"/>
          <w:numId w:val="6"/>
        </w:numPr>
        <w:tabs>
          <w:tab w:val="clear" w:pos="1134"/>
          <w:tab w:val="left" w:pos="709" w:leader="none"/>
        </w:tabs>
        <w:bidi w:val="0"/>
        <w:spacing w:before="0" w:after="0"/>
        <w:ind w:hanging="283" w:left="709"/>
        <w:rPr/>
      </w:pPr>
      <w:r>
        <w:rPr/>
        <w:t xml:space="preserve">Each student has a unique </w:t>
      </w:r>
      <w:r>
        <w:rPr>
          <w:rStyle w:val="SourceText"/>
        </w:rPr>
        <w:t>student_id</w:t>
      </w:r>
      <w:r>
        <w:rPr/>
        <w:t>.</w:t>
      </w:r>
    </w:p>
    <w:p>
      <w:pPr>
        <w:pStyle w:val="BodyText"/>
        <w:numPr>
          <w:ilvl w:val="0"/>
          <w:numId w:val="6"/>
        </w:numPr>
        <w:tabs>
          <w:tab w:val="clear" w:pos="1134"/>
          <w:tab w:val="left" w:pos="709" w:leader="none"/>
        </w:tabs>
        <w:bidi w:val="0"/>
        <w:spacing w:before="0" w:after="0"/>
        <w:ind w:hanging="283" w:left="709"/>
        <w:rPr/>
      </w:pPr>
      <w:r>
        <w:rPr/>
        <w:t xml:space="preserve">Each teacher has a unique </w:t>
      </w:r>
      <w:r>
        <w:rPr>
          <w:rStyle w:val="SourceText"/>
        </w:rPr>
        <w:t>teacher_id</w:t>
      </w:r>
      <w:r>
        <w:rPr/>
        <w:t>.</w:t>
      </w:r>
    </w:p>
    <w:p>
      <w:pPr>
        <w:pStyle w:val="BodyText"/>
        <w:numPr>
          <w:ilvl w:val="0"/>
          <w:numId w:val="6"/>
        </w:numPr>
        <w:tabs>
          <w:tab w:val="clear" w:pos="1134"/>
          <w:tab w:val="left" w:pos="709" w:leader="none"/>
        </w:tabs>
        <w:bidi w:val="0"/>
        <w:spacing w:before="0" w:after="0"/>
        <w:ind w:hanging="283" w:left="709"/>
        <w:rPr/>
      </w:pPr>
      <w:r>
        <w:rPr/>
        <w:t xml:space="preserve">Each subject has a unique </w:t>
      </w:r>
      <w:r>
        <w:rPr>
          <w:rStyle w:val="SourceText"/>
        </w:rPr>
        <w:t>subject_name</w:t>
      </w:r>
      <w:r>
        <w:rPr/>
        <w:t>.</w:t>
      </w:r>
    </w:p>
    <w:p>
      <w:pPr>
        <w:pStyle w:val="BodyText"/>
        <w:numPr>
          <w:ilvl w:val="0"/>
          <w:numId w:val="6"/>
        </w:numPr>
        <w:tabs>
          <w:tab w:val="clear" w:pos="1134"/>
          <w:tab w:val="left" w:pos="709" w:leader="none"/>
        </w:tabs>
        <w:bidi w:val="0"/>
        <w:spacing w:before="0" w:after="0"/>
        <w:ind w:hanging="283" w:left="709"/>
        <w:rPr/>
      </w:pPr>
      <w:r>
        <w:rPr/>
        <w:t xml:space="preserve">Each class has a unique </w:t>
      </w:r>
      <w:r>
        <w:rPr>
          <w:rStyle w:val="SourceText"/>
        </w:rPr>
        <w:t>class_name</w:t>
      </w:r>
      <w:r>
        <w:rPr/>
        <w:t>.</w:t>
      </w:r>
    </w:p>
    <w:p>
      <w:pPr>
        <w:pStyle w:val="BodyText"/>
        <w:numPr>
          <w:ilvl w:val="0"/>
          <w:numId w:val="6"/>
        </w:numPr>
        <w:tabs>
          <w:tab w:val="clear" w:pos="1134"/>
          <w:tab w:val="left" w:pos="709" w:leader="none"/>
        </w:tabs>
        <w:bidi w:val="0"/>
        <w:spacing w:before="0" w:after="0"/>
        <w:ind w:hanging="283" w:left="709"/>
        <w:rPr/>
      </w:pPr>
      <w:r>
        <w:rPr/>
        <w:t xml:space="preserve">A mark must be between </w:t>
      </w:r>
      <w:r>
        <w:rPr>
          <w:rStyle w:val="SourceText"/>
        </w:rPr>
        <w:t>0</w:t>
      </w:r>
      <w:r>
        <w:rPr/>
        <w:t xml:space="preserve"> and </w:t>
      </w:r>
      <w:r>
        <w:rPr>
          <w:rStyle w:val="SourceText"/>
        </w:rPr>
        <w:t>100</w:t>
      </w:r>
      <w:r>
        <w:rPr/>
        <w:t>.</w:t>
      </w:r>
    </w:p>
    <w:p>
      <w:pPr>
        <w:pStyle w:val="BodyText"/>
        <w:numPr>
          <w:ilvl w:val="0"/>
          <w:numId w:val="6"/>
        </w:numPr>
        <w:tabs>
          <w:tab w:val="clear" w:pos="1134"/>
          <w:tab w:val="left" w:pos="709" w:leader="none"/>
        </w:tabs>
        <w:bidi w:val="0"/>
        <w:spacing w:before="0" w:after="0"/>
        <w:ind w:hanging="283" w:left="709"/>
        <w:rPr/>
      </w:pPr>
      <w:r>
        <w:rPr/>
        <w:t xml:space="preserve">A subject result is </w:t>
      </w:r>
      <w:r>
        <w:rPr>
          <w:rStyle w:val="Strong"/>
        </w:rPr>
        <w:t>Pass</w:t>
      </w:r>
      <w:r>
        <w:rPr/>
        <w:t xml:space="preserve"> if mark </w:t>
      </w:r>
      <w:r>
        <w:rPr>
          <w:rStyle w:val="SourceText"/>
        </w:rPr>
        <w:t>&gt;= 50</w:t>
      </w:r>
      <w:r>
        <w:rPr/>
        <w:t xml:space="preserve">, otherwise </w:t>
      </w:r>
      <w:r>
        <w:rPr>
          <w:rStyle w:val="Strong"/>
        </w:rPr>
        <w:t>Fail</w:t>
      </w:r>
      <w:r>
        <w:rPr/>
        <w:t>.</w:t>
      </w:r>
    </w:p>
    <w:p>
      <w:pPr>
        <w:pStyle w:val="BodyText"/>
        <w:numPr>
          <w:ilvl w:val="0"/>
          <w:numId w:val="6"/>
        </w:numPr>
        <w:tabs>
          <w:tab w:val="clear" w:pos="1134"/>
          <w:tab w:val="left" w:pos="709" w:leader="none"/>
        </w:tabs>
        <w:bidi w:val="0"/>
        <w:spacing w:before="0" w:after="0"/>
        <w:ind w:hanging="283" w:left="709"/>
        <w:rPr/>
      </w:pPr>
      <w:r>
        <w:rPr/>
        <w:t>One student can have only one stored mark per subject.</w:t>
      </w:r>
    </w:p>
    <w:p>
      <w:pPr>
        <w:pStyle w:val="BodyText"/>
        <w:numPr>
          <w:ilvl w:val="0"/>
          <w:numId w:val="6"/>
        </w:numPr>
        <w:tabs>
          <w:tab w:val="clear" w:pos="1134"/>
          <w:tab w:val="left" w:pos="709" w:leader="none"/>
        </w:tabs>
        <w:bidi w:val="0"/>
        <w:spacing w:before="0" w:after="0"/>
        <w:ind w:hanging="283" w:left="709"/>
        <w:rPr/>
      </w:pPr>
      <w:r>
        <w:rPr/>
        <w:t>A teacher may record marks only for assigned classes and assigned subject.</w:t>
      </w:r>
    </w:p>
    <w:p>
      <w:pPr>
        <w:pStyle w:val="BodyText"/>
        <w:numPr>
          <w:ilvl w:val="0"/>
          <w:numId w:val="6"/>
        </w:numPr>
        <w:tabs>
          <w:tab w:val="clear" w:pos="1134"/>
          <w:tab w:val="left" w:pos="709" w:leader="none"/>
        </w:tabs>
        <w:bidi w:val="0"/>
        <w:ind w:hanging="283" w:left="709"/>
        <w:rPr/>
      </w:pPr>
      <w:r>
        <w:rPr/>
        <w:t>Report totals, averages, and rank are derived values and must not be stored in base tables.</w:t>
      </w:r>
    </w:p>
    <w:p>
      <w:pPr>
        <w:pStyle w:val="HorizontalLine"/>
        <w:bidi w:val="0"/>
        <w:jc w:val="left"/>
        <w:rPr/>
      </w:pPr>
      <w:r>
        <w:rPr/>
      </w:r>
    </w:p>
    <w:p>
      <w:pPr>
        <w:pStyle w:val="Heading2"/>
        <w:bidi w:val="0"/>
        <w:jc w:val="left"/>
        <w:rPr/>
      </w:pPr>
      <w:r>
        <w:rPr/>
        <w:t>3. Database-Oriented System Design</w:t>
      </w:r>
    </w:p>
    <w:p>
      <w:pPr>
        <w:pStyle w:val="BodyText"/>
        <w:bidi w:val="0"/>
        <w:rPr/>
      </w:pPr>
      <w:r>
        <w:rPr/>
        <w:t>The project was designed around the database as the central component. The interface and application logic are secondary layers used only to submit requests and display results. The academic rules themselves are centered in the database schema and SQL logic.</w:t>
      </w:r>
    </w:p>
    <w:p>
      <w:pPr>
        <w:pStyle w:val="Heading3"/>
        <w:bidi w:val="0"/>
        <w:jc w:val="left"/>
        <w:rPr/>
      </w:pPr>
      <w:r>
        <w:rPr/>
        <w:t>3.1 Design Philosophy</w:t>
      </w:r>
    </w:p>
    <w:p>
      <w:pPr>
        <w:pStyle w:val="BodyText"/>
        <w:bidi w:val="0"/>
        <w:rPr/>
      </w:pPr>
      <w:r>
        <w:rPr/>
        <w:t>The design follows four principles:</w:t>
      </w:r>
    </w:p>
    <w:p>
      <w:pPr>
        <w:pStyle w:val="BodyText"/>
        <w:numPr>
          <w:ilvl w:val="0"/>
          <w:numId w:val="7"/>
        </w:numPr>
        <w:tabs>
          <w:tab w:val="clear" w:pos="1134"/>
          <w:tab w:val="left" w:pos="709" w:leader="none"/>
        </w:tabs>
        <w:bidi w:val="0"/>
        <w:spacing w:before="0" w:after="0"/>
        <w:ind w:hanging="283" w:left="709"/>
        <w:rPr/>
      </w:pPr>
      <w:r>
        <w:rPr>
          <w:rStyle w:val="Strong"/>
        </w:rPr>
        <w:t>Store base facts only once</w:t>
      </w:r>
    </w:p>
    <w:p>
      <w:pPr>
        <w:pStyle w:val="BodyText"/>
        <w:numPr>
          <w:ilvl w:val="0"/>
          <w:numId w:val="7"/>
        </w:numPr>
        <w:tabs>
          <w:tab w:val="clear" w:pos="1134"/>
          <w:tab w:val="left" w:pos="709" w:leader="none"/>
        </w:tabs>
        <w:bidi w:val="0"/>
        <w:spacing w:before="0" w:after="0"/>
        <w:ind w:hanging="283" w:left="709"/>
        <w:rPr/>
      </w:pPr>
      <w:r>
        <w:rPr>
          <w:rStyle w:val="Strong"/>
        </w:rPr>
        <w:t>Model real relationships explicitly</w:t>
      </w:r>
    </w:p>
    <w:p>
      <w:pPr>
        <w:pStyle w:val="BodyText"/>
        <w:numPr>
          <w:ilvl w:val="0"/>
          <w:numId w:val="7"/>
        </w:numPr>
        <w:tabs>
          <w:tab w:val="clear" w:pos="1134"/>
          <w:tab w:val="left" w:pos="709" w:leader="none"/>
        </w:tabs>
        <w:bidi w:val="0"/>
        <w:spacing w:before="0" w:after="0"/>
        <w:ind w:hanging="283" w:left="709"/>
        <w:rPr/>
      </w:pPr>
      <w:r>
        <w:rPr>
          <w:rStyle w:val="Strong"/>
        </w:rPr>
        <w:t>Compute derived values instead of duplicating them</w:t>
      </w:r>
    </w:p>
    <w:p>
      <w:pPr>
        <w:pStyle w:val="BodyText"/>
        <w:numPr>
          <w:ilvl w:val="0"/>
          <w:numId w:val="7"/>
        </w:numPr>
        <w:tabs>
          <w:tab w:val="clear" w:pos="1134"/>
          <w:tab w:val="left" w:pos="709" w:leader="none"/>
        </w:tabs>
        <w:bidi w:val="0"/>
        <w:ind w:hanging="283" w:left="709"/>
        <w:rPr/>
      </w:pPr>
      <w:r>
        <w:rPr>
          <w:rStyle w:val="Strong"/>
        </w:rPr>
        <w:t>Push security and validation as close to the data as possible</w:t>
      </w:r>
    </w:p>
    <w:p>
      <w:pPr>
        <w:pStyle w:val="Heading3"/>
        <w:bidi w:val="0"/>
        <w:jc w:val="left"/>
        <w:rPr/>
      </w:pPr>
      <w:r>
        <w:rPr/>
        <w:t>3.2 Data-Centered Architecture</w:t>
      </w:r>
    </w:p>
    <w:tbl>
      <w:tblPr>
        <w:tblW w:w="10441" w:type="dxa"/>
        <w:jc w:val="left"/>
        <w:tblInd w:w="28" w:type="dxa"/>
        <w:tblLayout w:type="fixed"/>
        <w:tblCellMar>
          <w:top w:w="28" w:type="dxa"/>
          <w:left w:w="28" w:type="dxa"/>
          <w:bottom w:w="28" w:type="dxa"/>
          <w:right w:w="28" w:type="dxa"/>
        </w:tblCellMar>
      </w:tblPr>
      <w:tblGrid>
        <w:gridCol w:w="1910"/>
        <w:gridCol w:w="8531"/>
      </w:tblGrid>
      <w:tr>
        <w:trPr>
          <w:tblHeader w:val="true"/>
        </w:trPr>
        <w:tc>
          <w:tcPr>
            <w:tcW w:w="1910" w:type="dxa"/>
            <w:tcBorders/>
            <w:vAlign w:val="center"/>
          </w:tcPr>
          <w:p>
            <w:pPr>
              <w:pStyle w:val="TableHeading"/>
              <w:suppressLineNumbers/>
              <w:shd w:fill="EFEFEF" w:val="clear"/>
              <w:bidi w:val="0"/>
              <w:spacing w:before="0" w:after="75"/>
              <w:jc w:val="left"/>
              <w:rPr/>
            </w:pPr>
            <w:r>
              <w:rPr/>
              <w:t>Layer</w:t>
            </w:r>
          </w:p>
        </w:tc>
        <w:tc>
          <w:tcPr>
            <w:tcW w:w="8531" w:type="dxa"/>
            <w:tcBorders/>
            <w:vAlign w:val="center"/>
          </w:tcPr>
          <w:p>
            <w:pPr>
              <w:pStyle w:val="TableHeading"/>
              <w:suppressLineNumbers/>
              <w:shd w:fill="EFEFEF" w:val="clear"/>
              <w:bidi w:val="0"/>
              <w:spacing w:before="0" w:after="75"/>
              <w:jc w:val="left"/>
              <w:rPr/>
            </w:pPr>
            <w:r>
              <w:rPr/>
              <w:t>Role</w:t>
            </w:r>
          </w:p>
        </w:tc>
      </w:tr>
      <w:tr>
        <w:trPr/>
        <w:tc>
          <w:tcPr>
            <w:tcW w:w="1910" w:type="dxa"/>
            <w:tcBorders/>
            <w:vAlign w:val="center"/>
          </w:tcPr>
          <w:p>
            <w:pPr>
              <w:pStyle w:val="TableContents"/>
              <w:bidi w:val="0"/>
              <w:spacing w:before="0" w:after="75"/>
              <w:rPr/>
            </w:pPr>
            <w:r>
              <w:rPr/>
              <w:t>Client Interface</w:t>
            </w:r>
          </w:p>
        </w:tc>
        <w:tc>
          <w:tcPr>
            <w:tcW w:w="8531" w:type="dxa"/>
            <w:tcBorders/>
            <w:vAlign w:val="center"/>
          </w:tcPr>
          <w:p>
            <w:pPr>
              <w:pStyle w:val="TableContents"/>
              <w:bidi w:val="0"/>
              <w:spacing w:before="0" w:after="75"/>
              <w:rPr/>
            </w:pPr>
            <w:r>
              <w:rPr/>
              <w:t>Collects input and displays query results</w:t>
            </w:r>
          </w:p>
        </w:tc>
      </w:tr>
      <w:tr>
        <w:trPr/>
        <w:tc>
          <w:tcPr>
            <w:tcW w:w="1910" w:type="dxa"/>
            <w:tcBorders/>
            <w:vAlign w:val="center"/>
          </w:tcPr>
          <w:p>
            <w:pPr>
              <w:pStyle w:val="TableContents"/>
              <w:bidi w:val="0"/>
              <w:spacing w:before="0" w:after="75"/>
              <w:rPr/>
            </w:pPr>
            <w:r>
              <w:rPr/>
              <w:t>Application Gateway</w:t>
            </w:r>
          </w:p>
        </w:tc>
        <w:tc>
          <w:tcPr>
            <w:tcW w:w="8531" w:type="dxa"/>
            <w:tcBorders/>
            <w:vAlign w:val="center"/>
          </w:tcPr>
          <w:p>
            <w:pPr>
              <w:pStyle w:val="TableContents"/>
              <w:bidi w:val="0"/>
              <w:spacing w:before="0" w:after="75"/>
              <w:rPr/>
            </w:pPr>
            <w:r>
              <w:rPr/>
              <w:t>Passes validated requests to the database</w:t>
            </w:r>
          </w:p>
        </w:tc>
      </w:tr>
      <w:tr>
        <w:trPr/>
        <w:tc>
          <w:tcPr>
            <w:tcW w:w="1910" w:type="dxa"/>
            <w:tcBorders/>
            <w:vAlign w:val="center"/>
          </w:tcPr>
          <w:p>
            <w:pPr>
              <w:pStyle w:val="TableContents"/>
              <w:bidi w:val="0"/>
              <w:spacing w:before="0" w:after="75"/>
              <w:rPr/>
            </w:pPr>
            <w:r>
              <w:rPr/>
              <w:t>Database Core</w:t>
            </w:r>
          </w:p>
        </w:tc>
        <w:tc>
          <w:tcPr>
            <w:tcW w:w="8531" w:type="dxa"/>
            <w:tcBorders/>
            <w:vAlign w:val="center"/>
          </w:tcPr>
          <w:p>
            <w:pPr>
              <w:pStyle w:val="TableContents"/>
              <w:bidi w:val="0"/>
              <w:spacing w:before="0" w:after="75"/>
              <w:rPr/>
            </w:pPr>
            <w:r>
              <w:rPr/>
              <w:t>Stores base entities, enforces constraints, executes SQL views, functions, triggers, and RLS policies</w:t>
            </w:r>
          </w:p>
        </w:tc>
      </w:tr>
    </w:tbl>
    <w:p>
      <w:pPr>
        <w:pStyle w:val="BodyText"/>
        <w:bidi w:val="0"/>
        <w:rPr/>
      </w:pPr>
      <w:r>
        <w:rPr/>
        <w:t>In this architecture, the database core is the primary academic asset. The interface is replaceable, but the schema, SQL logic, and access policies define the correctness of the system.</w:t>
      </w:r>
    </w:p>
    <w:p>
      <w:pPr>
        <w:pStyle w:val="Heading3"/>
        <w:bidi w:val="0"/>
        <w:jc w:val="left"/>
        <w:rPr/>
      </w:pPr>
      <w:r>
        <w:rPr/>
        <w:t>3.3 Current System Architecture</w:t>
      </w:r>
    </w:p>
    <w:p>
      <w:pPr>
        <w:pStyle w:val="BodyText"/>
        <w:bidi w:val="0"/>
        <w:rPr/>
      </w:pPr>
      <w:r>
        <w:rPr/>
        <w:t xml:space="preserve">The implemented system follows a three-layer academic data architecture. At the top, the user interface collects academic input and displays reports. In the middle, the application layer forwards validated requests to Supabase/PostgreSQL and returns the resulting output. At the core, PostgreSQL stores the base relations, executes SQL functions and views, applies triggers and indexes, and enforces Row-Level Security policies. Core entities such as </w:t>
      </w:r>
      <w:r>
        <w:rPr>
          <w:rStyle w:val="SourceText"/>
        </w:rPr>
        <w:t>students</w:t>
      </w:r>
      <w:r>
        <w:rPr/>
        <w:t xml:space="preserve">, </w:t>
      </w:r>
      <w:r>
        <w:rPr>
          <w:rStyle w:val="SourceText"/>
        </w:rPr>
        <w:t>teachers</w:t>
      </w:r>
      <w:r>
        <w:rPr/>
        <w:t xml:space="preserve">, </w:t>
      </w:r>
      <w:r>
        <w:rPr>
          <w:rStyle w:val="SourceText"/>
        </w:rPr>
        <w:t>subjects</w:t>
      </w:r>
      <w:r>
        <w:rPr/>
        <w:t xml:space="preserve">, </w:t>
      </w:r>
      <w:r>
        <w:rPr>
          <w:rStyle w:val="SourceText"/>
        </w:rPr>
        <w:t>classes</w:t>
      </w:r>
      <w:r>
        <w:rPr/>
        <w:t xml:space="preserve">, </w:t>
      </w:r>
      <w:r>
        <w:rPr>
          <w:rStyle w:val="SourceText"/>
        </w:rPr>
        <w:t>teacher_class_assignments</w:t>
      </w:r>
      <w:r>
        <w:rPr/>
        <w:t xml:space="preserve">, </w:t>
      </w:r>
      <w:r>
        <w:rPr>
          <w:rStyle w:val="SourceText"/>
        </w:rPr>
        <w:t>marks</w:t>
      </w:r>
      <w:r>
        <w:rPr/>
        <w:t xml:space="preserve">, and </w:t>
      </w:r>
      <w:r>
        <w:rPr>
          <w:rStyle w:val="SourceText"/>
        </w:rPr>
        <w:t>profiles</w:t>
      </w:r>
      <w:r>
        <w:rPr/>
        <w:t xml:space="preserve"> are stored in normalized relations, while reporting outputs are generated from database views and controlled query execution.</w:t>
      </w:r>
    </w:p>
    <w:p>
      <w:pPr>
        <w:pStyle w:val="Heading3"/>
        <w:bidi w:val="0"/>
        <w:jc w:val="left"/>
        <w:rPr/>
      </w:pPr>
      <w:r>
        <w:rPr/>
        <w:t>3.4 Current System Flow</w:t>
      </w:r>
    </w:p>
    <w:p>
      <w:pPr>
        <w:pStyle w:val="BodyText"/>
        <w:bidi w:val="0"/>
        <w:rPr/>
      </w:pPr>
      <w:r>
        <w:rPr/>
        <w:t xml:space="preserve">The operational flow of the implemented system is database-driven and can be understood through three main transactions. First, an administrator creates academic records such as classes, subjects, teachers, or students, and the database validates foreign keys, uniqueness rules, and structural constraints before commit. Second, a teacher enters or updates marks, after which authorization is checked, the </w:t>
      </w:r>
      <w:r>
        <w:rPr>
          <w:rStyle w:val="SourceText"/>
        </w:rPr>
        <w:t>marks</w:t>
      </w:r>
      <w:r>
        <w:rPr/>
        <w:t xml:space="preserve"> relation is updated, and dependent reporting views immediately reflect the new values. Third, an authorized user requests a report, and the database enforces RLS, calculates totals, averages, ranking positions, and pass or fail status, then returns only the permitted result set.</w:t>
      </w:r>
    </w:p>
    <w:p>
      <w:pPr>
        <w:pStyle w:val="HorizontalLine"/>
        <w:bidi w:val="0"/>
        <w:jc w:val="left"/>
        <w:rPr/>
      </w:pPr>
      <w:r>
        <w:rPr/>
      </w:r>
    </w:p>
    <w:p>
      <w:pPr>
        <w:pStyle w:val="Heading2"/>
        <w:bidi w:val="0"/>
        <w:jc w:val="left"/>
        <w:rPr/>
      </w:pPr>
      <w:r>
        <w:rPr/>
        <w:t>4. Entity Relationship Diagram</w:t>
      </w:r>
    </w:p>
    <w:p>
      <w:pPr>
        <w:pStyle w:val="BodyText"/>
        <w:bidi w:val="0"/>
        <w:rPr/>
      </w:pPr>
      <w:r>
        <w:rPr/>
        <w:t>The formal ER model is based on the persistent PostgreSQL schema. Derived views are excluded from the formal ER diagram because they are virtual reporting relations rather than stored entities.</w:t>
      </w:r>
    </w:p>
    <w:p>
      <w:pPr>
        <w:pStyle w:val="BodyText"/>
        <w:bidi w:val="0"/>
        <w:rPr/>
      </w:pPr>
      <w:r>
        <w:rPr/>
        <w:drawing>
          <wp:inline distT="0" distB="0" distL="0" distR="0">
            <wp:extent cx="720090" cy="360045"/>
            <wp:effectExtent l="0" t="0" r="0" b="0"/>
            <wp:docPr id="2" name="Image2" descr="Entity relationship diagram of the implemented student academic record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Entity relationship diagram of the implemented student academic record database schema"/>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720090" cy="360045"/>
                    </a:xfrm>
                    <a:prstGeom prst="rect">
                      <a:avLst/>
                    </a:prstGeom>
                    <a:noFill/>
                  </pic:spPr>
                </pic:pic>
              </a:graphicData>
            </a:graphic>
          </wp:inline>
        </w:drawing>
      </w:r>
      <w:r>
        <w:rPr/>
        <w:t xml:space="preserve"> </w:t>
      </w:r>
      <w:r>
        <w:rPr/>
        <w:t xml:space="preserve">Figure 1. Formal ER diagram of the implemented public PostgreSQL schema. </w:t>
      </w:r>
    </w:p>
    <w:p>
      <w:pPr>
        <w:pStyle w:val="Heading3"/>
        <w:bidi w:val="0"/>
        <w:jc w:val="left"/>
        <w:rPr/>
      </w:pPr>
      <w:r>
        <w:rPr/>
        <w:t>4.1 Core Entities</w:t>
      </w:r>
    </w:p>
    <w:tbl>
      <w:tblPr>
        <w:tblW w:w="11339" w:type="dxa"/>
        <w:jc w:val="left"/>
        <w:tblInd w:w="28" w:type="dxa"/>
        <w:tblLayout w:type="fixed"/>
        <w:tblCellMar>
          <w:top w:w="28" w:type="dxa"/>
          <w:left w:w="28" w:type="dxa"/>
          <w:bottom w:w="28" w:type="dxa"/>
          <w:right w:w="28" w:type="dxa"/>
        </w:tblCellMar>
      </w:tblPr>
      <w:tblGrid>
        <w:gridCol w:w="3271"/>
        <w:gridCol w:w="2753"/>
        <w:gridCol w:w="5315"/>
      </w:tblGrid>
      <w:tr>
        <w:trPr>
          <w:tblHeader w:val="true"/>
        </w:trPr>
        <w:tc>
          <w:tcPr>
            <w:tcW w:w="3271" w:type="dxa"/>
            <w:tcBorders/>
            <w:vAlign w:val="center"/>
          </w:tcPr>
          <w:p>
            <w:pPr>
              <w:pStyle w:val="TableHeading"/>
              <w:suppressLineNumbers/>
              <w:shd w:fill="EFEFEF" w:val="clear"/>
              <w:bidi w:val="0"/>
              <w:spacing w:before="0" w:after="75"/>
              <w:jc w:val="left"/>
              <w:rPr/>
            </w:pPr>
            <w:r>
              <w:rPr/>
              <w:t>Entity</w:t>
            </w:r>
          </w:p>
        </w:tc>
        <w:tc>
          <w:tcPr>
            <w:tcW w:w="2753" w:type="dxa"/>
            <w:tcBorders/>
            <w:vAlign w:val="center"/>
          </w:tcPr>
          <w:p>
            <w:pPr>
              <w:pStyle w:val="TableHeading"/>
              <w:suppressLineNumbers/>
              <w:shd w:fill="EFEFEF" w:val="clear"/>
              <w:bidi w:val="0"/>
              <w:spacing w:before="0" w:after="75"/>
              <w:jc w:val="left"/>
              <w:rPr/>
            </w:pPr>
            <w:r>
              <w:rPr/>
              <w:t>Primary Key</w:t>
            </w:r>
          </w:p>
        </w:tc>
        <w:tc>
          <w:tcPr>
            <w:tcW w:w="5315" w:type="dxa"/>
            <w:tcBorders/>
            <w:vAlign w:val="center"/>
          </w:tcPr>
          <w:p>
            <w:pPr>
              <w:pStyle w:val="TableHeading"/>
              <w:suppressLineNumbers/>
              <w:shd w:fill="EFEFEF" w:val="clear"/>
              <w:bidi w:val="0"/>
              <w:spacing w:before="0" w:after="75"/>
              <w:jc w:val="left"/>
              <w:rPr/>
            </w:pPr>
            <w:r>
              <w:rPr/>
              <w:t>Important Attributes</w:t>
            </w:r>
          </w:p>
        </w:tc>
      </w:tr>
      <w:tr>
        <w:trPr/>
        <w:tc>
          <w:tcPr>
            <w:tcW w:w="3271" w:type="dxa"/>
            <w:tcBorders/>
            <w:vAlign w:val="center"/>
          </w:tcPr>
          <w:p>
            <w:pPr>
              <w:pStyle w:val="TableContents"/>
              <w:bidi w:val="0"/>
              <w:spacing w:before="0" w:after="75"/>
              <w:rPr/>
            </w:pPr>
            <w:r>
              <w:rPr>
                <w:rStyle w:val="SourceText"/>
              </w:rPr>
              <w:t>subjects</w:t>
            </w:r>
          </w:p>
        </w:tc>
        <w:tc>
          <w:tcPr>
            <w:tcW w:w="2753" w:type="dxa"/>
            <w:tcBorders/>
            <w:vAlign w:val="center"/>
          </w:tcPr>
          <w:p>
            <w:pPr>
              <w:pStyle w:val="TableContents"/>
              <w:bidi w:val="0"/>
              <w:spacing w:before="0" w:after="75"/>
              <w:rPr/>
            </w:pPr>
            <w:r>
              <w:rPr>
                <w:rStyle w:val="SourceText"/>
              </w:rPr>
              <w:t>subject_id</w:t>
            </w:r>
          </w:p>
        </w:tc>
        <w:tc>
          <w:tcPr>
            <w:tcW w:w="5315" w:type="dxa"/>
            <w:tcBorders/>
            <w:vAlign w:val="center"/>
          </w:tcPr>
          <w:p>
            <w:pPr>
              <w:pStyle w:val="TableContents"/>
              <w:bidi w:val="0"/>
              <w:spacing w:before="0" w:after="75"/>
              <w:rPr/>
            </w:pPr>
            <w:r>
              <w:rPr>
                <w:rStyle w:val="SourceText"/>
              </w:rPr>
              <w:t>subject_name</w:t>
            </w:r>
            <w:r>
              <w:rPr/>
              <w:t xml:space="preserve">, </w:t>
            </w:r>
            <w:r>
              <w:rPr>
                <w:rStyle w:val="SourceText"/>
              </w:rPr>
              <w:t>total_mark</w:t>
            </w:r>
            <w:r>
              <w:rPr/>
              <w:t xml:space="preserve">, </w:t>
            </w:r>
            <w:r>
              <w:rPr>
                <w:rStyle w:val="SourceText"/>
              </w:rPr>
              <w:t>created_at</w:t>
            </w:r>
          </w:p>
        </w:tc>
      </w:tr>
      <w:tr>
        <w:trPr/>
        <w:tc>
          <w:tcPr>
            <w:tcW w:w="3271" w:type="dxa"/>
            <w:tcBorders/>
            <w:vAlign w:val="center"/>
          </w:tcPr>
          <w:p>
            <w:pPr>
              <w:pStyle w:val="TableContents"/>
              <w:bidi w:val="0"/>
              <w:spacing w:before="0" w:after="75"/>
              <w:rPr/>
            </w:pPr>
            <w:r>
              <w:rPr>
                <w:rStyle w:val="SourceText"/>
              </w:rPr>
              <w:t>teachers</w:t>
            </w:r>
          </w:p>
        </w:tc>
        <w:tc>
          <w:tcPr>
            <w:tcW w:w="2753" w:type="dxa"/>
            <w:tcBorders/>
            <w:vAlign w:val="center"/>
          </w:tcPr>
          <w:p>
            <w:pPr>
              <w:pStyle w:val="TableContents"/>
              <w:bidi w:val="0"/>
              <w:spacing w:before="0" w:after="75"/>
              <w:rPr/>
            </w:pPr>
            <w:r>
              <w:rPr>
                <w:rStyle w:val="SourceText"/>
              </w:rPr>
              <w:t>teacher_id</w:t>
            </w:r>
          </w:p>
        </w:tc>
        <w:tc>
          <w:tcPr>
            <w:tcW w:w="5315" w:type="dxa"/>
            <w:tcBorders/>
            <w:vAlign w:val="center"/>
          </w:tcPr>
          <w:p>
            <w:pPr>
              <w:pStyle w:val="TableContents"/>
              <w:bidi w:val="0"/>
              <w:spacing w:before="0" w:after="75"/>
              <w:rPr/>
            </w:pPr>
            <w:r>
              <w:rPr>
                <w:rStyle w:val="SourceText"/>
              </w:rPr>
              <w:t>name</w:t>
            </w:r>
            <w:r>
              <w:rPr/>
              <w:t xml:space="preserve">, </w:t>
            </w:r>
            <w:r>
              <w:rPr>
                <w:rStyle w:val="SourceText"/>
              </w:rPr>
              <w:t>subject_id</w:t>
            </w:r>
            <w:r>
              <w:rPr/>
              <w:t xml:space="preserve">, </w:t>
            </w:r>
            <w:r>
              <w:rPr>
                <w:rStyle w:val="SourceText"/>
              </w:rPr>
              <w:t>created_at</w:t>
            </w:r>
          </w:p>
        </w:tc>
      </w:tr>
      <w:tr>
        <w:trPr/>
        <w:tc>
          <w:tcPr>
            <w:tcW w:w="3271" w:type="dxa"/>
            <w:tcBorders/>
            <w:vAlign w:val="center"/>
          </w:tcPr>
          <w:p>
            <w:pPr>
              <w:pStyle w:val="TableContents"/>
              <w:bidi w:val="0"/>
              <w:spacing w:before="0" w:after="75"/>
              <w:rPr/>
            </w:pPr>
            <w:r>
              <w:rPr>
                <w:rStyle w:val="SourceText"/>
              </w:rPr>
              <w:t>classes</w:t>
            </w:r>
          </w:p>
        </w:tc>
        <w:tc>
          <w:tcPr>
            <w:tcW w:w="2753" w:type="dxa"/>
            <w:tcBorders/>
            <w:vAlign w:val="center"/>
          </w:tcPr>
          <w:p>
            <w:pPr>
              <w:pStyle w:val="TableContents"/>
              <w:bidi w:val="0"/>
              <w:spacing w:before="0" w:after="75"/>
              <w:rPr/>
            </w:pPr>
            <w:r>
              <w:rPr>
                <w:rStyle w:val="SourceText"/>
              </w:rPr>
              <w:t>class_id</w:t>
            </w:r>
          </w:p>
        </w:tc>
        <w:tc>
          <w:tcPr>
            <w:tcW w:w="5315" w:type="dxa"/>
            <w:tcBorders/>
            <w:vAlign w:val="center"/>
          </w:tcPr>
          <w:p>
            <w:pPr>
              <w:pStyle w:val="TableContents"/>
              <w:bidi w:val="0"/>
              <w:spacing w:before="0" w:after="75"/>
              <w:rPr/>
            </w:pPr>
            <w:r>
              <w:rPr>
                <w:rStyle w:val="SourceText"/>
              </w:rPr>
              <w:t>class_name</w:t>
            </w:r>
            <w:r>
              <w:rPr/>
              <w:t xml:space="preserve">, </w:t>
            </w:r>
            <w:r>
              <w:rPr>
                <w:rStyle w:val="SourceText"/>
              </w:rPr>
              <w:t>homeroom_teacher_id</w:t>
            </w:r>
            <w:r>
              <w:rPr/>
              <w:t xml:space="preserve">, </w:t>
            </w:r>
            <w:r>
              <w:rPr>
                <w:rStyle w:val="SourceText"/>
              </w:rPr>
              <w:t>created_at</w:t>
            </w:r>
          </w:p>
        </w:tc>
      </w:tr>
      <w:tr>
        <w:trPr/>
        <w:tc>
          <w:tcPr>
            <w:tcW w:w="3271" w:type="dxa"/>
            <w:tcBorders/>
            <w:vAlign w:val="center"/>
          </w:tcPr>
          <w:p>
            <w:pPr>
              <w:pStyle w:val="TableContents"/>
              <w:bidi w:val="0"/>
              <w:spacing w:before="0" w:after="75"/>
              <w:rPr/>
            </w:pPr>
            <w:r>
              <w:rPr>
                <w:rStyle w:val="SourceText"/>
              </w:rPr>
              <w:t>teacher_class_assignments</w:t>
            </w:r>
          </w:p>
        </w:tc>
        <w:tc>
          <w:tcPr>
            <w:tcW w:w="2753" w:type="dxa"/>
            <w:tcBorders/>
            <w:vAlign w:val="center"/>
          </w:tcPr>
          <w:p>
            <w:pPr>
              <w:pStyle w:val="TableContents"/>
              <w:bidi w:val="0"/>
              <w:spacing w:before="0" w:after="75"/>
              <w:rPr/>
            </w:pPr>
            <w:r>
              <w:rPr>
                <w:rStyle w:val="SourceText"/>
              </w:rPr>
              <w:t>(teacher_id, class_id)</w:t>
            </w:r>
          </w:p>
        </w:tc>
        <w:tc>
          <w:tcPr>
            <w:tcW w:w="5315" w:type="dxa"/>
            <w:tcBorders/>
            <w:vAlign w:val="center"/>
          </w:tcPr>
          <w:p>
            <w:pPr>
              <w:pStyle w:val="TableContents"/>
              <w:bidi w:val="0"/>
              <w:spacing w:before="0" w:after="75"/>
              <w:rPr/>
            </w:pPr>
            <w:r>
              <w:rPr>
                <w:rStyle w:val="SourceText"/>
              </w:rPr>
              <w:t>created_at</w:t>
            </w:r>
          </w:p>
        </w:tc>
      </w:tr>
      <w:tr>
        <w:trPr/>
        <w:tc>
          <w:tcPr>
            <w:tcW w:w="3271" w:type="dxa"/>
            <w:tcBorders/>
            <w:vAlign w:val="center"/>
          </w:tcPr>
          <w:p>
            <w:pPr>
              <w:pStyle w:val="TableContents"/>
              <w:bidi w:val="0"/>
              <w:spacing w:before="0" w:after="75"/>
              <w:rPr/>
            </w:pPr>
            <w:r>
              <w:rPr>
                <w:rStyle w:val="SourceText"/>
              </w:rPr>
              <w:t>students</w:t>
            </w:r>
          </w:p>
        </w:tc>
        <w:tc>
          <w:tcPr>
            <w:tcW w:w="2753" w:type="dxa"/>
            <w:tcBorders/>
            <w:vAlign w:val="center"/>
          </w:tcPr>
          <w:p>
            <w:pPr>
              <w:pStyle w:val="TableContents"/>
              <w:bidi w:val="0"/>
              <w:spacing w:before="0" w:after="75"/>
              <w:rPr/>
            </w:pPr>
            <w:r>
              <w:rPr>
                <w:rStyle w:val="SourceText"/>
              </w:rPr>
              <w:t>student_id</w:t>
            </w:r>
          </w:p>
        </w:tc>
        <w:tc>
          <w:tcPr>
            <w:tcW w:w="5315" w:type="dxa"/>
            <w:tcBorders/>
            <w:vAlign w:val="center"/>
          </w:tcPr>
          <w:p>
            <w:pPr>
              <w:pStyle w:val="TableContents"/>
              <w:bidi w:val="0"/>
              <w:spacing w:before="0" w:after="75"/>
              <w:rPr/>
            </w:pPr>
            <w:r>
              <w:rPr>
                <w:rStyle w:val="SourceText"/>
              </w:rPr>
              <w:t>name</w:t>
            </w:r>
            <w:r>
              <w:rPr/>
              <w:t xml:space="preserve">, </w:t>
            </w:r>
            <w:r>
              <w:rPr>
                <w:rStyle w:val="SourceText"/>
              </w:rPr>
              <w:t>gender</w:t>
            </w:r>
            <w:r>
              <w:rPr/>
              <w:t xml:space="preserve">, </w:t>
            </w:r>
            <w:r>
              <w:rPr>
                <w:rStyle w:val="SourceText"/>
              </w:rPr>
              <w:t>grade</w:t>
            </w:r>
            <w:r>
              <w:rPr/>
              <w:t xml:space="preserve">, </w:t>
            </w:r>
            <w:r>
              <w:rPr>
                <w:rStyle w:val="SourceText"/>
              </w:rPr>
              <w:t>academic_year</w:t>
            </w:r>
            <w:r>
              <w:rPr/>
              <w:t xml:space="preserve">, </w:t>
            </w:r>
            <w:r>
              <w:rPr>
                <w:rStyle w:val="SourceText"/>
              </w:rPr>
              <w:t>semester</w:t>
            </w:r>
            <w:r>
              <w:rPr/>
              <w:t xml:space="preserve">, </w:t>
            </w:r>
            <w:r>
              <w:rPr>
                <w:rStyle w:val="SourceText"/>
              </w:rPr>
              <w:t>class_id</w:t>
            </w:r>
          </w:p>
        </w:tc>
      </w:tr>
      <w:tr>
        <w:trPr/>
        <w:tc>
          <w:tcPr>
            <w:tcW w:w="3271" w:type="dxa"/>
            <w:tcBorders/>
            <w:vAlign w:val="center"/>
          </w:tcPr>
          <w:p>
            <w:pPr>
              <w:pStyle w:val="TableContents"/>
              <w:bidi w:val="0"/>
              <w:spacing w:before="0" w:after="75"/>
              <w:rPr/>
            </w:pPr>
            <w:r>
              <w:rPr>
                <w:rStyle w:val="SourceText"/>
              </w:rPr>
              <w:t>marks</w:t>
            </w:r>
          </w:p>
        </w:tc>
        <w:tc>
          <w:tcPr>
            <w:tcW w:w="2753" w:type="dxa"/>
            <w:tcBorders/>
            <w:vAlign w:val="center"/>
          </w:tcPr>
          <w:p>
            <w:pPr>
              <w:pStyle w:val="TableContents"/>
              <w:bidi w:val="0"/>
              <w:spacing w:before="0" w:after="75"/>
              <w:rPr/>
            </w:pPr>
            <w:r>
              <w:rPr>
                <w:rStyle w:val="SourceText"/>
              </w:rPr>
              <w:t>(student_id, subject_id)</w:t>
            </w:r>
          </w:p>
        </w:tc>
        <w:tc>
          <w:tcPr>
            <w:tcW w:w="5315" w:type="dxa"/>
            <w:tcBorders/>
            <w:vAlign w:val="center"/>
          </w:tcPr>
          <w:p>
            <w:pPr>
              <w:pStyle w:val="TableContents"/>
              <w:bidi w:val="0"/>
              <w:spacing w:before="0" w:after="75"/>
              <w:rPr/>
            </w:pPr>
            <w:r>
              <w:rPr>
                <w:rStyle w:val="SourceText"/>
              </w:rPr>
              <w:t>mark</w:t>
            </w:r>
            <w:r>
              <w:rPr/>
              <w:t xml:space="preserve">, </w:t>
            </w:r>
            <w:r>
              <w:rPr>
                <w:rStyle w:val="SourceText"/>
              </w:rPr>
              <w:t>created_at</w:t>
            </w:r>
          </w:p>
        </w:tc>
      </w:tr>
      <w:tr>
        <w:trPr/>
        <w:tc>
          <w:tcPr>
            <w:tcW w:w="3271" w:type="dxa"/>
            <w:tcBorders/>
            <w:vAlign w:val="center"/>
          </w:tcPr>
          <w:p>
            <w:pPr>
              <w:pStyle w:val="TableContents"/>
              <w:bidi w:val="0"/>
              <w:spacing w:before="0" w:after="75"/>
              <w:rPr/>
            </w:pPr>
            <w:r>
              <w:rPr>
                <w:rStyle w:val="SourceText"/>
              </w:rPr>
              <w:t>profiles</w:t>
            </w:r>
          </w:p>
        </w:tc>
        <w:tc>
          <w:tcPr>
            <w:tcW w:w="2753" w:type="dxa"/>
            <w:tcBorders/>
            <w:vAlign w:val="center"/>
          </w:tcPr>
          <w:p>
            <w:pPr>
              <w:pStyle w:val="TableContents"/>
              <w:bidi w:val="0"/>
              <w:spacing w:before="0" w:after="75"/>
              <w:rPr/>
            </w:pPr>
            <w:r>
              <w:rPr>
                <w:rStyle w:val="SourceText"/>
              </w:rPr>
              <w:t>id</w:t>
            </w:r>
          </w:p>
        </w:tc>
        <w:tc>
          <w:tcPr>
            <w:tcW w:w="5315" w:type="dxa"/>
            <w:tcBorders/>
            <w:vAlign w:val="center"/>
          </w:tcPr>
          <w:p>
            <w:pPr>
              <w:pStyle w:val="TableContents"/>
              <w:bidi w:val="0"/>
              <w:spacing w:before="0" w:after="75"/>
              <w:rPr/>
            </w:pPr>
            <w:r>
              <w:rPr>
                <w:rStyle w:val="SourceText"/>
              </w:rPr>
              <w:t>full_name</w:t>
            </w:r>
            <w:r>
              <w:rPr/>
              <w:t xml:space="preserve">, </w:t>
            </w:r>
            <w:r>
              <w:rPr>
                <w:rStyle w:val="SourceText"/>
              </w:rPr>
              <w:t>login_id</w:t>
            </w:r>
            <w:r>
              <w:rPr/>
              <w:t xml:space="preserve">, </w:t>
            </w:r>
            <w:r>
              <w:rPr>
                <w:rStyle w:val="SourceText"/>
              </w:rPr>
              <w:t>role</w:t>
            </w:r>
            <w:r>
              <w:rPr/>
              <w:t xml:space="preserve">, </w:t>
            </w:r>
            <w:r>
              <w:rPr>
                <w:rStyle w:val="SourceText"/>
              </w:rPr>
              <w:t>student_id</w:t>
            </w:r>
            <w:r>
              <w:rPr/>
              <w:t xml:space="preserve">, </w:t>
            </w:r>
            <w:r>
              <w:rPr>
                <w:rStyle w:val="SourceText"/>
              </w:rPr>
              <w:t>teacher_id</w:t>
            </w:r>
          </w:p>
        </w:tc>
      </w:tr>
    </w:tbl>
    <w:p>
      <w:pPr>
        <w:pStyle w:val="Heading3"/>
        <w:bidi w:val="0"/>
        <w:jc w:val="left"/>
        <w:rPr/>
      </w:pPr>
      <w:r>
        <w:rPr/>
        <w:t>4.2 Relationship Specification</w:t>
      </w:r>
    </w:p>
    <w:p>
      <w:pPr>
        <w:pStyle w:val="BodyText"/>
        <w:bidi w:val="0"/>
        <w:rPr/>
      </w:pPr>
      <w:r>
        <w:rPr/>
        <w:t>The implemented schema has the following cardinalities:</w:t>
      </w:r>
    </w:p>
    <w:p>
      <w:pPr>
        <w:pStyle w:val="BodyText"/>
        <w:numPr>
          <w:ilvl w:val="0"/>
          <w:numId w:val="8"/>
        </w:numPr>
        <w:tabs>
          <w:tab w:val="clear" w:pos="1134"/>
          <w:tab w:val="left" w:pos="709" w:leader="none"/>
        </w:tabs>
        <w:bidi w:val="0"/>
        <w:spacing w:before="0" w:after="0"/>
        <w:ind w:hanging="283" w:left="709"/>
        <w:rPr/>
      </w:pPr>
      <w:r>
        <w:rPr>
          <w:rStyle w:val="SourceText"/>
        </w:rPr>
        <w:t>subjects</w:t>
      </w:r>
      <w:r>
        <w:rPr>
          <w:rStyle w:val="Strong"/>
        </w:rPr>
        <w:t xml:space="preserve"> 1 : M </w:t>
      </w:r>
      <w:r>
        <w:rPr>
          <w:rStyle w:val="SourceText"/>
        </w:rPr>
        <w:t>teachers</w:t>
      </w:r>
      <w:r>
        <w:rPr/>
        <w:t>: one subject may be assigned to many teachers, while each teacher references at most one subject.</w:t>
      </w:r>
    </w:p>
    <w:p>
      <w:pPr>
        <w:pStyle w:val="BodyText"/>
        <w:numPr>
          <w:ilvl w:val="0"/>
          <w:numId w:val="8"/>
        </w:numPr>
        <w:tabs>
          <w:tab w:val="clear" w:pos="1134"/>
          <w:tab w:val="left" w:pos="709" w:leader="none"/>
        </w:tabs>
        <w:bidi w:val="0"/>
        <w:spacing w:before="0" w:after="0"/>
        <w:ind w:hanging="283" w:left="709"/>
        <w:rPr/>
      </w:pPr>
      <w:r>
        <w:rPr>
          <w:rStyle w:val="SourceText"/>
        </w:rPr>
        <w:t>teachers</w:t>
      </w:r>
      <w:r>
        <w:rPr>
          <w:rStyle w:val="Strong"/>
        </w:rPr>
        <w:t xml:space="preserve"> M : N </w:t>
      </w:r>
      <w:r>
        <w:rPr>
          <w:rStyle w:val="SourceText"/>
        </w:rPr>
        <w:t>classes</w:t>
      </w:r>
      <w:r>
        <w:rPr/>
        <w:t xml:space="preserve"> through </w:t>
      </w:r>
      <w:r>
        <w:rPr>
          <w:rStyle w:val="SourceText"/>
        </w:rPr>
        <w:t>teacher_class_assignments</w:t>
      </w:r>
      <w:r>
        <w:rPr/>
        <w:t>: one teacher may teach many classes, and one class may have many assigned teachers.</w:t>
      </w:r>
    </w:p>
    <w:p>
      <w:pPr>
        <w:pStyle w:val="BodyText"/>
        <w:numPr>
          <w:ilvl w:val="0"/>
          <w:numId w:val="8"/>
        </w:numPr>
        <w:tabs>
          <w:tab w:val="clear" w:pos="1134"/>
          <w:tab w:val="left" w:pos="709" w:leader="none"/>
        </w:tabs>
        <w:bidi w:val="0"/>
        <w:spacing w:before="0" w:after="0"/>
        <w:ind w:hanging="283" w:left="709"/>
        <w:rPr/>
      </w:pPr>
      <w:r>
        <w:rPr>
          <w:rStyle w:val="SourceText"/>
        </w:rPr>
        <w:t>teachers</w:t>
      </w:r>
      <w:r>
        <w:rPr>
          <w:rStyle w:val="Strong"/>
        </w:rPr>
        <w:t xml:space="preserve"> 1 : M </w:t>
      </w:r>
      <w:r>
        <w:rPr>
          <w:rStyle w:val="SourceText"/>
        </w:rPr>
        <w:t>classes</w:t>
      </w:r>
      <w:r>
        <w:rPr/>
        <w:t xml:space="preserve"> through </w:t>
      </w:r>
      <w:r>
        <w:rPr>
          <w:rStyle w:val="SourceText"/>
        </w:rPr>
        <w:t>homeroom_teacher_id</w:t>
      </w:r>
      <w:r>
        <w:rPr/>
        <w:t>: one teacher may be homeroom teacher for many classes, while each class has at most one homeroom teacher.</w:t>
      </w:r>
    </w:p>
    <w:p>
      <w:pPr>
        <w:pStyle w:val="BodyText"/>
        <w:numPr>
          <w:ilvl w:val="0"/>
          <w:numId w:val="8"/>
        </w:numPr>
        <w:tabs>
          <w:tab w:val="clear" w:pos="1134"/>
          <w:tab w:val="left" w:pos="709" w:leader="none"/>
        </w:tabs>
        <w:bidi w:val="0"/>
        <w:spacing w:before="0" w:after="0"/>
        <w:ind w:hanging="283" w:left="709"/>
        <w:rPr/>
      </w:pPr>
      <w:r>
        <w:rPr>
          <w:rStyle w:val="SourceText"/>
        </w:rPr>
        <w:t>classes</w:t>
      </w:r>
      <w:r>
        <w:rPr>
          <w:rStyle w:val="Strong"/>
        </w:rPr>
        <w:t xml:space="preserve"> 1 : M </w:t>
      </w:r>
      <w:r>
        <w:rPr>
          <w:rStyle w:val="SourceText"/>
        </w:rPr>
        <w:t>students</w:t>
      </w:r>
      <w:r>
        <w:rPr/>
        <w:t>: one class contains many students, while each student belongs to at most one class in the current schema.</w:t>
      </w:r>
    </w:p>
    <w:p>
      <w:pPr>
        <w:pStyle w:val="BodyText"/>
        <w:numPr>
          <w:ilvl w:val="0"/>
          <w:numId w:val="8"/>
        </w:numPr>
        <w:tabs>
          <w:tab w:val="clear" w:pos="1134"/>
          <w:tab w:val="left" w:pos="709" w:leader="none"/>
        </w:tabs>
        <w:bidi w:val="0"/>
        <w:spacing w:before="0" w:after="0"/>
        <w:ind w:hanging="283" w:left="709"/>
        <w:rPr/>
      </w:pPr>
      <w:r>
        <w:rPr>
          <w:rStyle w:val="SourceText"/>
        </w:rPr>
        <w:t>students</w:t>
      </w:r>
      <w:r>
        <w:rPr>
          <w:rStyle w:val="Strong"/>
        </w:rPr>
        <w:t xml:space="preserve"> 1 : M </w:t>
      </w:r>
      <w:r>
        <w:rPr>
          <w:rStyle w:val="SourceText"/>
        </w:rPr>
        <w:t>marks</w:t>
      </w:r>
      <w:r>
        <w:rPr/>
        <w:t>: one student can have many subject marks.</w:t>
      </w:r>
    </w:p>
    <w:p>
      <w:pPr>
        <w:pStyle w:val="BodyText"/>
        <w:numPr>
          <w:ilvl w:val="0"/>
          <w:numId w:val="8"/>
        </w:numPr>
        <w:tabs>
          <w:tab w:val="clear" w:pos="1134"/>
          <w:tab w:val="left" w:pos="709" w:leader="none"/>
        </w:tabs>
        <w:bidi w:val="0"/>
        <w:spacing w:before="0" w:after="0"/>
        <w:ind w:hanging="283" w:left="709"/>
        <w:rPr/>
      </w:pPr>
      <w:r>
        <w:rPr>
          <w:rStyle w:val="SourceText"/>
        </w:rPr>
        <w:t>subjects</w:t>
      </w:r>
      <w:r>
        <w:rPr>
          <w:rStyle w:val="Strong"/>
        </w:rPr>
        <w:t xml:space="preserve"> 1 : M </w:t>
      </w:r>
      <w:r>
        <w:rPr>
          <w:rStyle w:val="SourceText"/>
        </w:rPr>
        <w:t>marks</w:t>
      </w:r>
      <w:r>
        <w:rPr/>
        <w:t>: one subject can appear in many mark records.</w:t>
      </w:r>
    </w:p>
    <w:p>
      <w:pPr>
        <w:pStyle w:val="BodyText"/>
        <w:numPr>
          <w:ilvl w:val="0"/>
          <w:numId w:val="8"/>
        </w:numPr>
        <w:tabs>
          <w:tab w:val="clear" w:pos="1134"/>
          <w:tab w:val="left" w:pos="709" w:leader="none"/>
        </w:tabs>
        <w:bidi w:val="0"/>
        <w:spacing w:before="0" w:after="0"/>
        <w:ind w:hanging="283" w:left="709"/>
        <w:rPr/>
      </w:pPr>
      <w:r>
        <w:rPr>
          <w:rStyle w:val="SourceText"/>
        </w:rPr>
        <w:t>students</w:t>
      </w:r>
      <w:r>
        <w:rPr>
          <w:rStyle w:val="Strong"/>
        </w:rPr>
        <w:t xml:space="preserve"> 0..1 : 1 </w:t>
      </w:r>
      <w:r>
        <w:rPr>
          <w:rStyle w:val="SourceText"/>
        </w:rPr>
        <w:t>profiles</w:t>
      </w:r>
      <w:r>
        <w:rPr/>
        <w:t xml:space="preserve">: a profile may reference one student when the role is </w:t>
      </w:r>
      <w:r>
        <w:rPr>
          <w:rStyle w:val="SourceText"/>
        </w:rPr>
        <w:t>student</w:t>
      </w:r>
      <w:r>
        <w:rPr/>
        <w:t>.</w:t>
      </w:r>
    </w:p>
    <w:p>
      <w:pPr>
        <w:pStyle w:val="BodyText"/>
        <w:numPr>
          <w:ilvl w:val="0"/>
          <w:numId w:val="8"/>
        </w:numPr>
        <w:tabs>
          <w:tab w:val="clear" w:pos="1134"/>
          <w:tab w:val="left" w:pos="709" w:leader="none"/>
        </w:tabs>
        <w:bidi w:val="0"/>
        <w:ind w:hanging="283" w:left="709"/>
        <w:rPr/>
      </w:pPr>
      <w:r>
        <w:rPr>
          <w:rStyle w:val="SourceText"/>
        </w:rPr>
        <w:t>teachers</w:t>
      </w:r>
      <w:r>
        <w:rPr>
          <w:rStyle w:val="Strong"/>
        </w:rPr>
        <w:t xml:space="preserve"> 0..1 : 1 </w:t>
      </w:r>
      <w:r>
        <w:rPr>
          <w:rStyle w:val="SourceText"/>
        </w:rPr>
        <w:t>profiles</w:t>
      </w:r>
      <w:r>
        <w:rPr/>
        <w:t xml:space="preserve">: a profile may reference one teacher when the role is </w:t>
      </w:r>
      <w:r>
        <w:rPr>
          <w:rStyle w:val="SourceText"/>
        </w:rPr>
        <w:t>teacher</w:t>
      </w:r>
      <w:r>
        <w:rPr/>
        <w:t>.</w:t>
      </w:r>
    </w:p>
    <w:p>
      <w:pPr>
        <w:pStyle w:val="Heading3"/>
        <w:bidi w:val="0"/>
        <w:jc w:val="left"/>
        <w:rPr/>
      </w:pPr>
      <w:r>
        <w:rPr/>
        <w:t>4.3 ER Diagram Interpretation</w:t>
      </w:r>
    </w:p>
    <w:p>
      <w:pPr>
        <w:pStyle w:val="BodyText"/>
        <w:bidi w:val="0"/>
        <w:rPr/>
      </w:pPr>
      <w:r>
        <w:rPr/>
        <w:t>The ERD shows a correct relational separation between master entities and transactional entities. Students, teachers, classes, and subjects are master data; marks are transactional data; teacher-to-class assignment is associative data; profiles are identity and authorization data. This separation is important because it avoids storing mixed responsibilities in a single table.</w:t>
      </w:r>
    </w:p>
    <w:p>
      <w:pPr>
        <w:pStyle w:val="HorizontalLine"/>
        <w:bidi w:val="0"/>
        <w:jc w:val="left"/>
        <w:rPr/>
      </w:pPr>
      <w:r>
        <w:rPr/>
      </w:r>
    </w:p>
    <w:p>
      <w:pPr>
        <w:pStyle w:val="Heading2"/>
        <w:bidi w:val="0"/>
        <w:jc w:val="left"/>
        <w:rPr/>
      </w:pPr>
      <w:r>
        <w:rPr/>
        <w:t>5. Database Design and Normalization</w:t>
      </w:r>
    </w:p>
    <w:p>
      <w:pPr>
        <w:pStyle w:val="BodyText"/>
        <w:bidi w:val="0"/>
        <w:rPr/>
      </w:pPr>
      <w:r>
        <w:rPr/>
        <w:t>The database was designed to minimize redundancy, preserve integrity, and support dynamic academic reporting. The schema combines natural business identifiers and surrogate keys where appropriate.</w:t>
      </w:r>
    </w:p>
    <w:p>
      <w:pPr>
        <w:pStyle w:val="Heading3"/>
        <w:bidi w:val="0"/>
        <w:jc w:val="left"/>
        <w:rPr/>
      </w:pPr>
      <w:r>
        <w:rPr/>
        <w:t>5.1 Relational Schema and Key Design</w:t>
      </w:r>
    </w:p>
    <w:tbl>
      <w:tblPr>
        <w:tblW w:w="10429" w:type="dxa"/>
        <w:jc w:val="left"/>
        <w:tblInd w:w="28" w:type="dxa"/>
        <w:tblLayout w:type="fixed"/>
        <w:tblCellMar>
          <w:top w:w="28" w:type="dxa"/>
          <w:left w:w="28" w:type="dxa"/>
          <w:bottom w:w="28" w:type="dxa"/>
          <w:right w:w="28" w:type="dxa"/>
        </w:tblCellMar>
      </w:tblPr>
      <w:tblGrid>
        <w:gridCol w:w="3271"/>
        <w:gridCol w:w="2040"/>
        <w:gridCol w:w="5118"/>
      </w:tblGrid>
      <w:tr>
        <w:trPr>
          <w:tblHeader w:val="true"/>
        </w:trPr>
        <w:tc>
          <w:tcPr>
            <w:tcW w:w="3271" w:type="dxa"/>
            <w:tcBorders/>
            <w:vAlign w:val="center"/>
          </w:tcPr>
          <w:p>
            <w:pPr>
              <w:pStyle w:val="TableHeading"/>
              <w:suppressLineNumbers/>
              <w:shd w:fill="EFEFEF" w:val="clear"/>
              <w:bidi w:val="0"/>
              <w:spacing w:before="0" w:after="75"/>
              <w:jc w:val="left"/>
              <w:rPr/>
            </w:pPr>
            <w:r>
              <w:rPr/>
              <w:t>Relation</w:t>
            </w:r>
          </w:p>
        </w:tc>
        <w:tc>
          <w:tcPr>
            <w:tcW w:w="2040" w:type="dxa"/>
            <w:tcBorders/>
            <w:vAlign w:val="center"/>
          </w:tcPr>
          <w:p>
            <w:pPr>
              <w:pStyle w:val="TableHeading"/>
              <w:suppressLineNumbers/>
              <w:shd w:fill="EFEFEF" w:val="clear"/>
              <w:bidi w:val="0"/>
              <w:spacing w:before="0" w:after="75"/>
              <w:jc w:val="left"/>
              <w:rPr/>
            </w:pPr>
            <w:r>
              <w:rPr/>
              <w:t>Key Structure</w:t>
            </w:r>
          </w:p>
        </w:tc>
        <w:tc>
          <w:tcPr>
            <w:tcW w:w="5118" w:type="dxa"/>
            <w:tcBorders/>
            <w:vAlign w:val="center"/>
          </w:tcPr>
          <w:p>
            <w:pPr>
              <w:pStyle w:val="TableHeading"/>
              <w:suppressLineNumbers/>
              <w:shd w:fill="EFEFEF" w:val="clear"/>
              <w:bidi w:val="0"/>
              <w:spacing w:before="0" w:after="75"/>
              <w:jc w:val="left"/>
              <w:rPr/>
            </w:pPr>
            <w:r>
              <w:rPr/>
              <w:t>Database Rationale</w:t>
            </w:r>
          </w:p>
        </w:tc>
      </w:tr>
      <w:tr>
        <w:trPr/>
        <w:tc>
          <w:tcPr>
            <w:tcW w:w="3271" w:type="dxa"/>
            <w:tcBorders/>
            <w:vAlign w:val="center"/>
          </w:tcPr>
          <w:p>
            <w:pPr>
              <w:pStyle w:val="TableContents"/>
              <w:bidi w:val="0"/>
              <w:spacing w:before="0" w:after="75"/>
              <w:rPr/>
            </w:pPr>
            <w:r>
              <w:rPr>
                <w:rStyle w:val="SourceText"/>
              </w:rPr>
              <w:t>subjects</w:t>
            </w:r>
          </w:p>
        </w:tc>
        <w:tc>
          <w:tcPr>
            <w:tcW w:w="2040" w:type="dxa"/>
            <w:tcBorders/>
            <w:vAlign w:val="center"/>
          </w:tcPr>
          <w:p>
            <w:pPr>
              <w:pStyle w:val="TableContents"/>
              <w:bidi w:val="0"/>
              <w:spacing w:before="0" w:after="75"/>
              <w:rPr/>
            </w:pPr>
            <w:r>
              <w:rPr/>
              <w:t>UUID primary key</w:t>
            </w:r>
          </w:p>
        </w:tc>
        <w:tc>
          <w:tcPr>
            <w:tcW w:w="5118" w:type="dxa"/>
            <w:tcBorders/>
            <w:vAlign w:val="center"/>
          </w:tcPr>
          <w:p>
            <w:pPr>
              <w:pStyle w:val="TableContents"/>
              <w:bidi w:val="0"/>
              <w:spacing w:before="0" w:after="75"/>
              <w:rPr/>
            </w:pPr>
            <w:r>
              <w:rPr/>
              <w:t>stable internal identifier for curriculum entities</w:t>
            </w:r>
          </w:p>
        </w:tc>
      </w:tr>
      <w:tr>
        <w:trPr/>
        <w:tc>
          <w:tcPr>
            <w:tcW w:w="3271" w:type="dxa"/>
            <w:tcBorders/>
            <w:vAlign w:val="center"/>
          </w:tcPr>
          <w:p>
            <w:pPr>
              <w:pStyle w:val="TableContents"/>
              <w:bidi w:val="0"/>
              <w:spacing w:before="0" w:after="75"/>
              <w:rPr/>
            </w:pPr>
            <w:r>
              <w:rPr>
                <w:rStyle w:val="SourceText"/>
              </w:rPr>
              <w:t>classes</w:t>
            </w:r>
          </w:p>
        </w:tc>
        <w:tc>
          <w:tcPr>
            <w:tcW w:w="2040" w:type="dxa"/>
            <w:tcBorders/>
            <w:vAlign w:val="center"/>
          </w:tcPr>
          <w:p>
            <w:pPr>
              <w:pStyle w:val="TableContents"/>
              <w:bidi w:val="0"/>
              <w:spacing w:before="0" w:after="75"/>
              <w:rPr/>
            </w:pPr>
            <w:r>
              <w:rPr/>
              <w:t>UUID primary key</w:t>
            </w:r>
          </w:p>
        </w:tc>
        <w:tc>
          <w:tcPr>
            <w:tcW w:w="5118" w:type="dxa"/>
            <w:tcBorders/>
            <w:vAlign w:val="center"/>
          </w:tcPr>
          <w:p>
            <w:pPr>
              <w:pStyle w:val="TableContents"/>
              <w:bidi w:val="0"/>
              <w:spacing w:before="0" w:after="75"/>
              <w:rPr/>
            </w:pPr>
            <w:r>
              <w:rPr/>
              <w:t>avoids dependence on mutable class names</w:t>
            </w:r>
          </w:p>
        </w:tc>
      </w:tr>
      <w:tr>
        <w:trPr/>
        <w:tc>
          <w:tcPr>
            <w:tcW w:w="3271" w:type="dxa"/>
            <w:tcBorders/>
            <w:vAlign w:val="center"/>
          </w:tcPr>
          <w:p>
            <w:pPr>
              <w:pStyle w:val="TableContents"/>
              <w:bidi w:val="0"/>
              <w:spacing w:before="0" w:after="75"/>
              <w:rPr/>
            </w:pPr>
            <w:r>
              <w:rPr>
                <w:rStyle w:val="SourceText"/>
              </w:rPr>
              <w:t>teachers</w:t>
            </w:r>
          </w:p>
        </w:tc>
        <w:tc>
          <w:tcPr>
            <w:tcW w:w="2040" w:type="dxa"/>
            <w:tcBorders/>
            <w:vAlign w:val="center"/>
          </w:tcPr>
          <w:p>
            <w:pPr>
              <w:pStyle w:val="TableContents"/>
              <w:bidi w:val="0"/>
              <w:spacing w:before="0" w:after="75"/>
              <w:rPr/>
            </w:pPr>
            <w:r>
              <w:rPr/>
              <w:t>text primary key</w:t>
            </w:r>
          </w:p>
        </w:tc>
        <w:tc>
          <w:tcPr>
            <w:tcW w:w="5118" w:type="dxa"/>
            <w:tcBorders/>
            <w:vAlign w:val="center"/>
          </w:tcPr>
          <w:p>
            <w:pPr>
              <w:pStyle w:val="TableContents"/>
              <w:bidi w:val="0"/>
              <w:spacing w:before="0" w:after="75"/>
              <w:rPr/>
            </w:pPr>
            <w:r>
              <w:rPr/>
              <w:t>institutional teacher ID is already meaningful business data</w:t>
            </w:r>
          </w:p>
        </w:tc>
      </w:tr>
      <w:tr>
        <w:trPr/>
        <w:tc>
          <w:tcPr>
            <w:tcW w:w="3271" w:type="dxa"/>
            <w:tcBorders/>
            <w:vAlign w:val="center"/>
          </w:tcPr>
          <w:p>
            <w:pPr>
              <w:pStyle w:val="TableContents"/>
              <w:bidi w:val="0"/>
              <w:spacing w:before="0" w:after="75"/>
              <w:rPr/>
            </w:pPr>
            <w:r>
              <w:rPr>
                <w:rStyle w:val="SourceText"/>
              </w:rPr>
              <w:t>students</w:t>
            </w:r>
          </w:p>
        </w:tc>
        <w:tc>
          <w:tcPr>
            <w:tcW w:w="2040" w:type="dxa"/>
            <w:tcBorders/>
            <w:vAlign w:val="center"/>
          </w:tcPr>
          <w:p>
            <w:pPr>
              <w:pStyle w:val="TableContents"/>
              <w:bidi w:val="0"/>
              <w:spacing w:before="0" w:after="75"/>
              <w:rPr/>
            </w:pPr>
            <w:r>
              <w:rPr/>
              <w:t>text primary key</w:t>
            </w:r>
          </w:p>
        </w:tc>
        <w:tc>
          <w:tcPr>
            <w:tcW w:w="5118" w:type="dxa"/>
            <w:tcBorders/>
            <w:vAlign w:val="center"/>
          </w:tcPr>
          <w:p>
            <w:pPr>
              <w:pStyle w:val="TableContents"/>
              <w:bidi w:val="0"/>
              <w:spacing w:before="0" w:after="75"/>
              <w:rPr/>
            </w:pPr>
            <w:r>
              <w:rPr/>
              <w:t>institutional student ID is a business identifier</w:t>
            </w:r>
          </w:p>
        </w:tc>
      </w:tr>
      <w:tr>
        <w:trPr/>
        <w:tc>
          <w:tcPr>
            <w:tcW w:w="3271" w:type="dxa"/>
            <w:tcBorders/>
            <w:vAlign w:val="center"/>
          </w:tcPr>
          <w:p>
            <w:pPr>
              <w:pStyle w:val="TableContents"/>
              <w:bidi w:val="0"/>
              <w:spacing w:before="0" w:after="75"/>
              <w:rPr/>
            </w:pPr>
            <w:r>
              <w:rPr>
                <w:rStyle w:val="SourceText"/>
              </w:rPr>
              <w:t>teacher_class_assignments</w:t>
            </w:r>
          </w:p>
        </w:tc>
        <w:tc>
          <w:tcPr>
            <w:tcW w:w="2040" w:type="dxa"/>
            <w:tcBorders/>
            <w:vAlign w:val="center"/>
          </w:tcPr>
          <w:p>
            <w:pPr>
              <w:pStyle w:val="TableContents"/>
              <w:bidi w:val="0"/>
              <w:spacing w:before="0" w:after="75"/>
              <w:rPr/>
            </w:pPr>
            <w:r>
              <w:rPr/>
              <w:t>composite primary key</w:t>
            </w:r>
          </w:p>
        </w:tc>
        <w:tc>
          <w:tcPr>
            <w:tcW w:w="5118" w:type="dxa"/>
            <w:tcBorders/>
            <w:vAlign w:val="center"/>
          </w:tcPr>
          <w:p>
            <w:pPr>
              <w:pStyle w:val="TableContents"/>
              <w:bidi w:val="0"/>
              <w:spacing w:before="0" w:after="75"/>
              <w:rPr/>
            </w:pPr>
            <w:r>
              <w:rPr/>
              <w:t>prevents duplicate teacher-class pairs</w:t>
            </w:r>
          </w:p>
        </w:tc>
      </w:tr>
      <w:tr>
        <w:trPr/>
        <w:tc>
          <w:tcPr>
            <w:tcW w:w="3271" w:type="dxa"/>
            <w:tcBorders/>
            <w:vAlign w:val="center"/>
          </w:tcPr>
          <w:p>
            <w:pPr>
              <w:pStyle w:val="TableContents"/>
              <w:bidi w:val="0"/>
              <w:spacing w:before="0" w:after="75"/>
              <w:rPr/>
            </w:pPr>
            <w:r>
              <w:rPr>
                <w:rStyle w:val="SourceText"/>
              </w:rPr>
              <w:t>marks</w:t>
            </w:r>
          </w:p>
        </w:tc>
        <w:tc>
          <w:tcPr>
            <w:tcW w:w="2040" w:type="dxa"/>
            <w:tcBorders/>
            <w:vAlign w:val="center"/>
          </w:tcPr>
          <w:p>
            <w:pPr>
              <w:pStyle w:val="TableContents"/>
              <w:bidi w:val="0"/>
              <w:spacing w:before="0" w:after="75"/>
              <w:rPr/>
            </w:pPr>
            <w:r>
              <w:rPr/>
              <w:t>composite primary key</w:t>
            </w:r>
          </w:p>
        </w:tc>
        <w:tc>
          <w:tcPr>
            <w:tcW w:w="5118" w:type="dxa"/>
            <w:tcBorders/>
            <w:vAlign w:val="center"/>
          </w:tcPr>
          <w:p>
            <w:pPr>
              <w:pStyle w:val="TableContents"/>
              <w:bidi w:val="0"/>
              <w:spacing w:before="0" w:after="75"/>
              <w:rPr/>
            </w:pPr>
            <w:r>
              <w:rPr/>
              <w:t>prevents duplicate marks for the same student-subject pair</w:t>
            </w:r>
          </w:p>
        </w:tc>
      </w:tr>
      <w:tr>
        <w:trPr/>
        <w:tc>
          <w:tcPr>
            <w:tcW w:w="3271" w:type="dxa"/>
            <w:tcBorders/>
            <w:vAlign w:val="center"/>
          </w:tcPr>
          <w:p>
            <w:pPr>
              <w:pStyle w:val="TableContents"/>
              <w:bidi w:val="0"/>
              <w:spacing w:before="0" w:after="75"/>
              <w:rPr/>
            </w:pPr>
            <w:r>
              <w:rPr>
                <w:rStyle w:val="SourceText"/>
              </w:rPr>
              <w:t>profiles</w:t>
            </w:r>
          </w:p>
        </w:tc>
        <w:tc>
          <w:tcPr>
            <w:tcW w:w="2040" w:type="dxa"/>
            <w:tcBorders/>
            <w:vAlign w:val="center"/>
          </w:tcPr>
          <w:p>
            <w:pPr>
              <w:pStyle w:val="TableContents"/>
              <w:bidi w:val="0"/>
              <w:spacing w:before="0" w:after="75"/>
              <w:rPr/>
            </w:pPr>
            <w:r>
              <w:rPr/>
              <w:t>UUID primary key</w:t>
            </w:r>
          </w:p>
        </w:tc>
        <w:tc>
          <w:tcPr>
            <w:tcW w:w="5118" w:type="dxa"/>
            <w:tcBorders/>
            <w:vAlign w:val="center"/>
          </w:tcPr>
          <w:p>
            <w:pPr>
              <w:pStyle w:val="TableContents"/>
              <w:bidi w:val="0"/>
              <w:spacing w:before="0" w:after="75"/>
              <w:rPr/>
            </w:pPr>
            <w:r>
              <w:rPr/>
              <w:t>links authenticated identity to academic identity</w:t>
            </w:r>
          </w:p>
        </w:tc>
      </w:tr>
    </w:tbl>
    <w:p>
      <w:pPr>
        <w:pStyle w:val="Heading3"/>
        <w:bidi w:val="0"/>
        <w:jc w:val="left"/>
        <w:rPr/>
      </w:pPr>
      <w:r>
        <w:rPr/>
        <w:t>5.2 Primary Keys, Foreign Keys, and Referential Integrity</w:t>
      </w:r>
    </w:p>
    <w:p>
      <w:pPr>
        <w:pStyle w:val="Heading4"/>
        <w:bidi w:val="0"/>
        <w:jc w:val="left"/>
        <w:rPr/>
      </w:pPr>
      <w:r>
        <w:rPr/>
        <w:t>Primary Keys</w:t>
      </w:r>
    </w:p>
    <w:p>
      <w:pPr>
        <w:pStyle w:val="BodyText"/>
        <w:numPr>
          <w:ilvl w:val="0"/>
          <w:numId w:val="9"/>
        </w:numPr>
        <w:tabs>
          <w:tab w:val="clear" w:pos="1134"/>
          <w:tab w:val="left" w:pos="709" w:leader="none"/>
        </w:tabs>
        <w:bidi w:val="0"/>
        <w:spacing w:before="0" w:after="0"/>
        <w:ind w:hanging="283" w:left="709"/>
        <w:rPr/>
      </w:pPr>
      <w:r>
        <w:rPr>
          <w:rStyle w:val="SourceText"/>
        </w:rPr>
        <w:t>subjects(subject_id)</w:t>
      </w:r>
    </w:p>
    <w:p>
      <w:pPr>
        <w:pStyle w:val="BodyText"/>
        <w:numPr>
          <w:ilvl w:val="0"/>
          <w:numId w:val="9"/>
        </w:numPr>
        <w:tabs>
          <w:tab w:val="clear" w:pos="1134"/>
          <w:tab w:val="left" w:pos="709" w:leader="none"/>
        </w:tabs>
        <w:bidi w:val="0"/>
        <w:spacing w:before="0" w:after="0"/>
        <w:ind w:hanging="283" w:left="709"/>
        <w:rPr/>
      </w:pPr>
      <w:r>
        <w:rPr>
          <w:rStyle w:val="SourceText"/>
        </w:rPr>
        <w:t>teachers(teacher_id)</w:t>
      </w:r>
    </w:p>
    <w:p>
      <w:pPr>
        <w:pStyle w:val="BodyText"/>
        <w:numPr>
          <w:ilvl w:val="0"/>
          <w:numId w:val="9"/>
        </w:numPr>
        <w:tabs>
          <w:tab w:val="clear" w:pos="1134"/>
          <w:tab w:val="left" w:pos="709" w:leader="none"/>
        </w:tabs>
        <w:bidi w:val="0"/>
        <w:spacing w:before="0" w:after="0"/>
        <w:ind w:hanging="283" w:left="709"/>
        <w:rPr/>
      </w:pPr>
      <w:r>
        <w:rPr>
          <w:rStyle w:val="SourceText"/>
        </w:rPr>
        <w:t>classes(class_id)</w:t>
      </w:r>
    </w:p>
    <w:p>
      <w:pPr>
        <w:pStyle w:val="BodyText"/>
        <w:numPr>
          <w:ilvl w:val="0"/>
          <w:numId w:val="9"/>
        </w:numPr>
        <w:tabs>
          <w:tab w:val="clear" w:pos="1134"/>
          <w:tab w:val="left" w:pos="709" w:leader="none"/>
        </w:tabs>
        <w:bidi w:val="0"/>
        <w:spacing w:before="0" w:after="0"/>
        <w:ind w:hanging="283" w:left="709"/>
        <w:rPr/>
      </w:pPr>
      <w:r>
        <w:rPr>
          <w:rStyle w:val="SourceText"/>
        </w:rPr>
        <w:t>students(student_id)</w:t>
      </w:r>
    </w:p>
    <w:p>
      <w:pPr>
        <w:pStyle w:val="BodyText"/>
        <w:numPr>
          <w:ilvl w:val="0"/>
          <w:numId w:val="9"/>
        </w:numPr>
        <w:tabs>
          <w:tab w:val="clear" w:pos="1134"/>
          <w:tab w:val="left" w:pos="709" w:leader="none"/>
        </w:tabs>
        <w:bidi w:val="0"/>
        <w:spacing w:before="0" w:after="0"/>
        <w:ind w:hanging="283" w:left="709"/>
        <w:rPr/>
      </w:pPr>
      <w:r>
        <w:rPr>
          <w:rStyle w:val="SourceText"/>
        </w:rPr>
        <w:t>profiles(id)</w:t>
      </w:r>
    </w:p>
    <w:p>
      <w:pPr>
        <w:pStyle w:val="BodyText"/>
        <w:numPr>
          <w:ilvl w:val="0"/>
          <w:numId w:val="9"/>
        </w:numPr>
        <w:tabs>
          <w:tab w:val="clear" w:pos="1134"/>
          <w:tab w:val="left" w:pos="709" w:leader="none"/>
        </w:tabs>
        <w:bidi w:val="0"/>
        <w:spacing w:before="0" w:after="0"/>
        <w:ind w:hanging="283" w:left="709"/>
        <w:rPr/>
      </w:pPr>
      <w:r>
        <w:rPr>
          <w:rStyle w:val="SourceText"/>
        </w:rPr>
        <w:t>teacher_class_assignments(teacher_id, class_id)</w:t>
      </w:r>
    </w:p>
    <w:p>
      <w:pPr>
        <w:pStyle w:val="BodyText"/>
        <w:numPr>
          <w:ilvl w:val="0"/>
          <w:numId w:val="9"/>
        </w:numPr>
        <w:tabs>
          <w:tab w:val="clear" w:pos="1134"/>
          <w:tab w:val="left" w:pos="709" w:leader="none"/>
        </w:tabs>
        <w:bidi w:val="0"/>
        <w:ind w:hanging="283" w:left="709"/>
        <w:rPr/>
      </w:pPr>
      <w:r>
        <w:rPr>
          <w:rStyle w:val="SourceText"/>
        </w:rPr>
        <w:t>marks(student_id, subject_id)</w:t>
      </w:r>
    </w:p>
    <w:p>
      <w:pPr>
        <w:pStyle w:val="Heading4"/>
        <w:bidi w:val="0"/>
        <w:jc w:val="left"/>
        <w:rPr/>
      </w:pPr>
      <w:r>
        <w:rPr/>
        <w:t>Foreign Keys</w:t>
      </w:r>
    </w:p>
    <w:p>
      <w:pPr>
        <w:pStyle w:val="BodyText"/>
        <w:numPr>
          <w:ilvl w:val="0"/>
          <w:numId w:val="10"/>
        </w:numPr>
        <w:tabs>
          <w:tab w:val="clear" w:pos="1134"/>
          <w:tab w:val="left" w:pos="709" w:leader="none"/>
        </w:tabs>
        <w:bidi w:val="0"/>
        <w:spacing w:before="0" w:after="0"/>
        <w:ind w:hanging="283" w:left="709"/>
        <w:rPr/>
      </w:pPr>
      <w:r>
        <w:rPr>
          <w:rStyle w:val="SourceText"/>
        </w:rPr>
        <w:t>teachers.subject_id -&gt; subjects.subject_id</w:t>
      </w:r>
    </w:p>
    <w:p>
      <w:pPr>
        <w:pStyle w:val="BodyText"/>
        <w:numPr>
          <w:ilvl w:val="0"/>
          <w:numId w:val="10"/>
        </w:numPr>
        <w:tabs>
          <w:tab w:val="clear" w:pos="1134"/>
          <w:tab w:val="left" w:pos="709" w:leader="none"/>
        </w:tabs>
        <w:bidi w:val="0"/>
        <w:spacing w:before="0" w:after="0"/>
        <w:ind w:hanging="283" w:left="709"/>
        <w:rPr/>
      </w:pPr>
      <w:r>
        <w:rPr>
          <w:rStyle w:val="SourceText"/>
        </w:rPr>
        <w:t>classes.homeroom_teacher_id -&gt; teachers.teacher_id</w:t>
      </w:r>
    </w:p>
    <w:p>
      <w:pPr>
        <w:pStyle w:val="BodyText"/>
        <w:numPr>
          <w:ilvl w:val="0"/>
          <w:numId w:val="10"/>
        </w:numPr>
        <w:tabs>
          <w:tab w:val="clear" w:pos="1134"/>
          <w:tab w:val="left" w:pos="709" w:leader="none"/>
        </w:tabs>
        <w:bidi w:val="0"/>
        <w:spacing w:before="0" w:after="0"/>
        <w:ind w:hanging="283" w:left="709"/>
        <w:rPr/>
      </w:pPr>
      <w:r>
        <w:rPr>
          <w:rStyle w:val="SourceText"/>
        </w:rPr>
        <w:t>teacher_class_assignments.teacher_id -&gt; teachers.teacher_id</w:t>
      </w:r>
    </w:p>
    <w:p>
      <w:pPr>
        <w:pStyle w:val="BodyText"/>
        <w:numPr>
          <w:ilvl w:val="0"/>
          <w:numId w:val="10"/>
        </w:numPr>
        <w:tabs>
          <w:tab w:val="clear" w:pos="1134"/>
          <w:tab w:val="left" w:pos="709" w:leader="none"/>
        </w:tabs>
        <w:bidi w:val="0"/>
        <w:spacing w:before="0" w:after="0"/>
        <w:ind w:hanging="283" w:left="709"/>
        <w:rPr/>
      </w:pPr>
      <w:r>
        <w:rPr>
          <w:rStyle w:val="SourceText"/>
        </w:rPr>
        <w:t>teacher_class_assignments.class_id -&gt; classes.class_id</w:t>
      </w:r>
    </w:p>
    <w:p>
      <w:pPr>
        <w:pStyle w:val="BodyText"/>
        <w:numPr>
          <w:ilvl w:val="0"/>
          <w:numId w:val="10"/>
        </w:numPr>
        <w:tabs>
          <w:tab w:val="clear" w:pos="1134"/>
          <w:tab w:val="left" w:pos="709" w:leader="none"/>
        </w:tabs>
        <w:bidi w:val="0"/>
        <w:spacing w:before="0" w:after="0"/>
        <w:ind w:hanging="283" w:left="709"/>
        <w:rPr/>
      </w:pPr>
      <w:r>
        <w:rPr>
          <w:rStyle w:val="SourceText"/>
        </w:rPr>
        <w:t>students.class_id -&gt; classes.class_id</w:t>
      </w:r>
    </w:p>
    <w:p>
      <w:pPr>
        <w:pStyle w:val="BodyText"/>
        <w:numPr>
          <w:ilvl w:val="0"/>
          <w:numId w:val="10"/>
        </w:numPr>
        <w:tabs>
          <w:tab w:val="clear" w:pos="1134"/>
          <w:tab w:val="left" w:pos="709" w:leader="none"/>
        </w:tabs>
        <w:bidi w:val="0"/>
        <w:spacing w:before="0" w:after="0"/>
        <w:ind w:hanging="283" w:left="709"/>
        <w:rPr/>
      </w:pPr>
      <w:r>
        <w:rPr>
          <w:rStyle w:val="SourceText"/>
        </w:rPr>
        <w:t>marks.student_id -&gt; students.student_id</w:t>
      </w:r>
    </w:p>
    <w:p>
      <w:pPr>
        <w:pStyle w:val="BodyText"/>
        <w:numPr>
          <w:ilvl w:val="0"/>
          <w:numId w:val="10"/>
        </w:numPr>
        <w:tabs>
          <w:tab w:val="clear" w:pos="1134"/>
          <w:tab w:val="left" w:pos="709" w:leader="none"/>
        </w:tabs>
        <w:bidi w:val="0"/>
        <w:spacing w:before="0" w:after="0"/>
        <w:ind w:hanging="283" w:left="709"/>
        <w:rPr/>
      </w:pPr>
      <w:r>
        <w:rPr>
          <w:rStyle w:val="SourceText"/>
        </w:rPr>
        <w:t>marks.subject_id -&gt; subjects.subject_id</w:t>
      </w:r>
    </w:p>
    <w:p>
      <w:pPr>
        <w:pStyle w:val="BodyText"/>
        <w:numPr>
          <w:ilvl w:val="0"/>
          <w:numId w:val="10"/>
        </w:numPr>
        <w:tabs>
          <w:tab w:val="clear" w:pos="1134"/>
          <w:tab w:val="left" w:pos="709" w:leader="none"/>
        </w:tabs>
        <w:bidi w:val="0"/>
        <w:spacing w:before="0" w:after="0"/>
        <w:ind w:hanging="283" w:left="709"/>
        <w:rPr/>
      </w:pPr>
      <w:r>
        <w:rPr>
          <w:rStyle w:val="SourceText"/>
        </w:rPr>
        <w:t>profiles.student_id -&gt; students.student_id</w:t>
      </w:r>
    </w:p>
    <w:p>
      <w:pPr>
        <w:pStyle w:val="BodyText"/>
        <w:numPr>
          <w:ilvl w:val="0"/>
          <w:numId w:val="10"/>
        </w:numPr>
        <w:tabs>
          <w:tab w:val="clear" w:pos="1134"/>
          <w:tab w:val="left" w:pos="709" w:leader="none"/>
        </w:tabs>
        <w:bidi w:val="0"/>
        <w:spacing w:before="0" w:after="0"/>
        <w:ind w:hanging="283" w:left="709"/>
        <w:rPr/>
      </w:pPr>
      <w:r>
        <w:rPr>
          <w:rStyle w:val="SourceText"/>
        </w:rPr>
        <w:t>profiles.teacher_id -&gt; teachers.teacher_id</w:t>
      </w:r>
    </w:p>
    <w:p>
      <w:pPr>
        <w:pStyle w:val="BodyText"/>
        <w:numPr>
          <w:ilvl w:val="0"/>
          <w:numId w:val="10"/>
        </w:numPr>
        <w:tabs>
          <w:tab w:val="clear" w:pos="1134"/>
          <w:tab w:val="left" w:pos="709" w:leader="none"/>
        </w:tabs>
        <w:bidi w:val="0"/>
        <w:ind w:hanging="283" w:left="709"/>
        <w:rPr/>
      </w:pPr>
      <w:r>
        <w:rPr>
          <w:rStyle w:val="SourceText"/>
        </w:rPr>
        <w:t>profiles.id -&gt; auth.users.id</w:t>
      </w:r>
    </w:p>
    <w:p>
      <w:pPr>
        <w:pStyle w:val="Heading4"/>
        <w:bidi w:val="0"/>
        <w:jc w:val="left"/>
        <w:rPr/>
      </w:pPr>
      <w:r>
        <w:rPr/>
        <w:t>Referential Actions</w:t>
      </w:r>
    </w:p>
    <w:p>
      <w:pPr>
        <w:pStyle w:val="BodyText"/>
        <w:numPr>
          <w:ilvl w:val="0"/>
          <w:numId w:val="11"/>
        </w:numPr>
        <w:tabs>
          <w:tab w:val="clear" w:pos="1134"/>
          <w:tab w:val="left" w:pos="709" w:leader="none"/>
        </w:tabs>
        <w:bidi w:val="0"/>
        <w:spacing w:before="0" w:after="0"/>
        <w:ind w:hanging="283" w:left="709"/>
        <w:rPr/>
      </w:pPr>
      <w:r>
        <w:rPr>
          <w:rStyle w:val="SourceText"/>
        </w:rPr>
        <w:t>ON DELETE CASCADE</w:t>
      </w:r>
      <w:r>
        <w:rPr/>
        <w:t xml:space="preserve"> is used where child rows should not survive independently, such as marks belonging to a deleted student.</w:t>
      </w:r>
    </w:p>
    <w:p>
      <w:pPr>
        <w:pStyle w:val="BodyText"/>
        <w:numPr>
          <w:ilvl w:val="0"/>
          <w:numId w:val="11"/>
        </w:numPr>
        <w:tabs>
          <w:tab w:val="clear" w:pos="1134"/>
          <w:tab w:val="left" w:pos="709" w:leader="none"/>
        </w:tabs>
        <w:bidi w:val="0"/>
        <w:ind w:hanging="283" w:left="709"/>
        <w:rPr/>
      </w:pPr>
      <w:r>
        <w:rPr>
          <w:rStyle w:val="SourceText"/>
        </w:rPr>
        <w:t>ON DELETE SET NULL</w:t>
      </w:r>
      <w:r>
        <w:rPr/>
        <w:t xml:space="preserve"> is used where the row remains meaningful even after the parent disappears, such as a class whose homeroom teacher has been removed.</w:t>
      </w:r>
    </w:p>
    <w:p>
      <w:pPr>
        <w:pStyle w:val="BodyText"/>
        <w:bidi w:val="0"/>
        <w:rPr/>
      </w:pPr>
      <w:r>
        <w:rPr/>
        <w:t>This is a sound design choice because referential actions are selected according to business meaning rather than convenience.</w:t>
      </w:r>
    </w:p>
    <w:p>
      <w:pPr>
        <w:pStyle w:val="Heading3"/>
        <w:bidi w:val="0"/>
        <w:jc w:val="left"/>
        <w:rPr/>
      </w:pPr>
      <w:r>
        <w:rPr/>
        <w:t>5.3 Constraints and Integrity Rules</w:t>
      </w:r>
    </w:p>
    <w:p>
      <w:pPr>
        <w:pStyle w:val="BodyText"/>
        <w:bidi w:val="0"/>
        <w:rPr/>
      </w:pPr>
      <w:r>
        <w:rPr/>
        <w:t>The schema includes the following important constraints:</w:t>
      </w:r>
    </w:p>
    <w:p>
      <w:pPr>
        <w:pStyle w:val="BodyText"/>
        <w:numPr>
          <w:ilvl w:val="0"/>
          <w:numId w:val="12"/>
        </w:numPr>
        <w:tabs>
          <w:tab w:val="clear" w:pos="1134"/>
          <w:tab w:val="left" w:pos="709" w:leader="none"/>
        </w:tabs>
        <w:bidi w:val="0"/>
        <w:spacing w:before="0" w:after="0"/>
        <w:ind w:hanging="283" w:left="709"/>
        <w:rPr/>
      </w:pPr>
      <w:r>
        <w:rPr>
          <w:rStyle w:val="SourceText"/>
        </w:rPr>
        <w:t>subject_name</w:t>
      </w:r>
      <w:r>
        <w:rPr/>
        <w:t xml:space="preserve"> is unique.</w:t>
      </w:r>
    </w:p>
    <w:p>
      <w:pPr>
        <w:pStyle w:val="BodyText"/>
        <w:numPr>
          <w:ilvl w:val="0"/>
          <w:numId w:val="12"/>
        </w:numPr>
        <w:tabs>
          <w:tab w:val="clear" w:pos="1134"/>
          <w:tab w:val="left" w:pos="709" w:leader="none"/>
        </w:tabs>
        <w:bidi w:val="0"/>
        <w:spacing w:before="0" w:after="0"/>
        <w:ind w:hanging="283" w:left="709"/>
        <w:rPr/>
      </w:pPr>
      <w:r>
        <w:rPr>
          <w:rStyle w:val="SourceText"/>
        </w:rPr>
        <w:t>class_name</w:t>
      </w:r>
      <w:r>
        <w:rPr/>
        <w:t xml:space="preserve"> is unique.</w:t>
      </w:r>
    </w:p>
    <w:p>
      <w:pPr>
        <w:pStyle w:val="BodyText"/>
        <w:numPr>
          <w:ilvl w:val="0"/>
          <w:numId w:val="12"/>
        </w:numPr>
        <w:tabs>
          <w:tab w:val="clear" w:pos="1134"/>
          <w:tab w:val="left" w:pos="709" w:leader="none"/>
        </w:tabs>
        <w:bidi w:val="0"/>
        <w:spacing w:before="0" w:after="0"/>
        <w:ind w:hanging="283" w:left="709"/>
        <w:rPr/>
      </w:pPr>
      <w:r>
        <w:rPr>
          <w:rStyle w:val="SourceText"/>
        </w:rPr>
        <w:t>gender</w:t>
      </w:r>
      <w:r>
        <w:rPr/>
        <w:t xml:space="preserve"> is restricted to </w:t>
      </w:r>
      <w:r>
        <w:rPr>
          <w:rStyle w:val="SourceText"/>
        </w:rPr>
        <w:t>male</w:t>
      </w:r>
      <w:r>
        <w:rPr/>
        <w:t xml:space="preserve">, </w:t>
      </w:r>
      <w:r>
        <w:rPr>
          <w:rStyle w:val="SourceText"/>
        </w:rPr>
        <w:t>female</w:t>
      </w:r>
      <w:r>
        <w:rPr/>
        <w:t xml:space="preserve">, or </w:t>
      </w:r>
      <w:r>
        <w:rPr>
          <w:rStyle w:val="SourceText"/>
        </w:rPr>
        <w:t>other</w:t>
      </w:r>
      <w:r>
        <w:rPr/>
        <w:t>.</w:t>
      </w:r>
    </w:p>
    <w:p>
      <w:pPr>
        <w:pStyle w:val="BodyText"/>
        <w:numPr>
          <w:ilvl w:val="0"/>
          <w:numId w:val="12"/>
        </w:numPr>
        <w:tabs>
          <w:tab w:val="clear" w:pos="1134"/>
          <w:tab w:val="left" w:pos="709" w:leader="none"/>
        </w:tabs>
        <w:bidi w:val="0"/>
        <w:spacing w:before="0" w:after="0"/>
        <w:ind w:hanging="283" w:left="709"/>
        <w:rPr/>
      </w:pPr>
      <w:r>
        <w:rPr>
          <w:rStyle w:val="SourceText"/>
        </w:rPr>
        <w:t>total_mark &gt; 0</w:t>
      </w:r>
      <w:r>
        <w:rPr/>
        <w:t xml:space="preserve"> is enforced for subjects.</w:t>
      </w:r>
    </w:p>
    <w:p>
      <w:pPr>
        <w:pStyle w:val="BodyText"/>
        <w:numPr>
          <w:ilvl w:val="0"/>
          <w:numId w:val="12"/>
        </w:numPr>
        <w:tabs>
          <w:tab w:val="clear" w:pos="1134"/>
          <w:tab w:val="left" w:pos="709" w:leader="none"/>
        </w:tabs>
        <w:bidi w:val="0"/>
        <w:spacing w:before="0" w:after="0"/>
        <w:ind w:hanging="283" w:left="709"/>
        <w:rPr/>
      </w:pPr>
      <w:r>
        <w:rPr>
          <w:rStyle w:val="SourceText"/>
        </w:rPr>
        <w:t>mark between 0 and 100</w:t>
      </w:r>
      <w:r>
        <w:rPr/>
        <w:t xml:space="preserve"> is enforced in </w:t>
      </w:r>
      <w:r>
        <w:rPr>
          <w:rStyle w:val="SourceText"/>
        </w:rPr>
        <w:t>marks</w:t>
      </w:r>
      <w:r>
        <w:rPr/>
        <w:t>.</w:t>
      </w:r>
    </w:p>
    <w:p>
      <w:pPr>
        <w:pStyle w:val="BodyText"/>
        <w:numPr>
          <w:ilvl w:val="0"/>
          <w:numId w:val="12"/>
        </w:numPr>
        <w:tabs>
          <w:tab w:val="clear" w:pos="1134"/>
          <w:tab w:val="left" w:pos="709" w:leader="none"/>
        </w:tabs>
        <w:bidi w:val="0"/>
        <w:spacing w:before="0" w:after="0"/>
        <w:ind w:hanging="283" w:left="709"/>
        <w:rPr/>
      </w:pPr>
      <w:r>
        <w:rPr>
          <w:rStyle w:val="SourceText"/>
        </w:rPr>
        <w:t>login_id</w:t>
      </w:r>
      <w:r>
        <w:rPr/>
        <w:t xml:space="preserve"> is unique in a case-insensitive way through an index on </w:t>
      </w:r>
      <w:r>
        <w:rPr>
          <w:rStyle w:val="SourceText"/>
        </w:rPr>
        <w:t>lower(login_id)</w:t>
      </w:r>
      <w:r>
        <w:rPr/>
        <w:t>.</w:t>
      </w:r>
    </w:p>
    <w:p>
      <w:pPr>
        <w:pStyle w:val="BodyText"/>
        <w:numPr>
          <w:ilvl w:val="0"/>
          <w:numId w:val="12"/>
        </w:numPr>
        <w:tabs>
          <w:tab w:val="clear" w:pos="1134"/>
          <w:tab w:val="left" w:pos="709" w:leader="none"/>
        </w:tabs>
        <w:bidi w:val="0"/>
        <w:ind w:hanging="283" w:left="709"/>
        <w:rPr/>
      </w:pPr>
      <w:r>
        <w:rPr>
          <w:rStyle w:val="SourceText"/>
        </w:rPr>
        <w:t>profiles_role_link_check</w:t>
      </w:r>
      <w:r>
        <w:rPr/>
        <w:t xml:space="preserve"> guarantees valid role-to-record mapping. A student profile must reference a student and not a teacher, a teacher profile must reference a teacher and not a student, and an administrator profile must reference neither.</w:t>
      </w:r>
    </w:p>
    <w:p>
      <w:pPr>
        <w:pStyle w:val="BodyText"/>
        <w:bidi w:val="0"/>
        <w:rPr/>
      </w:pPr>
      <w:r>
        <w:rPr/>
        <w:t>These constraints are academically important because they ensure that invalid states are rejected at the database level.</w:t>
      </w:r>
    </w:p>
    <w:p>
      <w:pPr>
        <w:pStyle w:val="Heading3"/>
        <w:bidi w:val="0"/>
        <w:jc w:val="left"/>
        <w:rPr/>
      </w:pPr>
      <w:r>
        <w:rPr/>
        <w:t>5.4 Normalization Analysis</w:t>
      </w:r>
    </w:p>
    <w:p>
      <w:pPr>
        <w:pStyle w:val="Heading4"/>
        <w:bidi w:val="0"/>
        <w:jc w:val="left"/>
        <w:rPr/>
      </w:pPr>
      <w:r>
        <w:rPr/>
        <w:t>First Normal Form (1NF)</w:t>
      </w:r>
    </w:p>
    <w:p>
      <w:pPr>
        <w:pStyle w:val="BodyText"/>
        <w:bidi w:val="0"/>
        <w:rPr/>
      </w:pPr>
      <w:r>
        <w:rPr/>
        <w:t>The schema satisfies 1NF because:</w:t>
      </w:r>
    </w:p>
    <w:p>
      <w:pPr>
        <w:pStyle w:val="BodyText"/>
        <w:numPr>
          <w:ilvl w:val="0"/>
          <w:numId w:val="13"/>
        </w:numPr>
        <w:tabs>
          <w:tab w:val="clear" w:pos="1134"/>
          <w:tab w:val="left" w:pos="709" w:leader="none"/>
        </w:tabs>
        <w:bidi w:val="0"/>
        <w:spacing w:before="0" w:after="0"/>
        <w:ind w:hanging="283" w:left="709"/>
        <w:rPr/>
      </w:pPr>
      <w:r>
        <w:rPr/>
        <w:t>all attributes are atomic,</w:t>
      </w:r>
    </w:p>
    <w:p>
      <w:pPr>
        <w:pStyle w:val="BodyText"/>
        <w:numPr>
          <w:ilvl w:val="0"/>
          <w:numId w:val="13"/>
        </w:numPr>
        <w:tabs>
          <w:tab w:val="clear" w:pos="1134"/>
          <w:tab w:val="left" w:pos="709" w:leader="none"/>
        </w:tabs>
        <w:bidi w:val="0"/>
        <w:spacing w:before="0" w:after="0"/>
        <w:ind w:hanging="283" w:left="709"/>
        <w:rPr/>
      </w:pPr>
      <w:r>
        <w:rPr/>
        <w:t>there are no repeating groups,</w:t>
      </w:r>
    </w:p>
    <w:p>
      <w:pPr>
        <w:pStyle w:val="BodyText"/>
        <w:numPr>
          <w:ilvl w:val="0"/>
          <w:numId w:val="13"/>
        </w:numPr>
        <w:tabs>
          <w:tab w:val="clear" w:pos="1134"/>
          <w:tab w:val="left" w:pos="709" w:leader="none"/>
        </w:tabs>
        <w:bidi w:val="0"/>
        <w:spacing w:before="0" w:after="0"/>
        <w:ind w:hanging="283" w:left="709"/>
        <w:rPr/>
      </w:pPr>
      <w:r>
        <w:rPr/>
        <w:t xml:space="preserve">subject performance is not stored as multiple columns in </w:t>
      </w:r>
      <w:r>
        <w:rPr>
          <w:rStyle w:val="SourceText"/>
        </w:rPr>
        <w:t>students</w:t>
      </w:r>
      <w:r>
        <w:rPr/>
        <w:t>,</w:t>
      </w:r>
    </w:p>
    <w:p>
      <w:pPr>
        <w:pStyle w:val="BodyText"/>
        <w:numPr>
          <w:ilvl w:val="0"/>
          <w:numId w:val="13"/>
        </w:numPr>
        <w:tabs>
          <w:tab w:val="clear" w:pos="1134"/>
          <w:tab w:val="left" w:pos="709" w:leader="none"/>
        </w:tabs>
        <w:bidi w:val="0"/>
        <w:ind w:hanging="283" w:left="709"/>
        <w:rPr/>
      </w:pPr>
      <w:r>
        <w:rPr/>
        <w:t>many-to-many relationships are separated into bridge tables.</w:t>
      </w:r>
    </w:p>
    <w:p>
      <w:pPr>
        <w:pStyle w:val="Heading4"/>
        <w:bidi w:val="0"/>
        <w:jc w:val="left"/>
        <w:rPr/>
      </w:pPr>
      <w:r>
        <w:rPr/>
        <w:t>Second Normal Form (2NF)</w:t>
      </w:r>
    </w:p>
    <w:p>
      <w:pPr>
        <w:pStyle w:val="BodyText"/>
        <w:bidi w:val="0"/>
        <w:rPr/>
      </w:pPr>
      <w:r>
        <w:rPr/>
        <w:t>The schema satisfies 2NF because non-key attributes depend on the whole key:</w:t>
      </w:r>
    </w:p>
    <w:p>
      <w:pPr>
        <w:pStyle w:val="BodyText"/>
        <w:numPr>
          <w:ilvl w:val="0"/>
          <w:numId w:val="14"/>
        </w:numPr>
        <w:tabs>
          <w:tab w:val="clear" w:pos="1134"/>
          <w:tab w:val="left" w:pos="709" w:leader="none"/>
        </w:tabs>
        <w:bidi w:val="0"/>
        <w:spacing w:before="0" w:after="0"/>
        <w:ind w:hanging="283" w:left="709"/>
        <w:rPr/>
      </w:pPr>
      <w:r>
        <w:rPr/>
        <w:t xml:space="preserve">in </w:t>
      </w:r>
      <w:r>
        <w:rPr>
          <w:rStyle w:val="SourceText"/>
        </w:rPr>
        <w:t>marks</w:t>
      </w:r>
      <w:r>
        <w:rPr/>
        <w:t xml:space="preserve">, the attribute </w:t>
      </w:r>
      <w:r>
        <w:rPr>
          <w:rStyle w:val="SourceText"/>
        </w:rPr>
        <w:t>mark</w:t>
      </w:r>
      <w:r>
        <w:rPr/>
        <w:t xml:space="preserve"> depends on the full composite key </w:t>
      </w:r>
      <w:r>
        <w:rPr>
          <w:rStyle w:val="SourceText"/>
        </w:rPr>
        <w:t>(student_id, subject_id)</w:t>
      </w:r>
      <w:r>
        <w:rPr/>
        <w:t>,</w:t>
      </w:r>
    </w:p>
    <w:p>
      <w:pPr>
        <w:pStyle w:val="BodyText"/>
        <w:numPr>
          <w:ilvl w:val="0"/>
          <w:numId w:val="14"/>
        </w:numPr>
        <w:tabs>
          <w:tab w:val="clear" w:pos="1134"/>
          <w:tab w:val="left" w:pos="709" w:leader="none"/>
        </w:tabs>
        <w:bidi w:val="0"/>
        <w:ind w:hanging="283" w:left="709"/>
        <w:rPr/>
      </w:pPr>
      <w:r>
        <w:rPr/>
        <w:t xml:space="preserve">in </w:t>
      </w:r>
      <w:r>
        <w:rPr>
          <w:rStyle w:val="SourceText"/>
        </w:rPr>
        <w:t>teacher_class_assignments</w:t>
      </w:r>
      <w:r>
        <w:rPr/>
        <w:t>, no non-key attribute depends on only part of the key.</w:t>
      </w:r>
    </w:p>
    <w:p>
      <w:pPr>
        <w:pStyle w:val="Heading4"/>
        <w:bidi w:val="0"/>
        <w:jc w:val="left"/>
        <w:rPr/>
      </w:pPr>
      <w:r>
        <w:rPr/>
        <w:t>Third Normal Form (3NF)</w:t>
      </w:r>
    </w:p>
    <w:p>
      <w:pPr>
        <w:pStyle w:val="BodyText"/>
        <w:bidi w:val="0"/>
        <w:rPr/>
      </w:pPr>
      <w:r>
        <w:rPr/>
        <w:t>The schema satisfies 3NF because transitive dependencies are removed:</w:t>
      </w:r>
    </w:p>
    <w:p>
      <w:pPr>
        <w:pStyle w:val="BodyText"/>
        <w:numPr>
          <w:ilvl w:val="0"/>
          <w:numId w:val="15"/>
        </w:numPr>
        <w:tabs>
          <w:tab w:val="clear" w:pos="1134"/>
          <w:tab w:val="left" w:pos="709" w:leader="none"/>
        </w:tabs>
        <w:bidi w:val="0"/>
        <w:spacing w:before="0" w:after="0"/>
        <w:ind w:hanging="283" w:left="709"/>
        <w:rPr/>
      </w:pPr>
      <w:r>
        <w:rPr/>
        <w:t xml:space="preserve">student data is stored in </w:t>
      </w:r>
      <w:r>
        <w:rPr>
          <w:rStyle w:val="SourceText"/>
        </w:rPr>
        <w:t>students</w:t>
      </w:r>
      <w:r>
        <w:rPr/>
        <w:t>,</w:t>
      </w:r>
    </w:p>
    <w:p>
      <w:pPr>
        <w:pStyle w:val="BodyText"/>
        <w:numPr>
          <w:ilvl w:val="0"/>
          <w:numId w:val="15"/>
        </w:numPr>
        <w:tabs>
          <w:tab w:val="clear" w:pos="1134"/>
          <w:tab w:val="left" w:pos="709" w:leader="none"/>
        </w:tabs>
        <w:bidi w:val="0"/>
        <w:spacing w:before="0" w:after="0"/>
        <w:ind w:hanging="283" w:left="709"/>
        <w:rPr/>
      </w:pPr>
      <w:r>
        <w:rPr/>
        <w:t xml:space="preserve">teacher data is stored in </w:t>
      </w:r>
      <w:r>
        <w:rPr>
          <w:rStyle w:val="SourceText"/>
        </w:rPr>
        <w:t>teachers</w:t>
      </w:r>
      <w:r>
        <w:rPr/>
        <w:t>,</w:t>
      </w:r>
    </w:p>
    <w:p>
      <w:pPr>
        <w:pStyle w:val="BodyText"/>
        <w:numPr>
          <w:ilvl w:val="0"/>
          <w:numId w:val="15"/>
        </w:numPr>
        <w:tabs>
          <w:tab w:val="clear" w:pos="1134"/>
          <w:tab w:val="left" w:pos="709" w:leader="none"/>
        </w:tabs>
        <w:bidi w:val="0"/>
        <w:spacing w:before="0" w:after="0"/>
        <w:ind w:hanging="283" w:left="709"/>
        <w:rPr/>
      </w:pPr>
      <w:r>
        <w:rPr/>
        <w:t xml:space="preserve">subject data is stored in </w:t>
      </w:r>
      <w:r>
        <w:rPr>
          <w:rStyle w:val="SourceText"/>
        </w:rPr>
        <w:t>subjects</w:t>
      </w:r>
      <w:r>
        <w:rPr/>
        <w:t>,</w:t>
      </w:r>
    </w:p>
    <w:p>
      <w:pPr>
        <w:pStyle w:val="BodyText"/>
        <w:numPr>
          <w:ilvl w:val="0"/>
          <w:numId w:val="15"/>
        </w:numPr>
        <w:tabs>
          <w:tab w:val="clear" w:pos="1134"/>
          <w:tab w:val="left" w:pos="709" w:leader="none"/>
        </w:tabs>
        <w:bidi w:val="0"/>
        <w:spacing w:before="0" w:after="0"/>
        <w:ind w:hanging="283" w:left="709"/>
        <w:rPr/>
      </w:pPr>
      <w:r>
        <w:rPr/>
        <w:t xml:space="preserve">class data is stored in </w:t>
      </w:r>
      <w:r>
        <w:rPr>
          <w:rStyle w:val="SourceText"/>
        </w:rPr>
        <w:t>classes</w:t>
      </w:r>
      <w:r>
        <w:rPr/>
        <w:t>,</w:t>
      </w:r>
    </w:p>
    <w:p>
      <w:pPr>
        <w:pStyle w:val="BodyText"/>
        <w:numPr>
          <w:ilvl w:val="0"/>
          <w:numId w:val="15"/>
        </w:numPr>
        <w:tabs>
          <w:tab w:val="clear" w:pos="1134"/>
          <w:tab w:val="left" w:pos="709" w:leader="none"/>
        </w:tabs>
        <w:bidi w:val="0"/>
        <w:ind w:hanging="283" w:left="709"/>
        <w:rPr/>
      </w:pPr>
      <w:r>
        <w:rPr/>
        <w:t>totals, averages, and rank are not stored in base relations.</w:t>
      </w:r>
    </w:p>
    <w:p>
      <w:pPr>
        <w:pStyle w:val="BodyText"/>
        <w:bidi w:val="0"/>
        <w:rPr/>
      </w:pPr>
      <w:r>
        <w:rPr/>
        <w:t>This eliminates update anomalies and keeps the schema logically clean.</w:t>
      </w:r>
    </w:p>
    <w:p>
      <w:pPr>
        <w:pStyle w:val="Heading3"/>
        <w:bidi w:val="0"/>
        <w:jc w:val="left"/>
        <w:rPr/>
      </w:pPr>
      <w:r>
        <w:rPr/>
        <w:t>5.5 SQL Views, Functions, and Ranking Logic</w:t>
      </w:r>
    </w:p>
    <w:p>
      <w:pPr>
        <w:pStyle w:val="BodyText"/>
        <w:bidi w:val="0"/>
        <w:rPr/>
      </w:pPr>
      <w:r>
        <w:rPr/>
        <w:t>The project demonstrates advanced database understanding through SQL objects beyond ordinary tables.</w:t>
      </w:r>
    </w:p>
    <w:p>
      <w:pPr>
        <w:pStyle w:val="Heading4"/>
        <w:bidi w:val="0"/>
        <w:jc w:val="left"/>
        <w:rPr/>
      </w:pPr>
      <w:r>
        <w:rPr/>
        <w:t xml:space="preserve">A. </w:t>
      </w:r>
      <w:r>
        <w:rPr>
          <w:rStyle w:val="SourceText"/>
        </w:rPr>
        <w:t>student_subject_report</w:t>
      </w:r>
      <w:r>
        <w:rPr/>
        <w:t xml:space="preserve"> View</w:t>
      </w:r>
    </w:p>
    <w:p>
      <w:pPr>
        <w:pStyle w:val="BodyText"/>
        <w:bidi w:val="0"/>
        <w:rPr/>
      </w:pPr>
      <w:r>
        <w:rPr/>
        <w:t>Purpose:</w:t>
      </w:r>
    </w:p>
    <w:p>
      <w:pPr>
        <w:pStyle w:val="BodyText"/>
        <w:numPr>
          <w:ilvl w:val="0"/>
          <w:numId w:val="16"/>
        </w:numPr>
        <w:tabs>
          <w:tab w:val="clear" w:pos="1134"/>
          <w:tab w:val="left" w:pos="709" w:leader="none"/>
        </w:tabs>
        <w:bidi w:val="0"/>
        <w:spacing w:before="0" w:after="0"/>
        <w:ind w:hanging="283" w:left="709"/>
        <w:rPr/>
      </w:pPr>
      <w:r>
        <w:rPr/>
        <w:t>joins students, classes, subjects, and marks,</w:t>
      </w:r>
    </w:p>
    <w:p>
      <w:pPr>
        <w:pStyle w:val="BodyText"/>
        <w:numPr>
          <w:ilvl w:val="0"/>
          <w:numId w:val="16"/>
        </w:numPr>
        <w:tabs>
          <w:tab w:val="clear" w:pos="1134"/>
          <w:tab w:val="left" w:pos="709" w:leader="none"/>
        </w:tabs>
        <w:bidi w:val="0"/>
        <w:spacing w:before="0" w:after="0"/>
        <w:ind w:hanging="283" w:left="709"/>
        <w:rPr/>
      </w:pPr>
      <w:r>
        <w:rPr/>
        <w:t>shows one row per student-subject pair,</w:t>
      </w:r>
    </w:p>
    <w:p>
      <w:pPr>
        <w:pStyle w:val="BodyText"/>
        <w:numPr>
          <w:ilvl w:val="0"/>
          <w:numId w:val="16"/>
        </w:numPr>
        <w:tabs>
          <w:tab w:val="clear" w:pos="1134"/>
          <w:tab w:val="left" w:pos="709" w:leader="none"/>
        </w:tabs>
        <w:bidi w:val="0"/>
        <w:spacing w:before="0" w:after="0"/>
        <w:ind w:hanging="283" w:left="709"/>
        <w:rPr/>
      </w:pPr>
      <w:r>
        <w:rPr/>
        <w:t xml:space="preserve">uses </w:t>
      </w:r>
      <w:r>
        <w:rPr>
          <w:rStyle w:val="SourceText"/>
        </w:rPr>
        <w:t>COALESCE</w:t>
      </w:r>
      <w:r>
        <w:rPr/>
        <w:t xml:space="preserve"> to treat missing marks as </w:t>
      </w:r>
      <w:r>
        <w:rPr>
          <w:rStyle w:val="SourceText"/>
        </w:rPr>
        <w:t>0</w:t>
      </w:r>
      <w:r>
        <w:rPr/>
        <w:t>,</w:t>
      </w:r>
    </w:p>
    <w:p>
      <w:pPr>
        <w:pStyle w:val="BodyText"/>
        <w:numPr>
          <w:ilvl w:val="0"/>
          <w:numId w:val="16"/>
        </w:numPr>
        <w:tabs>
          <w:tab w:val="clear" w:pos="1134"/>
          <w:tab w:val="left" w:pos="709" w:leader="none"/>
        </w:tabs>
        <w:bidi w:val="0"/>
        <w:ind w:hanging="283" w:left="709"/>
        <w:rPr/>
      </w:pPr>
      <w:r>
        <w:rPr/>
        <w:t xml:space="preserve">uses </w:t>
      </w:r>
      <w:r>
        <w:rPr>
          <w:rStyle w:val="SourceText"/>
        </w:rPr>
        <w:t>CASE</w:t>
      </w:r>
      <w:r>
        <w:rPr/>
        <w:t xml:space="preserve"> to derive subject-level </w:t>
      </w:r>
      <w:r>
        <w:rPr>
          <w:rStyle w:val="SourceText"/>
        </w:rPr>
        <w:t>Pass</w:t>
      </w:r>
      <w:r>
        <w:rPr/>
        <w:t xml:space="preserve"> or </w:t>
      </w:r>
      <w:r>
        <w:rPr>
          <w:rStyle w:val="SourceText"/>
        </w:rPr>
        <w:t>Fail</w:t>
      </w:r>
      <w:r>
        <w:rPr/>
        <w:t>.</w:t>
      </w:r>
    </w:p>
    <w:p>
      <w:pPr>
        <w:pStyle w:val="BodyText"/>
        <w:bidi w:val="0"/>
        <w:rPr/>
      </w:pPr>
      <w:r>
        <w:rPr/>
        <w:t>Database significance:</w:t>
      </w:r>
    </w:p>
    <w:p>
      <w:pPr>
        <w:pStyle w:val="BodyText"/>
        <w:numPr>
          <w:ilvl w:val="0"/>
          <w:numId w:val="17"/>
        </w:numPr>
        <w:tabs>
          <w:tab w:val="clear" w:pos="1134"/>
          <w:tab w:val="left" w:pos="709" w:leader="none"/>
        </w:tabs>
        <w:bidi w:val="0"/>
        <w:spacing w:before="0" w:after="0"/>
        <w:ind w:hanging="283" w:left="709"/>
        <w:rPr/>
      </w:pPr>
      <w:r>
        <w:rPr/>
        <w:t>centralizes subject-level reporting logic,</w:t>
      </w:r>
    </w:p>
    <w:p>
      <w:pPr>
        <w:pStyle w:val="BodyText"/>
        <w:numPr>
          <w:ilvl w:val="0"/>
          <w:numId w:val="17"/>
        </w:numPr>
        <w:tabs>
          <w:tab w:val="clear" w:pos="1134"/>
          <w:tab w:val="left" w:pos="709" w:leader="none"/>
        </w:tabs>
        <w:bidi w:val="0"/>
        <w:spacing w:before="0" w:after="0"/>
        <w:ind w:hanging="283" w:left="709"/>
        <w:rPr/>
      </w:pPr>
      <w:r>
        <w:rPr/>
        <w:t>prevents repeated pass/fail computation in multiple places,</w:t>
      </w:r>
    </w:p>
    <w:p>
      <w:pPr>
        <w:pStyle w:val="BodyText"/>
        <w:numPr>
          <w:ilvl w:val="0"/>
          <w:numId w:val="17"/>
        </w:numPr>
        <w:tabs>
          <w:tab w:val="clear" w:pos="1134"/>
          <w:tab w:val="left" w:pos="709" w:leader="none"/>
        </w:tabs>
        <w:bidi w:val="0"/>
        <w:ind w:hanging="283" w:left="709"/>
        <w:rPr/>
      </w:pPr>
      <w:r>
        <w:rPr/>
        <w:t>provides a reusable base for detailed reports and class matrices.</w:t>
      </w:r>
    </w:p>
    <w:p>
      <w:pPr>
        <w:pStyle w:val="Heading4"/>
        <w:bidi w:val="0"/>
        <w:jc w:val="left"/>
        <w:rPr/>
      </w:pPr>
      <w:r>
        <w:rPr/>
        <w:t xml:space="preserve">B. </w:t>
      </w:r>
      <w:r>
        <w:rPr>
          <w:rStyle w:val="SourceText"/>
        </w:rPr>
        <w:t>student_report_summary</w:t>
      </w:r>
      <w:r>
        <w:rPr/>
        <w:t xml:space="preserve"> View</w:t>
      </w:r>
    </w:p>
    <w:p>
      <w:pPr>
        <w:pStyle w:val="BodyText"/>
        <w:bidi w:val="0"/>
        <w:rPr/>
      </w:pPr>
      <w:r>
        <w:rPr/>
        <w:t>Purpose:</w:t>
      </w:r>
    </w:p>
    <w:p>
      <w:pPr>
        <w:pStyle w:val="BodyText"/>
        <w:numPr>
          <w:ilvl w:val="0"/>
          <w:numId w:val="18"/>
        </w:numPr>
        <w:tabs>
          <w:tab w:val="clear" w:pos="1134"/>
          <w:tab w:val="left" w:pos="709" w:leader="none"/>
        </w:tabs>
        <w:bidi w:val="0"/>
        <w:spacing w:before="0" w:after="0"/>
        <w:ind w:hanging="283" w:left="709"/>
        <w:rPr/>
      </w:pPr>
      <w:r>
        <w:rPr/>
        <w:t>groups marks by student,</w:t>
      </w:r>
    </w:p>
    <w:p>
      <w:pPr>
        <w:pStyle w:val="BodyText"/>
        <w:numPr>
          <w:ilvl w:val="0"/>
          <w:numId w:val="18"/>
        </w:numPr>
        <w:tabs>
          <w:tab w:val="clear" w:pos="1134"/>
          <w:tab w:val="left" w:pos="709" w:leader="none"/>
        </w:tabs>
        <w:bidi w:val="0"/>
        <w:spacing w:before="0" w:after="0"/>
        <w:ind w:hanging="283" w:left="709"/>
        <w:rPr/>
      </w:pPr>
      <w:r>
        <w:rPr/>
        <w:t xml:space="preserve">calculates total using </w:t>
      </w:r>
      <w:r>
        <w:rPr>
          <w:rStyle w:val="SourceText"/>
        </w:rPr>
        <w:t>SUM(mark)</w:t>
      </w:r>
      <w:r>
        <w:rPr/>
        <w:t>,</w:t>
      </w:r>
    </w:p>
    <w:p>
      <w:pPr>
        <w:pStyle w:val="BodyText"/>
        <w:numPr>
          <w:ilvl w:val="0"/>
          <w:numId w:val="18"/>
        </w:numPr>
        <w:tabs>
          <w:tab w:val="clear" w:pos="1134"/>
          <w:tab w:val="left" w:pos="709" w:leader="none"/>
        </w:tabs>
        <w:bidi w:val="0"/>
        <w:spacing w:before="0" w:after="0"/>
        <w:ind w:hanging="283" w:left="709"/>
        <w:rPr/>
      </w:pPr>
      <w:r>
        <w:rPr/>
        <w:t xml:space="preserve">calculates average using </w:t>
      </w:r>
      <w:r>
        <w:rPr>
          <w:rStyle w:val="SourceText"/>
        </w:rPr>
        <w:t>AVG(mark)</w:t>
      </w:r>
      <w:r>
        <w:rPr/>
        <w:t>,</w:t>
      </w:r>
    </w:p>
    <w:p>
      <w:pPr>
        <w:pStyle w:val="BodyText"/>
        <w:numPr>
          <w:ilvl w:val="0"/>
          <w:numId w:val="18"/>
        </w:numPr>
        <w:tabs>
          <w:tab w:val="clear" w:pos="1134"/>
          <w:tab w:val="left" w:pos="709" w:leader="none"/>
        </w:tabs>
        <w:bidi w:val="0"/>
        <w:ind w:hanging="283" w:left="709"/>
        <w:rPr/>
      </w:pPr>
      <w:r>
        <w:rPr/>
        <w:t xml:space="preserve">calculates rank using </w:t>
      </w:r>
      <w:r>
        <w:rPr>
          <w:rStyle w:val="SourceText"/>
        </w:rPr>
        <w:t>RANK() OVER (ORDER BY SUM(mark) DESC)</w:t>
      </w:r>
      <w:r>
        <w:rPr/>
        <w:t>.</w:t>
      </w:r>
    </w:p>
    <w:p>
      <w:pPr>
        <w:pStyle w:val="BodyText"/>
        <w:bidi w:val="0"/>
        <w:rPr/>
      </w:pPr>
      <w:r>
        <w:rPr/>
        <w:t>Database significance:</w:t>
      </w:r>
    </w:p>
    <w:p>
      <w:pPr>
        <w:pStyle w:val="BodyText"/>
        <w:numPr>
          <w:ilvl w:val="0"/>
          <w:numId w:val="19"/>
        </w:numPr>
        <w:tabs>
          <w:tab w:val="clear" w:pos="1134"/>
          <w:tab w:val="left" w:pos="709" w:leader="none"/>
        </w:tabs>
        <w:bidi w:val="0"/>
        <w:spacing w:before="0" w:after="0"/>
        <w:ind w:hanging="283" w:left="709"/>
        <w:rPr/>
      </w:pPr>
      <w:r>
        <w:rPr/>
        <w:t>separates transactional storage from reporting storage,</w:t>
      </w:r>
    </w:p>
    <w:p>
      <w:pPr>
        <w:pStyle w:val="BodyText"/>
        <w:numPr>
          <w:ilvl w:val="0"/>
          <w:numId w:val="19"/>
        </w:numPr>
        <w:tabs>
          <w:tab w:val="clear" w:pos="1134"/>
          <w:tab w:val="left" w:pos="709" w:leader="none"/>
        </w:tabs>
        <w:bidi w:val="0"/>
        <w:spacing w:before="0" w:after="0"/>
        <w:ind w:hanging="283" w:left="709"/>
        <w:rPr/>
      </w:pPr>
      <w:r>
        <w:rPr/>
        <w:t>demonstrates aggregate functions and window functions,</w:t>
      </w:r>
    </w:p>
    <w:p>
      <w:pPr>
        <w:pStyle w:val="BodyText"/>
        <w:numPr>
          <w:ilvl w:val="0"/>
          <w:numId w:val="19"/>
        </w:numPr>
        <w:tabs>
          <w:tab w:val="clear" w:pos="1134"/>
          <w:tab w:val="left" w:pos="709" w:leader="none"/>
        </w:tabs>
        <w:bidi w:val="0"/>
        <w:ind w:hanging="283" w:left="709"/>
        <w:rPr/>
      </w:pPr>
      <w:r>
        <w:rPr/>
        <w:t>guarantees that report summaries always reflect current marks.</w:t>
      </w:r>
    </w:p>
    <w:p>
      <w:pPr>
        <w:pStyle w:val="Heading4"/>
        <w:bidi w:val="0"/>
        <w:jc w:val="left"/>
        <w:rPr/>
      </w:pPr>
      <w:r>
        <w:rPr/>
        <w:t>C. Stored Functions</w:t>
      </w:r>
    </w:p>
    <w:tbl>
      <w:tblPr>
        <w:tblW w:w="9155" w:type="dxa"/>
        <w:jc w:val="left"/>
        <w:tblInd w:w="28" w:type="dxa"/>
        <w:tblLayout w:type="fixed"/>
        <w:tblCellMar>
          <w:top w:w="28" w:type="dxa"/>
          <w:left w:w="28" w:type="dxa"/>
          <w:bottom w:w="28" w:type="dxa"/>
          <w:right w:w="28" w:type="dxa"/>
        </w:tblCellMar>
      </w:tblPr>
      <w:tblGrid>
        <w:gridCol w:w="3775"/>
        <w:gridCol w:w="5380"/>
      </w:tblGrid>
      <w:tr>
        <w:trPr>
          <w:tblHeader w:val="true"/>
        </w:trPr>
        <w:tc>
          <w:tcPr>
            <w:tcW w:w="3775" w:type="dxa"/>
            <w:tcBorders/>
            <w:vAlign w:val="center"/>
          </w:tcPr>
          <w:p>
            <w:pPr>
              <w:pStyle w:val="TableHeading"/>
              <w:suppressLineNumbers/>
              <w:shd w:fill="EFEFEF" w:val="clear"/>
              <w:bidi w:val="0"/>
              <w:spacing w:before="0" w:after="75"/>
              <w:jc w:val="left"/>
              <w:rPr/>
            </w:pPr>
            <w:r>
              <w:rPr/>
              <w:t>Function</w:t>
            </w:r>
          </w:p>
        </w:tc>
        <w:tc>
          <w:tcPr>
            <w:tcW w:w="5380" w:type="dxa"/>
            <w:tcBorders/>
            <w:vAlign w:val="center"/>
          </w:tcPr>
          <w:p>
            <w:pPr>
              <w:pStyle w:val="TableHeading"/>
              <w:suppressLineNumbers/>
              <w:shd w:fill="EFEFEF" w:val="clear"/>
              <w:bidi w:val="0"/>
              <w:spacing w:before="0" w:after="75"/>
              <w:jc w:val="left"/>
              <w:rPr/>
            </w:pPr>
            <w:r>
              <w:rPr/>
              <w:t>Database Role</w:t>
            </w:r>
          </w:p>
        </w:tc>
      </w:tr>
      <w:tr>
        <w:trPr/>
        <w:tc>
          <w:tcPr>
            <w:tcW w:w="3775" w:type="dxa"/>
            <w:tcBorders/>
            <w:vAlign w:val="center"/>
          </w:tcPr>
          <w:p>
            <w:pPr>
              <w:pStyle w:val="TableContents"/>
              <w:bidi w:val="0"/>
              <w:spacing w:before="0" w:after="75"/>
              <w:rPr/>
            </w:pPr>
            <w:r>
              <w:rPr>
                <w:rStyle w:val="SourceText"/>
              </w:rPr>
              <w:t>current_role()</w:t>
            </w:r>
          </w:p>
        </w:tc>
        <w:tc>
          <w:tcPr>
            <w:tcW w:w="5380" w:type="dxa"/>
            <w:tcBorders/>
            <w:vAlign w:val="center"/>
          </w:tcPr>
          <w:p>
            <w:pPr>
              <w:pStyle w:val="TableContents"/>
              <w:bidi w:val="0"/>
              <w:spacing w:before="0" w:after="75"/>
              <w:rPr/>
            </w:pPr>
            <w:r>
              <w:rPr/>
              <w:t>returns the authenticated user's role</w:t>
            </w:r>
          </w:p>
        </w:tc>
      </w:tr>
      <w:tr>
        <w:trPr/>
        <w:tc>
          <w:tcPr>
            <w:tcW w:w="3775" w:type="dxa"/>
            <w:tcBorders/>
            <w:vAlign w:val="center"/>
          </w:tcPr>
          <w:p>
            <w:pPr>
              <w:pStyle w:val="TableContents"/>
              <w:bidi w:val="0"/>
              <w:spacing w:before="0" w:after="75"/>
              <w:rPr/>
            </w:pPr>
            <w:r>
              <w:rPr>
                <w:rStyle w:val="SourceText"/>
              </w:rPr>
              <w:t>current_teacher_subject_id()</w:t>
            </w:r>
          </w:p>
        </w:tc>
        <w:tc>
          <w:tcPr>
            <w:tcW w:w="5380" w:type="dxa"/>
            <w:tcBorders/>
            <w:vAlign w:val="center"/>
          </w:tcPr>
          <w:p>
            <w:pPr>
              <w:pStyle w:val="TableContents"/>
              <w:bidi w:val="0"/>
              <w:spacing w:before="0" w:after="75"/>
              <w:rPr/>
            </w:pPr>
            <w:r>
              <w:rPr/>
              <w:t>returns the teacher's assigned subject</w:t>
            </w:r>
          </w:p>
        </w:tc>
      </w:tr>
      <w:tr>
        <w:trPr/>
        <w:tc>
          <w:tcPr>
            <w:tcW w:w="3775" w:type="dxa"/>
            <w:tcBorders/>
            <w:vAlign w:val="center"/>
          </w:tcPr>
          <w:p>
            <w:pPr>
              <w:pStyle w:val="TableContents"/>
              <w:bidi w:val="0"/>
              <w:spacing w:before="0" w:after="75"/>
              <w:rPr/>
            </w:pPr>
            <w:r>
              <w:rPr>
                <w:rStyle w:val="SourceText"/>
              </w:rPr>
              <w:t>current_teacher_class_ids()</w:t>
            </w:r>
          </w:p>
        </w:tc>
        <w:tc>
          <w:tcPr>
            <w:tcW w:w="5380" w:type="dxa"/>
            <w:tcBorders/>
            <w:vAlign w:val="center"/>
          </w:tcPr>
          <w:p>
            <w:pPr>
              <w:pStyle w:val="TableContents"/>
              <w:bidi w:val="0"/>
              <w:spacing w:before="0" w:after="75"/>
              <w:rPr/>
            </w:pPr>
            <w:r>
              <w:rPr/>
              <w:t>returns the teacher's assigned classes</w:t>
            </w:r>
          </w:p>
        </w:tc>
      </w:tr>
      <w:tr>
        <w:trPr/>
        <w:tc>
          <w:tcPr>
            <w:tcW w:w="3775" w:type="dxa"/>
            <w:tcBorders/>
            <w:vAlign w:val="center"/>
          </w:tcPr>
          <w:p>
            <w:pPr>
              <w:pStyle w:val="TableContents"/>
              <w:bidi w:val="0"/>
              <w:spacing w:before="0" w:after="75"/>
              <w:rPr/>
            </w:pPr>
            <w:r>
              <w:rPr>
                <w:rStyle w:val="SourceText"/>
              </w:rPr>
              <w:t>resolve_login_email()</w:t>
            </w:r>
          </w:p>
        </w:tc>
        <w:tc>
          <w:tcPr>
            <w:tcW w:w="5380" w:type="dxa"/>
            <w:tcBorders/>
            <w:vAlign w:val="center"/>
          </w:tcPr>
          <w:p>
            <w:pPr>
              <w:pStyle w:val="TableContents"/>
              <w:bidi w:val="0"/>
              <w:spacing w:before="0" w:after="75"/>
              <w:rPr/>
            </w:pPr>
            <w:r>
              <w:rPr/>
              <w:t>resolves visible login data to internal auth identity</w:t>
            </w:r>
          </w:p>
        </w:tc>
      </w:tr>
      <w:tr>
        <w:trPr/>
        <w:tc>
          <w:tcPr>
            <w:tcW w:w="3775" w:type="dxa"/>
            <w:tcBorders/>
            <w:vAlign w:val="center"/>
          </w:tcPr>
          <w:p>
            <w:pPr>
              <w:pStyle w:val="TableContents"/>
              <w:bidi w:val="0"/>
              <w:spacing w:before="0" w:after="75"/>
              <w:rPr/>
            </w:pPr>
            <w:r>
              <w:rPr>
                <w:rStyle w:val="SourceText"/>
              </w:rPr>
              <w:t>create_student_with_account()</w:t>
            </w:r>
          </w:p>
        </w:tc>
        <w:tc>
          <w:tcPr>
            <w:tcW w:w="5380" w:type="dxa"/>
            <w:tcBorders/>
            <w:vAlign w:val="center"/>
          </w:tcPr>
          <w:p>
            <w:pPr>
              <w:pStyle w:val="TableContents"/>
              <w:bidi w:val="0"/>
              <w:spacing w:before="0" w:after="75"/>
              <w:rPr/>
            </w:pPr>
            <w:r>
              <w:rPr/>
              <w:t>creates student, auth, and profile data consistently</w:t>
            </w:r>
          </w:p>
        </w:tc>
      </w:tr>
      <w:tr>
        <w:trPr/>
        <w:tc>
          <w:tcPr>
            <w:tcW w:w="3775" w:type="dxa"/>
            <w:tcBorders/>
            <w:vAlign w:val="center"/>
          </w:tcPr>
          <w:p>
            <w:pPr>
              <w:pStyle w:val="TableContents"/>
              <w:bidi w:val="0"/>
              <w:spacing w:before="0" w:after="75"/>
              <w:rPr/>
            </w:pPr>
            <w:r>
              <w:rPr>
                <w:rStyle w:val="SourceText"/>
              </w:rPr>
              <w:t>create_teacher_with_account()</w:t>
            </w:r>
          </w:p>
        </w:tc>
        <w:tc>
          <w:tcPr>
            <w:tcW w:w="5380" w:type="dxa"/>
            <w:tcBorders/>
            <w:vAlign w:val="center"/>
          </w:tcPr>
          <w:p>
            <w:pPr>
              <w:pStyle w:val="TableContents"/>
              <w:bidi w:val="0"/>
              <w:spacing w:before="0" w:after="75"/>
              <w:rPr/>
            </w:pPr>
            <w:r>
              <w:rPr/>
              <w:t>creates teacher, assignment, auth, and profile data consistently</w:t>
            </w:r>
          </w:p>
        </w:tc>
      </w:tr>
      <w:tr>
        <w:trPr/>
        <w:tc>
          <w:tcPr>
            <w:tcW w:w="3775" w:type="dxa"/>
            <w:tcBorders/>
            <w:vAlign w:val="center"/>
          </w:tcPr>
          <w:p>
            <w:pPr>
              <w:pStyle w:val="TableContents"/>
              <w:bidi w:val="0"/>
              <w:spacing w:before="0" w:after="75"/>
              <w:rPr/>
            </w:pPr>
            <w:r>
              <w:rPr>
                <w:rStyle w:val="SourceText"/>
              </w:rPr>
              <w:t>change_own_password()</w:t>
            </w:r>
          </w:p>
        </w:tc>
        <w:tc>
          <w:tcPr>
            <w:tcW w:w="5380" w:type="dxa"/>
            <w:tcBorders/>
            <w:vAlign w:val="center"/>
          </w:tcPr>
          <w:p>
            <w:pPr>
              <w:pStyle w:val="TableContents"/>
              <w:bidi w:val="0"/>
              <w:spacing w:before="0" w:after="75"/>
              <w:rPr/>
            </w:pPr>
            <w:r>
              <w:rPr/>
              <w:t>performs protected password update</w:t>
            </w:r>
          </w:p>
        </w:tc>
      </w:tr>
      <w:tr>
        <w:trPr/>
        <w:tc>
          <w:tcPr>
            <w:tcW w:w="3775" w:type="dxa"/>
            <w:tcBorders/>
            <w:vAlign w:val="center"/>
          </w:tcPr>
          <w:p>
            <w:pPr>
              <w:pStyle w:val="TableContents"/>
              <w:bidi w:val="0"/>
              <w:spacing w:before="0" w:after="75"/>
              <w:rPr/>
            </w:pPr>
            <w:r>
              <w:rPr>
                <w:rStyle w:val="SourceText"/>
              </w:rPr>
              <w:t>build_hidden_login_email()</w:t>
            </w:r>
          </w:p>
        </w:tc>
        <w:tc>
          <w:tcPr>
            <w:tcW w:w="5380" w:type="dxa"/>
            <w:tcBorders/>
            <w:vAlign w:val="center"/>
          </w:tcPr>
          <w:p>
            <w:pPr>
              <w:pStyle w:val="TableContents"/>
              <w:bidi w:val="0"/>
              <w:spacing w:before="0" w:after="75"/>
              <w:rPr/>
            </w:pPr>
            <w:r>
              <w:rPr/>
              <w:t>builds internal email format for authentication compatibility</w:t>
            </w:r>
          </w:p>
        </w:tc>
      </w:tr>
    </w:tbl>
    <w:p>
      <w:pPr>
        <w:pStyle w:val="BodyText"/>
        <w:bidi w:val="0"/>
        <w:rPr/>
      </w:pPr>
      <w:r>
        <w:rPr/>
        <w:t>These functions are important because they move critical business logic into the database instead of leaving it entirely to application code.</w:t>
      </w:r>
    </w:p>
    <w:p>
      <w:pPr>
        <w:pStyle w:val="Heading4"/>
        <w:bidi w:val="0"/>
        <w:jc w:val="left"/>
        <w:rPr/>
      </w:pPr>
      <w:r>
        <w:rPr/>
        <w:t>D. Trigger</w:t>
      </w:r>
    </w:p>
    <w:p>
      <w:pPr>
        <w:pStyle w:val="BodyText"/>
        <w:bidi w:val="0"/>
        <w:rPr/>
      </w:pPr>
      <w:r>
        <w:rPr/>
        <w:t xml:space="preserve">The trigger </w:t>
      </w:r>
      <w:r>
        <w:rPr>
          <w:rStyle w:val="SourceText"/>
        </w:rPr>
        <w:t>set_profiles_updated_at</w:t>
      </w:r>
      <w:r>
        <w:rPr/>
        <w:t xml:space="preserve"> updates </w:t>
      </w:r>
      <w:r>
        <w:rPr>
          <w:rStyle w:val="SourceText"/>
        </w:rPr>
        <w:t>profiles.updated_at</w:t>
      </w:r>
      <w:r>
        <w:rPr/>
        <w:t xml:space="preserve"> automatically before each update. This is a simple but correct example of using triggers to maintain metadata consistency.</w:t>
      </w:r>
    </w:p>
    <w:p>
      <w:pPr>
        <w:pStyle w:val="Heading4"/>
        <w:bidi w:val="0"/>
        <w:jc w:val="left"/>
        <w:rPr/>
      </w:pPr>
      <w:r>
        <w:rPr/>
        <w:t>E. Ranking Logic Interpretation</w:t>
      </w:r>
    </w:p>
    <w:p>
      <w:pPr>
        <w:pStyle w:val="BodyText"/>
        <w:bidi w:val="0"/>
        <w:rPr/>
      </w:pPr>
      <w:r>
        <w:rPr/>
        <w:t xml:space="preserve">The main ranking logic is implemented in SQL through the </w:t>
      </w:r>
      <w:r>
        <w:rPr>
          <w:rStyle w:val="SourceText"/>
        </w:rPr>
        <w:t>student_report_summary</w:t>
      </w:r>
      <w:r>
        <w:rPr/>
        <w:t xml:space="preserve"> view. This is academically stronger than storing rank as a column because rank depends on the current dataset and should be recomputed whenever marks change. If future requirements demand ranking by class, grade, semester, or academic year, the same logic can be extended through partitioned window functions.</w:t>
      </w:r>
    </w:p>
    <w:p>
      <w:pPr>
        <w:pStyle w:val="Heading3"/>
        <w:bidi w:val="0"/>
        <w:jc w:val="left"/>
        <w:rPr/>
      </w:pPr>
      <w:r>
        <w:rPr/>
        <w:t>5.6 Performance Considerations and Indexing</w:t>
      </w:r>
    </w:p>
    <w:p>
      <w:pPr>
        <w:pStyle w:val="BodyText"/>
        <w:bidi w:val="0"/>
        <w:rPr/>
      </w:pPr>
      <w:r>
        <w:rPr/>
        <w:t>Performance is important even in a university project because poor schema choices create unnecessary long-term cost.</w:t>
      </w:r>
    </w:p>
    <w:p>
      <w:pPr>
        <w:pStyle w:val="Heading4"/>
        <w:bidi w:val="0"/>
        <w:jc w:val="left"/>
        <w:rPr/>
      </w:pPr>
      <w:r>
        <w:rPr/>
        <w:t>Existing Performance Strengths</w:t>
      </w:r>
    </w:p>
    <w:p>
      <w:pPr>
        <w:pStyle w:val="BodyText"/>
        <w:numPr>
          <w:ilvl w:val="0"/>
          <w:numId w:val="20"/>
        </w:numPr>
        <w:tabs>
          <w:tab w:val="clear" w:pos="1134"/>
          <w:tab w:val="left" w:pos="709" w:leader="none"/>
        </w:tabs>
        <w:bidi w:val="0"/>
        <w:spacing w:before="0" w:after="0"/>
        <w:ind w:hanging="283" w:left="709"/>
        <w:rPr/>
      </w:pPr>
      <w:r>
        <w:rPr/>
        <w:t>primary keys automatically create indexes,</w:t>
      </w:r>
    </w:p>
    <w:p>
      <w:pPr>
        <w:pStyle w:val="BodyText"/>
        <w:numPr>
          <w:ilvl w:val="0"/>
          <w:numId w:val="20"/>
        </w:numPr>
        <w:tabs>
          <w:tab w:val="clear" w:pos="1134"/>
          <w:tab w:val="left" w:pos="709" w:leader="none"/>
        </w:tabs>
        <w:bidi w:val="0"/>
        <w:spacing w:before="0" w:after="0"/>
        <w:ind w:hanging="283" w:left="709"/>
        <w:rPr/>
      </w:pPr>
      <w:r>
        <w:rPr/>
        <w:t>unique constraints on subject and class names create lookup indexes,</w:t>
      </w:r>
    </w:p>
    <w:p>
      <w:pPr>
        <w:pStyle w:val="BodyText"/>
        <w:numPr>
          <w:ilvl w:val="0"/>
          <w:numId w:val="20"/>
        </w:numPr>
        <w:tabs>
          <w:tab w:val="clear" w:pos="1134"/>
          <w:tab w:val="left" w:pos="709" w:leader="none"/>
        </w:tabs>
        <w:bidi w:val="0"/>
        <w:spacing w:before="0" w:after="0"/>
        <w:ind w:hanging="283" w:left="709"/>
        <w:rPr/>
      </w:pPr>
      <w:r>
        <w:rPr/>
        <w:t xml:space="preserve">a case-insensitive unique index exists on </w:t>
      </w:r>
      <w:r>
        <w:rPr>
          <w:rStyle w:val="SourceText"/>
        </w:rPr>
        <w:t>profiles(login_id)</w:t>
      </w:r>
      <w:r>
        <w:rPr/>
        <w:t>,</w:t>
      </w:r>
    </w:p>
    <w:p>
      <w:pPr>
        <w:pStyle w:val="BodyText"/>
        <w:numPr>
          <w:ilvl w:val="0"/>
          <w:numId w:val="20"/>
        </w:numPr>
        <w:tabs>
          <w:tab w:val="clear" w:pos="1134"/>
          <w:tab w:val="left" w:pos="709" w:leader="none"/>
        </w:tabs>
        <w:bidi w:val="0"/>
        <w:spacing w:before="0" w:after="0"/>
        <w:ind w:hanging="283" w:left="709"/>
        <w:rPr/>
      </w:pPr>
      <w:r>
        <w:rPr/>
        <w:t>composite primary keys prevent duplicates efficiently,</w:t>
      </w:r>
    </w:p>
    <w:p>
      <w:pPr>
        <w:pStyle w:val="BodyText"/>
        <w:numPr>
          <w:ilvl w:val="0"/>
          <w:numId w:val="20"/>
        </w:numPr>
        <w:tabs>
          <w:tab w:val="clear" w:pos="1134"/>
          <w:tab w:val="left" w:pos="709" w:leader="none"/>
        </w:tabs>
        <w:bidi w:val="0"/>
        <w:ind w:hanging="283" w:left="709"/>
        <w:rPr/>
      </w:pPr>
      <w:r>
        <w:rPr/>
        <w:t>report summaries are derived from source data rather than stored redundantly.</w:t>
      </w:r>
    </w:p>
    <w:p>
      <w:pPr>
        <w:pStyle w:val="Heading4"/>
        <w:bidi w:val="0"/>
        <w:jc w:val="left"/>
        <w:rPr/>
      </w:pPr>
      <w:r>
        <w:rPr/>
        <w:t>Recommended Additional Indexes</w:t>
      </w:r>
    </w:p>
    <w:p>
      <w:pPr>
        <w:pStyle w:val="PreformattedText"/>
        <w:bidi w:val="0"/>
        <w:jc w:val="left"/>
        <w:rPr/>
      </w:pPr>
      <w:r>
        <w:rPr>
          <w:rStyle w:val="SourceText"/>
        </w:rPr>
        <w:t>create index if not exists idx_students_class_id</w:t>
      </w:r>
    </w:p>
    <w:p>
      <w:pPr>
        <w:pStyle w:val="PreformattedText"/>
        <w:bidi w:val="0"/>
        <w:jc w:val="left"/>
        <w:rPr/>
      </w:pPr>
      <w:r>
        <w:rPr>
          <w:rStyle w:val="SourceText"/>
        </w:rPr>
        <w:t>on public.students (class_id);</w:t>
      </w:r>
    </w:p>
    <w:p>
      <w:pPr>
        <w:pStyle w:val="PreformattedText"/>
        <w:bidi w:val="0"/>
        <w:jc w:val="left"/>
        <w:rPr/>
      </w:pPr>
      <w:r>
        <w:rPr/>
      </w:r>
    </w:p>
    <w:p>
      <w:pPr>
        <w:pStyle w:val="PreformattedText"/>
        <w:bidi w:val="0"/>
        <w:jc w:val="left"/>
        <w:rPr/>
      </w:pPr>
      <w:r>
        <w:rPr>
          <w:rStyle w:val="SourceText"/>
        </w:rPr>
        <w:t>create index if not exists idx_teachers_subject_id</w:t>
      </w:r>
    </w:p>
    <w:p>
      <w:pPr>
        <w:pStyle w:val="PreformattedText"/>
        <w:bidi w:val="0"/>
        <w:jc w:val="left"/>
        <w:rPr/>
      </w:pPr>
      <w:r>
        <w:rPr>
          <w:rStyle w:val="SourceText"/>
        </w:rPr>
        <w:t>on public.teachers (subject_id);</w:t>
      </w:r>
    </w:p>
    <w:p>
      <w:pPr>
        <w:pStyle w:val="PreformattedText"/>
        <w:bidi w:val="0"/>
        <w:jc w:val="left"/>
        <w:rPr/>
      </w:pPr>
      <w:r>
        <w:rPr/>
      </w:r>
    </w:p>
    <w:p>
      <w:pPr>
        <w:pStyle w:val="PreformattedText"/>
        <w:bidi w:val="0"/>
        <w:jc w:val="left"/>
        <w:rPr/>
      </w:pPr>
      <w:r>
        <w:rPr>
          <w:rStyle w:val="SourceText"/>
        </w:rPr>
        <w:t>create index if not exists idx_classes_homeroom_teacher_id</w:t>
      </w:r>
    </w:p>
    <w:p>
      <w:pPr>
        <w:pStyle w:val="PreformattedText"/>
        <w:bidi w:val="0"/>
        <w:jc w:val="left"/>
        <w:rPr/>
      </w:pPr>
      <w:r>
        <w:rPr>
          <w:rStyle w:val="SourceText"/>
        </w:rPr>
        <w:t>on public.classes (homeroom_teacher_id);</w:t>
      </w:r>
    </w:p>
    <w:p>
      <w:pPr>
        <w:pStyle w:val="PreformattedText"/>
        <w:bidi w:val="0"/>
        <w:jc w:val="left"/>
        <w:rPr/>
      </w:pPr>
      <w:r>
        <w:rPr/>
      </w:r>
    </w:p>
    <w:p>
      <w:pPr>
        <w:pStyle w:val="PreformattedText"/>
        <w:bidi w:val="0"/>
        <w:jc w:val="left"/>
        <w:rPr/>
      </w:pPr>
      <w:r>
        <w:rPr>
          <w:rStyle w:val="SourceText"/>
        </w:rPr>
        <w:t>create index if not exists idx_teacher_class_assignments_class_id</w:t>
      </w:r>
    </w:p>
    <w:p>
      <w:pPr>
        <w:pStyle w:val="PreformattedText"/>
        <w:bidi w:val="0"/>
        <w:jc w:val="left"/>
        <w:rPr/>
      </w:pPr>
      <w:r>
        <w:rPr>
          <w:rStyle w:val="SourceText"/>
        </w:rPr>
        <w:t>on public.teacher_class_assignments (class_id);</w:t>
      </w:r>
    </w:p>
    <w:p>
      <w:pPr>
        <w:pStyle w:val="PreformattedText"/>
        <w:bidi w:val="0"/>
        <w:jc w:val="left"/>
        <w:rPr/>
      </w:pPr>
      <w:r>
        <w:rPr/>
      </w:r>
    </w:p>
    <w:p>
      <w:pPr>
        <w:pStyle w:val="PreformattedText"/>
        <w:bidi w:val="0"/>
        <w:jc w:val="left"/>
        <w:rPr/>
      </w:pPr>
      <w:r>
        <w:rPr>
          <w:rStyle w:val="SourceText"/>
        </w:rPr>
        <w:t>create index if not exists idx_marks_subject_id</w:t>
      </w:r>
    </w:p>
    <w:p>
      <w:pPr>
        <w:pStyle w:val="PreformattedText"/>
        <w:bidi w:val="0"/>
        <w:jc w:val="left"/>
        <w:rPr/>
      </w:pPr>
      <w:r>
        <w:rPr>
          <w:rStyle w:val="SourceText"/>
        </w:rPr>
        <w:t>on public.marks (subject_id);</w:t>
      </w:r>
    </w:p>
    <w:p>
      <w:pPr>
        <w:pStyle w:val="PreformattedText"/>
        <w:bidi w:val="0"/>
        <w:jc w:val="left"/>
        <w:rPr/>
      </w:pPr>
      <w:r>
        <w:rPr/>
      </w:r>
    </w:p>
    <w:p>
      <w:pPr>
        <w:pStyle w:val="PreformattedText"/>
        <w:bidi w:val="0"/>
        <w:jc w:val="left"/>
        <w:rPr/>
      </w:pPr>
      <w:r>
        <w:rPr>
          <w:rStyle w:val="SourceText"/>
        </w:rPr>
        <w:t>create index if not exists idx_marks_student_id_subject_id</w:t>
      </w:r>
    </w:p>
    <w:p>
      <w:pPr>
        <w:pStyle w:val="PreformattedText"/>
        <w:bidi w:val="0"/>
        <w:jc w:val="left"/>
        <w:rPr/>
      </w:pPr>
      <w:r>
        <w:rPr>
          <w:rStyle w:val="SourceText"/>
        </w:rPr>
        <w:t>on public.marks (student_id, subject_id);</w:t>
      </w:r>
    </w:p>
    <w:p>
      <w:pPr>
        <w:pStyle w:val="Heading4"/>
        <w:bidi w:val="0"/>
        <w:jc w:val="left"/>
        <w:rPr/>
      </w:pPr>
      <w:r>
        <w:rPr/>
        <w:t>Optimization Notes</w:t>
      </w:r>
    </w:p>
    <w:p>
      <w:pPr>
        <w:pStyle w:val="BodyText"/>
        <w:numPr>
          <w:ilvl w:val="0"/>
          <w:numId w:val="21"/>
        </w:numPr>
        <w:tabs>
          <w:tab w:val="clear" w:pos="1134"/>
          <w:tab w:val="left" w:pos="709" w:leader="none"/>
        </w:tabs>
        <w:bidi w:val="0"/>
        <w:spacing w:before="0" w:after="0"/>
        <w:ind w:hanging="283" w:left="709"/>
        <w:rPr/>
      </w:pPr>
      <w:r>
        <w:rPr/>
        <w:t>filtering should occur as close to the database as possible,</w:t>
      </w:r>
    </w:p>
    <w:p>
      <w:pPr>
        <w:pStyle w:val="BodyText"/>
        <w:numPr>
          <w:ilvl w:val="0"/>
          <w:numId w:val="21"/>
        </w:numPr>
        <w:tabs>
          <w:tab w:val="clear" w:pos="1134"/>
          <w:tab w:val="left" w:pos="709" w:leader="none"/>
        </w:tabs>
        <w:bidi w:val="0"/>
        <w:spacing w:before="0" w:after="0"/>
        <w:ind w:hanging="283" w:left="709"/>
        <w:rPr/>
      </w:pPr>
      <w:r>
        <w:rPr/>
        <w:t>summary values should continue to be computed from views,</w:t>
      </w:r>
    </w:p>
    <w:p>
      <w:pPr>
        <w:pStyle w:val="BodyText"/>
        <w:numPr>
          <w:ilvl w:val="0"/>
          <w:numId w:val="21"/>
        </w:numPr>
        <w:tabs>
          <w:tab w:val="clear" w:pos="1134"/>
          <w:tab w:val="left" w:pos="709" w:leader="none"/>
        </w:tabs>
        <w:bidi w:val="0"/>
        <w:spacing w:before="0" w:after="0"/>
        <w:ind w:hanging="283" w:left="709"/>
        <w:rPr/>
      </w:pPr>
      <w:r>
        <w:rPr/>
        <w:t>very large deployments may benefit from materialized views for reporting,</w:t>
      </w:r>
    </w:p>
    <w:p>
      <w:pPr>
        <w:pStyle w:val="BodyText"/>
        <w:numPr>
          <w:ilvl w:val="0"/>
          <w:numId w:val="21"/>
        </w:numPr>
        <w:tabs>
          <w:tab w:val="clear" w:pos="1134"/>
          <w:tab w:val="left" w:pos="709" w:leader="none"/>
        </w:tabs>
        <w:bidi w:val="0"/>
        <w:ind w:hanging="283" w:left="709"/>
        <w:rPr/>
      </w:pPr>
      <w:r>
        <w:rPr/>
        <w:t>ranking can be optimized further by partitioning over academic cohorts.</w:t>
      </w:r>
    </w:p>
    <w:p>
      <w:pPr>
        <w:pStyle w:val="Heading3"/>
        <w:bidi w:val="0"/>
        <w:jc w:val="left"/>
        <w:rPr/>
      </w:pPr>
      <w:r>
        <w:rPr/>
        <w:t>5.7 Why Derived Values Are Not Stored</w:t>
      </w:r>
    </w:p>
    <w:p>
      <w:pPr>
        <w:pStyle w:val="BodyText"/>
        <w:bidi w:val="0"/>
        <w:rPr/>
      </w:pPr>
      <w:r>
        <w:rPr/>
        <w:t xml:space="preserve">The schema intentionally does not store </w:t>
      </w:r>
      <w:r>
        <w:rPr>
          <w:rStyle w:val="SourceText"/>
        </w:rPr>
        <w:t>total</w:t>
      </w:r>
      <w:r>
        <w:rPr/>
        <w:t xml:space="preserve">, </w:t>
      </w:r>
      <w:r>
        <w:rPr>
          <w:rStyle w:val="SourceText"/>
        </w:rPr>
        <w:t>average</w:t>
      </w:r>
      <w:r>
        <w:rPr/>
        <w:t xml:space="preserve">, </w:t>
      </w:r>
      <w:r>
        <w:rPr>
          <w:rStyle w:val="SourceText"/>
        </w:rPr>
        <w:t>rank</w:t>
      </w:r>
      <w:r>
        <w:rPr/>
        <w:t xml:space="preserve">, or </w:t>
      </w:r>
      <w:r>
        <w:rPr>
          <w:rStyle w:val="SourceText"/>
        </w:rPr>
        <w:t>status</w:t>
      </w:r>
      <w:r>
        <w:rPr/>
        <w:t xml:space="preserve"> in transaction tables. This is good database practice because:</w:t>
      </w:r>
    </w:p>
    <w:p>
      <w:pPr>
        <w:pStyle w:val="BodyText"/>
        <w:numPr>
          <w:ilvl w:val="0"/>
          <w:numId w:val="22"/>
        </w:numPr>
        <w:tabs>
          <w:tab w:val="clear" w:pos="1134"/>
          <w:tab w:val="left" w:pos="709" w:leader="none"/>
        </w:tabs>
        <w:bidi w:val="0"/>
        <w:spacing w:before="0" w:after="0"/>
        <w:ind w:hanging="283" w:left="709"/>
        <w:rPr/>
      </w:pPr>
      <w:r>
        <w:rPr/>
        <w:t>stored derived data becomes inconsistent after updates,</w:t>
      </w:r>
    </w:p>
    <w:p>
      <w:pPr>
        <w:pStyle w:val="BodyText"/>
        <w:numPr>
          <w:ilvl w:val="0"/>
          <w:numId w:val="22"/>
        </w:numPr>
        <w:tabs>
          <w:tab w:val="clear" w:pos="1134"/>
          <w:tab w:val="left" w:pos="709" w:leader="none"/>
        </w:tabs>
        <w:bidi w:val="0"/>
        <w:spacing w:before="0" w:after="0"/>
        <w:ind w:hanging="283" w:left="709"/>
        <w:rPr/>
      </w:pPr>
      <w:r>
        <w:rPr/>
        <w:t>update operations become more complex,</w:t>
      </w:r>
    </w:p>
    <w:p>
      <w:pPr>
        <w:pStyle w:val="BodyText"/>
        <w:numPr>
          <w:ilvl w:val="0"/>
          <w:numId w:val="22"/>
        </w:numPr>
        <w:tabs>
          <w:tab w:val="clear" w:pos="1134"/>
          <w:tab w:val="left" w:pos="709" w:leader="none"/>
        </w:tabs>
        <w:bidi w:val="0"/>
        <w:spacing w:before="0" w:after="0"/>
        <w:ind w:hanging="283" w:left="709"/>
        <w:rPr/>
      </w:pPr>
      <w:r>
        <w:rPr/>
        <w:t>duplicated data increases the risk of anomalies,</w:t>
      </w:r>
    </w:p>
    <w:p>
      <w:pPr>
        <w:pStyle w:val="BodyText"/>
        <w:numPr>
          <w:ilvl w:val="0"/>
          <w:numId w:val="22"/>
        </w:numPr>
        <w:tabs>
          <w:tab w:val="clear" w:pos="1134"/>
          <w:tab w:val="left" w:pos="709" w:leader="none"/>
        </w:tabs>
        <w:bidi w:val="0"/>
        <w:ind w:hanging="283" w:left="709"/>
        <w:rPr/>
      </w:pPr>
      <w:r>
        <w:rPr/>
        <w:t>SQL views already provide a correct mechanism for deriving such values.</w:t>
      </w:r>
    </w:p>
    <w:p>
      <w:pPr>
        <w:pStyle w:val="HorizontalLine"/>
        <w:bidi w:val="0"/>
        <w:jc w:val="left"/>
        <w:rPr/>
      </w:pPr>
      <w:r>
        <w:rPr/>
      </w:r>
    </w:p>
    <w:p>
      <w:pPr>
        <w:pStyle w:val="Heading2"/>
        <w:bidi w:val="0"/>
        <w:jc w:val="left"/>
        <w:rPr/>
      </w:pPr>
      <w:r>
        <w:rPr/>
        <w:t>6. SQL Implementation and Database Operations</w:t>
      </w:r>
    </w:p>
    <w:p>
      <w:pPr>
        <w:pStyle w:val="BodyText"/>
        <w:bidi w:val="0"/>
        <w:rPr/>
      </w:pPr>
      <w:r>
        <w:rPr/>
        <w:t>This section focuses on how the database objects work together to support academic operations.</w:t>
      </w:r>
    </w:p>
    <w:p>
      <w:pPr>
        <w:pStyle w:val="Heading3"/>
        <w:bidi w:val="0"/>
        <w:jc w:val="left"/>
        <w:rPr/>
      </w:pPr>
      <w:r>
        <w:rPr/>
        <w:t>6.1 Main SQL Objects</w:t>
      </w:r>
    </w:p>
    <w:tbl>
      <w:tblPr>
        <w:tblW w:w="8798" w:type="dxa"/>
        <w:jc w:val="left"/>
        <w:tblInd w:w="28" w:type="dxa"/>
        <w:tblLayout w:type="fixed"/>
        <w:tblCellMar>
          <w:top w:w="28" w:type="dxa"/>
          <w:left w:w="28" w:type="dxa"/>
          <w:bottom w:w="28" w:type="dxa"/>
          <w:right w:w="28" w:type="dxa"/>
        </w:tblCellMar>
      </w:tblPr>
      <w:tblGrid>
        <w:gridCol w:w="1234"/>
        <w:gridCol w:w="3760"/>
        <w:gridCol w:w="3804"/>
      </w:tblGrid>
      <w:tr>
        <w:trPr>
          <w:tblHeader w:val="true"/>
        </w:trPr>
        <w:tc>
          <w:tcPr>
            <w:tcW w:w="1234" w:type="dxa"/>
            <w:tcBorders/>
            <w:vAlign w:val="center"/>
          </w:tcPr>
          <w:p>
            <w:pPr>
              <w:pStyle w:val="TableHeading"/>
              <w:suppressLineNumbers/>
              <w:shd w:fill="EFEFEF" w:val="clear"/>
              <w:bidi w:val="0"/>
              <w:spacing w:before="0" w:after="75"/>
              <w:jc w:val="left"/>
              <w:rPr/>
            </w:pPr>
            <w:r>
              <w:rPr/>
              <w:t>Object Type</w:t>
            </w:r>
          </w:p>
        </w:tc>
        <w:tc>
          <w:tcPr>
            <w:tcW w:w="3760" w:type="dxa"/>
            <w:tcBorders/>
            <w:vAlign w:val="center"/>
          </w:tcPr>
          <w:p>
            <w:pPr>
              <w:pStyle w:val="TableHeading"/>
              <w:suppressLineNumbers/>
              <w:shd w:fill="EFEFEF" w:val="clear"/>
              <w:bidi w:val="0"/>
              <w:spacing w:before="0" w:after="75"/>
              <w:jc w:val="left"/>
              <w:rPr/>
            </w:pPr>
            <w:r>
              <w:rPr/>
              <w:t>Name</w:t>
            </w:r>
          </w:p>
        </w:tc>
        <w:tc>
          <w:tcPr>
            <w:tcW w:w="3804" w:type="dxa"/>
            <w:tcBorders/>
            <w:vAlign w:val="center"/>
          </w:tcPr>
          <w:p>
            <w:pPr>
              <w:pStyle w:val="TableHeading"/>
              <w:suppressLineNumbers/>
              <w:shd w:fill="EFEFEF" w:val="clear"/>
              <w:bidi w:val="0"/>
              <w:spacing w:before="0" w:after="75"/>
              <w:jc w:val="left"/>
              <w:rPr/>
            </w:pPr>
            <w:r>
              <w:rPr/>
              <w:t>Purpose</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students</w:t>
            </w:r>
          </w:p>
        </w:tc>
        <w:tc>
          <w:tcPr>
            <w:tcW w:w="3804" w:type="dxa"/>
            <w:tcBorders/>
            <w:vAlign w:val="center"/>
          </w:tcPr>
          <w:p>
            <w:pPr>
              <w:pStyle w:val="TableContents"/>
              <w:bidi w:val="0"/>
              <w:spacing w:before="0" w:after="75"/>
              <w:rPr/>
            </w:pPr>
            <w:r>
              <w:rPr/>
              <w:t>stores learner data</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teachers</w:t>
            </w:r>
          </w:p>
        </w:tc>
        <w:tc>
          <w:tcPr>
            <w:tcW w:w="3804" w:type="dxa"/>
            <w:tcBorders/>
            <w:vAlign w:val="center"/>
          </w:tcPr>
          <w:p>
            <w:pPr>
              <w:pStyle w:val="TableContents"/>
              <w:bidi w:val="0"/>
              <w:spacing w:before="0" w:after="75"/>
              <w:rPr/>
            </w:pPr>
            <w:r>
              <w:rPr/>
              <w:t>stores teacher data</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subjects</w:t>
            </w:r>
          </w:p>
        </w:tc>
        <w:tc>
          <w:tcPr>
            <w:tcW w:w="3804" w:type="dxa"/>
            <w:tcBorders/>
            <w:vAlign w:val="center"/>
          </w:tcPr>
          <w:p>
            <w:pPr>
              <w:pStyle w:val="TableContents"/>
              <w:bidi w:val="0"/>
              <w:spacing w:before="0" w:after="75"/>
              <w:rPr/>
            </w:pPr>
            <w:r>
              <w:rPr/>
              <w:t>stores subject data</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classes</w:t>
            </w:r>
          </w:p>
        </w:tc>
        <w:tc>
          <w:tcPr>
            <w:tcW w:w="3804" w:type="dxa"/>
            <w:tcBorders/>
            <w:vAlign w:val="center"/>
          </w:tcPr>
          <w:p>
            <w:pPr>
              <w:pStyle w:val="TableContents"/>
              <w:bidi w:val="0"/>
              <w:spacing w:before="0" w:after="75"/>
              <w:rPr/>
            </w:pPr>
            <w:r>
              <w:rPr/>
              <w:t>stores class data</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teacher_class_assignments</w:t>
            </w:r>
          </w:p>
        </w:tc>
        <w:tc>
          <w:tcPr>
            <w:tcW w:w="3804" w:type="dxa"/>
            <w:tcBorders/>
            <w:vAlign w:val="center"/>
          </w:tcPr>
          <w:p>
            <w:pPr>
              <w:pStyle w:val="TableContents"/>
              <w:bidi w:val="0"/>
              <w:spacing w:before="0" w:after="75"/>
              <w:rPr/>
            </w:pPr>
            <w:r>
              <w:rPr/>
              <w:t>models many-to-many teaching assignment</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marks</w:t>
            </w:r>
          </w:p>
        </w:tc>
        <w:tc>
          <w:tcPr>
            <w:tcW w:w="3804" w:type="dxa"/>
            <w:tcBorders/>
            <w:vAlign w:val="center"/>
          </w:tcPr>
          <w:p>
            <w:pPr>
              <w:pStyle w:val="TableContents"/>
              <w:bidi w:val="0"/>
              <w:spacing w:before="0" w:after="75"/>
              <w:rPr/>
            </w:pPr>
            <w:r>
              <w:rPr/>
              <w:t>stores academic transactions</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profiles</w:t>
            </w:r>
          </w:p>
        </w:tc>
        <w:tc>
          <w:tcPr>
            <w:tcW w:w="3804" w:type="dxa"/>
            <w:tcBorders/>
            <w:vAlign w:val="center"/>
          </w:tcPr>
          <w:p>
            <w:pPr>
              <w:pStyle w:val="TableContents"/>
              <w:bidi w:val="0"/>
              <w:spacing w:before="0" w:after="75"/>
              <w:rPr/>
            </w:pPr>
            <w:r>
              <w:rPr/>
              <w:t>stores role-linked identity metadata</w:t>
            </w:r>
          </w:p>
        </w:tc>
      </w:tr>
      <w:tr>
        <w:trPr/>
        <w:tc>
          <w:tcPr>
            <w:tcW w:w="1234" w:type="dxa"/>
            <w:tcBorders/>
            <w:vAlign w:val="center"/>
          </w:tcPr>
          <w:p>
            <w:pPr>
              <w:pStyle w:val="TableContents"/>
              <w:bidi w:val="0"/>
              <w:spacing w:before="0" w:after="75"/>
              <w:rPr/>
            </w:pPr>
            <w:r>
              <w:rPr/>
              <w:t>View</w:t>
            </w:r>
          </w:p>
        </w:tc>
        <w:tc>
          <w:tcPr>
            <w:tcW w:w="3760" w:type="dxa"/>
            <w:tcBorders/>
            <w:vAlign w:val="center"/>
          </w:tcPr>
          <w:p>
            <w:pPr>
              <w:pStyle w:val="TableContents"/>
              <w:bidi w:val="0"/>
              <w:spacing w:before="0" w:after="75"/>
              <w:rPr/>
            </w:pPr>
            <w:r>
              <w:rPr>
                <w:rStyle w:val="SourceText"/>
              </w:rPr>
              <w:t>student_subject_report</w:t>
            </w:r>
          </w:p>
        </w:tc>
        <w:tc>
          <w:tcPr>
            <w:tcW w:w="3804" w:type="dxa"/>
            <w:tcBorders/>
            <w:vAlign w:val="center"/>
          </w:tcPr>
          <w:p>
            <w:pPr>
              <w:pStyle w:val="TableContents"/>
              <w:bidi w:val="0"/>
              <w:spacing w:before="0" w:after="75"/>
              <w:rPr/>
            </w:pPr>
            <w:r>
              <w:rPr/>
              <w:t>subject-level reporting</w:t>
            </w:r>
          </w:p>
        </w:tc>
      </w:tr>
      <w:tr>
        <w:trPr/>
        <w:tc>
          <w:tcPr>
            <w:tcW w:w="1234" w:type="dxa"/>
            <w:tcBorders/>
            <w:vAlign w:val="center"/>
          </w:tcPr>
          <w:p>
            <w:pPr>
              <w:pStyle w:val="TableContents"/>
              <w:bidi w:val="0"/>
              <w:spacing w:before="0" w:after="75"/>
              <w:rPr/>
            </w:pPr>
            <w:r>
              <w:rPr/>
              <w:t>View</w:t>
            </w:r>
          </w:p>
        </w:tc>
        <w:tc>
          <w:tcPr>
            <w:tcW w:w="3760" w:type="dxa"/>
            <w:tcBorders/>
            <w:vAlign w:val="center"/>
          </w:tcPr>
          <w:p>
            <w:pPr>
              <w:pStyle w:val="TableContents"/>
              <w:bidi w:val="0"/>
              <w:spacing w:before="0" w:after="75"/>
              <w:rPr/>
            </w:pPr>
            <w:r>
              <w:rPr>
                <w:rStyle w:val="SourceText"/>
              </w:rPr>
              <w:t>student_report_summary</w:t>
            </w:r>
          </w:p>
        </w:tc>
        <w:tc>
          <w:tcPr>
            <w:tcW w:w="3804" w:type="dxa"/>
            <w:tcBorders/>
            <w:vAlign w:val="center"/>
          </w:tcPr>
          <w:p>
            <w:pPr>
              <w:pStyle w:val="TableContents"/>
              <w:bidi w:val="0"/>
              <w:spacing w:before="0" w:after="75"/>
              <w:rPr/>
            </w:pPr>
            <w:r>
              <w:rPr/>
              <w:t>total, average, and rank</w:t>
            </w:r>
          </w:p>
        </w:tc>
      </w:tr>
      <w:tr>
        <w:trPr/>
        <w:tc>
          <w:tcPr>
            <w:tcW w:w="1234" w:type="dxa"/>
            <w:tcBorders/>
            <w:vAlign w:val="center"/>
          </w:tcPr>
          <w:p>
            <w:pPr>
              <w:pStyle w:val="TableContents"/>
              <w:bidi w:val="0"/>
              <w:spacing w:before="0" w:after="75"/>
              <w:rPr/>
            </w:pPr>
            <w:r>
              <w:rPr/>
              <w:t>Function</w:t>
            </w:r>
          </w:p>
        </w:tc>
        <w:tc>
          <w:tcPr>
            <w:tcW w:w="3760" w:type="dxa"/>
            <w:tcBorders/>
            <w:vAlign w:val="center"/>
          </w:tcPr>
          <w:p>
            <w:pPr>
              <w:pStyle w:val="TableContents"/>
              <w:bidi w:val="0"/>
              <w:spacing w:before="0" w:after="75"/>
              <w:rPr/>
            </w:pPr>
            <w:r>
              <w:rPr>
                <w:rStyle w:val="SourceText"/>
              </w:rPr>
              <w:t>create_student_with_account()</w:t>
            </w:r>
          </w:p>
        </w:tc>
        <w:tc>
          <w:tcPr>
            <w:tcW w:w="3804" w:type="dxa"/>
            <w:tcBorders/>
            <w:vAlign w:val="center"/>
          </w:tcPr>
          <w:p>
            <w:pPr>
              <w:pStyle w:val="TableContents"/>
              <w:bidi w:val="0"/>
              <w:spacing w:before="0" w:after="75"/>
              <w:rPr/>
            </w:pPr>
            <w:r>
              <w:rPr/>
              <w:t>protected student creation workflow</w:t>
            </w:r>
          </w:p>
        </w:tc>
      </w:tr>
      <w:tr>
        <w:trPr/>
        <w:tc>
          <w:tcPr>
            <w:tcW w:w="1234" w:type="dxa"/>
            <w:tcBorders/>
            <w:vAlign w:val="center"/>
          </w:tcPr>
          <w:p>
            <w:pPr>
              <w:pStyle w:val="TableContents"/>
              <w:bidi w:val="0"/>
              <w:spacing w:before="0" w:after="75"/>
              <w:rPr/>
            </w:pPr>
            <w:r>
              <w:rPr/>
              <w:t>Function</w:t>
            </w:r>
          </w:p>
        </w:tc>
        <w:tc>
          <w:tcPr>
            <w:tcW w:w="3760" w:type="dxa"/>
            <w:tcBorders/>
            <w:vAlign w:val="center"/>
          </w:tcPr>
          <w:p>
            <w:pPr>
              <w:pStyle w:val="TableContents"/>
              <w:bidi w:val="0"/>
              <w:spacing w:before="0" w:after="75"/>
              <w:rPr/>
            </w:pPr>
            <w:r>
              <w:rPr>
                <w:rStyle w:val="SourceText"/>
              </w:rPr>
              <w:t>create_teacher_with_account()</w:t>
            </w:r>
          </w:p>
        </w:tc>
        <w:tc>
          <w:tcPr>
            <w:tcW w:w="3804" w:type="dxa"/>
            <w:tcBorders/>
            <w:vAlign w:val="center"/>
          </w:tcPr>
          <w:p>
            <w:pPr>
              <w:pStyle w:val="TableContents"/>
              <w:bidi w:val="0"/>
              <w:spacing w:before="0" w:after="75"/>
              <w:rPr/>
            </w:pPr>
            <w:r>
              <w:rPr/>
              <w:t>protected teacher creation workflow</w:t>
            </w:r>
          </w:p>
        </w:tc>
      </w:tr>
      <w:tr>
        <w:trPr/>
        <w:tc>
          <w:tcPr>
            <w:tcW w:w="1234" w:type="dxa"/>
            <w:tcBorders/>
            <w:vAlign w:val="center"/>
          </w:tcPr>
          <w:p>
            <w:pPr>
              <w:pStyle w:val="TableContents"/>
              <w:bidi w:val="0"/>
              <w:spacing w:before="0" w:after="75"/>
              <w:rPr/>
            </w:pPr>
            <w:r>
              <w:rPr/>
              <w:t>Function</w:t>
            </w:r>
          </w:p>
        </w:tc>
        <w:tc>
          <w:tcPr>
            <w:tcW w:w="3760" w:type="dxa"/>
            <w:tcBorders/>
            <w:vAlign w:val="center"/>
          </w:tcPr>
          <w:p>
            <w:pPr>
              <w:pStyle w:val="TableContents"/>
              <w:bidi w:val="0"/>
              <w:spacing w:before="0" w:after="75"/>
              <w:rPr/>
            </w:pPr>
            <w:r>
              <w:rPr>
                <w:rStyle w:val="SourceText"/>
              </w:rPr>
              <w:t>change_own_password()</w:t>
            </w:r>
          </w:p>
        </w:tc>
        <w:tc>
          <w:tcPr>
            <w:tcW w:w="3804" w:type="dxa"/>
            <w:tcBorders/>
            <w:vAlign w:val="center"/>
          </w:tcPr>
          <w:p>
            <w:pPr>
              <w:pStyle w:val="TableContents"/>
              <w:bidi w:val="0"/>
              <w:spacing w:before="0" w:after="75"/>
              <w:rPr/>
            </w:pPr>
            <w:r>
              <w:rPr/>
              <w:t>secure password change</w:t>
            </w:r>
          </w:p>
        </w:tc>
      </w:tr>
      <w:tr>
        <w:trPr/>
        <w:tc>
          <w:tcPr>
            <w:tcW w:w="1234" w:type="dxa"/>
            <w:tcBorders/>
            <w:vAlign w:val="center"/>
          </w:tcPr>
          <w:p>
            <w:pPr>
              <w:pStyle w:val="TableContents"/>
              <w:bidi w:val="0"/>
              <w:spacing w:before="0" w:after="75"/>
              <w:rPr/>
            </w:pPr>
            <w:r>
              <w:rPr/>
              <w:t>Function</w:t>
            </w:r>
          </w:p>
        </w:tc>
        <w:tc>
          <w:tcPr>
            <w:tcW w:w="3760" w:type="dxa"/>
            <w:tcBorders/>
            <w:vAlign w:val="center"/>
          </w:tcPr>
          <w:p>
            <w:pPr>
              <w:pStyle w:val="TableContents"/>
              <w:bidi w:val="0"/>
              <w:spacing w:before="0" w:after="75"/>
              <w:rPr/>
            </w:pPr>
            <w:r>
              <w:rPr>
                <w:rStyle w:val="SourceText"/>
              </w:rPr>
              <w:t>resolve_login_email()</w:t>
            </w:r>
          </w:p>
        </w:tc>
        <w:tc>
          <w:tcPr>
            <w:tcW w:w="3804" w:type="dxa"/>
            <w:tcBorders/>
            <w:vAlign w:val="center"/>
          </w:tcPr>
          <w:p>
            <w:pPr>
              <w:pStyle w:val="TableContents"/>
              <w:bidi w:val="0"/>
              <w:spacing w:before="0" w:after="75"/>
              <w:rPr/>
            </w:pPr>
            <w:r>
              <w:rPr/>
              <w:t>authentication mapping</w:t>
            </w:r>
          </w:p>
        </w:tc>
      </w:tr>
      <w:tr>
        <w:trPr/>
        <w:tc>
          <w:tcPr>
            <w:tcW w:w="1234" w:type="dxa"/>
            <w:tcBorders/>
            <w:vAlign w:val="center"/>
          </w:tcPr>
          <w:p>
            <w:pPr>
              <w:pStyle w:val="TableContents"/>
              <w:bidi w:val="0"/>
              <w:spacing w:before="0" w:after="75"/>
              <w:rPr/>
            </w:pPr>
            <w:r>
              <w:rPr/>
              <w:t>Trigger</w:t>
            </w:r>
          </w:p>
        </w:tc>
        <w:tc>
          <w:tcPr>
            <w:tcW w:w="3760" w:type="dxa"/>
            <w:tcBorders/>
            <w:vAlign w:val="center"/>
          </w:tcPr>
          <w:p>
            <w:pPr>
              <w:pStyle w:val="TableContents"/>
              <w:bidi w:val="0"/>
              <w:spacing w:before="0" w:after="75"/>
              <w:rPr/>
            </w:pPr>
            <w:r>
              <w:rPr>
                <w:rStyle w:val="SourceText"/>
              </w:rPr>
              <w:t>set_profiles_updated_at</w:t>
            </w:r>
          </w:p>
        </w:tc>
        <w:tc>
          <w:tcPr>
            <w:tcW w:w="3804" w:type="dxa"/>
            <w:tcBorders/>
            <w:vAlign w:val="center"/>
          </w:tcPr>
          <w:p>
            <w:pPr>
              <w:pStyle w:val="TableContents"/>
              <w:bidi w:val="0"/>
              <w:spacing w:before="0" w:after="75"/>
              <w:rPr/>
            </w:pPr>
            <w:r>
              <w:rPr/>
              <w:t>metadata maintenance</w:t>
            </w:r>
          </w:p>
        </w:tc>
      </w:tr>
    </w:tbl>
    <w:p>
      <w:pPr>
        <w:pStyle w:val="Heading3"/>
        <w:bidi w:val="0"/>
        <w:jc w:val="left"/>
        <w:rPr/>
      </w:pPr>
      <w:r>
        <w:rPr/>
        <w:t>6.2 Table Creation Example</w:t>
      </w:r>
    </w:p>
    <w:p>
      <w:pPr>
        <w:pStyle w:val="PreformattedText"/>
        <w:bidi w:val="0"/>
        <w:jc w:val="left"/>
        <w:rPr/>
      </w:pPr>
      <w:r>
        <w:rPr>
          <w:rStyle w:val="SourceText"/>
        </w:rPr>
        <w:t>create table if not exists public.marks (</w:t>
      </w:r>
    </w:p>
    <w:p>
      <w:pPr>
        <w:pStyle w:val="PreformattedText"/>
        <w:bidi w:val="0"/>
        <w:jc w:val="left"/>
        <w:rPr/>
      </w:pPr>
      <w:r>
        <w:rPr>
          <w:rStyle w:val="SourceText"/>
        </w:rPr>
        <w:t xml:space="preserve">  </w:t>
      </w:r>
      <w:r>
        <w:rPr>
          <w:rStyle w:val="SourceText"/>
        </w:rPr>
        <w:t>student_id text not null references public.students(student_id) on delete cascade,</w:t>
      </w:r>
    </w:p>
    <w:p>
      <w:pPr>
        <w:pStyle w:val="PreformattedText"/>
        <w:bidi w:val="0"/>
        <w:jc w:val="left"/>
        <w:rPr/>
      </w:pPr>
      <w:r>
        <w:rPr>
          <w:rStyle w:val="SourceText"/>
        </w:rPr>
        <w:t xml:space="preserve">  </w:t>
      </w:r>
      <w:r>
        <w:rPr>
          <w:rStyle w:val="SourceText"/>
        </w:rPr>
        <w:t>subject_id uuid not null references public.subjects(subject_id) on delete cascade,</w:t>
      </w:r>
    </w:p>
    <w:p>
      <w:pPr>
        <w:pStyle w:val="PreformattedText"/>
        <w:bidi w:val="0"/>
        <w:jc w:val="left"/>
        <w:rPr/>
      </w:pPr>
      <w:r>
        <w:rPr>
          <w:rStyle w:val="SourceText"/>
        </w:rPr>
        <w:t xml:space="preserve">  </w:t>
      </w:r>
      <w:r>
        <w:rPr>
          <w:rStyle w:val="SourceText"/>
        </w:rPr>
        <w:t>mark numeric(5,2) not null check (mark between 0 and 100),</w:t>
      </w:r>
    </w:p>
    <w:p>
      <w:pPr>
        <w:pStyle w:val="PreformattedText"/>
        <w:bidi w:val="0"/>
        <w:jc w:val="left"/>
        <w:rPr/>
      </w:pPr>
      <w:r>
        <w:rPr>
          <w:rStyle w:val="SourceText"/>
        </w:rPr>
        <w:t xml:space="preserve">  </w:t>
      </w:r>
      <w:r>
        <w:rPr>
          <w:rStyle w:val="SourceText"/>
        </w:rPr>
        <w:t>created_at timestamptz not null default timezone('utc', now()),</w:t>
      </w:r>
    </w:p>
    <w:p>
      <w:pPr>
        <w:pStyle w:val="PreformattedText"/>
        <w:bidi w:val="0"/>
        <w:jc w:val="left"/>
        <w:rPr/>
      </w:pPr>
      <w:r>
        <w:rPr>
          <w:rStyle w:val="SourceText"/>
        </w:rPr>
        <w:t xml:space="preserve">  </w:t>
      </w:r>
      <w:r>
        <w:rPr>
          <w:rStyle w:val="SourceText"/>
        </w:rPr>
        <w:t>primary key (student_id, subject_id)</w:t>
      </w:r>
    </w:p>
    <w:p>
      <w:pPr>
        <w:pStyle w:val="PreformattedText"/>
        <w:bidi w:val="0"/>
        <w:jc w:val="left"/>
        <w:rPr/>
      </w:pPr>
      <w:r>
        <w:rPr>
          <w:rStyle w:val="SourceText"/>
        </w:rPr>
        <w:t>);</w:t>
      </w:r>
    </w:p>
    <w:p>
      <w:pPr>
        <w:pStyle w:val="BodyText"/>
        <w:bidi w:val="0"/>
        <w:rPr/>
      </w:pPr>
      <w:r>
        <w:rPr/>
        <w:t>This design shows three important ideas:</w:t>
      </w:r>
    </w:p>
    <w:p>
      <w:pPr>
        <w:pStyle w:val="BodyText"/>
        <w:numPr>
          <w:ilvl w:val="0"/>
          <w:numId w:val="23"/>
        </w:numPr>
        <w:tabs>
          <w:tab w:val="clear" w:pos="1134"/>
          <w:tab w:val="left" w:pos="709" w:leader="none"/>
        </w:tabs>
        <w:bidi w:val="0"/>
        <w:spacing w:before="0" w:after="0"/>
        <w:ind w:hanging="283" w:left="709"/>
        <w:rPr/>
      </w:pPr>
      <w:r>
        <w:rPr/>
        <w:t>referential integrity through foreign keys,</w:t>
      </w:r>
    </w:p>
    <w:p>
      <w:pPr>
        <w:pStyle w:val="BodyText"/>
        <w:numPr>
          <w:ilvl w:val="0"/>
          <w:numId w:val="23"/>
        </w:numPr>
        <w:tabs>
          <w:tab w:val="clear" w:pos="1134"/>
          <w:tab w:val="left" w:pos="709" w:leader="none"/>
        </w:tabs>
        <w:bidi w:val="0"/>
        <w:spacing w:before="0" w:after="0"/>
        <w:ind w:hanging="283" w:left="709"/>
        <w:rPr/>
      </w:pPr>
      <w:r>
        <w:rPr/>
        <w:t>domain validation through a check constraint,</w:t>
      </w:r>
    </w:p>
    <w:p>
      <w:pPr>
        <w:pStyle w:val="BodyText"/>
        <w:numPr>
          <w:ilvl w:val="0"/>
          <w:numId w:val="23"/>
        </w:numPr>
        <w:tabs>
          <w:tab w:val="clear" w:pos="1134"/>
          <w:tab w:val="left" w:pos="709" w:leader="none"/>
        </w:tabs>
        <w:bidi w:val="0"/>
        <w:ind w:hanging="283" w:left="709"/>
        <w:rPr/>
      </w:pPr>
      <w:r>
        <w:rPr/>
        <w:t>uniqueness through a composite primary key.</w:t>
      </w:r>
    </w:p>
    <w:p>
      <w:pPr>
        <w:pStyle w:val="Heading3"/>
        <w:bidi w:val="0"/>
        <w:jc w:val="left"/>
        <w:rPr/>
      </w:pPr>
      <w:r>
        <w:rPr/>
        <w:t>6.3 Report Computation Example</w:t>
      </w:r>
    </w:p>
    <w:p>
      <w:pPr>
        <w:pStyle w:val="PreformattedText"/>
        <w:bidi w:val="0"/>
        <w:jc w:val="left"/>
        <w:rPr/>
      </w:pPr>
      <w:r>
        <w:rPr>
          <w:rStyle w:val="SourceText"/>
        </w:rPr>
        <w:t>create or replace view public.student_report_summary as</w:t>
      </w:r>
    </w:p>
    <w:p>
      <w:pPr>
        <w:pStyle w:val="PreformattedText"/>
        <w:bidi w:val="0"/>
        <w:jc w:val="left"/>
        <w:rPr/>
      </w:pPr>
      <w:r>
        <w:rPr>
          <w:rStyle w:val="SourceText"/>
        </w:rPr>
        <w:t>select</w:t>
      </w:r>
    </w:p>
    <w:p>
      <w:pPr>
        <w:pStyle w:val="PreformattedText"/>
        <w:bidi w:val="0"/>
        <w:jc w:val="left"/>
        <w:rPr/>
      </w:pPr>
      <w:r>
        <w:rPr>
          <w:rStyle w:val="SourceText"/>
        </w:rPr>
        <w:t xml:space="preserve">  </w:t>
      </w:r>
      <w:r>
        <w:rPr>
          <w:rStyle w:val="SourceText"/>
        </w:rPr>
        <w:t>s.student_id,</w:t>
      </w:r>
    </w:p>
    <w:p>
      <w:pPr>
        <w:pStyle w:val="PreformattedText"/>
        <w:bidi w:val="0"/>
        <w:jc w:val="left"/>
        <w:rPr/>
      </w:pPr>
      <w:r>
        <w:rPr>
          <w:rStyle w:val="SourceText"/>
        </w:rPr>
        <w:t xml:space="preserve">  </w:t>
      </w:r>
      <w:r>
        <w:rPr>
          <w:rStyle w:val="SourceText"/>
        </w:rPr>
        <w:t>s.name as student_name,</w:t>
      </w:r>
    </w:p>
    <w:p>
      <w:pPr>
        <w:pStyle w:val="PreformattedText"/>
        <w:bidi w:val="0"/>
        <w:jc w:val="left"/>
        <w:rPr/>
      </w:pPr>
      <w:r>
        <w:rPr>
          <w:rStyle w:val="SourceText"/>
        </w:rPr>
        <w:t xml:space="preserve">  </w:t>
      </w:r>
      <w:r>
        <w:rPr>
          <w:rStyle w:val="SourceText"/>
        </w:rPr>
        <w:t>c.class_name,</w:t>
      </w:r>
    </w:p>
    <w:p>
      <w:pPr>
        <w:pStyle w:val="PreformattedText"/>
        <w:bidi w:val="0"/>
        <w:jc w:val="left"/>
        <w:rPr/>
      </w:pPr>
      <w:r>
        <w:rPr>
          <w:rStyle w:val="SourceText"/>
        </w:rPr>
        <w:t xml:space="preserve">  </w:t>
      </w:r>
      <w:r>
        <w:rPr>
          <w:rStyle w:val="SourceText"/>
        </w:rPr>
        <w:t>coalesce(sum(m.mark), 0) as total,</w:t>
      </w:r>
    </w:p>
    <w:p>
      <w:pPr>
        <w:pStyle w:val="PreformattedText"/>
        <w:bidi w:val="0"/>
        <w:jc w:val="left"/>
        <w:rPr/>
      </w:pPr>
      <w:r>
        <w:rPr>
          <w:rStyle w:val="SourceText"/>
        </w:rPr>
        <w:t xml:space="preserve">  </w:t>
      </w:r>
      <w:r>
        <w:rPr>
          <w:rStyle w:val="SourceText"/>
        </w:rPr>
        <w:t>coalesce(avg(m.mark), 0) as average,</w:t>
      </w:r>
    </w:p>
    <w:p>
      <w:pPr>
        <w:pStyle w:val="PreformattedText"/>
        <w:bidi w:val="0"/>
        <w:jc w:val="left"/>
        <w:rPr/>
      </w:pPr>
      <w:r>
        <w:rPr>
          <w:rStyle w:val="SourceText"/>
        </w:rPr>
        <w:t xml:space="preserve">  </w:t>
      </w:r>
      <w:r>
        <w:rPr>
          <w:rStyle w:val="SourceText"/>
        </w:rPr>
        <w:t>rank() over (order by coalesce(sum(m.mark), 0) desc) as rank</w:t>
      </w:r>
    </w:p>
    <w:p>
      <w:pPr>
        <w:pStyle w:val="PreformattedText"/>
        <w:bidi w:val="0"/>
        <w:jc w:val="left"/>
        <w:rPr/>
      </w:pPr>
      <w:r>
        <w:rPr>
          <w:rStyle w:val="SourceText"/>
        </w:rPr>
        <w:t>from public.students s</w:t>
      </w:r>
    </w:p>
    <w:p>
      <w:pPr>
        <w:pStyle w:val="PreformattedText"/>
        <w:bidi w:val="0"/>
        <w:jc w:val="left"/>
        <w:rPr/>
      </w:pPr>
      <w:r>
        <w:rPr>
          <w:rStyle w:val="SourceText"/>
        </w:rPr>
        <w:t>left join public.classes c on c.class_id = s.class_id</w:t>
      </w:r>
    </w:p>
    <w:p>
      <w:pPr>
        <w:pStyle w:val="PreformattedText"/>
        <w:bidi w:val="0"/>
        <w:jc w:val="left"/>
        <w:rPr/>
      </w:pPr>
      <w:r>
        <w:rPr>
          <w:rStyle w:val="SourceText"/>
        </w:rPr>
        <w:t>left join public.marks m on m.student_id = s.student_id</w:t>
      </w:r>
    </w:p>
    <w:p>
      <w:pPr>
        <w:pStyle w:val="PreformattedText"/>
        <w:bidi w:val="0"/>
        <w:jc w:val="left"/>
        <w:rPr/>
      </w:pPr>
      <w:r>
        <w:rPr>
          <w:rStyle w:val="SourceText"/>
        </w:rPr>
        <w:t>group by s.student_id, s.name, c.class_name;</w:t>
      </w:r>
    </w:p>
    <w:p>
      <w:pPr>
        <w:pStyle w:val="BodyText"/>
        <w:bidi w:val="0"/>
        <w:rPr/>
      </w:pPr>
      <w:r>
        <w:rPr/>
        <w:t>This view is important because it demonstrates:</w:t>
      </w:r>
    </w:p>
    <w:p>
      <w:pPr>
        <w:pStyle w:val="BodyText"/>
        <w:numPr>
          <w:ilvl w:val="0"/>
          <w:numId w:val="24"/>
        </w:numPr>
        <w:tabs>
          <w:tab w:val="clear" w:pos="1134"/>
          <w:tab w:val="left" w:pos="709" w:leader="none"/>
        </w:tabs>
        <w:bidi w:val="0"/>
        <w:spacing w:before="0" w:after="0"/>
        <w:ind w:hanging="283" w:left="709"/>
        <w:rPr/>
      </w:pPr>
      <w:r>
        <w:rPr/>
        <w:t>grouping,</w:t>
      </w:r>
    </w:p>
    <w:p>
      <w:pPr>
        <w:pStyle w:val="BodyText"/>
        <w:numPr>
          <w:ilvl w:val="0"/>
          <w:numId w:val="24"/>
        </w:numPr>
        <w:tabs>
          <w:tab w:val="clear" w:pos="1134"/>
          <w:tab w:val="left" w:pos="709" w:leader="none"/>
        </w:tabs>
        <w:bidi w:val="0"/>
        <w:spacing w:before="0" w:after="0"/>
        <w:ind w:hanging="283" w:left="709"/>
        <w:rPr/>
      </w:pPr>
      <w:r>
        <w:rPr/>
        <w:t>aggregation,</w:t>
      </w:r>
    </w:p>
    <w:p>
      <w:pPr>
        <w:pStyle w:val="BodyText"/>
        <w:numPr>
          <w:ilvl w:val="0"/>
          <w:numId w:val="24"/>
        </w:numPr>
        <w:tabs>
          <w:tab w:val="clear" w:pos="1134"/>
          <w:tab w:val="left" w:pos="709" w:leader="none"/>
        </w:tabs>
        <w:bidi w:val="0"/>
        <w:spacing w:before="0" w:after="0"/>
        <w:ind w:hanging="283" w:left="709"/>
        <w:rPr/>
      </w:pPr>
      <w:r>
        <w:rPr/>
        <w:t xml:space="preserve">null handling with </w:t>
      </w:r>
      <w:r>
        <w:rPr>
          <w:rStyle w:val="SourceText"/>
        </w:rPr>
        <w:t>COALESCE</w:t>
      </w:r>
      <w:r>
        <w:rPr/>
        <w:t>,</w:t>
      </w:r>
    </w:p>
    <w:p>
      <w:pPr>
        <w:pStyle w:val="BodyText"/>
        <w:numPr>
          <w:ilvl w:val="0"/>
          <w:numId w:val="24"/>
        </w:numPr>
        <w:tabs>
          <w:tab w:val="clear" w:pos="1134"/>
          <w:tab w:val="left" w:pos="709" w:leader="none"/>
        </w:tabs>
        <w:bidi w:val="0"/>
        <w:ind w:hanging="283" w:left="709"/>
        <w:rPr/>
      </w:pPr>
      <w:r>
        <w:rPr/>
        <w:t>ranking with a window function.</w:t>
      </w:r>
    </w:p>
    <w:p>
      <w:pPr>
        <w:pStyle w:val="Heading3"/>
        <w:bidi w:val="0"/>
        <w:jc w:val="left"/>
        <w:rPr/>
      </w:pPr>
      <w:r>
        <w:rPr/>
        <w:t>6.4 Transaction-Oriented Database Workflows</w:t>
      </w:r>
    </w:p>
    <w:p>
      <w:pPr>
        <w:pStyle w:val="Heading4"/>
        <w:bidi w:val="0"/>
        <w:jc w:val="left"/>
        <w:rPr/>
      </w:pPr>
      <w:r>
        <w:rPr/>
        <w:t>A. Student Creation</w:t>
      </w:r>
    </w:p>
    <w:p>
      <w:pPr>
        <w:pStyle w:val="BodyText"/>
        <w:bidi w:val="0"/>
        <w:rPr/>
      </w:pPr>
      <w:r>
        <w:rPr>
          <w:rStyle w:val="SourceText"/>
        </w:rPr>
        <w:t>create_student_with_account()</w:t>
      </w:r>
      <w:r>
        <w:rPr/>
        <w:t xml:space="preserve"> performs one protected workflow that creates:</w:t>
      </w:r>
    </w:p>
    <w:p>
      <w:pPr>
        <w:pStyle w:val="BodyText"/>
        <w:numPr>
          <w:ilvl w:val="0"/>
          <w:numId w:val="25"/>
        </w:numPr>
        <w:tabs>
          <w:tab w:val="clear" w:pos="1134"/>
          <w:tab w:val="left" w:pos="709" w:leader="none"/>
        </w:tabs>
        <w:bidi w:val="0"/>
        <w:spacing w:before="0" w:after="0"/>
        <w:ind w:hanging="283" w:left="709"/>
        <w:rPr/>
      </w:pPr>
      <w:r>
        <w:rPr/>
        <w:t xml:space="preserve">a </w:t>
      </w:r>
      <w:r>
        <w:rPr>
          <w:rStyle w:val="SourceText"/>
        </w:rPr>
        <w:t>students</w:t>
      </w:r>
      <w:r>
        <w:rPr/>
        <w:t xml:space="preserve"> row,</w:t>
      </w:r>
    </w:p>
    <w:p>
      <w:pPr>
        <w:pStyle w:val="BodyText"/>
        <w:numPr>
          <w:ilvl w:val="0"/>
          <w:numId w:val="25"/>
        </w:numPr>
        <w:tabs>
          <w:tab w:val="clear" w:pos="1134"/>
          <w:tab w:val="left" w:pos="709" w:leader="none"/>
        </w:tabs>
        <w:bidi w:val="0"/>
        <w:spacing w:before="0" w:after="0"/>
        <w:ind w:hanging="283" w:left="709"/>
        <w:rPr/>
      </w:pPr>
      <w:r>
        <w:rPr/>
        <w:t xml:space="preserve">an </w:t>
      </w:r>
      <w:r>
        <w:rPr>
          <w:rStyle w:val="SourceText"/>
        </w:rPr>
        <w:t>auth.users</w:t>
      </w:r>
      <w:r>
        <w:rPr/>
        <w:t xml:space="preserve"> row,</w:t>
      </w:r>
    </w:p>
    <w:p>
      <w:pPr>
        <w:pStyle w:val="BodyText"/>
        <w:numPr>
          <w:ilvl w:val="0"/>
          <w:numId w:val="25"/>
        </w:numPr>
        <w:tabs>
          <w:tab w:val="clear" w:pos="1134"/>
          <w:tab w:val="left" w:pos="709" w:leader="none"/>
        </w:tabs>
        <w:bidi w:val="0"/>
        <w:spacing w:before="0" w:after="0"/>
        <w:ind w:hanging="283" w:left="709"/>
        <w:rPr/>
      </w:pPr>
      <w:r>
        <w:rPr/>
        <w:t xml:space="preserve">an </w:t>
      </w:r>
      <w:r>
        <w:rPr>
          <w:rStyle w:val="SourceText"/>
        </w:rPr>
        <w:t>auth.identities</w:t>
      </w:r>
      <w:r>
        <w:rPr/>
        <w:t xml:space="preserve"> row,</w:t>
      </w:r>
    </w:p>
    <w:p>
      <w:pPr>
        <w:pStyle w:val="BodyText"/>
        <w:numPr>
          <w:ilvl w:val="0"/>
          <w:numId w:val="25"/>
        </w:numPr>
        <w:tabs>
          <w:tab w:val="clear" w:pos="1134"/>
          <w:tab w:val="left" w:pos="709" w:leader="none"/>
        </w:tabs>
        <w:bidi w:val="0"/>
        <w:ind w:hanging="283" w:left="709"/>
        <w:rPr/>
      </w:pPr>
      <w:r>
        <w:rPr/>
        <w:t xml:space="preserve">a </w:t>
      </w:r>
      <w:r>
        <w:rPr>
          <w:rStyle w:val="SourceText"/>
        </w:rPr>
        <w:t>profiles</w:t>
      </w:r>
      <w:r>
        <w:rPr/>
        <w:t xml:space="preserve"> row.</w:t>
      </w:r>
    </w:p>
    <w:p>
      <w:pPr>
        <w:pStyle w:val="BodyText"/>
        <w:bidi w:val="0"/>
        <w:rPr/>
      </w:pPr>
      <w:r>
        <w:rPr/>
        <w:t>From a database perspective, this is valuable because related data is created in a controlled and consistent way.</w:t>
      </w:r>
    </w:p>
    <w:p>
      <w:pPr>
        <w:pStyle w:val="Heading4"/>
        <w:bidi w:val="0"/>
        <w:jc w:val="left"/>
        <w:rPr/>
      </w:pPr>
      <w:r>
        <w:rPr/>
        <w:t>B. Teacher Creation</w:t>
      </w:r>
    </w:p>
    <w:p>
      <w:pPr>
        <w:pStyle w:val="BodyText"/>
        <w:bidi w:val="0"/>
        <w:rPr/>
      </w:pPr>
      <w:r>
        <w:rPr>
          <w:rStyle w:val="SourceText"/>
        </w:rPr>
        <w:t>create_teacher_with_account()</w:t>
      </w:r>
      <w:r>
        <w:rPr/>
        <w:t xml:space="preserve"> performs a similar multi-table workflow and also inserts teacher-class relationships into the bridge table. This demonstrates coordinated insertion across related relations.</w:t>
      </w:r>
    </w:p>
    <w:p>
      <w:pPr>
        <w:pStyle w:val="Heading4"/>
        <w:bidi w:val="0"/>
        <w:jc w:val="left"/>
        <w:rPr/>
      </w:pPr>
      <w:r>
        <w:rPr/>
        <w:t>C. Mark Upsert</w:t>
      </w:r>
    </w:p>
    <w:p>
      <w:pPr>
        <w:pStyle w:val="BodyText"/>
        <w:bidi w:val="0"/>
        <w:rPr/>
      </w:pPr>
      <w:r>
        <w:rPr/>
        <w:t>Mark storage is based on a composite key. When the same student-subject pair is submitted again, the row is updated instead of duplicated. This reflects correct transaction design for academic marks.</w:t>
      </w:r>
    </w:p>
    <w:p>
      <w:pPr>
        <w:pStyle w:val="Heading3"/>
        <w:bidi w:val="0"/>
        <w:jc w:val="left"/>
        <w:rPr/>
      </w:pPr>
      <w:r>
        <w:rPr/>
        <w:t>6.5 Minimal Role of the Interface Layer</w:t>
      </w:r>
    </w:p>
    <w:p>
      <w:pPr>
        <w:pStyle w:val="BodyText"/>
        <w:bidi w:val="0"/>
        <w:rPr/>
      </w:pPr>
      <w:r>
        <w:rPr/>
        <w:t>The interface layer is intentionally thin. Its job is only to:</w:t>
      </w:r>
    </w:p>
    <w:p>
      <w:pPr>
        <w:pStyle w:val="BodyText"/>
        <w:numPr>
          <w:ilvl w:val="0"/>
          <w:numId w:val="26"/>
        </w:numPr>
        <w:tabs>
          <w:tab w:val="clear" w:pos="1134"/>
          <w:tab w:val="left" w:pos="709" w:leader="none"/>
        </w:tabs>
        <w:bidi w:val="0"/>
        <w:spacing w:before="0" w:after="0"/>
        <w:ind w:hanging="283" w:left="709"/>
        <w:rPr/>
      </w:pPr>
      <w:r>
        <w:rPr/>
        <w:t>collect input,</w:t>
      </w:r>
    </w:p>
    <w:p>
      <w:pPr>
        <w:pStyle w:val="BodyText"/>
        <w:numPr>
          <w:ilvl w:val="0"/>
          <w:numId w:val="26"/>
        </w:numPr>
        <w:tabs>
          <w:tab w:val="clear" w:pos="1134"/>
          <w:tab w:val="left" w:pos="709" w:leader="none"/>
        </w:tabs>
        <w:bidi w:val="0"/>
        <w:spacing w:before="0" w:after="0"/>
        <w:ind w:hanging="283" w:left="709"/>
        <w:rPr/>
      </w:pPr>
      <w:r>
        <w:rPr/>
        <w:t>submit requests,</w:t>
      </w:r>
    </w:p>
    <w:p>
      <w:pPr>
        <w:pStyle w:val="BodyText"/>
        <w:numPr>
          <w:ilvl w:val="0"/>
          <w:numId w:val="26"/>
        </w:numPr>
        <w:tabs>
          <w:tab w:val="clear" w:pos="1134"/>
          <w:tab w:val="left" w:pos="709" w:leader="none"/>
        </w:tabs>
        <w:bidi w:val="0"/>
        <w:ind w:hanging="283" w:left="709"/>
        <w:rPr/>
      </w:pPr>
      <w:r>
        <w:rPr/>
        <w:t>display query results.</w:t>
      </w:r>
    </w:p>
    <w:p>
      <w:pPr>
        <w:pStyle w:val="BodyText"/>
        <w:bidi w:val="0"/>
        <w:rPr/>
      </w:pPr>
      <w:r>
        <w:rPr/>
        <w:t>The important point for this project is that the database, not the interface, owns:</w:t>
      </w:r>
    </w:p>
    <w:p>
      <w:pPr>
        <w:pStyle w:val="BodyText"/>
        <w:numPr>
          <w:ilvl w:val="0"/>
          <w:numId w:val="27"/>
        </w:numPr>
        <w:tabs>
          <w:tab w:val="clear" w:pos="1134"/>
          <w:tab w:val="left" w:pos="709" w:leader="none"/>
        </w:tabs>
        <w:bidi w:val="0"/>
        <w:spacing w:before="0" w:after="0"/>
        <w:ind w:hanging="283" w:left="709"/>
        <w:rPr/>
      </w:pPr>
      <w:r>
        <w:rPr/>
        <w:t>data structure,</w:t>
      </w:r>
    </w:p>
    <w:p>
      <w:pPr>
        <w:pStyle w:val="BodyText"/>
        <w:numPr>
          <w:ilvl w:val="0"/>
          <w:numId w:val="27"/>
        </w:numPr>
        <w:tabs>
          <w:tab w:val="clear" w:pos="1134"/>
          <w:tab w:val="left" w:pos="709" w:leader="none"/>
        </w:tabs>
        <w:bidi w:val="0"/>
        <w:spacing w:before="0" w:after="0"/>
        <w:ind w:hanging="283" w:left="709"/>
        <w:rPr/>
      </w:pPr>
      <w:r>
        <w:rPr/>
        <w:t>integrity rules,</w:t>
      </w:r>
    </w:p>
    <w:p>
      <w:pPr>
        <w:pStyle w:val="BodyText"/>
        <w:numPr>
          <w:ilvl w:val="0"/>
          <w:numId w:val="27"/>
        </w:numPr>
        <w:tabs>
          <w:tab w:val="clear" w:pos="1134"/>
          <w:tab w:val="left" w:pos="709" w:leader="none"/>
        </w:tabs>
        <w:bidi w:val="0"/>
        <w:spacing w:before="0" w:after="0"/>
        <w:ind w:hanging="283" w:left="709"/>
        <w:rPr/>
      </w:pPr>
      <w:r>
        <w:rPr/>
        <w:t>report logic,</w:t>
      </w:r>
    </w:p>
    <w:p>
      <w:pPr>
        <w:pStyle w:val="BodyText"/>
        <w:numPr>
          <w:ilvl w:val="0"/>
          <w:numId w:val="27"/>
        </w:numPr>
        <w:tabs>
          <w:tab w:val="clear" w:pos="1134"/>
          <w:tab w:val="left" w:pos="709" w:leader="none"/>
        </w:tabs>
        <w:bidi w:val="0"/>
        <w:spacing w:before="0" w:after="0"/>
        <w:ind w:hanging="283" w:left="709"/>
        <w:rPr/>
      </w:pPr>
      <w:r>
        <w:rPr/>
        <w:t>access control,</w:t>
      </w:r>
    </w:p>
    <w:p>
      <w:pPr>
        <w:pStyle w:val="BodyText"/>
        <w:numPr>
          <w:ilvl w:val="0"/>
          <w:numId w:val="27"/>
        </w:numPr>
        <w:tabs>
          <w:tab w:val="clear" w:pos="1134"/>
          <w:tab w:val="left" w:pos="709" w:leader="none"/>
        </w:tabs>
        <w:bidi w:val="0"/>
        <w:spacing w:before="0" w:after="0"/>
        <w:ind w:hanging="283" w:left="709"/>
        <w:rPr/>
      </w:pPr>
      <w:r>
        <w:rPr/>
        <w:t>identity mapping,</w:t>
      </w:r>
    </w:p>
    <w:p>
      <w:pPr>
        <w:pStyle w:val="BodyText"/>
        <w:numPr>
          <w:ilvl w:val="0"/>
          <w:numId w:val="27"/>
        </w:numPr>
        <w:tabs>
          <w:tab w:val="clear" w:pos="1134"/>
          <w:tab w:val="left" w:pos="709" w:leader="none"/>
        </w:tabs>
        <w:bidi w:val="0"/>
        <w:ind w:hanging="283" w:left="709"/>
        <w:rPr/>
      </w:pPr>
      <w:r>
        <w:rPr/>
        <w:t>error enforcement.</w:t>
      </w:r>
    </w:p>
    <w:p>
      <w:pPr>
        <w:pStyle w:val="BodyText"/>
        <w:bidi w:val="0"/>
        <w:rPr/>
      </w:pPr>
      <w:r>
        <w:rPr/>
        <w:t>For that reason, the academic merit of the project remains database-centered.</w:t>
      </w:r>
    </w:p>
    <w:p>
      <w:pPr>
        <w:pStyle w:val="HorizontalLine"/>
        <w:bidi w:val="0"/>
        <w:jc w:val="left"/>
        <w:rPr/>
      </w:pPr>
      <w:r>
        <w:rPr/>
      </w:r>
    </w:p>
    <w:p>
      <w:pPr>
        <w:pStyle w:val="Heading2"/>
        <w:bidi w:val="0"/>
        <w:jc w:val="left"/>
        <w:rPr/>
      </w:pPr>
      <w:r>
        <w:rPr/>
        <w:t>7. Security, RLS, and Exception Handling</w:t>
      </w:r>
    </w:p>
    <w:p>
      <w:pPr>
        <w:pStyle w:val="BodyText"/>
        <w:bidi w:val="0"/>
        <w:rPr/>
      </w:pPr>
      <w:r>
        <w:rPr/>
        <w:t>Security is one of the strongest database aspects of the project because it is enforced close to the data rather than only in the interface.</w:t>
      </w:r>
    </w:p>
    <w:p>
      <w:pPr>
        <w:pStyle w:val="Heading3"/>
        <w:bidi w:val="0"/>
        <w:jc w:val="left"/>
        <w:rPr/>
      </w:pPr>
      <w:r>
        <w:rPr/>
        <w:t>7.1 Security Model</w:t>
      </w:r>
    </w:p>
    <w:p>
      <w:pPr>
        <w:pStyle w:val="BodyText"/>
        <w:bidi w:val="0"/>
        <w:rPr/>
      </w:pPr>
      <w:r>
        <w:rPr/>
        <w:t>The system uses:</w:t>
      </w:r>
    </w:p>
    <w:p>
      <w:pPr>
        <w:pStyle w:val="BodyText"/>
        <w:numPr>
          <w:ilvl w:val="0"/>
          <w:numId w:val="28"/>
        </w:numPr>
        <w:tabs>
          <w:tab w:val="clear" w:pos="1134"/>
          <w:tab w:val="left" w:pos="709" w:leader="none"/>
        </w:tabs>
        <w:bidi w:val="0"/>
        <w:spacing w:before="0" w:after="0"/>
        <w:ind w:hanging="283" w:left="709"/>
        <w:rPr/>
      </w:pPr>
      <w:r>
        <w:rPr/>
        <w:t xml:space="preserve">role-aware identity in </w:t>
      </w:r>
      <w:r>
        <w:rPr>
          <w:rStyle w:val="SourceText"/>
        </w:rPr>
        <w:t>profiles</w:t>
      </w:r>
      <w:r>
        <w:rPr/>
        <w:t>,</w:t>
      </w:r>
    </w:p>
    <w:p>
      <w:pPr>
        <w:pStyle w:val="BodyText"/>
        <w:numPr>
          <w:ilvl w:val="0"/>
          <w:numId w:val="28"/>
        </w:numPr>
        <w:tabs>
          <w:tab w:val="clear" w:pos="1134"/>
          <w:tab w:val="left" w:pos="709" w:leader="none"/>
        </w:tabs>
        <w:bidi w:val="0"/>
        <w:spacing w:before="0" w:after="0"/>
        <w:ind w:hanging="283" w:left="709"/>
        <w:rPr/>
      </w:pPr>
      <w:r>
        <w:rPr/>
        <w:t>helper functions to determine user scope,</w:t>
      </w:r>
    </w:p>
    <w:p>
      <w:pPr>
        <w:pStyle w:val="BodyText"/>
        <w:numPr>
          <w:ilvl w:val="0"/>
          <w:numId w:val="28"/>
        </w:numPr>
        <w:tabs>
          <w:tab w:val="clear" w:pos="1134"/>
          <w:tab w:val="left" w:pos="709" w:leader="none"/>
        </w:tabs>
        <w:bidi w:val="0"/>
        <w:spacing w:before="0" w:after="0"/>
        <w:ind w:hanging="283" w:left="709"/>
        <w:rPr/>
      </w:pPr>
      <w:r>
        <w:rPr/>
        <w:t>Row-Level Security policies on key relations,</w:t>
      </w:r>
    </w:p>
    <w:p>
      <w:pPr>
        <w:pStyle w:val="BodyText"/>
        <w:numPr>
          <w:ilvl w:val="0"/>
          <w:numId w:val="28"/>
        </w:numPr>
        <w:tabs>
          <w:tab w:val="clear" w:pos="1134"/>
          <w:tab w:val="left" w:pos="709" w:leader="none"/>
        </w:tabs>
        <w:bidi w:val="0"/>
        <w:ind w:hanging="283" w:left="709"/>
        <w:rPr/>
      </w:pPr>
      <w:r>
        <w:rPr/>
        <w:t>protected stored functions for sensitive operations.</w:t>
      </w:r>
    </w:p>
    <w:p>
      <w:pPr>
        <w:pStyle w:val="Heading3"/>
        <w:bidi w:val="0"/>
        <w:jc w:val="left"/>
        <w:rPr/>
      </w:pPr>
      <w:r>
        <w:rPr/>
        <w:t>7.2 Row-Level Security (RLS) Explanation</w:t>
      </w:r>
    </w:p>
    <w:p>
      <w:pPr>
        <w:pStyle w:val="BodyText"/>
        <w:bidi w:val="0"/>
        <w:rPr/>
      </w:pPr>
      <w:r>
        <w:rPr/>
        <w:t>RLS is enabled on:</w:t>
      </w:r>
    </w:p>
    <w:p>
      <w:pPr>
        <w:pStyle w:val="BodyText"/>
        <w:numPr>
          <w:ilvl w:val="0"/>
          <w:numId w:val="29"/>
        </w:numPr>
        <w:tabs>
          <w:tab w:val="clear" w:pos="1134"/>
          <w:tab w:val="left" w:pos="709" w:leader="none"/>
        </w:tabs>
        <w:bidi w:val="0"/>
        <w:spacing w:before="0" w:after="0"/>
        <w:ind w:hanging="283" w:left="709"/>
        <w:rPr/>
      </w:pPr>
      <w:r>
        <w:rPr>
          <w:rStyle w:val="SourceText"/>
        </w:rPr>
        <w:t>teachers</w:t>
      </w:r>
    </w:p>
    <w:p>
      <w:pPr>
        <w:pStyle w:val="BodyText"/>
        <w:numPr>
          <w:ilvl w:val="0"/>
          <w:numId w:val="29"/>
        </w:numPr>
        <w:tabs>
          <w:tab w:val="clear" w:pos="1134"/>
          <w:tab w:val="left" w:pos="709" w:leader="none"/>
        </w:tabs>
        <w:bidi w:val="0"/>
        <w:spacing w:before="0" w:after="0"/>
        <w:ind w:hanging="283" w:left="709"/>
        <w:rPr/>
      </w:pPr>
      <w:r>
        <w:rPr>
          <w:rStyle w:val="SourceText"/>
        </w:rPr>
        <w:t>teacher_class_assignments</w:t>
      </w:r>
    </w:p>
    <w:p>
      <w:pPr>
        <w:pStyle w:val="BodyText"/>
        <w:numPr>
          <w:ilvl w:val="0"/>
          <w:numId w:val="29"/>
        </w:numPr>
        <w:tabs>
          <w:tab w:val="clear" w:pos="1134"/>
          <w:tab w:val="left" w:pos="709" w:leader="none"/>
        </w:tabs>
        <w:bidi w:val="0"/>
        <w:spacing w:before="0" w:after="0"/>
        <w:ind w:hanging="283" w:left="709"/>
        <w:rPr/>
      </w:pPr>
      <w:r>
        <w:rPr>
          <w:rStyle w:val="SourceText"/>
        </w:rPr>
        <w:t>classes</w:t>
      </w:r>
    </w:p>
    <w:p>
      <w:pPr>
        <w:pStyle w:val="BodyText"/>
        <w:numPr>
          <w:ilvl w:val="0"/>
          <w:numId w:val="29"/>
        </w:numPr>
        <w:tabs>
          <w:tab w:val="clear" w:pos="1134"/>
          <w:tab w:val="left" w:pos="709" w:leader="none"/>
        </w:tabs>
        <w:bidi w:val="0"/>
        <w:spacing w:before="0" w:after="0"/>
        <w:ind w:hanging="283" w:left="709"/>
        <w:rPr/>
      </w:pPr>
      <w:r>
        <w:rPr>
          <w:rStyle w:val="SourceText"/>
        </w:rPr>
        <w:t>subjects</w:t>
      </w:r>
    </w:p>
    <w:p>
      <w:pPr>
        <w:pStyle w:val="BodyText"/>
        <w:numPr>
          <w:ilvl w:val="0"/>
          <w:numId w:val="29"/>
        </w:numPr>
        <w:tabs>
          <w:tab w:val="clear" w:pos="1134"/>
          <w:tab w:val="left" w:pos="709" w:leader="none"/>
        </w:tabs>
        <w:bidi w:val="0"/>
        <w:spacing w:before="0" w:after="0"/>
        <w:ind w:hanging="283" w:left="709"/>
        <w:rPr/>
      </w:pPr>
      <w:r>
        <w:rPr>
          <w:rStyle w:val="SourceText"/>
        </w:rPr>
        <w:t>students</w:t>
      </w:r>
    </w:p>
    <w:p>
      <w:pPr>
        <w:pStyle w:val="BodyText"/>
        <w:numPr>
          <w:ilvl w:val="0"/>
          <w:numId w:val="29"/>
        </w:numPr>
        <w:tabs>
          <w:tab w:val="clear" w:pos="1134"/>
          <w:tab w:val="left" w:pos="709" w:leader="none"/>
        </w:tabs>
        <w:bidi w:val="0"/>
        <w:spacing w:before="0" w:after="0"/>
        <w:ind w:hanging="283" w:left="709"/>
        <w:rPr/>
      </w:pPr>
      <w:r>
        <w:rPr>
          <w:rStyle w:val="SourceText"/>
        </w:rPr>
        <w:t>marks</w:t>
      </w:r>
    </w:p>
    <w:p>
      <w:pPr>
        <w:pStyle w:val="BodyText"/>
        <w:numPr>
          <w:ilvl w:val="0"/>
          <w:numId w:val="29"/>
        </w:numPr>
        <w:tabs>
          <w:tab w:val="clear" w:pos="1134"/>
          <w:tab w:val="left" w:pos="709" w:leader="none"/>
        </w:tabs>
        <w:bidi w:val="0"/>
        <w:ind w:hanging="283" w:left="709"/>
        <w:rPr/>
      </w:pPr>
      <w:r>
        <w:rPr>
          <w:rStyle w:val="SourceText"/>
        </w:rPr>
        <w:t>profiles</w:t>
      </w:r>
    </w:p>
    <w:p>
      <w:pPr>
        <w:pStyle w:val="Heading4"/>
        <w:bidi w:val="0"/>
        <w:jc w:val="left"/>
        <w:rPr/>
      </w:pPr>
      <w:r>
        <w:rPr/>
        <w:t>Why RLS Is Important</w:t>
      </w:r>
    </w:p>
    <w:p>
      <w:pPr>
        <w:pStyle w:val="BodyText"/>
        <w:bidi w:val="0"/>
        <w:rPr/>
      </w:pPr>
      <w:r>
        <w:rPr/>
        <w:t>RLS makes the database itself responsible for determining which rows a user may read or modify. This is especially important in academic systems because marks and profiles are sensitive.</w:t>
      </w:r>
    </w:p>
    <w:p>
      <w:pPr>
        <w:pStyle w:val="Heading4"/>
        <w:bidi w:val="0"/>
        <w:jc w:val="left"/>
        <w:rPr/>
      </w:pPr>
      <w:r>
        <w:rPr/>
        <w:t>Helper Functions Used by RLS</w:t>
      </w:r>
    </w:p>
    <w:p>
      <w:pPr>
        <w:pStyle w:val="BodyText"/>
        <w:numPr>
          <w:ilvl w:val="0"/>
          <w:numId w:val="30"/>
        </w:numPr>
        <w:tabs>
          <w:tab w:val="clear" w:pos="1134"/>
          <w:tab w:val="left" w:pos="709" w:leader="none"/>
        </w:tabs>
        <w:bidi w:val="0"/>
        <w:spacing w:before="0" w:after="0"/>
        <w:ind w:hanging="283" w:left="709"/>
        <w:rPr/>
      </w:pPr>
      <w:r>
        <w:rPr>
          <w:rStyle w:val="SourceText"/>
        </w:rPr>
        <w:t>current_role()</w:t>
      </w:r>
    </w:p>
    <w:p>
      <w:pPr>
        <w:pStyle w:val="BodyText"/>
        <w:numPr>
          <w:ilvl w:val="0"/>
          <w:numId w:val="30"/>
        </w:numPr>
        <w:tabs>
          <w:tab w:val="clear" w:pos="1134"/>
          <w:tab w:val="left" w:pos="709" w:leader="none"/>
        </w:tabs>
        <w:bidi w:val="0"/>
        <w:spacing w:before="0" w:after="0"/>
        <w:ind w:hanging="283" w:left="709"/>
        <w:rPr/>
      </w:pPr>
      <w:r>
        <w:rPr>
          <w:rStyle w:val="SourceText"/>
        </w:rPr>
        <w:t>current_teacher_subject_id()</w:t>
      </w:r>
    </w:p>
    <w:p>
      <w:pPr>
        <w:pStyle w:val="BodyText"/>
        <w:numPr>
          <w:ilvl w:val="0"/>
          <w:numId w:val="30"/>
        </w:numPr>
        <w:tabs>
          <w:tab w:val="clear" w:pos="1134"/>
          <w:tab w:val="left" w:pos="709" w:leader="none"/>
        </w:tabs>
        <w:bidi w:val="0"/>
        <w:ind w:hanging="283" w:left="709"/>
        <w:rPr/>
      </w:pPr>
      <w:r>
        <w:rPr>
          <w:rStyle w:val="SourceText"/>
        </w:rPr>
        <w:t>current_teacher_class_ids()</w:t>
      </w:r>
    </w:p>
    <w:p>
      <w:pPr>
        <w:pStyle w:val="BodyText"/>
        <w:bidi w:val="0"/>
        <w:rPr/>
      </w:pPr>
      <w:r>
        <w:rPr/>
        <w:t>These functions make the policies clearer, reusable, and easier to maintain.</w:t>
      </w:r>
    </w:p>
    <w:p>
      <w:pPr>
        <w:pStyle w:val="Heading3"/>
        <w:bidi w:val="0"/>
        <w:jc w:val="left"/>
        <w:rPr/>
      </w:pPr>
      <w:r>
        <w:rPr/>
        <w:t>7.3 Policy Interpretation</w:t>
      </w:r>
    </w:p>
    <w:p>
      <w:pPr>
        <w:pStyle w:val="BodyText"/>
        <w:numPr>
          <w:ilvl w:val="0"/>
          <w:numId w:val="31"/>
        </w:numPr>
        <w:tabs>
          <w:tab w:val="clear" w:pos="1134"/>
          <w:tab w:val="left" w:pos="709" w:leader="none"/>
        </w:tabs>
        <w:bidi w:val="0"/>
        <w:spacing w:before="0" w:after="0"/>
        <w:ind w:hanging="283" w:left="709"/>
        <w:rPr/>
      </w:pPr>
      <w:r>
        <w:rPr/>
        <w:t>administrators can broadly manage academic master data,</w:t>
      </w:r>
    </w:p>
    <w:p>
      <w:pPr>
        <w:pStyle w:val="BodyText"/>
        <w:numPr>
          <w:ilvl w:val="0"/>
          <w:numId w:val="31"/>
        </w:numPr>
        <w:tabs>
          <w:tab w:val="clear" w:pos="1134"/>
          <w:tab w:val="left" w:pos="709" w:leader="none"/>
        </w:tabs>
        <w:bidi w:val="0"/>
        <w:spacing w:before="0" w:after="0"/>
        <w:ind w:hanging="283" w:left="709"/>
        <w:rPr/>
      </w:pPr>
      <w:r>
        <w:rPr/>
        <w:t>teachers can read only students in assigned classes,</w:t>
      </w:r>
    </w:p>
    <w:p>
      <w:pPr>
        <w:pStyle w:val="BodyText"/>
        <w:numPr>
          <w:ilvl w:val="0"/>
          <w:numId w:val="31"/>
        </w:numPr>
        <w:tabs>
          <w:tab w:val="clear" w:pos="1134"/>
          <w:tab w:val="left" w:pos="709" w:leader="none"/>
        </w:tabs>
        <w:bidi w:val="0"/>
        <w:spacing w:before="0" w:after="0"/>
        <w:ind w:hanging="283" w:left="709"/>
        <w:rPr/>
      </w:pPr>
      <w:r>
        <w:rPr/>
        <w:t>teachers can insert or update marks only within assigned subject and class scope,</w:t>
      </w:r>
    </w:p>
    <w:p>
      <w:pPr>
        <w:pStyle w:val="BodyText"/>
        <w:numPr>
          <w:ilvl w:val="0"/>
          <w:numId w:val="31"/>
        </w:numPr>
        <w:tabs>
          <w:tab w:val="clear" w:pos="1134"/>
          <w:tab w:val="left" w:pos="709" w:leader="none"/>
        </w:tabs>
        <w:bidi w:val="0"/>
        <w:ind w:hanging="283" w:left="709"/>
        <w:rPr/>
      </w:pPr>
      <w:r>
        <w:rPr/>
        <w:t>students can read only their own records.</w:t>
      </w:r>
    </w:p>
    <w:p>
      <w:pPr>
        <w:pStyle w:val="BodyText"/>
        <w:bidi w:val="0"/>
        <w:rPr/>
      </w:pPr>
      <w:r>
        <w:rPr/>
        <w:t>This means the database remains secure even if a user tries to bypass the normal interface flow.</w:t>
      </w:r>
    </w:p>
    <w:p>
      <w:pPr>
        <w:pStyle w:val="Heading3"/>
        <w:bidi w:val="0"/>
        <w:jc w:val="left"/>
        <w:rPr/>
      </w:pPr>
      <w:r>
        <w:rPr/>
        <w:t>7.4 Validation and Exception Handling</w:t>
      </w:r>
    </w:p>
    <w:p>
      <w:pPr>
        <w:pStyle w:val="BodyText"/>
        <w:bidi w:val="0"/>
        <w:rPr/>
      </w:pPr>
      <w:r>
        <w:rPr/>
        <w:t>Database-level protections include:</w:t>
      </w:r>
    </w:p>
    <w:p>
      <w:pPr>
        <w:pStyle w:val="BodyText"/>
        <w:numPr>
          <w:ilvl w:val="0"/>
          <w:numId w:val="32"/>
        </w:numPr>
        <w:tabs>
          <w:tab w:val="clear" w:pos="1134"/>
          <w:tab w:val="left" w:pos="709" w:leader="none"/>
        </w:tabs>
        <w:bidi w:val="0"/>
        <w:spacing w:before="0" w:after="0"/>
        <w:ind w:hanging="283" w:left="709"/>
        <w:rPr/>
      </w:pPr>
      <w:r>
        <w:rPr/>
        <w:t>check constraints,</w:t>
      </w:r>
    </w:p>
    <w:p>
      <w:pPr>
        <w:pStyle w:val="BodyText"/>
        <w:numPr>
          <w:ilvl w:val="0"/>
          <w:numId w:val="32"/>
        </w:numPr>
        <w:tabs>
          <w:tab w:val="clear" w:pos="1134"/>
          <w:tab w:val="left" w:pos="709" w:leader="none"/>
        </w:tabs>
        <w:bidi w:val="0"/>
        <w:spacing w:before="0" w:after="0"/>
        <w:ind w:hanging="283" w:left="709"/>
        <w:rPr/>
      </w:pPr>
      <w:r>
        <w:rPr/>
        <w:t>unique constraints,</w:t>
      </w:r>
    </w:p>
    <w:p>
      <w:pPr>
        <w:pStyle w:val="BodyText"/>
        <w:numPr>
          <w:ilvl w:val="0"/>
          <w:numId w:val="32"/>
        </w:numPr>
        <w:tabs>
          <w:tab w:val="clear" w:pos="1134"/>
          <w:tab w:val="left" w:pos="709" w:leader="none"/>
        </w:tabs>
        <w:bidi w:val="0"/>
        <w:spacing w:before="0" w:after="0"/>
        <w:ind w:hanging="283" w:left="709"/>
        <w:rPr/>
      </w:pPr>
      <w:r>
        <w:rPr/>
        <w:t>foreign keys,</w:t>
      </w:r>
    </w:p>
    <w:p>
      <w:pPr>
        <w:pStyle w:val="BodyText"/>
        <w:numPr>
          <w:ilvl w:val="0"/>
          <w:numId w:val="32"/>
        </w:numPr>
        <w:tabs>
          <w:tab w:val="clear" w:pos="1134"/>
          <w:tab w:val="left" w:pos="709" w:leader="none"/>
        </w:tabs>
        <w:bidi w:val="0"/>
        <w:spacing w:before="0" w:after="0"/>
        <w:ind w:hanging="283" w:left="709"/>
        <w:rPr/>
      </w:pPr>
      <w:r>
        <w:rPr/>
        <w:t>RLS policies,</w:t>
      </w:r>
    </w:p>
    <w:p>
      <w:pPr>
        <w:pStyle w:val="BodyText"/>
        <w:numPr>
          <w:ilvl w:val="0"/>
          <w:numId w:val="32"/>
        </w:numPr>
        <w:tabs>
          <w:tab w:val="clear" w:pos="1134"/>
          <w:tab w:val="left" w:pos="709" w:leader="none"/>
        </w:tabs>
        <w:bidi w:val="0"/>
        <w:ind w:hanging="283" w:left="709"/>
        <w:rPr/>
      </w:pPr>
      <w:r>
        <w:rPr/>
        <w:t>stored-function exceptions.</w:t>
      </w:r>
    </w:p>
    <w:p>
      <w:pPr>
        <w:pStyle w:val="BodyText"/>
        <w:bidi w:val="0"/>
        <w:rPr/>
      </w:pPr>
      <w:r>
        <w:rPr/>
        <w:t>Typical rejected cases include:</w:t>
      </w:r>
    </w:p>
    <w:p>
      <w:pPr>
        <w:pStyle w:val="BodyText"/>
        <w:numPr>
          <w:ilvl w:val="0"/>
          <w:numId w:val="33"/>
        </w:numPr>
        <w:tabs>
          <w:tab w:val="clear" w:pos="1134"/>
          <w:tab w:val="left" w:pos="709" w:leader="none"/>
        </w:tabs>
        <w:bidi w:val="0"/>
        <w:spacing w:before="0" w:after="0"/>
        <w:ind w:hanging="283" w:left="709"/>
        <w:rPr/>
      </w:pPr>
      <w:r>
        <w:rPr/>
        <w:t>duplicate login IDs,</w:t>
      </w:r>
    </w:p>
    <w:p>
      <w:pPr>
        <w:pStyle w:val="BodyText"/>
        <w:numPr>
          <w:ilvl w:val="0"/>
          <w:numId w:val="33"/>
        </w:numPr>
        <w:tabs>
          <w:tab w:val="clear" w:pos="1134"/>
          <w:tab w:val="left" w:pos="709" w:leader="none"/>
        </w:tabs>
        <w:bidi w:val="0"/>
        <w:spacing w:before="0" w:after="0"/>
        <w:ind w:hanging="283" w:left="709"/>
        <w:rPr/>
      </w:pPr>
      <w:r>
        <w:rPr/>
        <w:t>duplicate academic IDs,</w:t>
      </w:r>
    </w:p>
    <w:p>
      <w:pPr>
        <w:pStyle w:val="BodyText"/>
        <w:numPr>
          <w:ilvl w:val="0"/>
          <w:numId w:val="33"/>
        </w:numPr>
        <w:tabs>
          <w:tab w:val="clear" w:pos="1134"/>
          <w:tab w:val="left" w:pos="709" w:leader="none"/>
        </w:tabs>
        <w:bidi w:val="0"/>
        <w:spacing w:before="0" w:after="0"/>
        <w:ind w:hanging="283" w:left="709"/>
        <w:rPr/>
      </w:pPr>
      <w:r>
        <w:rPr/>
        <w:t>invalid mark values,</w:t>
      </w:r>
    </w:p>
    <w:p>
      <w:pPr>
        <w:pStyle w:val="BodyText"/>
        <w:numPr>
          <w:ilvl w:val="0"/>
          <w:numId w:val="33"/>
        </w:numPr>
        <w:tabs>
          <w:tab w:val="clear" w:pos="1134"/>
          <w:tab w:val="left" w:pos="709" w:leader="none"/>
        </w:tabs>
        <w:bidi w:val="0"/>
        <w:spacing w:before="0" w:after="0"/>
        <w:ind w:hanging="283" w:left="709"/>
        <w:rPr/>
      </w:pPr>
      <w:r>
        <w:rPr/>
        <w:t>unauthorized account creation,</w:t>
      </w:r>
    </w:p>
    <w:p>
      <w:pPr>
        <w:pStyle w:val="BodyText"/>
        <w:numPr>
          <w:ilvl w:val="0"/>
          <w:numId w:val="33"/>
        </w:numPr>
        <w:tabs>
          <w:tab w:val="clear" w:pos="1134"/>
          <w:tab w:val="left" w:pos="709" w:leader="none"/>
        </w:tabs>
        <w:bidi w:val="0"/>
        <w:spacing w:before="0" w:after="0"/>
        <w:ind w:hanging="283" w:left="709"/>
        <w:rPr/>
      </w:pPr>
      <w:r>
        <w:rPr/>
        <w:t>wrong current password,</w:t>
      </w:r>
    </w:p>
    <w:p>
      <w:pPr>
        <w:pStyle w:val="BodyText"/>
        <w:numPr>
          <w:ilvl w:val="0"/>
          <w:numId w:val="33"/>
        </w:numPr>
        <w:tabs>
          <w:tab w:val="clear" w:pos="1134"/>
          <w:tab w:val="left" w:pos="709" w:leader="none"/>
        </w:tabs>
        <w:bidi w:val="0"/>
        <w:ind w:hanging="283" w:left="709"/>
        <w:rPr/>
      </w:pPr>
      <w:r>
        <w:rPr/>
        <w:t>mark entry outside teacher scope.</w:t>
      </w:r>
    </w:p>
    <w:p>
      <w:pPr>
        <w:pStyle w:val="BodyText"/>
        <w:bidi w:val="0"/>
        <w:rPr/>
      </w:pPr>
      <w:r>
        <w:rPr/>
        <w:t>These behaviors demonstrate that the database does not trust external input blindly.</w:t>
      </w:r>
    </w:p>
    <w:p>
      <w:pPr>
        <w:pStyle w:val="HorizontalLine"/>
        <w:bidi w:val="0"/>
        <w:jc w:val="left"/>
        <w:rPr/>
      </w:pPr>
      <w:r>
        <w:rPr/>
      </w:r>
    </w:p>
    <w:p>
      <w:pPr>
        <w:pStyle w:val="Heading2"/>
        <w:bidi w:val="0"/>
        <w:jc w:val="left"/>
        <w:rPr/>
      </w:pPr>
      <w:r>
        <w:rPr/>
        <w:t>8. Testing and Validation</w:t>
      </w:r>
    </w:p>
    <w:p>
      <w:pPr>
        <w:pStyle w:val="BodyText"/>
        <w:bidi w:val="0"/>
        <w:rPr/>
      </w:pPr>
      <w:r>
        <w:rPr/>
        <w:t>Testing was evaluated from the perspective of database correctness, not only interface behavior.</w:t>
      </w:r>
    </w:p>
    <w:p>
      <w:pPr>
        <w:pStyle w:val="Heading3"/>
        <w:bidi w:val="0"/>
        <w:jc w:val="left"/>
        <w:rPr/>
      </w:pPr>
      <w:r>
        <w:rPr/>
        <w:t>8.1 Database-Focused Testing Strategy</w:t>
      </w:r>
    </w:p>
    <w:p>
      <w:pPr>
        <w:pStyle w:val="BodyText"/>
        <w:bidi w:val="0"/>
        <w:rPr/>
      </w:pPr>
      <w:r>
        <w:rPr/>
        <w:t>The testing strategy should cover:</w:t>
      </w:r>
    </w:p>
    <w:p>
      <w:pPr>
        <w:pStyle w:val="BodyText"/>
        <w:numPr>
          <w:ilvl w:val="0"/>
          <w:numId w:val="34"/>
        </w:numPr>
        <w:tabs>
          <w:tab w:val="clear" w:pos="1134"/>
          <w:tab w:val="left" w:pos="709" w:leader="none"/>
        </w:tabs>
        <w:bidi w:val="0"/>
        <w:spacing w:before="0" w:after="0"/>
        <w:ind w:hanging="283" w:left="709"/>
        <w:rPr/>
      </w:pPr>
      <w:r>
        <w:rPr/>
        <w:t>key and constraint validation,</w:t>
      </w:r>
    </w:p>
    <w:p>
      <w:pPr>
        <w:pStyle w:val="BodyText"/>
        <w:numPr>
          <w:ilvl w:val="0"/>
          <w:numId w:val="34"/>
        </w:numPr>
        <w:tabs>
          <w:tab w:val="clear" w:pos="1134"/>
          <w:tab w:val="left" w:pos="709" w:leader="none"/>
        </w:tabs>
        <w:bidi w:val="0"/>
        <w:spacing w:before="0" w:after="0"/>
        <w:ind w:hanging="283" w:left="709"/>
        <w:rPr/>
      </w:pPr>
      <w:r>
        <w:rPr/>
        <w:t>referential integrity,</w:t>
      </w:r>
    </w:p>
    <w:p>
      <w:pPr>
        <w:pStyle w:val="BodyText"/>
        <w:numPr>
          <w:ilvl w:val="0"/>
          <w:numId w:val="34"/>
        </w:numPr>
        <w:tabs>
          <w:tab w:val="clear" w:pos="1134"/>
          <w:tab w:val="left" w:pos="709" w:leader="none"/>
        </w:tabs>
        <w:bidi w:val="0"/>
        <w:spacing w:before="0" w:after="0"/>
        <w:ind w:hanging="283" w:left="709"/>
        <w:rPr/>
      </w:pPr>
      <w:r>
        <w:rPr/>
        <w:t>view correctness,</w:t>
      </w:r>
    </w:p>
    <w:p>
      <w:pPr>
        <w:pStyle w:val="BodyText"/>
        <w:numPr>
          <w:ilvl w:val="0"/>
          <w:numId w:val="34"/>
        </w:numPr>
        <w:tabs>
          <w:tab w:val="clear" w:pos="1134"/>
          <w:tab w:val="left" w:pos="709" w:leader="none"/>
        </w:tabs>
        <w:bidi w:val="0"/>
        <w:spacing w:before="0" w:after="0"/>
        <w:ind w:hanging="283" w:left="709"/>
        <w:rPr/>
      </w:pPr>
      <w:r>
        <w:rPr/>
        <w:t>function correctness,</w:t>
      </w:r>
    </w:p>
    <w:p>
      <w:pPr>
        <w:pStyle w:val="BodyText"/>
        <w:numPr>
          <w:ilvl w:val="0"/>
          <w:numId w:val="34"/>
        </w:numPr>
        <w:tabs>
          <w:tab w:val="clear" w:pos="1134"/>
          <w:tab w:val="left" w:pos="709" w:leader="none"/>
        </w:tabs>
        <w:bidi w:val="0"/>
        <w:spacing w:before="0" w:after="0"/>
        <w:ind w:hanging="283" w:left="709"/>
        <w:rPr/>
      </w:pPr>
      <w:r>
        <w:rPr/>
        <w:t>RLS enforcement,</w:t>
      </w:r>
    </w:p>
    <w:p>
      <w:pPr>
        <w:pStyle w:val="BodyText"/>
        <w:numPr>
          <w:ilvl w:val="0"/>
          <w:numId w:val="34"/>
        </w:numPr>
        <w:tabs>
          <w:tab w:val="clear" w:pos="1134"/>
          <w:tab w:val="left" w:pos="709" w:leader="none"/>
        </w:tabs>
        <w:bidi w:val="0"/>
        <w:spacing w:before="0" w:after="0"/>
        <w:ind w:hanging="283" w:left="709"/>
        <w:rPr/>
      </w:pPr>
      <w:r>
        <w:rPr/>
        <w:t>boundary values,</w:t>
      </w:r>
    </w:p>
    <w:p>
      <w:pPr>
        <w:pStyle w:val="BodyText"/>
        <w:numPr>
          <w:ilvl w:val="0"/>
          <w:numId w:val="34"/>
        </w:numPr>
        <w:tabs>
          <w:tab w:val="clear" w:pos="1134"/>
          <w:tab w:val="left" w:pos="709" w:leader="none"/>
        </w:tabs>
        <w:bidi w:val="0"/>
        <w:ind w:hanging="283" w:left="709"/>
        <w:rPr/>
      </w:pPr>
      <w:r>
        <w:rPr/>
        <w:t>duplicate-prevention behavior.</w:t>
      </w:r>
    </w:p>
    <w:p>
      <w:pPr>
        <w:pStyle w:val="Heading3"/>
        <w:bidi w:val="0"/>
        <w:jc w:val="left"/>
        <w:rPr/>
      </w:pPr>
      <w:r>
        <w:rPr/>
        <w:t>8.2 Core Integrity Test Cases</w:t>
      </w:r>
    </w:p>
    <w:tbl>
      <w:tblPr>
        <w:tblW w:w="8088" w:type="dxa"/>
        <w:jc w:val="left"/>
        <w:tblInd w:w="28" w:type="dxa"/>
        <w:tblLayout w:type="fixed"/>
        <w:tblCellMar>
          <w:top w:w="28" w:type="dxa"/>
          <w:left w:w="28" w:type="dxa"/>
          <w:bottom w:w="28" w:type="dxa"/>
          <w:right w:w="28" w:type="dxa"/>
        </w:tblCellMar>
      </w:tblPr>
      <w:tblGrid>
        <w:gridCol w:w="3643"/>
        <w:gridCol w:w="4445"/>
      </w:tblGrid>
      <w:tr>
        <w:trPr>
          <w:tblHeader w:val="true"/>
        </w:trPr>
        <w:tc>
          <w:tcPr>
            <w:tcW w:w="3643" w:type="dxa"/>
            <w:tcBorders/>
            <w:vAlign w:val="center"/>
          </w:tcPr>
          <w:p>
            <w:pPr>
              <w:pStyle w:val="TableHeading"/>
              <w:suppressLineNumbers/>
              <w:shd w:fill="EFEFEF" w:val="clear"/>
              <w:bidi w:val="0"/>
              <w:spacing w:before="0" w:after="75"/>
              <w:jc w:val="left"/>
              <w:rPr/>
            </w:pPr>
            <w:r>
              <w:rPr/>
              <w:t>Test Scenario</w:t>
            </w:r>
          </w:p>
        </w:tc>
        <w:tc>
          <w:tcPr>
            <w:tcW w:w="4445" w:type="dxa"/>
            <w:tcBorders/>
            <w:vAlign w:val="center"/>
          </w:tcPr>
          <w:p>
            <w:pPr>
              <w:pStyle w:val="TableHeading"/>
              <w:suppressLineNumbers/>
              <w:shd w:fill="EFEFEF" w:val="clear"/>
              <w:bidi w:val="0"/>
              <w:spacing w:before="0" w:after="75"/>
              <w:jc w:val="left"/>
              <w:rPr/>
            </w:pPr>
            <w:r>
              <w:rPr/>
              <w:t>Expected Result</w:t>
            </w:r>
          </w:p>
        </w:tc>
      </w:tr>
      <w:tr>
        <w:trPr/>
        <w:tc>
          <w:tcPr>
            <w:tcW w:w="3643" w:type="dxa"/>
            <w:tcBorders/>
            <w:vAlign w:val="center"/>
          </w:tcPr>
          <w:p>
            <w:pPr>
              <w:pStyle w:val="TableContents"/>
              <w:bidi w:val="0"/>
              <w:spacing w:before="0" w:after="75"/>
              <w:rPr/>
            </w:pPr>
            <w:r>
              <w:rPr/>
              <w:t>Insert duplicate subject name</w:t>
            </w:r>
          </w:p>
        </w:tc>
        <w:tc>
          <w:tcPr>
            <w:tcW w:w="4445" w:type="dxa"/>
            <w:tcBorders/>
            <w:vAlign w:val="center"/>
          </w:tcPr>
          <w:p>
            <w:pPr>
              <w:pStyle w:val="TableContents"/>
              <w:bidi w:val="0"/>
              <w:spacing w:before="0" w:after="75"/>
              <w:rPr/>
            </w:pPr>
            <w:r>
              <w:rPr/>
              <w:t>rejected by uniqueness constraint</w:t>
            </w:r>
          </w:p>
        </w:tc>
      </w:tr>
      <w:tr>
        <w:trPr/>
        <w:tc>
          <w:tcPr>
            <w:tcW w:w="3643" w:type="dxa"/>
            <w:tcBorders/>
            <w:vAlign w:val="center"/>
          </w:tcPr>
          <w:p>
            <w:pPr>
              <w:pStyle w:val="TableContents"/>
              <w:bidi w:val="0"/>
              <w:spacing w:before="0" w:after="75"/>
              <w:rPr/>
            </w:pPr>
            <w:r>
              <w:rPr/>
              <w:t>Insert duplicate class name</w:t>
            </w:r>
          </w:p>
        </w:tc>
        <w:tc>
          <w:tcPr>
            <w:tcW w:w="4445" w:type="dxa"/>
            <w:tcBorders/>
            <w:vAlign w:val="center"/>
          </w:tcPr>
          <w:p>
            <w:pPr>
              <w:pStyle w:val="TableContents"/>
              <w:bidi w:val="0"/>
              <w:spacing w:before="0" w:after="75"/>
              <w:rPr/>
            </w:pPr>
            <w:r>
              <w:rPr/>
              <w:t>rejected by uniqueness constraint</w:t>
            </w:r>
          </w:p>
        </w:tc>
      </w:tr>
      <w:tr>
        <w:trPr/>
        <w:tc>
          <w:tcPr>
            <w:tcW w:w="3643" w:type="dxa"/>
            <w:tcBorders/>
            <w:vAlign w:val="center"/>
          </w:tcPr>
          <w:p>
            <w:pPr>
              <w:pStyle w:val="TableContents"/>
              <w:bidi w:val="0"/>
              <w:spacing w:before="0" w:after="75"/>
              <w:rPr/>
            </w:pPr>
            <w:r>
              <w:rPr/>
              <w:t xml:space="preserve">Insert mark above </w:t>
            </w:r>
            <w:r>
              <w:rPr>
                <w:rStyle w:val="SourceText"/>
              </w:rPr>
              <w:t>100</w:t>
            </w:r>
          </w:p>
        </w:tc>
        <w:tc>
          <w:tcPr>
            <w:tcW w:w="4445" w:type="dxa"/>
            <w:tcBorders/>
            <w:vAlign w:val="center"/>
          </w:tcPr>
          <w:p>
            <w:pPr>
              <w:pStyle w:val="TableContents"/>
              <w:bidi w:val="0"/>
              <w:spacing w:before="0" w:after="75"/>
              <w:rPr/>
            </w:pPr>
            <w:r>
              <w:rPr/>
              <w:t>rejected by check constraint</w:t>
            </w:r>
          </w:p>
        </w:tc>
      </w:tr>
      <w:tr>
        <w:trPr/>
        <w:tc>
          <w:tcPr>
            <w:tcW w:w="3643" w:type="dxa"/>
            <w:tcBorders/>
            <w:vAlign w:val="center"/>
          </w:tcPr>
          <w:p>
            <w:pPr>
              <w:pStyle w:val="TableContents"/>
              <w:bidi w:val="0"/>
              <w:spacing w:before="0" w:after="75"/>
              <w:rPr/>
            </w:pPr>
            <w:r>
              <w:rPr/>
              <w:t xml:space="preserve">Insert mark below </w:t>
            </w:r>
            <w:r>
              <w:rPr>
                <w:rStyle w:val="SourceText"/>
              </w:rPr>
              <w:t>0</w:t>
            </w:r>
          </w:p>
        </w:tc>
        <w:tc>
          <w:tcPr>
            <w:tcW w:w="4445" w:type="dxa"/>
            <w:tcBorders/>
            <w:vAlign w:val="center"/>
          </w:tcPr>
          <w:p>
            <w:pPr>
              <w:pStyle w:val="TableContents"/>
              <w:bidi w:val="0"/>
              <w:spacing w:before="0" w:after="75"/>
              <w:rPr/>
            </w:pPr>
            <w:r>
              <w:rPr/>
              <w:t>rejected by check constraint</w:t>
            </w:r>
          </w:p>
        </w:tc>
      </w:tr>
      <w:tr>
        <w:trPr/>
        <w:tc>
          <w:tcPr>
            <w:tcW w:w="3643" w:type="dxa"/>
            <w:tcBorders/>
            <w:vAlign w:val="center"/>
          </w:tcPr>
          <w:p>
            <w:pPr>
              <w:pStyle w:val="TableContents"/>
              <w:bidi w:val="0"/>
              <w:spacing w:before="0" w:after="75"/>
              <w:rPr/>
            </w:pPr>
            <w:r>
              <w:rPr/>
              <w:t>Insert duplicate student-subject mark pair</w:t>
            </w:r>
          </w:p>
        </w:tc>
        <w:tc>
          <w:tcPr>
            <w:tcW w:w="4445" w:type="dxa"/>
            <w:tcBorders/>
            <w:vAlign w:val="center"/>
          </w:tcPr>
          <w:p>
            <w:pPr>
              <w:pStyle w:val="TableContents"/>
              <w:bidi w:val="0"/>
              <w:spacing w:before="0" w:after="75"/>
              <w:rPr/>
            </w:pPr>
            <w:r>
              <w:rPr/>
              <w:t>existing row is updated rather than duplicated</w:t>
            </w:r>
          </w:p>
        </w:tc>
      </w:tr>
      <w:tr>
        <w:trPr/>
        <w:tc>
          <w:tcPr>
            <w:tcW w:w="3643" w:type="dxa"/>
            <w:tcBorders/>
            <w:vAlign w:val="center"/>
          </w:tcPr>
          <w:p>
            <w:pPr>
              <w:pStyle w:val="TableContents"/>
              <w:bidi w:val="0"/>
              <w:spacing w:before="0" w:after="75"/>
              <w:rPr/>
            </w:pPr>
            <w:r>
              <w:rPr/>
              <w:t>Delete student with stored marks</w:t>
            </w:r>
          </w:p>
        </w:tc>
        <w:tc>
          <w:tcPr>
            <w:tcW w:w="4445" w:type="dxa"/>
            <w:tcBorders/>
            <w:vAlign w:val="center"/>
          </w:tcPr>
          <w:p>
            <w:pPr>
              <w:pStyle w:val="TableContents"/>
              <w:bidi w:val="0"/>
              <w:spacing w:before="0" w:after="75"/>
              <w:rPr/>
            </w:pPr>
            <w:r>
              <w:rPr/>
              <w:t>dependent marks are removed by cascade</w:t>
            </w:r>
          </w:p>
        </w:tc>
      </w:tr>
      <w:tr>
        <w:trPr/>
        <w:tc>
          <w:tcPr>
            <w:tcW w:w="3643" w:type="dxa"/>
            <w:tcBorders/>
            <w:vAlign w:val="center"/>
          </w:tcPr>
          <w:p>
            <w:pPr>
              <w:pStyle w:val="TableContents"/>
              <w:bidi w:val="0"/>
              <w:spacing w:before="0" w:after="75"/>
              <w:rPr/>
            </w:pPr>
            <w:r>
              <w:rPr/>
              <w:t>Delete homeroom teacher</w:t>
            </w:r>
          </w:p>
        </w:tc>
        <w:tc>
          <w:tcPr>
            <w:tcW w:w="4445" w:type="dxa"/>
            <w:tcBorders/>
            <w:vAlign w:val="center"/>
          </w:tcPr>
          <w:p>
            <w:pPr>
              <w:pStyle w:val="TableContents"/>
              <w:bidi w:val="0"/>
              <w:spacing w:before="0" w:after="75"/>
              <w:rPr/>
            </w:pPr>
            <w:r>
              <w:rPr/>
              <w:t xml:space="preserve">class row remains, homeroom field becomes </w:t>
            </w:r>
            <w:r>
              <w:rPr>
                <w:rStyle w:val="SourceText"/>
              </w:rPr>
              <w:t>NULL</w:t>
            </w:r>
          </w:p>
        </w:tc>
      </w:tr>
      <w:tr>
        <w:trPr/>
        <w:tc>
          <w:tcPr>
            <w:tcW w:w="3643" w:type="dxa"/>
            <w:tcBorders/>
            <w:vAlign w:val="center"/>
          </w:tcPr>
          <w:p>
            <w:pPr>
              <w:pStyle w:val="TableContents"/>
              <w:bidi w:val="0"/>
              <w:spacing w:before="0" w:after="75"/>
              <w:rPr/>
            </w:pPr>
            <w:r>
              <w:rPr/>
              <w:t>Query summary view after mark insertion</w:t>
            </w:r>
          </w:p>
        </w:tc>
        <w:tc>
          <w:tcPr>
            <w:tcW w:w="4445" w:type="dxa"/>
            <w:tcBorders/>
            <w:vAlign w:val="center"/>
          </w:tcPr>
          <w:p>
            <w:pPr>
              <w:pStyle w:val="TableContents"/>
              <w:bidi w:val="0"/>
              <w:spacing w:before="0" w:after="75"/>
              <w:rPr/>
            </w:pPr>
            <w:r>
              <w:rPr/>
              <w:t>total, average, and rank reflect the new data</w:t>
            </w:r>
          </w:p>
        </w:tc>
      </w:tr>
    </w:tbl>
    <w:p>
      <w:pPr>
        <w:pStyle w:val="Heading3"/>
        <w:bidi w:val="0"/>
        <w:jc w:val="left"/>
        <w:rPr/>
      </w:pPr>
      <w:r>
        <w:rPr/>
        <w:t>8.3 Advanced Security and Edge Cases</w:t>
      </w:r>
    </w:p>
    <w:tbl>
      <w:tblPr>
        <w:tblW w:w="11339" w:type="dxa"/>
        <w:jc w:val="left"/>
        <w:tblInd w:w="28" w:type="dxa"/>
        <w:tblLayout w:type="fixed"/>
        <w:tblCellMar>
          <w:top w:w="28" w:type="dxa"/>
          <w:left w:w="28" w:type="dxa"/>
          <w:bottom w:w="28" w:type="dxa"/>
          <w:right w:w="28" w:type="dxa"/>
        </w:tblCellMar>
      </w:tblPr>
      <w:tblGrid>
        <w:gridCol w:w="4998"/>
        <w:gridCol w:w="2662"/>
        <w:gridCol w:w="3679"/>
      </w:tblGrid>
      <w:tr>
        <w:trPr>
          <w:tblHeader w:val="true"/>
        </w:trPr>
        <w:tc>
          <w:tcPr>
            <w:tcW w:w="4998" w:type="dxa"/>
            <w:tcBorders/>
            <w:vAlign w:val="center"/>
          </w:tcPr>
          <w:p>
            <w:pPr>
              <w:pStyle w:val="TableHeading"/>
              <w:suppressLineNumbers/>
              <w:shd w:fill="EFEFEF" w:val="clear"/>
              <w:bidi w:val="0"/>
              <w:spacing w:before="0" w:after="75"/>
              <w:jc w:val="left"/>
              <w:rPr/>
            </w:pPr>
            <w:r>
              <w:rPr/>
              <w:t>Test Case</w:t>
            </w:r>
          </w:p>
        </w:tc>
        <w:tc>
          <w:tcPr>
            <w:tcW w:w="2662" w:type="dxa"/>
            <w:tcBorders/>
            <w:vAlign w:val="center"/>
          </w:tcPr>
          <w:p>
            <w:pPr>
              <w:pStyle w:val="TableHeading"/>
              <w:suppressLineNumbers/>
              <w:shd w:fill="EFEFEF" w:val="clear"/>
              <w:bidi w:val="0"/>
              <w:spacing w:before="0" w:after="75"/>
              <w:jc w:val="left"/>
              <w:rPr/>
            </w:pPr>
            <w:r>
              <w:rPr/>
              <w:t>Purpose</w:t>
            </w:r>
          </w:p>
        </w:tc>
        <w:tc>
          <w:tcPr>
            <w:tcW w:w="3679" w:type="dxa"/>
            <w:tcBorders/>
            <w:vAlign w:val="center"/>
          </w:tcPr>
          <w:p>
            <w:pPr>
              <w:pStyle w:val="TableHeading"/>
              <w:suppressLineNumbers/>
              <w:shd w:fill="EFEFEF" w:val="clear"/>
              <w:bidi w:val="0"/>
              <w:spacing w:before="0" w:after="75"/>
              <w:jc w:val="left"/>
              <w:rPr/>
            </w:pPr>
            <w:r>
              <w:rPr/>
              <w:t>Expected Result</w:t>
            </w:r>
          </w:p>
        </w:tc>
      </w:tr>
      <w:tr>
        <w:trPr/>
        <w:tc>
          <w:tcPr>
            <w:tcW w:w="4998" w:type="dxa"/>
            <w:tcBorders/>
            <w:vAlign w:val="center"/>
          </w:tcPr>
          <w:p>
            <w:pPr>
              <w:pStyle w:val="TableContents"/>
              <w:bidi w:val="0"/>
              <w:spacing w:before="0" w:after="75"/>
              <w:rPr/>
            </w:pPr>
            <w:r>
              <w:rPr/>
              <w:t>Teacher inserts mark for unassigned subject</w:t>
            </w:r>
          </w:p>
        </w:tc>
        <w:tc>
          <w:tcPr>
            <w:tcW w:w="2662" w:type="dxa"/>
            <w:tcBorders/>
            <w:vAlign w:val="center"/>
          </w:tcPr>
          <w:p>
            <w:pPr>
              <w:pStyle w:val="TableContents"/>
              <w:bidi w:val="0"/>
              <w:spacing w:before="0" w:after="75"/>
              <w:rPr/>
            </w:pPr>
            <w:r>
              <w:rPr/>
              <w:t>authorization check</w:t>
            </w:r>
          </w:p>
        </w:tc>
        <w:tc>
          <w:tcPr>
            <w:tcW w:w="3679" w:type="dxa"/>
            <w:tcBorders/>
            <w:vAlign w:val="center"/>
          </w:tcPr>
          <w:p>
            <w:pPr>
              <w:pStyle w:val="TableContents"/>
              <w:bidi w:val="0"/>
              <w:spacing w:before="0" w:after="75"/>
              <w:rPr/>
            </w:pPr>
            <w:r>
              <w:rPr/>
              <w:t>rejected</w:t>
            </w:r>
          </w:p>
        </w:tc>
      </w:tr>
      <w:tr>
        <w:trPr/>
        <w:tc>
          <w:tcPr>
            <w:tcW w:w="4998" w:type="dxa"/>
            <w:tcBorders/>
            <w:vAlign w:val="center"/>
          </w:tcPr>
          <w:p>
            <w:pPr>
              <w:pStyle w:val="TableContents"/>
              <w:bidi w:val="0"/>
              <w:spacing w:before="0" w:after="75"/>
              <w:rPr/>
            </w:pPr>
            <w:r>
              <w:rPr/>
              <w:t>Teacher inserts mark for student outside assigned class</w:t>
            </w:r>
          </w:p>
        </w:tc>
        <w:tc>
          <w:tcPr>
            <w:tcW w:w="2662" w:type="dxa"/>
            <w:tcBorders/>
            <w:vAlign w:val="center"/>
          </w:tcPr>
          <w:p>
            <w:pPr>
              <w:pStyle w:val="TableContents"/>
              <w:bidi w:val="0"/>
              <w:spacing w:before="0" w:after="75"/>
              <w:rPr/>
            </w:pPr>
            <w:r>
              <w:rPr/>
              <w:t>authorization check</w:t>
            </w:r>
          </w:p>
        </w:tc>
        <w:tc>
          <w:tcPr>
            <w:tcW w:w="3679" w:type="dxa"/>
            <w:tcBorders/>
            <w:vAlign w:val="center"/>
          </w:tcPr>
          <w:p>
            <w:pPr>
              <w:pStyle w:val="TableContents"/>
              <w:bidi w:val="0"/>
              <w:spacing w:before="0" w:after="75"/>
              <w:rPr/>
            </w:pPr>
            <w:r>
              <w:rPr/>
              <w:t>rejected</w:t>
            </w:r>
          </w:p>
        </w:tc>
      </w:tr>
      <w:tr>
        <w:trPr/>
        <w:tc>
          <w:tcPr>
            <w:tcW w:w="4998" w:type="dxa"/>
            <w:tcBorders/>
            <w:vAlign w:val="center"/>
          </w:tcPr>
          <w:p>
            <w:pPr>
              <w:pStyle w:val="TableContents"/>
              <w:bidi w:val="0"/>
              <w:spacing w:before="0" w:after="75"/>
              <w:rPr/>
            </w:pPr>
            <w:r>
              <w:rPr/>
              <w:t>Student attempts to read another student's record</w:t>
            </w:r>
          </w:p>
        </w:tc>
        <w:tc>
          <w:tcPr>
            <w:tcW w:w="2662" w:type="dxa"/>
            <w:tcBorders/>
            <w:vAlign w:val="center"/>
          </w:tcPr>
          <w:p>
            <w:pPr>
              <w:pStyle w:val="TableContents"/>
              <w:bidi w:val="0"/>
              <w:spacing w:before="0" w:after="75"/>
              <w:rPr/>
            </w:pPr>
            <w:r>
              <w:rPr/>
              <w:t>ownership check</w:t>
            </w:r>
          </w:p>
        </w:tc>
        <w:tc>
          <w:tcPr>
            <w:tcW w:w="3679" w:type="dxa"/>
            <w:tcBorders/>
            <w:vAlign w:val="center"/>
          </w:tcPr>
          <w:p>
            <w:pPr>
              <w:pStyle w:val="TableContents"/>
              <w:bidi w:val="0"/>
              <w:spacing w:before="0" w:after="75"/>
              <w:rPr/>
            </w:pPr>
            <w:r>
              <w:rPr/>
              <w:t>blocked by RLS</w:t>
            </w:r>
          </w:p>
        </w:tc>
      </w:tr>
      <w:tr>
        <w:trPr/>
        <w:tc>
          <w:tcPr>
            <w:tcW w:w="4998" w:type="dxa"/>
            <w:tcBorders/>
            <w:vAlign w:val="center"/>
          </w:tcPr>
          <w:p>
            <w:pPr>
              <w:pStyle w:val="TableContents"/>
              <w:bidi w:val="0"/>
              <w:spacing w:before="0" w:after="75"/>
              <w:rPr/>
            </w:pPr>
            <w:r>
              <w:rPr/>
              <w:t>Create student with login ID differing only by letter case</w:t>
            </w:r>
          </w:p>
        </w:tc>
        <w:tc>
          <w:tcPr>
            <w:tcW w:w="2662" w:type="dxa"/>
            <w:tcBorders/>
            <w:vAlign w:val="center"/>
          </w:tcPr>
          <w:p>
            <w:pPr>
              <w:pStyle w:val="TableContents"/>
              <w:bidi w:val="0"/>
              <w:spacing w:before="0" w:after="75"/>
              <w:rPr/>
            </w:pPr>
            <w:r>
              <w:rPr/>
              <w:t>case-insensitive uniqueness test</w:t>
            </w:r>
          </w:p>
        </w:tc>
        <w:tc>
          <w:tcPr>
            <w:tcW w:w="3679" w:type="dxa"/>
            <w:tcBorders/>
            <w:vAlign w:val="center"/>
          </w:tcPr>
          <w:p>
            <w:pPr>
              <w:pStyle w:val="TableContents"/>
              <w:bidi w:val="0"/>
              <w:spacing w:before="0" w:after="75"/>
              <w:rPr/>
            </w:pPr>
            <w:r>
              <w:rPr/>
              <w:t>rejected</w:t>
            </w:r>
          </w:p>
        </w:tc>
      </w:tr>
      <w:tr>
        <w:trPr/>
        <w:tc>
          <w:tcPr>
            <w:tcW w:w="4998" w:type="dxa"/>
            <w:tcBorders/>
            <w:vAlign w:val="center"/>
          </w:tcPr>
          <w:p>
            <w:pPr>
              <w:pStyle w:val="TableContents"/>
              <w:bidi w:val="0"/>
              <w:spacing w:before="0" w:after="75"/>
              <w:rPr/>
            </w:pPr>
            <w:r>
              <w:rPr/>
              <w:t>Change password with incorrect current password</w:t>
            </w:r>
          </w:p>
        </w:tc>
        <w:tc>
          <w:tcPr>
            <w:tcW w:w="2662" w:type="dxa"/>
            <w:tcBorders/>
            <w:vAlign w:val="center"/>
          </w:tcPr>
          <w:p>
            <w:pPr>
              <w:pStyle w:val="TableContents"/>
              <w:bidi w:val="0"/>
              <w:spacing w:before="0" w:after="75"/>
              <w:rPr/>
            </w:pPr>
            <w:r>
              <w:rPr/>
              <w:t>protected function validation</w:t>
            </w:r>
          </w:p>
        </w:tc>
        <w:tc>
          <w:tcPr>
            <w:tcW w:w="3679" w:type="dxa"/>
            <w:tcBorders/>
            <w:vAlign w:val="center"/>
          </w:tcPr>
          <w:p>
            <w:pPr>
              <w:pStyle w:val="TableContents"/>
              <w:bidi w:val="0"/>
              <w:spacing w:before="0" w:after="75"/>
              <w:rPr/>
            </w:pPr>
            <w:r>
              <w:rPr/>
              <w:t>rejected</w:t>
            </w:r>
          </w:p>
        </w:tc>
      </w:tr>
      <w:tr>
        <w:trPr/>
        <w:tc>
          <w:tcPr>
            <w:tcW w:w="4998" w:type="dxa"/>
            <w:tcBorders/>
            <w:vAlign w:val="center"/>
          </w:tcPr>
          <w:p>
            <w:pPr>
              <w:pStyle w:val="TableContents"/>
              <w:bidi w:val="0"/>
              <w:spacing w:before="0" w:after="75"/>
              <w:rPr/>
            </w:pPr>
            <w:r>
              <w:rPr/>
              <w:t>Change password to same password</w:t>
            </w:r>
          </w:p>
        </w:tc>
        <w:tc>
          <w:tcPr>
            <w:tcW w:w="2662" w:type="dxa"/>
            <w:tcBorders/>
            <w:vAlign w:val="center"/>
          </w:tcPr>
          <w:p>
            <w:pPr>
              <w:pStyle w:val="TableContents"/>
              <w:bidi w:val="0"/>
              <w:spacing w:before="0" w:after="75"/>
              <w:rPr/>
            </w:pPr>
            <w:r>
              <w:rPr/>
              <w:t>security rule validation</w:t>
            </w:r>
          </w:p>
        </w:tc>
        <w:tc>
          <w:tcPr>
            <w:tcW w:w="3679" w:type="dxa"/>
            <w:tcBorders/>
            <w:vAlign w:val="center"/>
          </w:tcPr>
          <w:p>
            <w:pPr>
              <w:pStyle w:val="TableContents"/>
              <w:bidi w:val="0"/>
              <w:spacing w:before="0" w:after="75"/>
              <w:rPr/>
            </w:pPr>
            <w:r>
              <w:rPr/>
              <w:t>rejected</w:t>
            </w:r>
          </w:p>
        </w:tc>
      </w:tr>
      <w:tr>
        <w:trPr/>
        <w:tc>
          <w:tcPr>
            <w:tcW w:w="4998" w:type="dxa"/>
            <w:tcBorders/>
            <w:vAlign w:val="center"/>
          </w:tcPr>
          <w:p>
            <w:pPr>
              <w:pStyle w:val="TableContents"/>
              <w:bidi w:val="0"/>
              <w:spacing w:before="0" w:after="75"/>
              <w:rPr/>
            </w:pPr>
            <w:r>
              <w:rPr/>
              <w:t>Query reports when marks are missing</w:t>
            </w:r>
          </w:p>
        </w:tc>
        <w:tc>
          <w:tcPr>
            <w:tcW w:w="2662" w:type="dxa"/>
            <w:tcBorders/>
            <w:vAlign w:val="center"/>
          </w:tcPr>
          <w:p>
            <w:pPr>
              <w:pStyle w:val="TableContents"/>
              <w:bidi w:val="0"/>
              <w:spacing w:before="0" w:after="75"/>
              <w:rPr/>
            </w:pPr>
            <w:r>
              <w:rPr/>
              <w:t>null-handling validation</w:t>
            </w:r>
          </w:p>
        </w:tc>
        <w:tc>
          <w:tcPr>
            <w:tcW w:w="3679" w:type="dxa"/>
            <w:tcBorders/>
            <w:vAlign w:val="center"/>
          </w:tcPr>
          <w:p>
            <w:pPr>
              <w:pStyle w:val="TableContents"/>
              <w:bidi w:val="0"/>
              <w:spacing w:before="0" w:after="75"/>
              <w:rPr/>
            </w:pPr>
            <w:r>
              <w:rPr/>
              <w:t xml:space="preserve">values default correctly through </w:t>
            </w:r>
            <w:r>
              <w:rPr>
                <w:rStyle w:val="SourceText"/>
              </w:rPr>
              <w:t>COALESCE</w:t>
            </w:r>
          </w:p>
        </w:tc>
      </w:tr>
      <w:tr>
        <w:trPr/>
        <w:tc>
          <w:tcPr>
            <w:tcW w:w="4998" w:type="dxa"/>
            <w:tcBorders/>
            <w:vAlign w:val="center"/>
          </w:tcPr>
          <w:p>
            <w:pPr>
              <w:pStyle w:val="TableContents"/>
              <w:bidi w:val="0"/>
              <w:spacing w:before="0" w:after="75"/>
              <w:rPr/>
            </w:pPr>
            <w:r>
              <w:rPr/>
              <w:t>Insert teacher without class assignment in protected workflow</w:t>
            </w:r>
          </w:p>
        </w:tc>
        <w:tc>
          <w:tcPr>
            <w:tcW w:w="2662" w:type="dxa"/>
            <w:tcBorders/>
            <w:vAlign w:val="center"/>
          </w:tcPr>
          <w:p>
            <w:pPr>
              <w:pStyle w:val="TableContents"/>
              <w:bidi w:val="0"/>
              <w:spacing w:before="0" w:after="75"/>
              <w:rPr/>
            </w:pPr>
            <w:r>
              <w:rPr/>
              <w:t>business rule validation</w:t>
            </w:r>
          </w:p>
        </w:tc>
        <w:tc>
          <w:tcPr>
            <w:tcW w:w="3679" w:type="dxa"/>
            <w:tcBorders/>
            <w:vAlign w:val="center"/>
          </w:tcPr>
          <w:p>
            <w:pPr>
              <w:pStyle w:val="TableContents"/>
              <w:bidi w:val="0"/>
              <w:spacing w:before="0" w:after="75"/>
              <w:rPr/>
            </w:pPr>
            <w:r>
              <w:rPr/>
              <w:t>rejected by function logic</w:t>
            </w:r>
          </w:p>
        </w:tc>
      </w:tr>
    </w:tbl>
    <w:p>
      <w:pPr>
        <w:pStyle w:val="Heading3"/>
        <w:bidi w:val="0"/>
        <w:jc w:val="left"/>
        <w:rPr/>
      </w:pPr>
      <w:r>
        <w:rPr/>
        <w:t>8.4 Validation Summary</w:t>
      </w:r>
    </w:p>
    <w:p>
      <w:pPr>
        <w:pStyle w:val="BodyText"/>
        <w:bidi w:val="0"/>
        <w:rPr/>
      </w:pPr>
      <w:r>
        <w:rPr/>
        <w:t>The database satisfies the main objectives of an Advanced Database project because it demonstrates:</w:t>
      </w:r>
    </w:p>
    <w:p>
      <w:pPr>
        <w:pStyle w:val="BodyText"/>
        <w:numPr>
          <w:ilvl w:val="0"/>
          <w:numId w:val="35"/>
        </w:numPr>
        <w:tabs>
          <w:tab w:val="clear" w:pos="1134"/>
          <w:tab w:val="left" w:pos="709" w:leader="none"/>
        </w:tabs>
        <w:bidi w:val="0"/>
        <w:spacing w:before="0" w:after="0"/>
        <w:ind w:hanging="283" w:left="709"/>
        <w:rPr/>
      </w:pPr>
      <w:r>
        <w:rPr/>
        <w:t>correct relational modeling,</w:t>
      </w:r>
    </w:p>
    <w:p>
      <w:pPr>
        <w:pStyle w:val="BodyText"/>
        <w:numPr>
          <w:ilvl w:val="0"/>
          <w:numId w:val="35"/>
        </w:numPr>
        <w:tabs>
          <w:tab w:val="clear" w:pos="1134"/>
          <w:tab w:val="left" w:pos="709" w:leader="none"/>
        </w:tabs>
        <w:bidi w:val="0"/>
        <w:spacing w:before="0" w:after="0"/>
        <w:ind w:hanging="283" w:left="709"/>
        <w:rPr/>
      </w:pPr>
      <w:r>
        <w:rPr/>
        <w:t>controlled transaction storage,</w:t>
      </w:r>
    </w:p>
    <w:p>
      <w:pPr>
        <w:pStyle w:val="BodyText"/>
        <w:numPr>
          <w:ilvl w:val="0"/>
          <w:numId w:val="35"/>
        </w:numPr>
        <w:tabs>
          <w:tab w:val="clear" w:pos="1134"/>
          <w:tab w:val="left" w:pos="709" w:leader="none"/>
        </w:tabs>
        <w:bidi w:val="0"/>
        <w:spacing w:before="0" w:after="0"/>
        <w:ind w:hanging="283" w:left="709"/>
        <w:rPr/>
      </w:pPr>
      <w:r>
        <w:rPr/>
        <w:t>dynamic reporting through SQL,</w:t>
      </w:r>
    </w:p>
    <w:p>
      <w:pPr>
        <w:pStyle w:val="BodyText"/>
        <w:numPr>
          <w:ilvl w:val="0"/>
          <w:numId w:val="35"/>
        </w:numPr>
        <w:tabs>
          <w:tab w:val="clear" w:pos="1134"/>
          <w:tab w:val="left" w:pos="709" w:leader="none"/>
        </w:tabs>
        <w:bidi w:val="0"/>
        <w:spacing w:before="0" w:after="0"/>
        <w:ind w:hanging="283" w:left="709"/>
        <w:rPr/>
      </w:pPr>
      <w:r>
        <w:rPr/>
        <w:t>authorization through RLS,</w:t>
      </w:r>
    </w:p>
    <w:p>
      <w:pPr>
        <w:pStyle w:val="BodyText"/>
        <w:numPr>
          <w:ilvl w:val="0"/>
          <w:numId w:val="35"/>
        </w:numPr>
        <w:tabs>
          <w:tab w:val="clear" w:pos="1134"/>
          <w:tab w:val="left" w:pos="709" w:leader="none"/>
        </w:tabs>
        <w:bidi w:val="0"/>
        <w:ind w:hanging="283" w:left="709"/>
        <w:rPr/>
      </w:pPr>
      <w:r>
        <w:rPr/>
        <w:t>consistent handling of invalid input.</w:t>
      </w:r>
    </w:p>
    <w:p>
      <w:pPr>
        <w:pStyle w:val="Heading3"/>
        <w:bidi w:val="0"/>
        <w:jc w:val="left"/>
        <w:rPr/>
      </w:pPr>
      <w:r>
        <w:rPr/>
        <w:t>8.5 Testing Gap</w:t>
      </w:r>
    </w:p>
    <w:p>
      <w:pPr>
        <w:pStyle w:val="BodyText"/>
        <w:bidi w:val="0"/>
        <w:rPr/>
      </w:pPr>
      <w:r>
        <w:rPr/>
        <w:t>The current project does not yet include a full automated database test suite. A stronger future extension would add:</w:t>
      </w:r>
    </w:p>
    <w:p>
      <w:pPr>
        <w:pStyle w:val="BodyText"/>
        <w:numPr>
          <w:ilvl w:val="0"/>
          <w:numId w:val="36"/>
        </w:numPr>
        <w:tabs>
          <w:tab w:val="clear" w:pos="1134"/>
          <w:tab w:val="left" w:pos="709" w:leader="none"/>
        </w:tabs>
        <w:bidi w:val="0"/>
        <w:spacing w:before="0" w:after="0"/>
        <w:ind w:hanging="283" w:left="709"/>
        <w:rPr/>
      </w:pPr>
      <w:r>
        <w:rPr/>
        <w:t>SQL unit tests for functions,</w:t>
      </w:r>
    </w:p>
    <w:p>
      <w:pPr>
        <w:pStyle w:val="BodyText"/>
        <w:numPr>
          <w:ilvl w:val="0"/>
          <w:numId w:val="36"/>
        </w:numPr>
        <w:tabs>
          <w:tab w:val="clear" w:pos="1134"/>
          <w:tab w:val="left" w:pos="709" w:leader="none"/>
        </w:tabs>
        <w:bidi w:val="0"/>
        <w:spacing w:before="0" w:after="0"/>
        <w:ind w:hanging="283" w:left="709"/>
        <w:rPr/>
      </w:pPr>
      <w:r>
        <w:rPr/>
        <w:t>policy tests for RLS,</w:t>
      </w:r>
    </w:p>
    <w:p>
      <w:pPr>
        <w:pStyle w:val="BodyText"/>
        <w:numPr>
          <w:ilvl w:val="0"/>
          <w:numId w:val="36"/>
        </w:numPr>
        <w:tabs>
          <w:tab w:val="clear" w:pos="1134"/>
          <w:tab w:val="left" w:pos="709" w:leader="none"/>
        </w:tabs>
        <w:bidi w:val="0"/>
        <w:spacing w:before="0" w:after="0"/>
        <w:ind w:hanging="283" w:left="709"/>
        <w:rPr/>
      </w:pPr>
      <w:r>
        <w:rPr/>
        <w:t>regression tests for views,</w:t>
      </w:r>
    </w:p>
    <w:p>
      <w:pPr>
        <w:pStyle w:val="BodyText"/>
        <w:numPr>
          <w:ilvl w:val="0"/>
          <w:numId w:val="36"/>
        </w:numPr>
        <w:tabs>
          <w:tab w:val="clear" w:pos="1134"/>
          <w:tab w:val="left" w:pos="709" w:leader="none"/>
        </w:tabs>
        <w:bidi w:val="0"/>
        <w:ind w:hanging="283" w:left="709"/>
        <w:rPr/>
      </w:pPr>
      <w:r>
        <w:rPr/>
        <w:t>transactional tests for insert and update workflows.</w:t>
      </w:r>
    </w:p>
    <w:p>
      <w:pPr>
        <w:pStyle w:val="HorizontalLine"/>
        <w:bidi w:val="0"/>
        <w:jc w:val="left"/>
        <w:rPr/>
      </w:pPr>
      <w:r>
        <w:rPr/>
      </w:r>
    </w:p>
    <w:p>
      <w:pPr>
        <w:pStyle w:val="Heading2"/>
        <w:bidi w:val="0"/>
        <w:jc w:val="left"/>
        <w:rPr/>
      </w:pPr>
      <w:r>
        <w:rPr/>
        <w:t>9. Database-Relevant Screenshots and Evidence</w:t>
      </w:r>
    </w:p>
    <w:p>
      <w:pPr>
        <w:pStyle w:val="BodyText"/>
        <w:bidi w:val="0"/>
        <w:rPr/>
      </w:pPr>
      <w:r>
        <w:rPr/>
        <w:t>This section keeps only screenshots that directly support database understanding. The purpose is not to show interface beauty, but to show evidence of database-backed operations and derived reporting.</w:t>
      </w:r>
    </w:p>
    <w:p>
      <w:pPr>
        <w:pStyle w:val="Heading3"/>
        <w:bidi w:val="0"/>
        <w:jc w:val="left"/>
        <w:rPr/>
      </w:pPr>
      <w:r>
        <w:rPr/>
        <w:t>Figure 2. Student Data Entry Backed by Multi-Table Creation</w:t>
      </w:r>
    </w:p>
    <w:p>
      <w:pPr>
        <w:pStyle w:val="BodyText"/>
        <w:bidi w:val="0"/>
        <w:rPr/>
      </w:pPr>
      <w:r>
        <w:rPr/>
        <w:drawing>
          <wp:inline distT="0" distB="0" distL="0" distR="0">
            <wp:extent cx="17907000" cy="8686800"/>
            <wp:effectExtent l="0" t="0" r="0" b="0"/>
            <wp:docPr id="3" name="Image3" descr="Add stud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dd student page"/>
                    <pic:cNvPicPr>
                      <a:picLocks noChangeAspect="1" noChangeArrowheads="1"/>
                    </pic:cNvPicPr>
                  </pic:nvPicPr>
                  <pic:blipFill>
                    <a:blip r:embed="rId5"/>
                    <a:stretch>
                      <a:fillRect/>
                    </a:stretch>
                  </pic:blipFill>
                  <pic:spPr bwMode="auto">
                    <a:xfrm>
                      <a:off x="0" y="0"/>
                      <a:ext cx="17907000" cy="8686800"/>
                    </a:xfrm>
                    <a:prstGeom prst="rect">
                      <a:avLst/>
                    </a:prstGeom>
                    <a:noFill/>
                  </pic:spPr>
                </pic:pic>
              </a:graphicData>
            </a:graphic>
          </wp:inline>
        </w:drawing>
      </w:r>
      <w:r>
        <w:rPr/>
        <w:t xml:space="preserve"> </w:t>
      </w:r>
      <w:r>
        <w:rPr/>
        <w:t xml:space="preserve">Figure 2. Student data entry backed by multi-table creation. </w:t>
      </w:r>
    </w:p>
    <w:p>
      <w:pPr>
        <w:pStyle w:val="BodyText"/>
        <w:bidi w:val="0"/>
        <w:rPr/>
      </w:pPr>
      <w:r>
        <w:rPr>
          <w:rStyle w:val="Strong"/>
        </w:rPr>
        <w:t>Database meaning:</w:t>
      </w:r>
      <w:r>
        <w:rPr/>
        <w:t xml:space="preserve"> This page represents insertion into the academic schema. The entered values map to </w:t>
      </w:r>
      <w:r>
        <w:rPr>
          <w:rStyle w:val="SourceText"/>
        </w:rPr>
        <w:t>students</w:t>
      </w:r>
      <w:r>
        <w:rPr/>
        <w:t xml:space="preserve">, while the account creation process also creates linked authentication and </w:t>
      </w:r>
      <w:r>
        <w:rPr>
          <w:rStyle w:val="SourceText"/>
        </w:rPr>
        <w:t>profiles</w:t>
      </w:r>
      <w:r>
        <w:rPr/>
        <w:t xml:space="preserve"> records through </w:t>
      </w:r>
      <w:r>
        <w:rPr>
          <w:rStyle w:val="SourceText"/>
        </w:rPr>
        <w:t>create_student_with_account()</w:t>
      </w:r>
      <w:r>
        <w:rPr/>
        <w:t>.</w:t>
      </w:r>
    </w:p>
    <w:p>
      <w:pPr>
        <w:pStyle w:val="BodyText"/>
        <w:bidi w:val="0"/>
        <w:rPr/>
      </w:pPr>
      <w:r>
        <w:rPr>
          <w:rStyle w:val="Strong"/>
        </w:rPr>
        <w:t>What it proves:</w:t>
      </w:r>
      <w:r>
        <w:rPr/>
        <w:t xml:space="preserve"> The system does not store student identity in only one isolated table; it coordinates academic and authentication data in a controlled database workflow.</w:t>
      </w:r>
    </w:p>
    <w:p>
      <w:pPr>
        <w:pStyle w:val="Heading3"/>
        <w:bidi w:val="0"/>
        <w:jc w:val="left"/>
        <w:rPr/>
      </w:pPr>
      <w:r>
        <w:rPr/>
        <w:t>Figure 3. Mark Entry Using Composite-Key Storage</w:t>
      </w:r>
    </w:p>
    <w:p>
      <w:pPr>
        <w:pStyle w:val="BodyText"/>
        <w:bidi w:val="0"/>
        <w:rPr/>
      </w:pPr>
      <w:r>
        <w:rPr/>
        <w:drawing>
          <wp:inline distT="0" distB="0" distL="0" distR="0">
            <wp:extent cx="17907000" cy="8686800"/>
            <wp:effectExtent l="0" t="0" r="0" b="0"/>
            <wp:docPr id="4" name="Image4" descr="Teacher mark ent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Teacher mark entry page"/>
                    <pic:cNvPicPr>
                      <a:picLocks noChangeAspect="1" noChangeArrowheads="1"/>
                    </pic:cNvPicPr>
                  </pic:nvPicPr>
                  <pic:blipFill>
                    <a:blip r:embed="rId6"/>
                    <a:stretch>
                      <a:fillRect/>
                    </a:stretch>
                  </pic:blipFill>
                  <pic:spPr bwMode="auto">
                    <a:xfrm>
                      <a:off x="0" y="0"/>
                      <a:ext cx="17907000" cy="8686800"/>
                    </a:xfrm>
                    <a:prstGeom prst="rect">
                      <a:avLst/>
                    </a:prstGeom>
                    <a:noFill/>
                  </pic:spPr>
                </pic:pic>
              </a:graphicData>
            </a:graphic>
          </wp:inline>
        </w:drawing>
      </w:r>
      <w:r>
        <w:rPr/>
        <w:t xml:space="preserve"> </w:t>
      </w:r>
      <w:r>
        <w:rPr/>
        <w:t xml:space="preserve">Figure 3. Mark entry using composite-key storage. </w:t>
      </w:r>
    </w:p>
    <w:p>
      <w:pPr>
        <w:pStyle w:val="BodyText"/>
        <w:bidi w:val="0"/>
        <w:rPr/>
      </w:pPr>
      <w:r>
        <w:rPr>
          <w:rStyle w:val="Strong"/>
        </w:rPr>
        <w:t>Database meaning:</w:t>
      </w:r>
      <w:r>
        <w:rPr/>
        <w:t xml:space="preserve"> This workflow inserts or updates </w:t>
      </w:r>
      <w:r>
        <w:rPr>
          <w:rStyle w:val="SourceText"/>
        </w:rPr>
        <w:t>marks(student_id, subject_id, mark)</w:t>
      </w:r>
      <w:r>
        <w:rPr/>
        <w:t>. Because the table uses a composite primary key, the same student-subject pair cannot create duplicate rows.</w:t>
      </w:r>
    </w:p>
    <w:p>
      <w:pPr>
        <w:pStyle w:val="BodyText"/>
        <w:bidi w:val="0"/>
        <w:rPr/>
      </w:pPr>
      <w:r>
        <w:rPr>
          <w:rStyle w:val="Strong"/>
        </w:rPr>
        <w:t>What it proves:</w:t>
      </w:r>
      <w:r>
        <w:rPr/>
        <w:t xml:space="preserve"> The design treats marks as transactions and enforces uniqueness and authorization at the database level.</w:t>
      </w:r>
    </w:p>
    <w:p>
      <w:pPr>
        <w:pStyle w:val="Heading3"/>
        <w:bidi w:val="0"/>
        <w:jc w:val="left"/>
        <w:rPr/>
      </w:pPr>
      <w:r>
        <w:rPr/>
        <w:t>Figure 4. Class Performance Matrix Generated from SQL Views</w:t>
      </w:r>
    </w:p>
    <w:p>
      <w:pPr>
        <w:pStyle w:val="BodyText"/>
        <w:bidi w:val="0"/>
        <w:rPr/>
      </w:pPr>
      <w:r>
        <w:rPr/>
        <w:drawing>
          <wp:inline distT="0" distB="0" distL="0" distR="0">
            <wp:extent cx="17907000" cy="8686800"/>
            <wp:effectExtent l="0" t="0" r="0" b="0"/>
            <wp:docPr id="5" name="Image5" descr="Class performance matrix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Class performance matrix report"/>
                    <pic:cNvPicPr>
                      <a:picLocks noChangeAspect="1" noChangeArrowheads="1"/>
                    </pic:cNvPicPr>
                  </pic:nvPicPr>
                  <pic:blipFill>
                    <a:blip r:embed="rId7"/>
                    <a:stretch>
                      <a:fillRect/>
                    </a:stretch>
                  </pic:blipFill>
                  <pic:spPr bwMode="auto">
                    <a:xfrm>
                      <a:off x="0" y="0"/>
                      <a:ext cx="17907000" cy="8686800"/>
                    </a:xfrm>
                    <a:prstGeom prst="rect">
                      <a:avLst/>
                    </a:prstGeom>
                    <a:noFill/>
                  </pic:spPr>
                </pic:pic>
              </a:graphicData>
            </a:graphic>
          </wp:inline>
        </w:drawing>
      </w:r>
      <w:r>
        <w:rPr/>
        <w:t xml:space="preserve"> </w:t>
      </w:r>
      <w:r>
        <w:rPr/>
        <w:t xml:space="preserve">Figure 4. Class performance matrix generated from SQL views. </w:t>
      </w:r>
    </w:p>
    <w:p>
      <w:pPr>
        <w:pStyle w:val="BodyText"/>
        <w:bidi w:val="0"/>
        <w:rPr/>
      </w:pPr>
      <w:r>
        <w:rPr>
          <w:rStyle w:val="Strong"/>
        </w:rPr>
        <w:t>Database meaning:</w:t>
      </w:r>
      <w:r>
        <w:rPr/>
        <w:t xml:space="preserve"> The displayed totals, averages, rank, and status are not stored directly in master tables. They are derived from </w:t>
      </w:r>
      <w:r>
        <w:rPr>
          <w:rStyle w:val="SourceText"/>
        </w:rPr>
        <w:t>student_subject_report</w:t>
      </w:r>
      <w:r>
        <w:rPr/>
        <w:t xml:space="preserve"> and </w:t>
      </w:r>
      <w:r>
        <w:rPr>
          <w:rStyle w:val="SourceText"/>
        </w:rPr>
        <w:t>student_report_summary</w:t>
      </w:r>
      <w:r>
        <w:rPr/>
        <w:t>.</w:t>
      </w:r>
    </w:p>
    <w:p>
      <w:pPr>
        <w:pStyle w:val="BodyText"/>
        <w:bidi w:val="0"/>
        <w:rPr/>
      </w:pPr>
      <w:r>
        <w:rPr>
          <w:rStyle w:val="Strong"/>
        </w:rPr>
        <w:t>What it proves:</w:t>
      </w:r>
      <w:r>
        <w:rPr/>
        <w:t xml:space="preserve"> The screenshot is evidence that reporting is view-based and dynamically computed from normalized data.</w:t>
      </w:r>
    </w:p>
    <w:p>
      <w:pPr>
        <w:pStyle w:val="Heading3"/>
        <w:bidi w:val="0"/>
        <w:jc w:val="left"/>
        <w:rPr/>
      </w:pPr>
      <w:r>
        <w:rPr/>
        <w:t>Figure 5. Individual Result Sheet Derived from Stored Marks</w:t>
      </w:r>
    </w:p>
    <w:p>
      <w:pPr>
        <w:pStyle w:val="BodyText"/>
        <w:bidi w:val="0"/>
        <w:rPr/>
      </w:pPr>
      <w:r>
        <w:rPr/>
        <w:drawing>
          <wp:inline distT="0" distB="0" distL="0" distR="0">
            <wp:extent cx="17907000" cy="8686800"/>
            <wp:effectExtent l="0" t="0" r="0" b="0"/>
            <wp:docPr id="6" name="Image6" descr="Student result shee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Student result sheet report"/>
                    <pic:cNvPicPr>
                      <a:picLocks noChangeAspect="1" noChangeArrowheads="1"/>
                    </pic:cNvPicPr>
                  </pic:nvPicPr>
                  <pic:blipFill>
                    <a:blip r:embed="rId8"/>
                    <a:stretch>
                      <a:fillRect/>
                    </a:stretch>
                  </pic:blipFill>
                  <pic:spPr bwMode="auto">
                    <a:xfrm>
                      <a:off x="0" y="0"/>
                      <a:ext cx="17907000" cy="8686800"/>
                    </a:xfrm>
                    <a:prstGeom prst="rect">
                      <a:avLst/>
                    </a:prstGeom>
                    <a:noFill/>
                  </pic:spPr>
                </pic:pic>
              </a:graphicData>
            </a:graphic>
          </wp:inline>
        </w:drawing>
      </w:r>
      <w:r>
        <w:rPr/>
        <w:t xml:space="preserve"> </w:t>
      </w:r>
      <w:r>
        <w:rPr/>
        <w:t xml:space="preserve">Figure 5. Individual result sheet derived from stored marks. </w:t>
      </w:r>
    </w:p>
    <w:p>
      <w:pPr>
        <w:pStyle w:val="BodyText"/>
        <w:bidi w:val="0"/>
        <w:rPr/>
      </w:pPr>
      <w:r>
        <w:rPr>
          <w:rStyle w:val="Strong"/>
        </w:rPr>
        <w:t>Database meaning:</w:t>
      </w:r>
      <w:r>
        <w:rPr/>
        <w:t xml:space="preserve"> The detailed result sheet is assembled from summary-level and subject-level SQL outputs rather than from manually maintained report columns.</w:t>
      </w:r>
    </w:p>
    <w:p>
      <w:pPr>
        <w:pStyle w:val="BodyText"/>
        <w:bidi w:val="0"/>
        <w:rPr/>
      </w:pPr>
      <w:r>
        <w:rPr>
          <w:rStyle w:val="Strong"/>
        </w:rPr>
        <w:t>What it proves:</w:t>
      </w:r>
      <w:r>
        <w:rPr/>
        <w:t xml:space="preserve"> The database can support both aggregate and detailed reporting without duplicating academic data.</w:t>
      </w:r>
    </w:p>
    <w:p>
      <w:pPr>
        <w:pStyle w:val="Heading3"/>
        <w:bidi w:val="0"/>
        <w:jc w:val="left"/>
        <w:rPr/>
      </w:pPr>
      <w:r>
        <w:rPr/>
        <w:t>9.1 Screenshot Section Interpretation</w:t>
      </w:r>
    </w:p>
    <w:p>
      <w:pPr>
        <w:pStyle w:val="BodyText"/>
        <w:bidi w:val="0"/>
        <w:rPr/>
      </w:pPr>
      <w:r>
        <w:rPr/>
        <w:t>Taken together, the screenshots demonstrate:</w:t>
      </w:r>
    </w:p>
    <w:p>
      <w:pPr>
        <w:pStyle w:val="BodyText"/>
        <w:numPr>
          <w:ilvl w:val="0"/>
          <w:numId w:val="37"/>
        </w:numPr>
        <w:tabs>
          <w:tab w:val="clear" w:pos="1134"/>
          <w:tab w:val="left" w:pos="709" w:leader="none"/>
        </w:tabs>
        <w:bidi w:val="0"/>
        <w:spacing w:before="0" w:after="0"/>
        <w:ind w:hanging="283" w:left="709"/>
        <w:rPr/>
      </w:pPr>
      <w:r>
        <w:rPr/>
        <w:t>correct insertion into related tables,</w:t>
      </w:r>
    </w:p>
    <w:p>
      <w:pPr>
        <w:pStyle w:val="BodyText"/>
        <w:numPr>
          <w:ilvl w:val="0"/>
          <w:numId w:val="37"/>
        </w:numPr>
        <w:tabs>
          <w:tab w:val="clear" w:pos="1134"/>
          <w:tab w:val="left" w:pos="709" w:leader="none"/>
        </w:tabs>
        <w:bidi w:val="0"/>
        <w:spacing w:before="0" w:after="0"/>
        <w:ind w:hanging="283" w:left="709"/>
        <w:rPr/>
      </w:pPr>
      <w:r>
        <w:rPr/>
        <w:t>transactional mark storage,</w:t>
      </w:r>
    </w:p>
    <w:p>
      <w:pPr>
        <w:pStyle w:val="BodyText"/>
        <w:numPr>
          <w:ilvl w:val="0"/>
          <w:numId w:val="37"/>
        </w:numPr>
        <w:tabs>
          <w:tab w:val="clear" w:pos="1134"/>
          <w:tab w:val="left" w:pos="709" w:leader="none"/>
        </w:tabs>
        <w:bidi w:val="0"/>
        <w:spacing w:before="0" w:after="0"/>
        <w:ind w:hanging="283" w:left="709"/>
        <w:rPr/>
      </w:pPr>
      <w:r>
        <w:rPr/>
        <w:t>dynamic SQL-based reporting,</w:t>
      </w:r>
    </w:p>
    <w:p>
      <w:pPr>
        <w:pStyle w:val="BodyText"/>
        <w:numPr>
          <w:ilvl w:val="0"/>
          <w:numId w:val="37"/>
        </w:numPr>
        <w:tabs>
          <w:tab w:val="clear" w:pos="1134"/>
          <w:tab w:val="left" w:pos="709" w:leader="none"/>
        </w:tabs>
        <w:bidi w:val="0"/>
        <w:ind w:hanging="283" w:left="709"/>
        <w:rPr/>
      </w:pPr>
      <w:r>
        <w:rPr/>
        <w:t>separation between base tables and derived report output.</w:t>
      </w:r>
    </w:p>
    <w:p>
      <w:pPr>
        <w:pStyle w:val="HorizontalLine"/>
        <w:bidi w:val="0"/>
        <w:jc w:val="left"/>
        <w:rPr/>
      </w:pPr>
      <w:r>
        <w:rPr/>
      </w:r>
    </w:p>
    <w:p>
      <w:pPr>
        <w:pStyle w:val="Heading2"/>
        <w:bidi w:val="0"/>
        <w:jc w:val="left"/>
        <w:rPr/>
      </w:pPr>
      <w:r>
        <w:rPr/>
        <w:t>10. Unique and Innovative Database Features</w:t>
      </w:r>
    </w:p>
    <w:p>
      <w:pPr>
        <w:pStyle w:val="BodyText"/>
        <w:bidi w:val="0"/>
        <w:rPr/>
      </w:pPr>
      <w:r>
        <w:rPr/>
        <w:t>The project contains several database features that make it stronger than a simple CRUD design.</w:t>
      </w:r>
    </w:p>
    <w:p>
      <w:pPr>
        <w:pStyle w:val="Heading3"/>
        <w:bidi w:val="0"/>
        <w:jc w:val="left"/>
        <w:rPr/>
      </w:pPr>
      <w:r>
        <w:rPr/>
        <w:t>10.1 Separation of Base Tables and Derived Views</w:t>
      </w:r>
    </w:p>
    <w:p>
      <w:pPr>
        <w:pStyle w:val="BodyText"/>
        <w:bidi w:val="0"/>
        <w:rPr/>
      </w:pPr>
      <w:r>
        <w:rPr/>
        <w:t>The system stores base facts in tables and derives report facts in views. This is a strong relational design decision because it reduces redundancy and inconsistency.</w:t>
      </w:r>
    </w:p>
    <w:p>
      <w:pPr>
        <w:pStyle w:val="Heading3"/>
        <w:bidi w:val="0"/>
        <w:jc w:val="left"/>
        <w:rPr/>
      </w:pPr>
      <w:r>
        <w:rPr/>
        <w:t>10.2 Bridge-Table Modeling of Teacher-Class Assignment</w:t>
      </w:r>
    </w:p>
    <w:p>
      <w:pPr>
        <w:pStyle w:val="BodyText"/>
        <w:bidi w:val="0"/>
        <w:rPr/>
      </w:pPr>
      <w:r>
        <w:rPr/>
        <w:t xml:space="preserve">The use of </w:t>
      </w:r>
      <w:r>
        <w:rPr>
          <w:rStyle w:val="SourceText"/>
        </w:rPr>
        <w:t>teacher_class_assignments</w:t>
      </w:r>
      <w:r>
        <w:rPr/>
        <w:t xml:space="preserve"> correctly resolves a many-to-many relationship and demonstrates proper relational modeling.</w:t>
      </w:r>
    </w:p>
    <w:p>
      <w:pPr>
        <w:pStyle w:val="Heading3"/>
        <w:bidi w:val="0"/>
        <w:jc w:val="left"/>
        <w:rPr/>
      </w:pPr>
      <w:r>
        <w:rPr/>
        <w:t>10.3 Case-Insensitive Login ID Uniqueness</w:t>
      </w:r>
    </w:p>
    <w:p>
      <w:pPr>
        <w:pStyle w:val="BodyText"/>
        <w:bidi w:val="0"/>
        <w:rPr/>
      </w:pPr>
      <w:r>
        <w:rPr/>
        <w:t xml:space="preserve">The unique index on </w:t>
      </w:r>
      <w:r>
        <w:rPr>
          <w:rStyle w:val="SourceText"/>
        </w:rPr>
        <w:t>lower(login_id)</w:t>
      </w:r>
      <w:r>
        <w:rPr/>
        <w:t xml:space="preserve"> prevents duplicates that differ only by letter case. This is a useful real-world integrity enhancement.</w:t>
      </w:r>
    </w:p>
    <w:p>
      <w:pPr>
        <w:pStyle w:val="Heading3"/>
        <w:bidi w:val="0"/>
        <w:jc w:val="left"/>
        <w:rPr/>
      </w:pPr>
      <w:r>
        <w:rPr/>
        <w:t xml:space="preserve">10.4 Role-Link Constraint in </w:t>
      </w:r>
      <w:r>
        <w:rPr>
          <w:rStyle w:val="SourceText"/>
        </w:rPr>
        <w:t>profiles</w:t>
      </w:r>
    </w:p>
    <w:p>
      <w:pPr>
        <w:pStyle w:val="BodyText"/>
        <w:bidi w:val="0"/>
        <w:rPr/>
      </w:pPr>
      <w:r>
        <w:rPr/>
        <w:t xml:space="preserve">The </w:t>
      </w:r>
      <w:r>
        <w:rPr>
          <w:rStyle w:val="SourceText"/>
        </w:rPr>
        <w:t>profiles_role_link_check</w:t>
      </w:r>
      <w:r>
        <w:rPr/>
        <w:t xml:space="preserve"> constraint ensures that role-to-record mapping remains valid. This is more rigorous than relying on application code alone.</w:t>
      </w:r>
    </w:p>
    <w:p>
      <w:pPr>
        <w:pStyle w:val="Heading3"/>
        <w:bidi w:val="0"/>
        <w:jc w:val="left"/>
        <w:rPr/>
      </w:pPr>
      <w:r>
        <w:rPr/>
        <w:t>10.5 RLS Helper Functions</w:t>
      </w:r>
    </w:p>
    <w:p>
      <w:pPr>
        <w:pStyle w:val="BodyText"/>
        <w:bidi w:val="0"/>
        <w:rPr/>
      </w:pPr>
      <w:r>
        <w:rPr/>
        <w:t>The use of helper functions inside RLS policies is an advanced design choice because it keeps policies expressive and maintainable.</w:t>
      </w:r>
    </w:p>
    <w:p>
      <w:pPr>
        <w:pStyle w:val="Heading3"/>
        <w:bidi w:val="0"/>
        <w:jc w:val="left"/>
        <w:rPr/>
      </w:pPr>
      <w:r>
        <w:rPr/>
        <w:t>10.6 Protected Multi-Table Account Creation</w:t>
      </w:r>
    </w:p>
    <w:p>
      <w:pPr>
        <w:pStyle w:val="BodyText"/>
        <w:bidi w:val="0"/>
        <w:rPr/>
      </w:pPr>
      <w:r>
        <w:rPr/>
        <w:t>The account-creation functions show how complex academic workflows can be encapsulated in stored logic instead of spreading the same rules across multiple interface actions.</w:t>
      </w:r>
    </w:p>
    <w:p>
      <w:pPr>
        <w:pStyle w:val="HorizontalLine"/>
        <w:bidi w:val="0"/>
        <w:jc w:val="left"/>
        <w:rPr/>
      </w:pPr>
      <w:r>
        <w:rPr/>
      </w:r>
    </w:p>
    <w:p>
      <w:pPr>
        <w:pStyle w:val="Heading2"/>
        <w:bidi w:val="0"/>
        <w:jc w:val="left"/>
        <w:rPr/>
      </w:pPr>
      <w:r>
        <w:rPr/>
        <w:t>11. Conclusion</w:t>
      </w:r>
    </w:p>
    <w:p>
      <w:pPr>
        <w:pStyle w:val="BodyText"/>
        <w:bidi w:val="0"/>
        <w:rPr/>
      </w:pPr>
      <w:r>
        <w:rPr/>
        <w:t>This project demonstrates a strong understanding of database design for academic record management. Its main achievement is not the existence of a web interface, but the creation of a coherent relational schema supported by keys, constraints, views, functions, triggers, indexes, and Row-Level Security. The project shows how normalized storage and dynamic SQL reporting can solve a real institutional problem while preserving integrity and security.</w:t>
      </w:r>
    </w:p>
    <w:p>
      <w:pPr>
        <w:pStyle w:val="BodyText"/>
        <w:bidi w:val="0"/>
        <w:rPr/>
      </w:pPr>
      <w:r>
        <w:rPr/>
        <w:t>From an Advanced Database perspective, the most important strengths of the work are:</w:t>
      </w:r>
    </w:p>
    <w:p>
      <w:pPr>
        <w:pStyle w:val="BodyText"/>
        <w:numPr>
          <w:ilvl w:val="0"/>
          <w:numId w:val="38"/>
        </w:numPr>
        <w:tabs>
          <w:tab w:val="clear" w:pos="1134"/>
          <w:tab w:val="left" w:pos="709" w:leader="none"/>
        </w:tabs>
        <w:bidi w:val="0"/>
        <w:spacing w:before="0" w:after="0"/>
        <w:ind w:hanging="283" w:left="709"/>
        <w:rPr/>
      </w:pPr>
      <w:r>
        <w:rPr/>
        <w:t>correct modeling of academic entities and relationships,</w:t>
      </w:r>
    </w:p>
    <w:p>
      <w:pPr>
        <w:pStyle w:val="BodyText"/>
        <w:numPr>
          <w:ilvl w:val="0"/>
          <w:numId w:val="38"/>
        </w:numPr>
        <w:tabs>
          <w:tab w:val="clear" w:pos="1134"/>
          <w:tab w:val="left" w:pos="709" w:leader="none"/>
        </w:tabs>
        <w:bidi w:val="0"/>
        <w:spacing w:before="0" w:after="0"/>
        <w:ind w:hanging="283" w:left="709"/>
        <w:rPr/>
      </w:pPr>
      <w:r>
        <w:rPr/>
        <w:t>proper handling of transactional marks,</w:t>
      </w:r>
    </w:p>
    <w:p>
      <w:pPr>
        <w:pStyle w:val="BodyText"/>
        <w:numPr>
          <w:ilvl w:val="0"/>
          <w:numId w:val="38"/>
        </w:numPr>
        <w:tabs>
          <w:tab w:val="clear" w:pos="1134"/>
          <w:tab w:val="left" w:pos="709" w:leader="none"/>
        </w:tabs>
        <w:bidi w:val="0"/>
        <w:spacing w:before="0" w:after="0"/>
        <w:ind w:hanging="283" w:left="709"/>
        <w:rPr/>
      </w:pPr>
      <w:r>
        <w:rPr/>
        <w:t>dynamic report generation through SQL,</w:t>
      </w:r>
    </w:p>
    <w:p>
      <w:pPr>
        <w:pStyle w:val="BodyText"/>
        <w:numPr>
          <w:ilvl w:val="0"/>
          <w:numId w:val="38"/>
        </w:numPr>
        <w:tabs>
          <w:tab w:val="clear" w:pos="1134"/>
          <w:tab w:val="left" w:pos="709" w:leader="none"/>
        </w:tabs>
        <w:bidi w:val="0"/>
        <w:spacing w:before="0" w:after="0"/>
        <w:ind w:hanging="283" w:left="709"/>
        <w:rPr/>
      </w:pPr>
      <w:r>
        <w:rPr/>
        <w:t>controlled access through RLS,</w:t>
      </w:r>
    </w:p>
    <w:p>
      <w:pPr>
        <w:pStyle w:val="BodyText"/>
        <w:numPr>
          <w:ilvl w:val="0"/>
          <w:numId w:val="38"/>
        </w:numPr>
        <w:tabs>
          <w:tab w:val="clear" w:pos="1134"/>
          <w:tab w:val="left" w:pos="709" w:leader="none"/>
        </w:tabs>
        <w:bidi w:val="0"/>
        <w:ind w:hanging="283" w:left="709"/>
        <w:rPr/>
      </w:pPr>
      <w:r>
        <w:rPr/>
        <w:t>avoidance of redundant stored summaries.</w:t>
      </w:r>
    </w:p>
    <w:p>
      <w:pPr>
        <w:pStyle w:val="BodyText"/>
        <w:bidi w:val="0"/>
        <w:rPr/>
      </w:pPr>
      <w:r>
        <w:rPr/>
        <w:t>The project therefore stands as a database-centered academic solution rather than a frontend-centered system demonstration. A lightweight interface may change over time, but the database logic, schema quality, and SQL design remain the real foundation of the system.</w:t>
      </w:r>
    </w:p>
    <w:p>
      <w:pPr>
        <w:pStyle w:val="HorizontalLine"/>
        <w:bidi w:val="0"/>
        <w:jc w:val="left"/>
        <w:rPr/>
      </w:pPr>
      <w:r>
        <w:rPr/>
      </w:r>
    </w:p>
    <w:p>
      <w:pPr>
        <w:pStyle w:val="Heading2"/>
        <w:bidi w:val="0"/>
        <w:jc w:val="left"/>
        <w:rPr/>
      </w:pPr>
      <w:r>
        <w:rPr/>
        <w:t>12. Appendix</w:t>
      </w:r>
    </w:p>
    <w:p>
      <w:pPr>
        <w:pStyle w:val="Heading3"/>
        <w:bidi w:val="0"/>
        <w:jc w:val="left"/>
        <w:rPr/>
      </w:pPr>
      <w:r>
        <w:rPr/>
        <w:t>Appendix A. Main Database Objects</w:t>
      </w:r>
    </w:p>
    <w:tbl>
      <w:tblPr>
        <w:tblW w:w="8982" w:type="dxa"/>
        <w:jc w:val="left"/>
        <w:tblInd w:w="28" w:type="dxa"/>
        <w:tblLayout w:type="fixed"/>
        <w:tblCellMar>
          <w:top w:w="28" w:type="dxa"/>
          <w:left w:w="28" w:type="dxa"/>
          <w:bottom w:w="28" w:type="dxa"/>
          <w:right w:w="28" w:type="dxa"/>
        </w:tblCellMar>
      </w:tblPr>
      <w:tblGrid>
        <w:gridCol w:w="1234"/>
        <w:gridCol w:w="3760"/>
        <w:gridCol w:w="3988"/>
      </w:tblGrid>
      <w:tr>
        <w:trPr>
          <w:tblHeader w:val="true"/>
        </w:trPr>
        <w:tc>
          <w:tcPr>
            <w:tcW w:w="1234" w:type="dxa"/>
            <w:tcBorders/>
            <w:vAlign w:val="center"/>
          </w:tcPr>
          <w:p>
            <w:pPr>
              <w:pStyle w:val="TableHeading"/>
              <w:suppressLineNumbers/>
              <w:shd w:fill="EFEFEF" w:val="clear"/>
              <w:bidi w:val="0"/>
              <w:spacing w:before="0" w:after="75"/>
              <w:jc w:val="left"/>
              <w:rPr/>
            </w:pPr>
            <w:r>
              <w:rPr/>
              <w:t>Object Type</w:t>
            </w:r>
          </w:p>
        </w:tc>
        <w:tc>
          <w:tcPr>
            <w:tcW w:w="3760" w:type="dxa"/>
            <w:tcBorders/>
            <w:vAlign w:val="center"/>
          </w:tcPr>
          <w:p>
            <w:pPr>
              <w:pStyle w:val="TableHeading"/>
              <w:suppressLineNumbers/>
              <w:shd w:fill="EFEFEF" w:val="clear"/>
              <w:bidi w:val="0"/>
              <w:spacing w:before="0" w:after="75"/>
              <w:jc w:val="left"/>
              <w:rPr/>
            </w:pPr>
            <w:r>
              <w:rPr/>
              <w:t>Name</w:t>
            </w:r>
          </w:p>
        </w:tc>
        <w:tc>
          <w:tcPr>
            <w:tcW w:w="3988" w:type="dxa"/>
            <w:tcBorders/>
            <w:vAlign w:val="center"/>
          </w:tcPr>
          <w:p>
            <w:pPr>
              <w:pStyle w:val="TableHeading"/>
              <w:suppressLineNumbers/>
              <w:shd w:fill="EFEFEF" w:val="clear"/>
              <w:bidi w:val="0"/>
              <w:spacing w:before="0" w:after="75"/>
              <w:jc w:val="left"/>
              <w:rPr/>
            </w:pPr>
            <w:r>
              <w:rPr/>
              <w:t>Importance</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students</w:t>
            </w:r>
          </w:p>
        </w:tc>
        <w:tc>
          <w:tcPr>
            <w:tcW w:w="3988" w:type="dxa"/>
            <w:tcBorders/>
            <w:vAlign w:val="center"/>
          </w:tcPr>
          <w:p>
            <w:pPr>
              <w:pStyle w:val="TableContents"/>
              <w:bidi w:val="0"/>
              <w:spacing w:before="0" w:after="75"/>
              <w:rPr/>
            </w:pPr>
            <w:r>
              <w:rPr/>
              <w:t>stores learner master data</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teachers</w:t>
            </w:r>
          </w:p>
        </w:tc>
        <w:tc>
          <w:tcPr>
            <w:tcW w:w="3988" w:type="dxa"/>
            <w:tcBorders/>
            <w:vAlign w:val="center"/>
          </w:tcPr>
          <w:p>
            <w:pPr>
              <w:pStyle w:val="TableContents"/>
              <w:bidi w:val="0"/>
              <w:spacing w:before="0" w:after="75"/>
              <w:rPr/>
            </w:pPr>
            <w:r>
              <w:rPr/>
              <w:t>stores teacher master data</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subjects</w:t>
            </w:r>
          </w:p>
        </w:tc>
        <w:tc>
          <w:tcPr>
            <w:tcW w:w="3988" w:type="dxa"/>
            <w:tcBorders/>
            <w:vAlign w:val="center"/>
          </w:tcPr>
          <w:p>
            <w:pPr>
              <w:pStyle w:val="TableContents"/>
              <w:bidi w:val="0"/>
              <w:spacing w:before="0" w:after="75"/>
              <w:rPr/>
            </w:pPr>
            <w:r>
              <w:rPr/>
              <w:t>stores subject master data</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classes</w:t>
            </w:r>
          </w:p>
        </w:tc>
        <w:tc>
          <w:tcPr>
            <w:tcW w:w="3988" w:type="dxa"/>
            <w:tcBorders/>
            <w:vAlign w:val="center"/>
          </w:tcPr>
          <w:p>
            <w:pPr>
              <w:pStyle w:val="TableContents"/>
              <w:bidi w:val="0"/>
              <w:spacing w:before="0" w:after="75"/>
              <w:rPr/>
            </w:pPr>
            <w:r>
              <w:rPr/>
              <w:t>stores class master data</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teacher_class_assignments</w:t>
            </w:r>
          </w:p>
        </w:tc>
        <w:tc>
          <w:tcPr>
            <w:tcW w:w="3988" w:type="dxa"/>
            <w:tcBorders/>
            <w:vAlign w:val="center"/>
          </w:tcPr>
          <w:p>
            <w:pPr>
              <w:pStyle w:val="TableContents"/>
              <w:bidi w:val="0"/>
              <w:spacing w:before="0" w:after="75"/>
              <w:rPr/>
            </w:pPr>
            <w:r>
              <w:rPr/>
              <w:t>stores teacher-class relationships</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marks</w:t>
            </w:r>
          </w:p>
        </w:tc>
        <w:tc>
          <w:tcPr>
            <w:tcW w:w="3988" w:type="dxa"/>
            <w:tcBorders/>
            <w:vAlign w:val="center"/>
          </w:tcPr>
          <w:p>
            <w:pPr>
              <w:pStyle w:val="TableContents"/>
              <w:bidi w:val="0"/>
              <w:spacing w:before="0" w:after="75"/>
              <w:rPr/>
            </w:pPr>
            <w:r>
              <w:rPr/>
              <w:t>stores academic transaction data</w:t>
            </w:r>
          </w:p>
        </w:tc>
      </w:tr>
      <w:tr>
        <w:trPr/>
        <w:tc>
          <w:tcPr>
            <w:tcW w:w="1234" w:type="dxa"/>
            <w:tcBorders/>
            <w:vAlign w:val="center"/>
          </w:tcPr>
          <w:p>
            <w:pPr>
              <w:pStyle w:val="TableContents"/>
              <w:bidi w:val="0"/>
              <w:spacing w:before="0" w:after="75"/>
              <w:rPr/>
            </w:pPr>
            <w:r>
              <w:rPr/>
              <w:t>Table</w:t>
            </w:r>
          </w:p>
        </w:tc>
        <w:tc>
          <w:tcPr>
            <w:tcW w:w="3760" w:type="dxa"/>
            <w:tcBorders/>
            <w:vAlign w:val="center"/>
          </w:tcPr>
          <w:p>
            <w:pPr>
              <w:pStyle w:val="TableContents"/>
              <w:bidi w:val="0"/>
              <w:spacing w:before="0" w:after="75"/>
              <w:rPr/>
            </w:pPr>
            <w:r>
              <w:rPr>
                <w:rStyle w:val="SourceText"/>
              </w:rPr>
              <w:t>profiles</w:t>
            </w:r>
          </w:p>
        </w:tc>
        <w:tc>
          <w:tcPr>
            <w:tcW w:w="3988" w:type="dxa"/>
            <w:tcBorders/>
            <w:vAlign w:val="center"/>
          </w:tcPr>
          <w:p>
            <w:pPr>
              <w:pStyle w:val="TableContents"/>
              <w:bidi w:val="0"/>
              <w:spacing w:before="0" w:after="75"/>
              <w:rPr/>
            </w:pPr>
            <w:r>
              <w:rPr/>
              <w:t>stores role-linked identity metadata</w:t>
            </w:r>
          </w:p>
        </w:tc>
      </w:tr>
      <w:tr>
        <w:trPr/>
        <w:tc>
          <w:tcPr>
            <w:tcW w:w="1234" w:type="dxa"/>
            <w:tcBorders/>
            <w:vAlign w:val="center"/>
          </w:tcPr>
          <w:p>
            <w:pPr>
              <w:pStyle w:val="TableContents"/>
              <w:bidi w:val="0"/>
              <w:spacing w:before="0" w:after="75"/>
              <w:rPr/>
            </w:pPr>
            <w:r>
              <w:rPr/>
              <w:t>View</w:t>
            </w:r>
          </w:p>
        </w:tc>
        <w:tc>
          <w:tcPr>
            <w:tcW w:w="3760" w:type="dxa"/>
            <w:tcBorders/>
            <w:vAlign w:val="center"/>
          </w:tcPr>
          <w:p>
            <w:pPr>
              <w:pStyle w:val="TableContents"/>
              <w:bidi w:val="0"/>
              <w:spacing w:before="0" w:after="75"/>
              <w:rPr/>
            </w:pPr>
            <w:r>
              <w:rPr>
                <w:rStyle w:val="SourceText"/>
              </w:rPr>
              <w:t>student_subject_report</w:t>
            </w:r>
          </w:p>
        </w:tc>
        <w:tc>
          <w:tcPr>
            <w:tcW w:w="3988" w:type="dxa"/>
            <w:tcBorders/>
            <w:vAlign w:val="center"/>
          </w:tcPr>
          <w:p>
            <w:pPr>
              <w:pStyle w:val="TableContents"/>
              <w:bidi w:val="0"/>
              <w:spacing w:before="0" w:after="75"/>
              <w:rPr/>
            </w:pPr>
            <w:r>
              <w:rPr/>
              <w:t>provides subject-level reporting</w:t>
            </w:r>
          </w:p>
        </w:tc>
      </w:tr>
      <w:tr>
        <w:trPr/>
        <w:tc>
          <w:tcPr>
            <w:tcW w:w="1234" w:type="dxa"/>
            <w:tcBorders/>
            <w:vAlign w:val="center"/>
          </w:tcPr>
          <w:p>
            <w:pPr>
              <w:pStyle w:val="TableContents"/>
              <w:bidi w:val="0"/>
              <w:spacing w:before="0" w:after="75"/>
              <w:rPr/>
            </w:pPr>
            <w:r>
              <w:rPr/>
              <w:t>View</w:t>
            </w:r>
          </w:p>
        </w:tc>
        <w:tc>
          <w:tcPr>
            <w:tcW w:w="3760" w:type="dxa"/>
            <w:tcBorders/>
            <w:vAlign w:val="center"/>
          </w:tcPr>
          <w:p>
            <w:pPr>
              <w:pStyle w:val="TableContents"/>
              <w:bidi w:val="0"/>
              <w:spacing w:before="0" w:after="75"/>
              <w:rPr/>
            </w:pPr>
            <w:r>
              <w:rPr>
                <w:rStyle w:val="SourceText"/>
              </w:rPr>
              <w:t>student_report_summary</w:t>
            </w:r>
          </w:p>
        </w:tc>
        <w:tc>
          <w:tcPr>
            <w:tcW w:w="3988" w:type="dxa"/>
            <w:tcBorders/>
            <w:vAlign w:val="center"/>
          </w:tcPr>
          <w:p>
            <w:pPr>
              <w:pStyle w:val="TableContents"/>
              <w:bidi w:val="0"/>
              <w:spacing w:before="0" w:after="75"/>
              <w:rPr/>
            </w:pPr>
            <w:r>
              <w:rPr/>
              <w:t>provides summary-level reporting</w:t>
            </w:r>
          </w:p>
        </w:tc>
      </w:tr>
      <w:tr>
        <w:trPr/>
        <w:tc>
          <w:tcPr>
            <w:tcW w:w="1234" w:type="dxa"/>
            <w:tcBorders/>
            <w:vAlign w:val="center"/>
          </w:tcPr>
          <w:p>
            <w:pPr>
              <w:pStyle w:val="TableContents"/>
              <w:bidi w:val="0"/>
              <w:spacing w:before="0" w:after="75"/>
              <w:rPr/>
            </w:pPr>
            <w:r>
              <w:rPr/>
              <w:t>Function</w:t>
            </w:r>
          </w:p>
        </w:tc>
        <w:tc>
          <w:tcPr>
            <w:tcW w:w="3760" w:type="dxa"/>
            <w:tcBorders/>
            <w:vAlign w:val="center"/>
          </w:tcPr>
          <w:p>
            <w:pPr>
              <w:pStyle w:val="TableContents"/>
              <w:bidi w:val="0"/>
              <w:spacing w:before="0" w:after="75"/>
              <w:rPr/>
            </w:pPr>
            <w:r>
              <w:rPr>
                <w:rStyle w:val="SourceText"/>
              </w:rPr>
              <w:t>create_student_with_account()</w:t>
            </w:r>
          </w:p>
        </w:tc>
        <w:tc>
          <w:tcPr>
            <w:tcW w:w="3988" w:type="dxa"/>
            <w:tcBorders/>
            <w:vAlign w:val="center"/>
          </w:tcPr>
          <w:p>
            <w:pPr>
              <w:pStyle w:val="TableContents"/>
              <w:bidi w:val="0"/>
              <w:spacing w:before="0" w:after="75"/>
              <w:rPr/>
            </w:pPr>
            <w:r>
              <w:rPr/>
              <w:t>creates linked student and profile records</w:t>
            </w:r>
          </w:p>
        </w:tc>
      </w:tr>
      <w:tr>
        <w:trPr/>
        <w:tc>
          <w:tcPr>
            <w:tcW w:w="1234" w:type="dxa"/>
            <w:tcBorders/>
            <w:vAlign w:val="center"/>
          </w:tcPr>
          <w:p>
            <w:pPr>
              <w:pStyle w:val="TableContents"/>
              <w:bidi w:val="0"/>
              <w:spacing w:before="0" w:after="75"/>
              <w:rPr/>
            </w:pPr>
            <w:r>
              <w:rPr/>
              <w:t>Function</w:t>
            </w:r>
          </w:p>
        </w:tc>
        <w:tc>
          <w:tcPr>
            <w:tcW w:w="3760" w:type="dxa"/>
            <w:tcBorders/>
            <w:vAlign w:val="center"/>
          </w:tcPr>
          <w:p>
            <w:pPr>
              <w:pStyle w:val="TableContents"/>
              <w:bidi w:val="0"/>
              <w:spacing w:before="0" w:after="75"/>
              <w:rPr/>
            </w:pPr>
            <w:r>
              <w:rPr>
                <w:rStyle w:val="SourceText"/>
              </w:rPr>
              <w:t>create_teacher_with_account()</w:t>
            </w:r>
          </w:p>
        </w:tc>
        <w:tc>
          <w:tcPr>
            <w:tcW w:w="3988" w:type="dxa"/>
            <w:tcBorders/>
            <w:vAlign w:val="center"/>
          </w:tcPr>
          <w:p>
            <w:pPr>
              <w:pStyle w:val="TableContents"/>
              <w:bidi w:val="0"/>
              <w:spacing w:before="0" w:after="75"/>
              <w:rPr/>
            </w:pPr>
            <w:r>
              <w:rPr/>
              <w:t>creates linked teacher and assignment records</w:t>
            </w:r>
          </w:p>
        </w:tc>
      </w:tr>
      <w:tr>
        <w:trPr/>
        <w:tc>
          <w:tcPr>
            <w:tcW w:w="1234" w:type="dxa"/>
            <w:tcBorders/>
            <w:vAlign w:val="center"/>
          </w:tcPr>
          <w:p>
            <w:pPr>
              <w:pStyle w:val="TableContents"/>
              <w:bidi w:val="0"/>
              <w:spacing w:before="0" w:after="75"/>
              <w:rPr/>
            </w:pPr>
            <w:r>
              <w:rPr/>
              <w:t>Function</w:t>
            </w:r>
          </w:p>
        </w:tc>
        <w:tc>
          <w:tcPr>
            <w:tcW w:w="3760" w:type="dxa"/>
            <w:tcBorders/>
            <w:vAlign w:val="center"/>
          </w:tcPr>
          <w:p>
            <w:pPr>
              <w:pStyle w:val="TableContents"/>
              <w:bidi w:val="0"/>
              <w:spacing w:before="0" w:after="75"/>
              <w:rPr/>
            </w:pPr>
            <w:r>
              <w:rPr>
                <w:rStyle w:val="SourceText"/>
              </w:rPr>
              <w:t>resolve_login_email()</w:t>
            </w:r>
          </w:p>
        </w:tc>
        <w:tc>
          <w:tcPr>
            <w:tcW w:w="3988" w:type="dxa"/>
            <w:tcBorders/>
            <w:vAlign w:val="center"/>
          </w:tcPr>
          <w:p>
            <w:pPr>
              <w:pStyle w:val="TableContents"/>
              <w:bidi w:val="0"/>
              <w:spacing w:before="0" w:after="75"/>
              <w:rPr/>
            </w:pPr>
            <w:r>
              <w:rPr/>
              <w:t>supports identity resolution</w:t>
            </w:r>
          </w:p>
        </w:tc>
      </w:tr>
      <w:tr>
        <w:trPr/>
        <w:tc>
          <w:tcPr>
            <w:tcW w:w="1234" w:type="dxa"/>
            <w:tcBorders/>
            <w:vAlign w:val="center"/>
          </w:tcPr>
          <w:p>
            <w:pPr>
              <w:pStyle w:val="TableContents"/>
              <w:bidi w:val="0"/>
              <w:spacing w:before="0" w:after="75"/>
              <w:rPr/>
            </w:pPr>
            <w:r>
              <w:rPr/>
              <w:t>Function</w:t>
            </w:r>
          </w:p>
        </w:tc>
        <w:tc>
          <w:tcPr>
            <w:tcW w:w="3760" w:type="dxa"/>
            <w:tcBorders/>
            <w:vAlign w:val="center"/>
          </w:tcPr>
          <w:p>
            <w:pPr>
              <w:pStyle w:val="TableContents"/>
              <w:bidi w:val="0"/>
              <w:spacing w:before="0" w:after="75"/>
              <w:rPr/>
            </w:pPr>
            <w:r>
              <w:rPr>
                <w:rStyle w:val="SourceText"/>
              </w:rPr>
              <w:t>change_own_password()</w:t>
            </w:r>
          </w:p>
        </w:tc>
        <w:tc>
          <w:tcPr>
            <w:tcW w:w="3988" w:type="dxa"/>
            <w:tcBorders/>
            <w:vAlign w:val="center"/>
          </w:tcPr>
          <w:p>
            <w:pPr>
              <w:pStyle w:val="TableContents"/>
              <w:bidi w:val="0"/>
              <w:spacing w:before="0" w:after="75"/>
              <w:rPr/>
            </w:pPr>
            <w:r>
              <w:rPr/>
              <w:t>secures password changes</w:t>
            </w:r>
          </w:p>
        </w:tc>
      </w:tr>
      <w:tr>
        <w:trPr/>
        <w:tc>
          <w:tcPr>
            <w:tcW w:w="1234" w:type="dxa"/>
            <w:tcBorders/>
            <w:vAlign w:val="center"/>
          </w:tcPr>
          <w:p>
            <w:pPr>
              <w:pStyle w:val="TableContents"/>
              <w:bidi w:val="0"/>
              <w:spacing w:before="0" w:after="75"/>
              <w:rPr/>
            </w:pPr>
            <w:r>
              <w:rPr/>
              <w:t>Function</w:t>
            </w:r>
          </w:p>
        </w:tc>
        <w:tc>
          <w:tcPr>
            <w:tcW w:w="3760" w:type="dxa"/>
            <w:tcBorders/>
            <w:vAlign w:val="center"/>
          </w:tcPr>
          <w:p>
            <w:pPr>
              <w:pStyle w:val="TableContents"/>
              <w:bidi w:val="0"/>
              <w:spacing w:before="0" w:after="75"/>
              <w:rPr/>
            </w:pPr>
            <w:r>
              <w:rPr>
                <w:rStyle w:val="SourceText"/>
              </w:rPr>
              <w:t>current_role()</w:t>
            </w:r>
          </w:p>
        </w:tc>
        <w:tc>
          <w:tcPr>
            <w:tcW w:w="3988" w:type="dxa"/>
            <w:tcBorders/>
            <w:vAlign w:val="center"/>
          </w:tcPr>
          <w:p>
            <w:pPr>
              <w:pStyle w:val="TableContents"/>
              <w:bidi w:val="0"/>
              <w:spacing w:before="0" w:after="75"/>
              <w:rPr/>
            </w:pPr>
            <w:r>
              <w:rPr/>
              <w:t>supports RLS</w:t>
            </w:r>
          </w:p>
        </w:tc>
      </w:tr>
      <w:tr>
        <w:trPr/>
        <w:tc>
          <w:tcPr>
            <w:tcW w:w="1234" w:type="dxa"/>
            <w:tcBorders/>
            <w:vAlign w:val="center"/>
          </w:tcPr>
          <w:p>
            <w:pPr>
              <w:pStyle w:val="TableContents"/>
              <w:bidi w:val="0"/>
              <w:spacing w:before="0" w:after="75"/>
              <w:rPr/>
            </w:pPr>
            <w:r>
              <w:rPr/>
              <w:t>Trigger</w:t>
            </w:r>
          </w:p>
        </w:tc>
        <w:tc>
          <w:tcPr>
            <w:tcW w:w="3760" w:type="dxa"/>
            <w:tcBorders/>
            <w:vAlign w:val="center"/>
          </w:tcPr>
          <w:p>
            <w:pPr>
              <w:pStyle w:val="TableContents"/>
              <w:bidi w:val="0"/>
              <w:spacing w:before="0" w:after="75"/>
              <w:rPr/>
            </w:pPr>
            <w:r>
              <w:rPr>
                <w:rStyle w:val="SourceText"/>
              </w:rPr>
              <w:t>set_profiles_updated_at</w:t>
            </w:r>
          </w:p>
        </w:tc>
        <w:tc>
          <w:tcPr>
            <w:tcW w:w="3988" w:type="dxa"/>
            <w:tcBorders/>
            <w:vAlign w:val="center"/>
          </w:tcPr>
          <w:p>
            <w:pPr>
              <w:pStyle w:val="TableContents"/>
              <w:bidi w:val="0"/>
              <w:spacing w:before="0" w:after="75"/>
              <w:rPr/>
            </w:pPr>
            <w:r>
              <w:rPr/>
              <w:t>maintains update timestamps</w:t>
            </w:r>
          </w:p>
        </w:tc>
      </w:tr>
    </w:tbl>
    <w:p>
      <w:pPr>
        <w:pStyle w:val="Heading3"/>
        <w:bidi w:val="0"/>
        <w:jc w:val="left"/>
        <w:rPr/>
      </w:pPr>
      <w:r>
        <w:rPr/>
        <w:t>Appendix A.1 Key Indexes and Constraint Summary</w:t>
      </w:r>
    </w:p>
    <w:tbl>
      <w:tblPr>
        <w:tblW w:w="11339" w:type="dxa"/>
        <w:jc w:val="left"/>
        <w:tblInd w:w="28" w:type="dxa"/>
        <w:tblLayout w:type="fixed"/>
        <w:tblCellMar>
          <w:top w:w="28" w:type="dxa"/>
          <w:left w:w="28" w:type="dxa"/>
          <w:bottom w:w="28" w:type="dxa"/>
          <w:right w:w="28" w:type="dxa"/>
        </w:tblCellMar>
      </w:tblPr>
      <w:tblGrid>
        <w:gridCol w:w="5541"/>
        <w:gridCol w:w="2080"/>
        <w:gridCol w:w="3718"/>
      </w:tblGrid>
      <w:tr>
        <w:trPr>
          <w:tblHeader w:val="true"/>
        </w:trPr>
        <w:tc>
          <w:tcPr>
            <w:tcW w:w="5541" w:type="dxa"/>
            <w:tcBorders/>
            <w:vAlign w:val="center"/>
          </w:tcPr>
          <w:p>
            <w:pPr>
              <w:pStyle w:val="TableHeading"/>
              <w:suppressLineNumbers/>
              <w:shd w:fill="EFEFEF" w:val="clear"/>
              <w:bidi w:val="0"/>
              <w:spacing w:before="0" w:after="75"/>
              <w:jc w:val="left"/>
              <w:rPr/>
            </w:pPr>
            <w:r>
              <w:rPr/>
              <w:t>Database Object</w:t>
            </w:r>
          </w:p>
        </w:tc>
        <w:tc>
          <w:tcPr>
            <w:tcW w:w="2080" w:type="dxa"/>
            <w:tcBorders/>
            <w:vAlign w:val="center"/>
          </w:tcPr>
          <w:p>
            <w:pPr>
              <w:pStyle w:val="TableHeading"/>
              <w:suppressLineNumbers/>
              <w:shd w:fill="EFEFEF" w:val="clear"/>
              <w:bidi w:val="0"/>
              <w:spacing w:before="0" w:after="75"/>
              <w:jc w:val="left"/>
              <w:rPr/>
            </w:pPr>
            <w:r>
              <w:rPr/>
              <w:t>Type</w:t>
            </w:r>
          </w:p>
        </w:tc>
        <w:tc>
          <w:tcPr>
            <w:tcW w:w="3718" w:type="dxa"/>
            <w:tcBorders/>
            <w:vAlign w:val="center"/>
          </w:tcPr>
          <w:p>
            <w:pPr>
              <w:pStyle w:val="TableHeading"/>
              <w:suppressLineNumbers/>
              <w:shd w:fill="EFEFEF" w:val="clear"/>
              <w:bidi w:val="0"/>
              <w:spacing w:before="0" w:after="75"/>
              <w:jc w:val="left"/>
              <w:rPr/>
            </w:pPr>
            <w:r>
              <w:rPr/>
              <w:t>Academic Importance</w:t>
            </w:r>
          </w:p>
        </w:tc>
      </w:tr>
      <w:tr>
        <w:trPr/>
        <w:tc>
          <w:tcPr>
            <w:tcW w:w="5541" w:type="dxa"/>
            <w:tcBorders/>
            <w:vAlign w:val="center"/>
          </w:tcPr>
          <w:p>
            <w:pPr>
              <w:pStyle w:val="TableContents"/>
              <w:bidi w:val="0"/>
              <w:spacing w:before="0" w:after="75"/>
              <w:rPr/>
            </w:pPr>
            <w:r>
              <w:rPr>
                <w:rStyle w:val="SourceText"/>
              </w:rPr>
              <w:t>students_pkey</w:t>
            </w:r>
          </w:p>
        </w:tc>
        <w:tc>
          <w:tcPr>
            <w:tcW w:w="2080" w:type="dxa"/>
            <w:tcBorders/>
            <w:vAlign w:val="center"/>
          </w:tcPr>
          <w:p>
            <w:pPr>
              <w:pStyle w:val="TableContents"/>
              <w:bidi w:val="0"/>
              <w:spacing w:before="0" w:after="75"/>
              <w:rPr/>
            </w:pPr>
            <w:r>
              <w:rPr/>
              <w:t>primary key</w:t>
            </w:r>
          </w:p>
        </w:tc>
        <w:tc>
          <w:tcPr>
            <w:tcW w:w="3718" w:type="dxa"/>
            <w:tcBorders/>
            <w:vAlign w:val="center"/>
          </w:tcPr>
          <w:p>
            <w:pPr>
              <w:pStyle w:val="TableContents"/>
              <w:bidi w:val="0"/>
              <w:spacing w:before="0" w:after="75"/>
              <w:rPr/>
            </w:pPr>
            <w:r>
              <w:rPr/>
              <w:t>guarantees that each student record is uniquely identifiable</w:t>
            </w:r>
          </w:p>
        </w:tc>
      </w:tr>
      <w:tr>
        <w:trPr/>
        <w:tc>
          <w:tcPr>
            <w:tcW w:w="5541" w:type="dxa"/>
            <w:tcBorders/>
            <w:vAlign w:val="center"/>
          </w:tcPr>
          <w:p>
            <w:pPr>
              <w:pStyle w:val="TableContents"/>
              <w:bidi w:val="0"/>
              <w:spacing w:before="0" w:after="75"/>
              <w:rPr/>
            </w:pPr>
            <w:r>
              <w:rPr>
                <w:rStyle w:val="SourceText"/>
              </w:rPr>
              <w:t>teachers_pkey</w:t>
            </w:r>
          </w:p>
        </w:tc>
        <w:tc>
          <w:tcPr>
            <w:tcW w:w="2080" w:type="dxa"/>
            <w:tcBorders/>
            <w:vAlign w:val="center"/>
          </w:tcPr>
          <w:p>
            <w:pPr>
              <w:pStyle w:val="TableContents"/>
              <w:bidi w:val="0"/>
              <w:spacing w:before="0" w:after="75"/>
              <w:rPr/>
            </w:pPr>
            <w:r>
              <w:rPr/>
              <w:t>primary key</w:t>
            </w:r>
          </w:p>
        </w:tc>
        <w:tc>
          <w:tcPr>
            <w:tcW w:w="3718" w:type="dxa"/>
            <w:tcBorders/>
            <w:vAlign w:val="center"/>
          </w:tcPr>
          <w:p>
            <w:pPr>
              <w:pStyle w:val="TableContents"/>
              <w:bidi w:val="0"/>
              <w:spacing w:before="0" w:after="75"/>
              <w:rPr/>
            </w:pPr>
            <w:r>
              <w:rPr/>
              <w:t>guarantees that each teacher record is uniquely identifiable</w:t>
            </w:r>
          </w:p>
        </w:tc>
      </w:tr>
      <w:tr>
        <w:trPr/>
        <w:tc>
          <w:tcPr>
            <w:tcW w:w="5541" w:type="dxa"/>
            <w:tcBorders/>
            <w:vAlign w:val="center"/>
          </w:tcPr>
          <w:p>
            <w:pPr>
              <w:pStyle w:val="TableContents"/>
              <w:bidi w:val="0"/>
              <w:spacing w:before="0" w:after="75"/>
              <w:rPr/>
            </w:pPr>
            <w:r>
              <w:rPr>
                <w:rStyle w:val="SourceText"/>
              </w:rPr>
              <w:t>marks_pkey (student_id, subject_id)</w:t>
            </w:r>
          </w:p>
        </w:tc>
        <w:tc>
          <w:tcPr>
            <w:tcW w:w="2080" w:type="dxa"/>
            <w:tcBorders/>
            <w:vAlign w:val="center"/>
          </w:tcPr>
          <w:p>
            <w:pPr>
              <w:pStyle w:val="TableContents"/>
              <w:bidi w:val="0"/>
              <w:spacing w:before="0" w:after="75"/>
              <w:rPr/>
            </w:pPr>
            <w:r>
              <w:rPr/>
              <w:t>composite primary key</w:t>
            </w:r>
          </w:p>
        </w:tc>
        <w:tc>
          <w:tcPr>
            <w:tcW w:w="3718" w:type="dxa"/>
            <w:tcBorders/>
            <w:vAlign w:val="center"/>
          </w:tcPr>
          <w:p>
            <w:pPr>
              <w:pStyle w:val="TableContents"/>
              <w:bidi w:val="0"/>
              <w:spacing w:before="0" w:after="75"/>
              <w:rPr/>
            </w:pPr>
            <w:r>
              <w:rPr/>
              <w:t>prevents duplicate marks for the same student in the same subject</w:t>
            </w:r>
          </w:p>
        </w:tc>
      </w:tr>
      <w:tr>
        <w:trPr/>
        <w:tc>
          <w:tcPr>
            <w:tcW w:w="5541" w:type="dxa"/>
            <w:tcBorders/>
            <w:vAlign w:val="center"/>
          </w:tcPr>
          <w:p>
            <w:pPr>
              <w:pStyle w:val="TableContents"/>
              <w:bidi w:val="0"/>
              <w:spacing w:before="0" w:after="75"/>
              <w:rPr/>
            </w:pPr>
            <w:r>
              <w:rPr>
                <w:rStyle w:val="SourceText"/>
              </w:rPr>
              <w:t>teacher_class_assignments_pkey (teacher_id, class_id)</w:t>
            </w:r>
          </w:p>
        </w:tc>
        <w:tc>
          <w:tcPr>
            <w:tcW w:w="2080" w:type="dxa"/>
            <w:tcBorders/>
            <w:vAlign w:val="center"/>
          </w:tcPr>
          <w:p>
            <w:pPr>
              <w:pStyle w:val="TableContents"/>
              <w:bidi w:val="0"/>
              <w:spacing w:before="0" w:after="75"/>
              <w:rPr/>
            </w:pPr>
            <w:r>
              <w:rPr/>
              <w:t>composite primary key</w:t>
            </w:r>
          </w:p>
        </w:tc>
        <w:tc>
          <w:tcPr>
            <w:tcW w:w="3718" w:type="dxa"/>
            <w:tcBorders/>
            <w:vAlign w:val="center"/>
          </w:tcPr>
          <w:p>
            <w:pPr>
              <w:pStyle w:val="TableContents"/>
              <w:bidi w:val="0"/>
              <w:spacing w:before="0" w:after="75"/>
              <w:rPr/>
            </w:pPr>
            <w:r>
              <w:rPr/>
              <w:t>prevents duplicate teaching assignments</w:t>
            </w:r>
          </w:p>
        </w:tc>
      </w:tr>
      <w:tr>
        <w:trPr/>
        <w:tc>
          <w:tcPr>
            <w:tcW w:w="5541" w:type="dxa"/>
            <w:tcBorders/>
            <w:vAlign w:val="center"/>
          </w:tcPr>
          <w:p>
            <w:pPr>
              <w:pStyle w:val="TableContents"/>
              <w:bidi w:val="0"/>
              <w:spacing w:before="0" w:after="75"/>
              <w:rPr/>
            </w:pPr>
            <w:r>
              <w:rPr>
                <w:rStyle w:val="SourceText"/>
              </w:rPr>
              <w:t>subjects_subject_name_key</w:t>
            </w:r>
          </w:p>
        </w:tc>
        <w:tc>
          <w:tcPr>
            <w:tcW w:w="2080" w:type="dxa"/>
            <w:tcBorders/>
            <w:vAlign w:val="center"/>
          </w:tcPr>
          <w:p>
            <w:pPr>
              <w:pStyle w:val="TableContents"/>
              <w:bidi w:val="0"/>
              <w:spacing w:before="0" w:after="75"/>
              <w:rPr/>
            </w:pPr>
            <w:r>
              <w:rPr/>
              <w:t>unique constraint</w:t>
            </w:r>
          </w:p>
        </w:tc>
        <w:tc>
          <w:tcPr>
            <w:tcW w:w="3718" w:type="dxa"/>
            <w:tcBorders/>
            <w:vAlign w:val="center"/>
          </w:tcPr>
          <w:p>
            <w:pPr>
              <w:pStyle w:val="TableContents"/>
              <w:bidi w:val="0"/>
              <w:spacing w:before="0" w:after="75"/>
              <w:rPr/>
            </w:pPr>
            <w:r>
              <w:rPr/>
              <w:t>avoids duplicate subject definitions</w:t>
            </w:r>
          </w:p>
        </w:tc>
      </w:tr>
      <w:tr>
        <w:trPr/>
        <w:tc>
          <w:tcPr>
            <w:tcW w:w="5541" w:type="dxa"/>
            <w:tcBorders/>
            <w:vAlign w:val="center"/>
          </w:tcPr>
          <w:p>
            <w:pPr>
              <w:pStyle w:val="TableContents"/>
              <w:bidi w:val="0"/>
              <w:spacing w:before="0" w:after="75"/>
              <w:rPr/>
            </w:pPr>
            <w:r>
              <w:rPr>
                <w:rStyle w:val="SourceText"/>
              </w:rPr>
              <w:t>classes_class_name_key</w:t>
            </w:r>
          </w:p>
        </w:tc>
        <w:tc>
          <w:tcPr>
            <w:tcW w:w="2080" w:type="dxa"/>
            <w:tcBorders/>
            <w:vAlign w:val="center"/>
          </w:tcPr>
          <w:p>
            <w:pPr>
              <w:pStyle w:val="TableContents"/>
              <w:bidi w:val="0"/>
              <w:spacing w:before="0" w:after="75"/>
              <w:rPr/>
            </w:pPr>
            <w:r>
              <w:rPr/>
              <w:t>unique constraint</w:t>
            </w:r>
          </w:p>
        </w:tc>
        <w:tc>
          <w:tcPr>
            <w:tcW w:w="3718" w:type="dxa"/>
            <w:tcBorders/>
            <w:vAlign w:val="center"/>
          </w:tcPr>
          <w:p>
            <w:pPr>
              <w:pStyle w:val="TableContents"/>
              <w:bidi w:val="0"/>
              <w:spacing w:before="0" w:after="75"/>
              <w:rPr/>
            </w:pPr>
            <w:r>
              <w:rPr/>
              <w:t>preserves one canonical record per class</w:t>
            </w:r>
          </w:p>
        </w:tc>
      </w:tr>
      <w:tr>
        <w:trPr/>
        <w:tc>
          <w:tcPr>
            <w:tcW w:w="5541" w:type="dxa"/>
            <w:tcBorders/>
            <w:vAlign w:val="center"/>
          </w:tcPr>
          <w:p>
            <w:pPr>
              <w:pStyle w:val="TableContents"/>
              <w:bidi w:val="0"/>
              <w:spacing w:before="0" w:after="75"/>
              <w:rPr/>
            </w:pPr>
            <w:r>
              <w:rPr>
                <w:rStyle w:val="SourceText"/>
              </w:rPr>
              <w:t>profiles_login_id_lower_idx</w:t>
            </w:r>
          </w:p>
        </w:tc>
        <w:tc>
          <w:tcPr>
            <w:tcW w:w="2080" w:type="dxa"/>
            <w:tcBorders/>
            <w:vAlign w:val="center"/>
          </w:tcPr>
          <w:p>
            <w:pPr>
              <w:pStyle w:val="TableContents"/>
              <w:bidi w:val="0"/>
              <w:spacing w:before="0" w:after="75"/>
              <w:rPr/>
            </w:pPr>
            <w:r>
              <w:rPr/>
              <w:t>case-insensitive unique index</w:t>
            </w:r>
          </w:p>
        </w:tc>
        <w:tc>
          <w:tcPr>
            <w:tcW w:w="3718" w:type="dxa"/>
            <w:tcBorders/>
            <w:vAlign w:val="center"/>
          </w:tcPr>
          <w:p>
            <w:pPr>
              <w:pStyle w:val="TableContents"/>
              <w:bidi w:val="0"/>
              <w:spacing w:before="0" w:after="75"/>
              <w:rPr/>
            </w:pPr>
            <w:r>
              <w:rPr/>
              <w:t>prevents logically duplicated login identities</w:t>
            </w:r>
          </w:p>
        </w:tc>
      </w:tr>
      <w:tr>
        <w:trPr/>
        <w:tc>
          <w:tcPr>
            <w:tcW w:w="5541" w:type="dxa"/>
            <w:tcBorders/>
            <w:vAlign w:val="center"/>
          </w:tcPr>
          <w:p>
            <w:pPr>
              <w:pStyle w:val="TableContents"/>
              <w:bidi w:val="0"/>
              <w:spacing w:before="0" w:after="75"/>
              <w:rPr/>
            </w:pPr>
            <w:r>
              <w:rPr>
                <w:rStyle w:val="SourceText"/>
              </w:rPr>
              <w:t>marks_mark_check</w:t>
            </w:r>
          </w:p>
        </w:tc>
        <w:tc>
          <w:tcPr>
            <w:tcW w:w="2080" w:type="dxa"/>
            <w:tcBorders/>
            <w:vAlign w:val="center"/>
          </w:tcPr>
          <w:p>
            <w:pPr>
              <w:pStyle w:val="TableContents"/>
              <w:bidi w:val="0"/>
              <w:spacing w:before="0" w:after="75"/>
              <w:rPr/>
            </w:pPr>
            <w:r>
              <w:rPr/>
              <w:t>check constraint</w:t>
            </w:r>
          </w:p>
        </w:tc>
        <w:tc>
          <w:tcPr>
            <w:tcW w:w="3718" w:type="dxa"/>
            <w:tcBorders/>
            <w:vAlign w:val="center"/>
          </w:tcPr>
          <w:p>
            <w:pPr>
              <w:pStyle w:val="TableContents"/>
              <w:bidi w:val="0"/>
              <w:spacing w:before="0" w:after="75"/>
              <w:rPr/>
            </w:pPr>
            <w:r>
              <w:rPr/>
              <w:t>ensures entered marks remain within the valid academic range</w:t>
            </w:r>
          </w:p>
        </w:tc>
      </w:tr>
      <w:tr>
        <w:trPr/>
        <w:tc>
          <w:tcPr>
            <w:tcW w:w="5541" w:type="dxa"/>
            <w:tcBorders/>
            <w:vAlign w:val="center"/>
          </w:tcPr>
          <w:p>
            <w:pPr>
              <w:pStyle w:val="TableContents"/>
              <w:bidi w:val="0"/>
              <w:spacing w:before="0" w:after="75"/>
              <w:rPr/>
            </w:pPr>
            <w:r>
              <w:rPr>
                <w:rStyle w:val="SourceText"/>
              </w:rPr>
              <w:t>profiles_role_link_check</w:t>
            </w:r>
          </w:p>
        </w:tc>
        <w:tc>
          <w:tcPr>
            <w:tcW w:w="2080" w:type="dxa"/>
            <w:tcBorders/>
            <w:vAlign w:val="center"/>
          </w:tcPr>
          <w:p>
            <w:pPr>
              <w:pStyle w:val="TableContents"/>
              <w:bidi w:val="0"/>
              <w:spacing w:before="0" w:after="75"/>
              <w:rPr/>
            </w:pPr>
            <w:r>
              <w:rPr/>
              <w:t>check constraint</w:t>
            </w:r>
          </w:p>
        </w:tc>
        <w:tc>
          <w:tcPr>
            <w:tcW w:w="3718" w:type="dxa"/>
            <w:tcBorders/>
            <w:vAlign w:val="center"/>
          </w:tcPr>
          <w:p>
            <w:pPr>
              <w:pStyle w:val="TableContents"/>
              <w:bidi w:val="0"/>
              <w:spacing w:before="0" w:after="75"/>
              <w:rPr/>
            </w:pPr>
            <w:r>
              <w:rPr/>
              <w:t>ensures profile roles match the linked academic entity</w:t>
            </w:r>
          </w:p>
        </w:tc>
      </w:tr>
      <w:tr>
        <w:trPr/>
        <w:tc>
          <w:tcPr>
            <w:tcW w:w="5541" w:type="dxa"/>
            <w:tcBorders/>
            <w:vAlign w:val="center"/>
          </w:tcPr>
          <w:p>
            <w:pPr>
              <w:pStyle w:val="TableContents"/>
              <w:bidi w:val="0"/>
              <w:spacing w:before="0" w:after="75"/>
              <w:rPr/>
            </w:pPr>
            <w:r>
              <w:rPr/>
              <w:t>foreign key constraints</w:t>
            </w:r>
          </w:p>
        </w:tc>
        <w:tc>
          <w:tcPr>
            <w:tcW w:w="2080" w:type="dxa"/>
            <w:tcBorders/>
            <w:vAlign w:val="center"/>
          </w:tcPr>
          <w:p>
            <w:pPr>
              <w:pStyle w:val="TableContents"/>
              <w:bidi w:val="0"/>
              <w:spacing w:before="0" w:after="75"/>
              <w:rPr/>
            </w:pPr>
            <w:r>
              <w:rPr/>
              <w:t>referential integrity</w:t>
            </w:r>
          </w:p>
        </w:tc>
        <w:tc>
          <w:tcPr>
            <w:tcW w:w="3718" w:type="dxa"/>
            <w:tcBorders/>
            <w:vAlign w:val="center"/>
          </w:tcPr>
          <w:p>
            <w:pPr>
              <w:pStyle w:val="TableContents"/>
              <w:bidi w:val="0"/>
              <w:spacing w:before="0" w:after="75"/>
              <w:rPr/>
            </w:pPr>
            <w:r>
              <w:rPr/>
              <w:t>stop orphan records and preserve relational correctness</w:t>
            </w:r>
          </w:p>
        </w:tc>
      </w:tr>
    </w:tbl>
    <w:p>
      <w:pPr>
        <w:pStyle w:val="Heading3"/>
        <w:bidi w:val="0"/>
        <w:jc w:val="left"/>
        <w:rPr/>
      </w:pPr>
      <w:r>
        <w:rPr/>
        <w:t>Appendix A.2 Centrally Enforced Database Rules</w:t>
      </w:r>
    </w:p>
    <w:p>
      <w:pPr>
        <w:pStyle w:val="BodyText"/>
        <w:numPr>
          <w:ilvl w:val="0"/>
          <w:numId w:val="39"/>
        </w:numPr>
        <w:tabs>
          <w:tab w:val="clear" w:pos="1134"/>
          <w:tab w:val="left" w:pos="709" w:leader="none"/>
        </w:tabs>
        <w:bidi w:val="0"/>
        <w:spacing w:before="0" w:after="0"/>
        <w:ind w:hanging="283" w:left="709"/>
        <w:rPr/>
      </w:pPr>
      <w:r>
        <w:rPr/>
        <w:t>mark values must remain within the permitted numeric range,</w:t>
      </w:r>
    </w:p>
    <w:p>
      <w:pPr>
        <w:pStyle w:val="BodyText"/>
        <w:numPr>
          <w:ilvl w:val="0"/>
          <w:numId w:val="39"/>
        </w:numPr>
        <w:tabs>
          <w:tab w:val="clear" w:pos="1134"/>
          <w:tab w:val="left" w:pos="709" w:leader="none"/>
        </w:tabs>
        <w:bidi w:val="0"/>
        <w:spacing w:before="0" w:after="0"/>
        <w:ind w:hanging="283" w:left="709"/>
        <w:rPr/>
      </w:pPr>
      <w:r>
        <w:rPr/>
        <w:t>a student-subject mark pair can exist only once,</w:t>
      </w:r>
    </w:p>
    <w:p>
      <w:pPr>
        <w:pStyle w:val="BodyText"/>
        <w:numPr>
          <w:ilvl w:val="0"/>
          <w:numId w:val="39"/>
        </w:numPr>
        <w:tabs>
          <w:tab w:val="clear" w:pos="1134"/>
          <w:tab w:val="left" w:pos="709" w:leader="none"/>
        </w:tabs>
        <w:bidi w:val="0"/>
        <w:spacing w:before="0" w:after="0"/>
        <w:ind w:hanging="283" w:left="709"/>
        <w:rPr/>
      </w:pPr>
      <w:r>
        <w:rPr/>
        <w:t>a teacher-class assignment pair can exist only once,</w:t>
      </w:r>
    </w:p>
    <w:p>
      <w:pPr>
        <w:pStyle w:val="BodyText"/>
        <w:numPr>
          <w:ilvl w:val="0"/>
          <w:numId w:val="39"/>
        </w:numPr>
        <w:tabs>
          <w:tab w:val="clear" w:pos="1134"/>
          <w:tab w:val="left" w:pos="709" w:leader="none"/>
        </w:tabs>
        <w:bidi w:val="0"/>
        <w:spacing w:before="0" w:after="0"/>
        <w:ind w:hanging="283" w:left="709"/>
        <w:rPr/>
      </w:pPr>
      <w:r>
        <w:rPr/>
        <w:t>report totals, averages, and ranks are derived rather than stored,</w:t>
      </w:r>
    </w:p>
    <w:p>
      <w:pPr>
        <w:pStyle w:val="BodyText"/>
        <w:numPr>
          <w:ilvl w:val="0"/>
          <w:numId w:val="39"/>
        </w:numPr>
        <w:tabs>
          <w:tab w:val="clear" w:pos="1134"/>
          <w:tab w:val="left" w:pos="709" w:leader="none"/>
        </w:tabs>
        <w:bidi w:val="0"/>
        <w:spacing w:before="0" w:after="0"/>
        <w:ind w:hanging="283" w:left="709"/>
        <w:rPr/>
      </w:pPr>
      <w:r>
        <w:rPr/>
        <w:t>role-based access is enforced in the database through RLS policies,</w:t>
      </w:r>
    </w:p>
    <w:p>
      <w:pPr>
        <w:pStyle w:val="BodyText"/>
        <w:numPr>
          <w:ilvl w:val="0"/>
          <w:numId w:val="39"/>
        </w:numPr>
        <w:tabs>
          <w:tab w:val="clear" w:pos="1134"/>
          <w:tab w:val="left" w:pos="709" w:leader="none"/>
        </w:tabs>
        <w:bidi w:val="0"/>
        <w:ind w:hanging="283" w:left="709"/>
        <w:rPr/>
      </w:pPr>
      <w:r>
        <w:rPr/>
        <w:t>sensitive academic data is exposed only through authorized queries and functions.</w:t>
      </w:r>
    </w:p>
    <w:p>
      <w:pPr>
        <w:pStyle w:val="Heading3"/>
        <w:bidi w:val="0"/>
        <w:jc w:val="left"/>
        <w:rPr/>
      </w:pPr>
      <w:r>
        <w:rPr/>
        <w:t>Appendix A.3 Role-to-Database Access Summary</w:t>
      </w:r>
    </w:p>
    <w:tbl>
      <w:tblPr>
        <w:tblW w:w="11339" w:type="dxa"/>
        <w:jc w:val="left"/>
        <w:tblInd w:w="28" w:type="dxa"/>
        <w:tblLayout w:type="fixed"/>
        <w:tblCellMar>
          <w:top w:w="28" w:type="dxa"/>
          <w:left w:w="28" w:type="dxa"/>
          <w:bottom w:w="28" w:type="dxa"/>
          <w:right w:w="28" w:type="dxa"/>
        </w:tblCellMar>
      </w:tblPr>
      <w:tblGrid>
        <w:gridCol w:w="1299"/>
        <w:gridCol w:w="4840"/>
        <w:gridCol w:w="5200"/>
      </w:tblGrid>
      <w:tr>
        <w:trPr>
          <w:tblHeader w:val="true"/>
        </w:trPr>
        <w:tc>
          <w:tcPr>
            <w:tcW w:w="1299" w:type="dxa"/>
            <w:tcBorders/>
            <w:vAlign w:val="center"/>
          </w:tcPr>
          <w:p>
            <w:pPr>
              <w:pStyle w:val="TableHeading"/>
              <w:suppressLineNumbers/>
              <w:shd w:fill="EFEFEF" w:val="clear"/>
              <w:bidi w:val="0"/>
              <w:spacing w:before="0" w:after="75"/>
              <w:jc w:val="left"/>
              <w:rPr/>
            </w:pPr>
            <w:r>
              <w:rPr/>
              <w:t>Role</w:t>
            </w:r>
          </w:p>
        </w:tc>
        <w:tc>
          <w:tcPr>
            <w:tcW w:w="4840" w:type="dxa"/>
            <w:tcBorders/>
            <w:vAlign w:val="center"/>
          </w:tcPr>
          <w:p>
            <w:pPr>
              <w:pStyle w:val="TableHeading"/>
              <w:suppressLineNumbers/>
              <w:shd w:fill="EFEFEF" w:val="clear"/>
              <w:bidi w:val="0"/>
              <w:spacing w:before="0" w:after="75"/>
              <w:jc w:val="left"/>
              <w:rPr/>
            </w:pPr>
            <w:r>
              <w:rPr/>
              <w:t>Main Database Scope</w:t>
            </w:r>
          </w:p>
        </w:tc>
        <w:tc>
          <w:tcPr>
            <w:tcW w:w="5200" w:type="dxa"/>
            <w:tcBorders/>
            <w:vAlign w:val="center"/>
          </w:tcPr>
          <w:p>
            <w:pPr>
              <w:pStyle w:val="TableHeading"/>
              <w:suppressLineNumbers/>
              <w:shd w:fill="EFEFEF" w:val="clear"/>
              <w:bidi w:val="0"/>
              <w:spacing w:before="0" w:after="75"/>
              <w:jc w:val="left"/>
              <w:rPr/>
            </w:pPr>
            <w:r>
              <w:rPr/>
              <w:t>Access Characteristics</w:t>
            </w:r>
          </w:p>
        </w:tc>
      </w:tr>
      <w:tr>
        <w:trPr/>
        <w:tc>
          <w:tcPr>
            <w:tcW w:w="1299" w:type="dxa"/>
            <w:tcBorders/>
            <w:vAlign w:val="center"/>
          </w:tcPr>
          <w:p>
            <w:pPr>
              <w:pStyle w:val="TableContents"/>
              <w:bidi w:val="0"/>
              <w:spacing w:before="0" w:after="75"/>
              <w:rPr/>
            </w:pPr>
            <w:r>
              <w:rPr/>
              <w:t>Administrator</w:t>
            </w:r>
          </w:p>
        </w:tc>
        <w:tc>
          <w:tcPr>
            <w:tcW w:w="4840" w:type="dxa"/>
            <w:tcBorders/>
            <w:vAlign w:val="center"/>
          </w:tcPr>
          <w:p>
            <w:pPr>
              <w:pStyle w:val="TableContents"/>
              <w:bidi w:val="0"/>
              <w:spacing w:before="0" w:after="75"/>
              <w:rPr/>
            </w:pPr>
            <w:r>
              <w:rPr>
                <w:rStyle w:val="SourceText"/>
              </w:rPr>
              <w:t>students</w:t>
            </w:r>
            <w:r>
              <w:rPr/>
              <w:t xml:space="preserve">, </w:t>
            </w:r>
            <w:r>
              <w:rPr>
                <w:rStyle w:val="SourceText"/>
              </w:rPr>
              <w:t>teachers</w:t>
            </w:r>
            <w:r>
              <w:rPr/>
              <w:t xml:space="preserve">, </w:t>
            </w:r>
            <w:r>
              <w:rPr>
                <w:rStyle w:val="SourceText"/>
              </w:rPr>
              <w:t>classes</w:t>
            </w:r>
            <w:r>
              <w:rPr/>
              <w:t xml:space="preserve">, </w:t>
            </w:r>
            <w:r>
              <w:rPr>
                <w:rStyle w:val="SourceText"/>
              </w:rPr>
              <w:t>subjects</w:t>
            </w:r>
            <w:r>
              <w:rPr/>
              <w:t xml:space="preserve">, </w:t>
            </w:r>
            <w:r>
              <w:rPr>
                <w:rStyle w:val="SourceText"/>
              </w:rPr>
              <w:t>profiles</w:t>
            </w:r>
            <w:r>
              <w:rPr/>
              <w:t>, assignment relations</w:t>
            </w:r>
          </w:p>
        </w:tc>
        <w:tc>
          <w:tcPr>
            <w:tcW w:w="5200" w:type="dxa"/>
            <w:tcBorders/>
            <w:vAlign w:val="center"/>
          </w:tcPr>
          <w:p>
            <w:pPr>
              <w:pStyle w:val="TableContents"/>
              <w:bidi w:val="0"/>
              <w:spacing w:before="0" w:after="75"/>
              <w:rPr/>
            </w:pPr>
            <w:r>
              <w:rPr/>
              <w:t>creates and maintains master data through protected workflows and authorized inserts</w:t>
            </w:r>
          </w:p>
        </w:tc>
      </w:tr>
      <w:tr>
        <w:trPr/>
        <w:tc>
          <w:tcPr>
            <w:tcW w:w="1299" w:type="dxa"/>
            <w:tcBorders/>
            <w:vAlign w:val="center"/>
          </w:tcPr>
          <w:p>
            <w:pPr>
              <w:pStyle w:val="TableContents"/>
              <w:bidi w:val="0"/>
              <w:spacing w:before="0" w:after="75"/>
              <w:rPr/>
            </w:pPr>
            <w:r>
              <w:rPr/>
              <w:t>Teacher</w:t>
            </w:r>
          </w:p>
        </w:tc>
        <w:tc>
          <w:tcPr>
            <w:tcW w:w="4840" w:type="dxa"/>
            <w:tcBorders/>
            <w:vAlign w:val="center"/>
          </w:tcPr>
          <w:p>
            <w:pPr>
              <w:pStyle w:val="TableContents"/>
              <w:bidi w:val="0"/>
              <w:spacing w:before="0" w:after="75"/>
              <w:rPr/>
            </w:pPr>
            <w:r>
              <w:rPr>
                <w:rStyle w:val="SourceText"/>
              </w:rPr>
              <w:t>marks</w:t>
            </w:r>
            <w:r>
              <w:rPr/>
              <w:t>, reporting views, assigned class data</w:t>
            </w:r>
          </w:p>
        </w:tc>
        <w:tc>
          <w:tcPr>
            <w:tcW w:w="5200" w:type="dxa"/>
            <w:tcBorders/>
            <w:vAlign w:val="center"/>
          </w:tcPr>
          <w:p>
            <w:pPr>
              <w:pStyle w:val="TableContents"/>
              <w:bidi w:val="0"/>
              <w:spacing w:before="0" w:after="75"/>
              <w:rPr/>
            </w:pPr>
            <w:r>
              <w:rPr/>
              <w:t>can read only permitted academic rows and update marks within assigned teaching scope</w:t>
            </w:r>
          </w:p>
        </w:tc>
      </w:tr>
      <w:tr>
        <w:trPr/>
        <w:tc>
          <w:tcPr>
            <w:tcW w:w="1299" w:type="dxa"/>
            <w:tcBorders/>
            <w:vAlign w:val="center"/>
          </w:tcPr>
          <w:p>
            <w:pPr>
              <w:pStyle w:val="TableContents"/>
              <w:bidi w:val="0"/>
              <w:spacing w:before="0" w:after="75"/>
              <w:rPr/>
            </w:pPr>
            <w:r>
              <w:rPr/>
              <w:t>Student</w:t>
            </w:r>
          </w:p>
        </w:tc>
        <w:tc>
          <w:tcPr>
            <w:tcW w:w="4840" w:type="dxa"/>
            <w:tcBorders/>
            <w:vAlign w:val="center"/>
          </w:tcPr>
          <w:p>
            <w:pPr>
              <w:pStyle w:val="TableContents"/>
              <w:bidi w:val="0"/>
              <w:spacing w:before="0" w:after="75"/>
              <w:rPr/>
            </w:pPr>
            <w:r>
              <w:rPr/>
              <w:t>personal reporting views and linked profile data</w:t>
            </w:r>
          </w:p>
        </w:tc>
        <w:tc>
          <w:tcPr>
            <w:tcW w:w="5200" w:type="dxa"/>
            <w:tcBorders/>
            <w:vAlign w:val="center"/>
          </w:tcPr>
          <w:p>
            <w:pPr>
              <w:pStyle w:val="TableContents"/>
              <w:bidi w:val="0"/>
              <w:spacing w:before="0" w:after="75"/>
              <w:rPr/>
            </w:pPr>
            <w:r>
              <w:rPr/>
              <w:t>can read only personal result information under row-level restrictions</w:t>
            </w:r>
          </w:p>
        </w:tc>
      </w:tr>
    </w:tbl>
    <w:p>
      <w:pPr>
        <w:pStyle w:val="BodyText"/>
        <w:bidi w:val="0"/>
        <w:rPr/>
      </w:pPr>
      <w:r>
        <w:rPr/>
        <w:t>This role-to-database mapping is important because it shows that access control is not merely a user-interface feature. Each role operates against a different subset of the schema, and those boundaries are enforced in the database by RLS and helper functions rather than by client-side assumptions alone.</w:t>
      </w:r>
    </w:p>
    <w:p>
      <w:pPr>
        <w:pStyle w:val="Heading3"/>
        <w:bidi w:val="0"/>
        <w:jc w:val="left"/>
        <w:rPr/>
      </w:pPr>
      <w:r>
        <w:rPr/>
        <w:t>Appendix A.4 Derived Reporting Attributes</w:t>
      </w:r>
    </w:p>
    <w:tbl>
      <w:tblPr>
        <w:tblW w:w="10547" w:type="dxa"/>
        <w:jc w:val="left"/>
        <w:tblInd w:w="28" w:type="dxa"/>
        <w:tblLayout w:type="fixed"/>
        <w:tblCellMar>
          <w:top w:w="28" w:type="dxa"/>
          <w:left w:w="28" w:type="dxa"/>
          <w:bottom w:w="28" w:type="dxa"/>
          <w:right w:w="28" w:type="dxa"/>
        </w:tblCellMar>
      </w:tblPr>
      <w:tblGrid>
        <w:gridCol w:w="1723"/>
        <w:gridCol w:w="4205"/>
        <w:gridCol w:w="4619"/>
      </w:tblGrid>
      <w:tr>
        <w:trPr>
          <w:tblHeader w:val="true"/>
        </w:trPr>
        <w:tc>
          <w:tcPr>
            <w:tcW w:w="1723" w:type="dxa"/>
            <w:tcBorders/>
            <w:vAlign w:val="center"/>
          </w:tcPr>
          <w:p>
            <w:pPr>
              <w:pStyle w:val="TableHeading"/>
              <w:suppressLineNumbers/>
              <w:shd w:fill="EFEFEF" w:val="clear"/>
              <w:bidi w:val="0"/>
              <w:spacing w:before="0" w:after="75"/>
              <w:jc w:val="left"/>
              <w:rPr/>
            </w:pPr>
            <w:r>
              <w:rPr/>
              <w:t>Derived Attribute</w:t>
            </w:r>
          </w:p>
        </w:tc>
        <w:tc>
          <w:tcPr>
            <w:tcW w:w="4205" w:type="dxa"/>
            <w:tcBorders/>
            <w:vAlign w:val="center"/>
          </w:tcPr>
          <w:p>
            <w:pPr>
              <w:pStyle w:val="TableHeading"/>
              <w:suppressLineNumbers/>
              <w:shd w:fill="EFEFEF" w:val="clear"/>
              <w:bidi w:val="0"/>
              <w:spacing w:before="0" w:after="75"/>
              <w:jc w:val="left"/>
              <w:rPr/>
            </w:pPr>
            <w:r>
              <w:rPr/>
              <w:t>Source Logic</w:t>
            </w:r>
          </w:p>
        </w:tc>
        <w:tc>
          <w:tcPr>
            <w:tcW w:w="4619" w:type="dxa"/>
            <w:tcBorders/>
            <w:vAlign w:val="center"/>
          </w:tcPr>
          <w:p>
            <w:pPr>
              <w:pStyle w:val="TableHeading"/>
              <w:suppressLineNumbers/>
              <w:shd w:fill="EFEFEF" w:val="clear"/>
              <w:bidi w:val="0"/>
              <w:spacing w:before="0" w:after="75"/>
              <w:jc w:val="left"/>
              <w:rPr/>
            </w:pPr>
            <w:r>
              <w:rPr/>
              <w:t>Reason It Is Not Stored Directly</w:t>
            </w:r>
          </w:p>
        </w:tc>
      </w:tr>
      <w:tr>
        <w:trPr/>
        <w:tc>
          <w:tcPr>
            <w:tcW w:w="1723" w:type="dxa"/>
            <w:tcBorders/>
            <w:vAlign w:val="center"/>
          </w:tcPr>
          <w:p>
            <w:pPr>
              <w:pStyle w:val="TableContents"/>
              <w:bidi w:val="0"/>
              <w:spacing w:before="0" w:after="75"/>
              <w:rPr/>
            </w:pPr>
            <w:r>
              <w:rPr>
                <w:rStyle w:val="SourceText"/>
              </w:rPr>
              <w:t>total</w:t>
            </w:r>
          </w:p>
        </w:tc>
        <w:tc>
          <w:tcPr>
            <w:tcW w:w="4205" w:type="dxa"/>
            <w:tcBorders/>
            <w:vAlign w:val="center"/>
          </w:tcPr>
          <w:p>
            <w:pPr>
              <w:pStyle w:val="TableContents"/>
              <w:bidi w:val="0"/>
              <w:spacing w:before="0" w:after="75"/>
              <w:rPr/>
            </w:pPr>
            <w:r>
              <w:rPr>
                <w:rStyle w:val="SourceText"/>
              </w:rPr>
              <w:t>sum(mark)</w:t>
            </w:r>
            <w:r>
              <w:rPr/>
              <w:t xml:space="preserve"> across the student result set</w:t>
            </w:r>
          </w:p>
        </w:tc>
        <w:tc>
          <w:tcPr>
            <w:tcW w:w="4619" w:type="dxa"/>
            <w:tcBorders/>
            <w:vAlign w:val="center"/>
          </w:tcPr>
          <w:p>
            <w:pPr>
              <w:pStyle w:val="TableContents"/>
              <w:bidi w:val="0"/>
              <w:spacing w:before="0" w:after="75"/>
              <w:rPr/>
            </w:pPr>
            <w:r>
              <w:rPr/>
              <w:t>avoids inconsistent totals after mark updates</w:t>
            </w:r>
          </w:p>
        </w:tc>
      </w:tr>
      <w:tr>
        <w:trPr/>
        <w:tc>
          <w:tcPr>
            <w:tcW w:w="1723" w:type="dxa"/>
            <w:tcBorders/>
            <w:vAlign w:val="center"/>
          </w:tcPr>
          <w:p>
            <w:pPr>
              <w:pStyle w:val="TableContents"/>
              <w:bidi w:val="0"/>
              <w:spacing w:before="0" w:after="75"/>
              <w:rPr/>
            </w:pPr>
            <w:r>
              <w:rPr>
                <w:rStyle w:val="SourceText"/>
              </w:rPr>
              <w:t>average</w:t>
            </w:r>
          </w:p>
        </w:tc>
        <w:tc>
          <w:tcPr>
            <w:tcW w:w="4205" w:type="dxa"/>
            <w:tcBorders/>
            <w:vAlign w:val="center"/>
          </w:tcPr>
          <w:p>
            <w:pPr>
              <w:pStyle w:val="TableContents"/>
              <w:bidi w:val="0"/>
              <w:spacing w:before="0" w:after="75"/>
              <w:rPr/>
            </w:pPr>
            <w:r>
              <w:rPr>
                <w:rStyle w:val="SourceText"/>
              </w:rPr>
              <w:t>avg(mark)</w:t>
            </w:r>
            <w:r>
              <w:rPr/>
              <w:t xml:space="preserve"> across recorded subjects</w:t>
            </w:r>
          </w:p>
        </w:tc>
        <w:tc>
          <w:tcPr>
            <w:tcW w:w="4619" w:type="dxa"/>
            <w:tcBorders/>
            <w:vAlign w:val="center"/>
          </w:tcPr>
          <w:p>
            <w:pPr>
              <w:pStyle w:val="TableContents"/>
              <w:bidi w:val="0"/>
              <w:spacing w:before="0" w:after="75"/>
              <w:rPr/>
            </w:pPr>
            <w:r>
              <w:rPr/>
              <w:t>prevents duplication of recalculable values</w:t>
            </w:r>
          </w:p>
        </w:tc>
      </w:tr>
      <w:tr>
        <w:trPr/>
        <w:tc>
          <w:tcPr>
            <w:tcW w:w="1723" w:type="dxa"/>
            <w:tcBorders/>
            <w:vAlign w:val="center"/>
          </w:tcPr>
          <w:p>
            <w:pPr>
              <w:pStyle w:val="TableContents"/>
              <w:bidi w:val="0"/>
              <w:spacing w:before="0" w:after="75"/>
              <w:rPr/>
            </w:pPr>
            <w:r>
              <w:rPr>
                <w:rStyle w:val="SourceText"/>
              </w:rPr>
              <w:t>rank</w:t>
            </w:r>
          </w:p>
        </w:tc>
        <w:tc>
          <w:tcPr>
            <w:tcW w:w="4205" w:type="dxa"/>
            <w:tcBorders/>
            <w:vAlign w:val="center"/>
          </w:tcPr>
          <w:p>
            <w:pPr>
              <w:pStyle w:val="TableContents"/>
              <w:bidi w:val="0"/>
              <w:spacing w:before="0" w:after="75"/>
              <w:rPr/>
            </w:pPr>
            <w:r>
              <w:rPr/>
              <w:t>window function over ordered totals</w:t>
            </w:r>
          </w:p>
        </w:tc>
        <w:tc>
          <w:tcPr>
            <w:tcW w:w="4619" w:type="dxa"/>
            <w:tcBorders/>
            <w:vAlign w:val="center"/>
          </w:tcPr>
          <w:p>
            <w:pPr>
              <w:pStyle w:val="TableContents"/>
              <w:bidi w:val="0"/>
              <w:spacing w:before="0" w:after="75"/>
              <w:rPr/>
            </w:pPr>
            <w:r>
              <w:rPr/>
              <w:t>keeps ranking synchronized with current transactions</w:t>
            </w:r>
          </w:p>
        </w:tc>
      </w:tr>
      <w:tr>
        <w:trPr/>
        <w:tc>
          <w:tcPr>
            <w:tcW w:w="1723" w:type="dxa"/>
            <w:tcBorders/>
            <w:vAlign w:val="center"/>
          </w:tcPr>
          <w:p>
            <w:pPr>
              <w:pStyle w:val="TableContents"/>
              <w:bidi w:val="0"/>
              <w:spacing w:before="0" w:after="75"/>
              <w:rPr/>
            </w:pPr>
            <w:r>
              <w:rPr>
                <w:rStyle w:val="SourceText"/>
              </w:rPr>
              <w:t>status</w:t>
            </w:r>
          </w:p>
        </w:tc>
        <w:tc>
          <w:tcPr>
            <w:tcW w:w="4205" w:type="dxa"/>
            <w:tcBorders/>
            <w:vAlign w:val="center"/>
          </w:tcPr>
          <w:p>
            <w:pPr>
              <w:pStyle w:val="TableContents"/>
              <w:bidi w:val="0"/>
              <w:spacing w:before="0" w:after="75"/>
              <w:rPr/>
            </w:pPr>
            <w:r>
              <w:rPr/>
              <w:t>conditional SQL expression from the mark value</w:t>
            </w:r>
          </w:p>
        </w:tc>
        <w:tc>
          <w:tcPr>
            <w:tcW w:w="4619" w:type="dxa"/>
            <w:tcBorders/>
            <w:vAlign w:val="center"/>
          </w:tcPr>
          <w:p>
            <w:pPr>
              <w:pStyle w:val="TableContents"/>
              <w:bidi w:val="0"/>
              <w:spacing w:before="0" w:after="75"/>
              <w:rPr/>
            </w:pPr>
            <w:r>
              <w:rPr/>
              <w:t>avoids storing pass/fail flags that can be recomputed</w:t>
            </w:r>
          </w:p>
        </w:tc>
      </w:tr>
    </w:tbl>
    <w:p>
      <w:pPr>
        <w:pStyle w:val="BodyText"/>
        <w:bidi w:val="0"/>
        <w:spacing w:before="0" w:after="75"/>
        <w:rPr/>
      </w:pPr>
      <w:r>
        <w:rPr/>
        <w:t>These derived attributes demonstrate a core advanced-database principle used throughout the project: transactional facts are stored in base tables, while reporting facts are generated by SQL at query time. This keeps the schema normalized and reduces update anomalies.</w:t>
      </w:r>
    </w:p>
    <w:sectPr>
      <w:type w:val="nextPage"/>
      <w:pgSz w:w="11906" w:h="16838"/>
      <w:pgMar w:left="692" w:right="692" w:gutter="0" w:header="0" w:top="692" w:footer="0" w:bottom="76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Courier New">
    <w:altName w:val="Courier"/>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Times;serif" w:hAnsi="Times New Roman;Times;serif" w:eastAsia="Times New Roman;Times;serif" w:cs="Times New Roman;Times;serif"/>
      <w:color w:val="111111"/>
      <w:sz w:val="21"/>
      <w:szCs w:val="21"/>
      <w:lang w:val="en-US" w:eastAsia="zh-CN" w:bidi="hi-IN"/>
    </w:rPr>
  </w:style>
  <w:style w:type="paragraph" w:styleId="Heading1">
    <w:name w:val="heading 1"/>
    <w:basedOn w:val="Heading"/>
    <w:next w:val="BodyText"/>
    <w:qFormat/>
    <w:pPr>
      <w:spacing w:before="240" w:after="120"/>
      <w:jc w:val="center"/>
    </w:pPr>
    <w:rPr>
      <w:b/>
      <w:bCs/>
      <w:sz w:val="42"/>
      <w:szCs w:val="42"/>
    </w:rPr>
  </w:style>
  <w:style w:type="paragraph" w:styleId="Heading2">
    <w:name w:val="heading 2"/>
    <w:basedOn w:val="Heading"/>
    <w:next w:val="BodyText"/>
    <w:qFormat/>
    <w:pPr>
      <w:pBdr>
        <w:bottom w:val="single" w:sz="2" w:space="2" w:color="222222"/>
      </w:pBdr>
      <w:spacing w:before="200" w:after="12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135" w:after="120"/>
      <w:outlineLvl w:val="2"/>
    </w:pPr>
    <w:rPr>
      <w:rFonts w:ascii="Liberation Serif" w:hAnsi="Liberation Serif" w:eastAsia="Noto Serif CJK SC" w:cs="Noto Sans Devanagari"/>
      <w:b/>
      <w:bCs/>
      <w:sz w:val="23"/>
      <w:szCs w:val="23"/>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Courier;monospace" w:hAnsi="Courier New;Courier;monospace" w:eastAsia="Courier New;Courier;monospace" w:cs="Courier New;Courier;monospac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75"/>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5" w:color="444444"/>
        <w:left w:val="single" w:sz="2" w:space="6" w:color="444444"/>
        <w:bottom w:val="single" w:sz="2" w:space="5" w:color="444444"/>
        <w:right w:val="single" w:sz="2" w:space="6" w:color="444444"/>
      </w:pBdr>
      <w:shd w:fill="FAFAFA" w:val="clear"/>
      <w:spacing w:before="90" w:after="135"/>
      <w:ind w:left="90" w:right="90"/>
    </w:pPr>
    <w:rPr>
      <w:rFonts w:ascii="Courier New;Courier;monospace" w:hAnsi="Courier New;Courier;monospace" w:eastAsia="Courier New;Courier;monospace" w:cs="Courier New;Courier;monospace"/>
      <w:sz w:val="18"/>
      <w:szCs w:val="18"/>
    </w:rPr>
  </w:style>
  <w:style w:type="paragraph" w:styleId="BodyTextcover-kicker">
    <w:name w:val="Body Text.cover-kicker"/>
    <w:basedOn w:val="BodyText"/>
    <w:qFormat/>
    <w:pPr>
      <w:jc w:val="center"/>
    </w:pPr>
    <w:rPr>
      <w:b/>
      <w:bCs/>
      <w:caps/>
      <w:color w:val="143D31"/>
      <w:sz w:val="19"/>
      <w:szCs w:val="19"/>
    </w:rPr>
  </w:style>
  <w:style w:type="paragraph" w:styleId="BodyTextcover-heading">
    <w:name w:val="Body Text.cover-heading"/>
    <w:basedOn w:val="BodyText"/>
    <w:qFormat/>
    <w:pPr>
      <w:spacing w:before="0" w:after="30"/>
    </w:pPr>
    <w:rPr>
      <w:b/>
      <w:bCs/>
      <w:caps/>
      <w:sz w:val="32"/>
      <w:szCs w:val="32"/>
    </w:rPr>
  </w:style>
  <w:style w:type="paragraph" w:styleId="BodyTextcover-subheading">
    <w:name w:val="Body Text.cover-subheading"/>
    <w:basedOn w:val="BodyText"/>
    <w:qFormat/>
    <w:pPr>
      <w:spacing w:before="0" w:after="30"/>
    </w:pPr>
    <w:rPr>
      <w:sz w:val="22"/>
      <w:szCs w:val="22"/>
    </w:rPr>
  </w:style>
  <w:style w:type="paragraph" w:styleId="BodyTextcover-course">
    <w:name w:val="Body Text.cover-course"/>
    <w:basedOn w:val="BodyText"/>
    <w:qFormat/>
    <w:pPr>
      <w:spacing w:before="15" w:after="15"/>
      <w:ind w:left="15" w:right="15"/>
    </w:pPr>
    <w:rPr>
      <w:b/>
      <w:bCs/>
      <w:color w:val="143D31"/>
      <w:sz w:val="22"/>
      <w:szCs w:val="22"/>
    </w:rPr>
  </w:style>
  <w:style w:type="paragraph" w:styleId="BodyTextcover-label">
    <w:name w:val="Body Text.cover-label"/>
    <w:basedOn w:val="BodyText"/>
    <w:qFormat/>
    <w:pPr>
      <w:spacing w:before="0" w:after="60"/>
    </w:pPr>
    <w:rPr>
      <w:b/>
      <w:bCs/>
      <w:caps/>
      <w:color w:val="143D31"/>
      <w:sz w:val="18"/>
      <w:szCs w:val="18"/>
    </w:rPr>
  </w:style>
  <w:style w:type="paragraph" w:styleId="Heading1cover-title">
    <w:name w:val="Heading 1.cover-title"/>
    <w:basedOn w:val="Heading1"/>
    <w:qFormat/>
    <w:pPr>
      <w:spacing w:lineRule="auto" w:line="269" w:before="240" w:after="75"/>
      <w:jc w:val="center"/>
    </w:pPr>
    <w:rPr>
      <w:sz w:val="47"/>
      <w:szCs w:val="47"/>
    </w:rPr>
  </w:style>
  <w:style w:type="paragraph" w:styleId="BodyTextcover-subtitle">
    <w:name w:val="Body Text.cover-subtitle"/>
    <w:basedOn w:val="BodyText"/>
    <w:qFormat/>
    <w:pPr/>
    <w:rPr>
      <w:b/>
      <w:bCs/>
      <w:sz w:val="22"/>
      <w:szCs w:val="22"/>
    </w:rPr>
  </w:style>
  <w:style w:type="paragraph" w:styleId="BodyTextcover-summary">
    <w:name w:val="Body Text.cover-summary"/>
    <w:basedOn w:val="BodyText"/>
    <w:qFormat/>
    <w:pPr/>
    <w:rPr>
      <w:i/>
      <w:iCs/>
      <w:color w:val="2A2A2A"/>
      <w:sz w:val="20"/>
      <w:szCs w:val="20"/>
    </w:rPr>
  </w:style>
  <w:style w:type="paragraph" w:styleId="TableHeading">
    <w:name w:val="Table Heading"/>
    <w:basedOn w:val="TableContents"/>
    <w:qFormat/>
    <w:pPr>
      <w:suppressLineNumbers/>
      <w:shd w:fill="EFEFEF"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Student Academic Record Management System - Database-Focused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