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Pr>
          <w:rtl w:val="0"/>
        </w:rPr>
        <w:t xml:space="preserve">                                                                                                                                    02-05-2025</w:t>
      </w:r>
      <w:r/>
    </w:p>
    <w:p>
      <w:pPr>
        <w:pBdr/>
        <w:spacing/>
        <w:ind/>
        <w:rPr/>
      </w:pPr>
      <w:r>
        <w:rPr>
          <w:rtl w:val="0"/>
        </w:rPr>
        <w:t xml:space="preserve">                                                                                                                                      Chennai</w:t>
      </w:r>
      <w:r/>
    </w:p>
    <w:p>
      <w:pPr>
        <w:pBdr/>
        <w:spacing/>
        <w:ind/>
        <w:jc w:val="both"/>
        <w:rPr/>
      </w:pPr>
      <w:r>
        <w:rPr>
          <w:rtl w:val="0"/>
        </w:rPr>
        <w:t xml:space="preserve">                                 TO WHOM SO EVER IT MAY CONCERN</w:t>
      </w:r>
      <w:r/>
    </w:p>
    <w:p>
      <w:pPr>
        <w:pBdr/>
        <w:spacing/>
        <w:ind/>
        <w:jc w:val="both"/>
        <w:rPr/>
      </w:pPr>
      <w:r>
        <w:rPr>
          <w:rtl w:val="0"/>
        </w:rPr>
      </w:r>
      <w:r/>
    </w:p>
    <w:p>
      <w:pPr>
        <w:pBdr/>
        <w:spacing/>
        <w:ind/>
        <w:jc w:val="both"/>
        <w:rPr/>
      </w:pPr>
      <w:r>
        <w:rPr>
          <w:rtl w:val="0"/>
        </w:rPr>
      </w:r>
      <w:r/>
    </w:p>
    <w:p>
      <w:pPr>
        <w:pBdr/>
        <w:spacing/>
        <w:ind/>
        <w:jc w:val="both"/>
        <w:rPr>
          <w:sz w:val="24"/>
          <w:szCs w:val="24"/>
        </w:rPr>
      </w:pPr>
      <w:r>
        <w:rPr>
          <w:sz w:val="24"/>
          <w:szCs w:val="24"/>
          <w:rtl w:val="0"/>
        </w:rPr>
        <w:t xml:space="preserve">This is to certify that Mr</w:t>
      </w:r>
      <w:r>
        <w:rPr>
          <w:sz w:val="24"/>
          <w:szCs w:val="24"/>
          <w:rtl w:val="0"/>
          <w:lang w:val="en-US"/>
        </w:rPr>
        <w:t xml:space="preserve">.CHANDRU S</w:t>
      </w:r>
      <w:r>
        <w:rPr>
          <w:sz w:val="24"/>
          <w:szCs w:val="24"/>
          <w:rtl w:val="0"/>
        </w:rPr>
        <w:t xml:space="preserve"> (Reg.No:4212236220</w:t>
      </w:r>
      <w:r>
        <w:rPr>
          <w:sz w:val="24"/>
          <w:szCs w:val="24"/>
          <w:rtl w:val="0"/>
          <w:lang w:val="en-US"/>
        </w:rPr>
        <w:t xml:space="preserve">13</w:t>
      </w:r>
      <w:r>
        <w:rPr>
          <w:sz w:val="24"/>
          <w:szCs w:val="24"/>
          <w:rtl w:val="0"/>
        </w:rPr>
        <w:t xml:space="preserve">), a final-year M.C.A. Student from Karpaga Vinayaga Educational Group, Chengalpet, has undertaken her academic project at IN22LAB Pvt. Ltd. from 17th February 2025 to 30th May 2025. she  has been working on the project titled: “</w:t>
      </w:r>
      <w:r>
        <w:rPr>
          <w:b/>
          <w:sz w:val="24"/>
          <w:szCs w:val="24"/>
          <w:rtl w:val="0"/>
          <w:lang w:val="en-US"/>
        </w:rPr>
        <w:t xml:space="preserve">Question Bank Plagiarism Checker Module</w:t>
      </w:r>
      <w:r>
        <w:rPr>
          <w:b/>
          <w:sz w:val="24"/>
          <w:szCs w:val="24"/>
          <w:rtl w:val="0"/>
        </w:rPr>
        <w:t xml:space="preserve">”</w:t>
      </w:r>
      <w:r>
        <w:rPr>
          <w:sz w:val="24"/>
          <w:szCs w:val="24"/>
          <w:rtl w:val="0"/>
        </w:rPr>
        <w:t xml:space="preserve">,focused on the </w:t>
      </w:r>
      <w:r>
        <w:rPr>
          <w:sz w:val="24"/>
          <w:szCs w:val="24"/>
          <w:rtl w:val="0"/>
          <w:lang w:val="en-US"/>
        </w:rPr>
        <w:t xml:space="preserve">node</w:t>
      </w:r>
      <w:r>
        <w:rPr>
          <w:sz w:val="24"/>
          <w:szCs w:val="24"/>
          <w:rtl w:val="0"/>
        </w:rPr>
        <w:t xml:space="preserve"> , </w:t>
      </w:r>
      <w:r>
        <w:rPr>
          <w:sz w:val="24"/>
          <w:szCs w:val="24"/>
          <w:rtl w:val="0"/>
          <w:lang w:val="en-US"/>
        </w:rPr>
        <w:t xml:space="preserve">Ai integration with python</w:t>
      </w:r>
      <w:r>
        <w:rPr>
          <w:sz w:val="24"/>
          <w:szCs w:val="24"/>
          <w:rtl w:val="0"/>
        </w:rPr>
        <w:t xml:space="preserve"> , postgresql .</w:t>
      </w:r>
      <w:r>
        <w:rPr>
          <w:sz w:val="24"/>
          <w:szCs w:val="24"/>
        </w:rPr>
      </w:r>
    </w:p>
    <w:p>
      <w:pPr>
        <w:pBdr/>
        <w:spacing/>
        <w:ind/>
        <w:jc w:val="both"/>
        <w:rPr/>
      </w:pPr>
      <w:r>
        <w:rPr>
          <w:rtl w:val="0"/>
        </w:rPr>
      </w:r>
      <w:r/>
    </w:p>
    <w:p>
      <w:pPr>
        <w:pBdr/>
        <w:spacing/>
        <w:ind/>
        <w:jc w:val="both"/>
        <w:rPr>
          <w:sz w:val="24"/>
          <w:szCs w:val="24"/>
        </w:rPr>
      </w:pPr>
      <w:r>
        <w:rPr>
          <w:sz w:val="24"/>
          <w:szCs w:val="24"/>
          <w:rtl w:val="0"/>
        </w:rPr>
        <w:t xml:space="preserve">During the mentioned period, his attendance record is as follows:</w:t>
      </w:r>
      <w:r>
        <w:rPr>
          <w:sz w:val="24"/>
          <w:szCs w:val="24"/>
        </w:rPr>
      </w:r>
    </w:p>
    <w:p>
      <w:pPr>
        <w:pBdr/>
        <w:spacing/>
        <w:ind w:firstLine="0" w:left="720"/>
        <w:jc w:val="both"/>
        <w:rPr>
          <w:sz w:val="24"/>
          <w:szCs w:val="24"/>
        </w:rPr>
      </w:pPr>
      <w:r>
        <w:rPr>
          <w:rtl w:val="0"/>
        </w:rPr>
      </w:r>
      <w:r>
        <w:rPr>
          <w:sz w:val="24"/>
          <w:szCs w:val="24"/>
        </w:rPr>
      </w:r>
    </w:p>
    <w:p>
      <w:pPr>
        <w:numPr>
          <w:ilvl w:val="0"/>
          <w:numId w:val="1"/>
        </w:numPr>
        <w:pBdr/>
        <w:spacing/>
        <w:ind w:hanging="360" w:left="720"/>
        <w:jc w:val="both"/>
        <w:rPr>
          <w:sz w:val="24"/>
          <w:szCs w:val="24"/>
        </w:rPr>
      </w:pPr>
      <w:r>
        <w:rPr>
          <w:sz w:val="24"/>
          <w:szCs w:val="24"/>
          <w:rtl w:val="0"/>
        </w:rPr>
        <w:t xml:space="preserve">Total Working Days: 47</w:t>
      </w:r>
      <w:r>
        <w:rPr>
          <w:sz w:val="24"/>
          <w:szCs w:val="24"/>
        </w:rPr>
      </w:r>
    </w:p>
    <w:p>
      <w:pPr>
        <w:pBdr/>
        <w:spacing/>
        <w:ind w:firstLine="0" w:left="720"/>
        <w:jc w:val="both"/>
        <w:rPr>
          <w:sz w:val="24"/>
          <w:szCs w:val="24"/>
        </w:rPr>
      </w:pPr>
      <w:r>
        <w:rPr>
          <w:rtl w:val="0"/>
        </w:rPr>
      </w:r>
      <w:r>
        <w:rPr>
          <w:sz w:val="24"/>
          <w:szCs w:val="24"/>
        </w:rPr>
      </w:r>
    </w:p>
    <w:p>
      <w:pPr>
        <w:numPr>
          <w:ilvl w:val="0"/>
          <w:numId w:val="1"/>
        </w:numPr>
        <w:pBdr/>
        <w:spacing/>
        <w:ind w:hanging="360" w:left="720"/>
        <w:jc w:val="both"/>
        <w:rPr>
          <w:sz w:val="24"/>
          <w:szCs w:val="24"/>
        </w:rPr>
      </w:pPr>
      <w:r>
        <w:rPr>
          <w:sz w:val="24"/>
          <w:szCs w:val="24"/>
          <w:rtl w:val="0"/>
        </w:rPr>
        <w:t xml:space="preserve">Days Attended: 44 (Excluding OD days for review)</w:t>
      </w:r>
      <w:r>
        <w:rPr>
          <w:sz w:val="24"/>
          <w:szCs w:val="24"/>
        </w:rPr>
      </w:r>
    </w:p>
    <w:p>
      <w:pPr>
        <w:pBdr/>
        <w:spacing/>
        <w:ind w:firstLine="0" w:left="720"/>
        <w:jc w:val="both"/>
        <w:rPr>
          <w:sz w:val="24"/>
          <w:szCs w:val="24"/>
        </w:rPr>
      </w:pPr>
      <w:r>
        <w:rPr>
          <w:rtl w:val="0"/>
        </w:rPr>
      </w:r>
      <w:r>
        <w:rPr>
          <w:sz w:val="24"/>
          <w:szCs w:val="24"/>
        </w:rPr>
      </w:r>
    </w:p>
    <w:p>
      <w:pPr>
        <w:numPr>
          <w:ilvl w:val="0"/>
          <w:numId w:val="1"/>
        </w:numPr>
        <w:pBdr/>
        <w:spacing/>
        <w:ind w:hanging="360" w:left="720"/>
        <w:jc w:val="both"/>
        <w:rPr>
          <w:sz w:val="24"/>
          <w:szCs w:val="24"/>
        </w:rPr>
      </w:pPr>
      <w:r>
        <w:rPr>
          <w:sz w:val="24"/>
          <w:szCs w:val="24"/>
          <w:rtl w:val="0"/>
        </w:rPr>
        <w:t xml:space="preserve">Attendance Percentage: 94</w:t>
      </w:r>
      <w:r>
        <w:rPr>
          <w:sz w:val="24"/>
          <w:szCs w:val="24"/>
        </w:rPr>
      </w:r>
    </w:p>
    <w:p>
      <w:pPr>
        <w:pBdr/>
        <w:spacing/>
        <w:ind/>
        <w:jc w:val="both"/>
        <w:rPr>
          <w:sz w:val="24"/>
          <w:szCs w:val="24"/>
        </w:rPr>
      </w:pPr>
      <w:r>
        <w:rPr>
          <w:rtl w:val="0"/>
        </w:rPr>
      </w:r>
      <w:r>
        <w:rPr>
          <w:sz w:val="24"/>
          <w:szCs w:val="24"/>
        </w:rPr>
      </w:r>
    </w:p>
    <w:p>
      <w:pPr>
        <w:pBdr/>
        <w:spacing/>
        <w:ind/>
        <w:jc w:val="both"/>
        <w:rPr>
          <w:sz w:val="24"/>
          <w:szCs w:val="24"/>
        </w:rPr>
      </w:pPr>
      <w:r>
        <w:rPr>
          <w:sz w:val="24"/>
          <w:szCs w:val="24"/>
          <w:rtl w:val="0"/>
        </w:rPr>
        <w:t xml:space="preserve">This certificate is issued as an official record of his attendance and performance during the</w:t>
      </w:r>
      <w:r>
        <w:rPr>
          <w:sz w:val="24"/>
          <w:szCs w:val="24"/>
        </w:rPr>
      </w:r>
    </w:p>
    <w:p>
      <w:pPr>
        <w:pBdr/>
        <w:spacing/>
        <w:ind/>
        <w:jc w:val="both"/>
        <w:rPr>
          <w:sz w:val="24"/>
          <w:szCs w:val="24"/>
        </w:rPr>
      </w:pPr>
      <w:r>
        <w:rPr>
          <w:sz w:val="24"/>
          <w:szCs w:val="24"/>
          <w:rtl w:val="0"/>
        </w:rPr>
        <w:t xml:space="preserve">internship period.</w:t>
      </w:r>
      <w:r>
        <w:rPr>
          <w:sz w:val="24"/>
          <w:szCs w:val="24"/>
        </w:rPr>
      </w:r>
    </w:p>
    <w:p>
      <w:pPr>
        <w:pBdr/>
        <w:spacing/>
        <w:ind/>
        <w:jc w:val="both"/>
        <w:rPr>
          <w:sz w:val="24"/>
          <w:szCs w:val="24"/>
        </w:rPr>
      </w:pPr>
      <w:r>
        <w:rPr>
          <w:rtl w:val="0"/>
        </w:rPr>
      </w:r>
      <w:r>
        <w:rPr>
          <w:sz w:val="24"/>
          <w:szCs w:val="24"/>
        </w:rPr>
      </w:r>
    </w:p>
    <w:p>
      <w:pPr>
        <w:pBdr/>
        <w:spacing/>
        <w:ind/>
        <w:jc w:val="both"/>
        <w:rPr>
          <w:sz w:val="24"/>
          <w:szCs w:val="24"/>
        </w:rPr>
      </w:pPr>
      <w:r>
        <w:rPr>
          <w:rtl w:val="0"/>
        </w:rPr>
      </w:r>
      <w:r>
        <w:rPr>
          <w:sz w:val="24"/>
          <w:szCs w:val="24"/>
        </w:rPr>
      </w:r>
    </w:p>
    <w:p>
      <w:pPr>
        <w:pBdr/>
        <w:spacing/>
        <w:ind/>
        <w:jc w:val="both"/>
        <w:rPr>
          <w:sz w:val="24"/>
          <w:szCs w:val="24"/>
        </w:rPr>
      </w:pPr>
      <w:r>
        <w:rPr>
          <w:rtl w:val="0"/>
        </w:rPr>
      </w:r>
      <w:r>
        <w:rPr>
          <w:sz w:val="24"/>
          <w:szCs w:val="24"/>
        </w:rPr>
      </w:r>
    </w:p>
    <w:p>
      <w:pPr>
        <w:pBdr/>
        <w:spacing/>
        <w:ind/>
        <w:jc w:val="both"/>
        <w:rPr>
          <w:sz w:val="24"/>
          <w:szCs w:val="24"/>
        </w:rPr>
      </w:pPr>
      <w:r>
        <w:rPr>
          <w:rtl w:val="0"/>
        </w:rPr>
      </w:r>
      <w:r>
        <w:rPr>
          <w:sz w:val="24"/>
          <w:szCs w:val="24"/>
        </w:rPr>
      </w:r>
    </w:p>
    <w:p>
      <w:pPr>
        <w:pBdr/>
        <w:spacing/>
        <w:ind/>
        <w:jc w:val="both"/>
        <w:rPr>
          <w:sz w:val="24"/>
          <w:szCs w:val="24"/>
        </w:rPr>
      </w:pPr>
      <w:r>
        <w:rPr>
          <w:rtl w:val="0"/>
        </w:rPr>
      </w:r>
      <w:r>
        <w:rPr>
          <w:sz w:val="24"/>
          <w:szCs w:val="24"/>
        </w:rPr>
      </w:r>
    </w:p>
    <w:p>
      <w:pPr>
        <w:pBdr/>
        <w:spacing/>
        <w:ind/>
        <w:jc w:val="both"/>
        <w:rPr>
          <w:sz w:val="24"/>
          <w:szCs w:val="24"/>
        </w:rPr>
      </w:pPr>
      <w:r>
        <w:rPr>
          <w:rtl w:val="0"/>
        </w:rPr>
      </w:r>
      <w:r>
        <w:rPr>
          <w:sz w:val="24"/>
          <w:szCs w:val="24"/>
        </w:rPr>
      </w:r>
    </w:p>
    <w:p>
      <w:pPr>
        <w:pBdr/>
        <w:spacing/>
        <w:ind/>
        <w:jc w:val="both"/>
        <w:rPr>
          <w:sz w:val="24"/>
          <w:szCs w:val="24"/>
        </w:rPr>
      </w:pPr>
      <w:r>
        <w:rPr>
          <w:rtl w:val="0"/>
        </w:rPr>
      </w:r>
      <w:r>
        <w:rPr>
          <w:sz w:val="24"/>
          <w:szCs w:val="24"/>
        </w:rPr>
      </w:r>
    </w:p>
    <w:p>
      <w:pPr>
        <w:pBdr/>
        <w:spacing/>
        <w:ind/>
        <w:jc w:val="both"/>
        <w:rPr>
          <w:sz w:val="24"/>
          <w:szCs w:val="24"/>
        </w:rPr>
      </w:pPr>
      <w:r>
        <w:rPr>
          <w:sz w:val="24"/>
          <w:szCs w:val="24"/>
          <w:rtl w:val="0"/>
        </w:rPr>
        <w:t xml:space="preserve">Sincerely</w:t>
      </w:r>
      <w:r>
        <w:rPr>
          <w:sz w:val="24"/>
          <w:szCs w:val="24"/>
        </w:rPr>
      </w:r>
    </w:p>
    <w:p>
      <w:pPr>
        <w:pBdr/>
        <w:spacing/>
        <w:ind/>
        <w:jc w:val="both"/>
        <w:rPr>
          <w:sz w:val="24"/>
          <w:szCs w:val="24"/>
        </w:rPr>
      </w:pPr>
      <w:r>
        <w:rPr>
          <w:sz w:val="24"/>
          <w:szCs w:val="24"/>
          <w:rtl w:val="0"/>
        </w:rPr>
        <w:t xml:space="preserve">Human Resource</w:t>
      </w:r>
      <w:r>
        <w:rPr>
          <w:sz w:val="24"/>
          <w:szCs w:val="24"/>
        </w:rPr>
      </w:r>
    </w:p>
    <w:p>
      <w:pPr>
        <w:pBdr/>
        <w:spacing/>
        <w:ind/>
        <w:jc w:val="both"/>
        <w:rPr>
          <w:sz w:val="24"/>
          <w:szCs w:val="24"/>
        </w:rPr>
      </w:pPr>
      <w:r>
        <w:rPr>
          <w:sz w:val="24"/>
          <w:szCs w:val="24"/>
          <w:rtl w:val="0"/>
        </w:rPr>
        <w:t xml:space="preserve">IN22LAB Pvt. Ltd.</w:t>
      </w:r>
      <w:r>
        <w:rPr>
          <w:sz w:val="24"/>
          <w:szCs w:val="24"/>
        </w:rPr>
      </w:r>
    </w:p>
    <w:p>
      <w:pPr>
        <w:pBdr/>
        <w:spacing/>
        <w:ind/>
        <w:jc w:val="both"/>
        <w:rPr>
          <w:sz w:val="24"/>
          <w:szCs w:val="24"/>
        </w:rPr>
      </w:pPr>
      <w:r>
        <w:rPr>
          <w:sz w:val="24"/>
          <w:szCs w:val="24"/>
          <w:rtl w:val="0"/>
        </w:rPr>
        <w:t xml:space="preserve">Website : - Email : - Phone : </w:t>
      </w:r>
      <w:r>
        <w:rPr>
          <w:sz w:val="24"/>
          <w:szCs w:val="24"/>
        </w:rPr>
      </w:r>
    </w:p>
    <w:p>
      <w:pPr>
        <w:pBdr/>
        <w:spacing/>
        <w:ind/>
        <w:jc w:val="both"/>
        <w:rPr>
          <w:sz w:val="24"/>
          <w:szCs w:val="24"/>
        </w:rPr>
      </w:pPr>
      <w:r>
        <w:rPr>
          <w:sz w:val="24"/>
          <w:szCs w:val="24"/>
          <w:rtl w:val="0"/>
        </w:rPr>
        <w:t xml:space="preserve">IN22LAB Pvt. Ltd.</w:t>
      </w:r>
      <w:r>
        <w:rPr>
          <w:sz w:val="24"/>
          <w:szCs w:val="24"/>
        </w:rPr>
      </w:r>
    </w:p>
    <w:p>
      <w:pPr>
        <w:pBdr/>
        <w:spacing/>
        <w:ind/>
        <w:jc w:val="both"/>
        <w:rPr>
          <w:sz w:val="24"/>
          <w:szCs w:val="24"/>
        </w:rPr>
      </w:pPr>
      <w:r>
        <w:rPr>
          <w:rtl w:val="0"/>
        </w:rPr>
      </w:r>
      <w:r>
        <w:rPr>
          <w:sz w:val="24"/>
          <w:szCs w:val="24"/>
        </w:rPr>
      </w:r>
    </w:p>
    <w:p>
      <w:pPr>
        <w:pBdr/>
        <w:spacing/>
        <w:ind/>
        <w:jc w:val="both"/>
        <w:rPr>
          <w:sz w:val="24"/>
          <w:szCs w:val="24"/>
        </w:rPr>
      </w:pPr>
      <w:r>
        <w:rPr>
          <w:rtl w:val="0"/>
        </w:rPr>
      </w:r>
      <w:r>
        <w:rPr>
          <w:sz w:val="24"/>
          <w:szCs w:val="24"/>
        </w:rPr>
      </w:r>
    </w:p>
    <w:sectPr>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67"/>
    <w:next w:val="667"/>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7"/>
    <w:next w:val="667"/>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7"/>
    <w:next w:val="667"/>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669"/>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670"/>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671"/>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672"/>
    <w:uiPriority w:val="9"/>
    <w:pPr>
      <w:pBdr/>
      <w:spacing/>
      <w:ind/>
    </w:pPr>
    <w:rPr>
      <w:rFonts w:ascii="Arial" w:hAnsi="Arial" w:eastAsia="Arial" w:cs="Arial"/>
      <w:i/>
      <w:iCs/>
      <w:color w:val="0f4761" w:themeColor="accent1" w:themeShade="BF"/>
    </w:rPr>
  </w:style>
  <w:style w:type="character" w:styleId="153">
    <w:name w:val="Heading 5 Char"/>
    <w:basedOn w:val="147"/>
    <w:link w:val="673"/>
    <w:uiPriority w:val="9"/>
    <w:pPr>
      <w:pBdr/>
      <w:spacing/>
      <w:ind/>
    </w:pPr>
    <w:rPr>
      <w:rFonts w:ascii="Arial" w:hAnsi="Arial" w:eastAsia="Arial" w:cs="Arial"/>
      <w:color w:val="0f4761" w:themeColor="accent1" w:themeShade="BF"/>
    </w:rPr>
  </w:style>
  <w:style w:type="character" w:styleId="154">
    <w:name w:val="Heading 6 Char"/>
    <w:basedOn w:val="147"/>
    <w:link w:val="674"/>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675"/>
    <w:uiPriority w:val="10"/>
    <w:pPr>
      <w:pBdr/>
      <w:spacing/>
      <w:ind/>
    </w:pPr>
    <w:rPr>
      <w:rFonts w:ascii="Arial" w:hAnsi="Arial" w:eastAsia="Arial" w:cs="Arial"/>
      <w:spacing w:val="-10"/>
      <w:sz w:val="56"/>
      <w:szCs w:val="56"/>
    </w:rPr>
  </w:style>
  <w:style w:type="character" w:styleId="161">
    <w:name w:val="Subtitle Char"/>
    <w:basedOn w:val="147"/>
    <w:link w:val="676"/>
    <w:uiPriority w:val="11"/>
    <w:pPr>
      <w:pBdr/>
      <w:spacing/>
      <w:ind/>
    </w:pPr>
    <w:rPr>
      <w:color w:val="595959" w:themeColor="text1" w:themeTint="A6"/>
      <w:spacing w:val="15"/>
      <w:sz w:val="28"/>
      <w:szCs w:val="28"/>
    </w:rPr>
  </w:style>
  <w:style w:type="paragraph" w:styleId="162">
    <w:name w:val="Quote"/>
    <w:basedOn w:val="667"/>
    <w:next w:val="667"/>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67"/>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7"/>
    <w:next w:val="667"/>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67"/>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7"/>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7"/>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7"/>
    <w:next w:val="667"/>
    <w:uiPriority w:val="35"/>
    <w:unhideWhenUsed/>
    <w:qFormat/>
    <w:pPr>
      <w:pBdr/>
      <w:spacing w:after="200" w:line="240" w:lineRule="auto"/>
      <w:ind/>
    </w:pPr>
    <w:rPr>
      <w:i/>
      <w:iCs/>
      <w:color w:val="0e2841" w:themeColor="text2"/>
      <w:sz w:val="18"/>
      <w:szCs w:val="18"/>
    </w:rPr>
  </w:style>
  <w:style w:type="paragraph" w:styleId="180">
    <w:name w:val="footnote text"/>
    <w:basedOn w:val="667"/>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7"/>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7"/>
    <w:next w:val="667"/>
    <w:uiPriority w:val="39"/>
    <w:unhideWhenUsed/>
    <w:pPr>
      <w:pBdr/>
      <w:spacing w:after="100"/>
      <w:ind/>
    </w:pPr>
  </w:style>
  <w:style w:type="paragraph" w:styleId="189">
    <w:name w:val="toc 2"/>
    <w:basedOn w:val="667"/>
    <w:next w:val="667"/>
    <w:uiPriority w:val="39"/>
    <w:unhideWhenUsed/>
    <w:pPr>
      <w:pBdr/>
      <w:spacing w:after="100"/>
      <w:ind w:left="220"/>
    </w:pPr>
  </w:style>
  <w:style w:type="paragraph" w:styleId="190">
    <w:name w:val="toc 3"/>
    <w:basedOn w:val="667"/>
    <w:next w:val="667"/>
    <w:uiPriority w:val="39"/>
    <w:unhideWhenUsed/>
    <w:pPr>
      <w:pBdr/>
      <w:spacing w:after="100"/>
      <w:ind w:left="440"/>
    </w:pPr>
  </w:style>
  <w:style w:type="paragraph" w:styleId="191">
    <w:name w:val="toc 4"/>
    <w:basedOn w:val="667"/>
    <w:next w:val="667"/>
    <w:uiPriority w:val="39"/>
    <w:unhideWhenUsed/>
    <w:pPr>
      <w:pBdr/>
      <w:spacing w:after="100"/>
      <w:ind w:left="660"/>
    </w:pPr>
  </w:style>
  <w:style w:type="paragraph" w:styleId="192">
    <w:name w:val="toc 5"/>
    <w:basedOn w:val="667"/>
    <w:next w:val="667"/>
    <w:uiPriority w:val="39"/>
    <w:unhideWhenUsed/>
    <w:pPr>
      <w:pBdr/>
      <w:spacing w:after="100"/>
      <w:ind w:left="880"/>
    </w:pPr>
  </w:style>
  <w:style w:type="paragraph" w:styleId="193">
    <w:name w:val="toc 6"/>
    <w:basedOn w:val="667"/>
    <w:next w:val="667"/>
    <w:uiPriority w:val="39"/>
    <w:unhideWhenUsed/>
    <w:pPr>
      <w:pBdr/>
      <w:spacing w:after="100"/>
      <w:ind w:left="1100"/>
    </w:pPr>
  </w:style>
  <w:style w:type="paragraph" w:styleId="194">
    <w:name w:val="toc 7"/>
    <w:basedOn w:val="667"/>
    <w:next w:val="667"/>
    <w:uiPriority w:val="39"/>
    <w:unhideWhenUsed/>
    <w:pPr>
      <w:pBdr/>
      <w:spacing w:after="100"/>
      <w:ind w:left="1320"/>
    </w:pPr>
  </w:style>
  <w:style w:type="paragraph" w:styleId="195">
    <w:name w:val="toc 8"/>
    <w:basedOn w:val="667"/>
    <w:next w:val="667"/>
    <w:uiPriority w:val="39"/>
    <w:unhideWhenUsed/>
    <w:pPr>
      <w:pBdr/>
      <w:spacing w:after="100"/>
      <w:ind w:left="1540"/>
    </w:pPr>
  </w:style>
  <w:style w:type="paragraph" w:styleId="196">
    <w:name w:val="toc 9"/>
    <w:basedOn w:val="667"/>
    <w:next w:val="667"/>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7"/>
    <w:next w:val="667"/>
    <w:uiPriority w:val="99"/>
    <w:unhideWhenUsed/>
    <w:pPr>
      <w:pBdr/>
      <w:spacing w:after="0" w:afterAutospacing="0"/>
      <w:ind/>
    </w:pPr>
  </w:style>
  <w:style w:type="paragraph" w:styleId="667" w:default="1">
    <w:name w:val="Normal"/>
    <w:pPr>
      <w:pBdr/>
      <w:spacing/>
      <w:ind/>
    </w:pPr>
  </w:style>
  <w:style w:type="table" w:styleId="668">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69">
    <w:name w:val="Heading 1"/>
    <w:basedOn w:val="667"/>
    <w:next w:val="667"/>
    <w:pPr>
      <w:keepNext w:val="true"/>
      <w:keepLines w:val="true"/>
      <w:pageBreakBefore w:val="false"/>
      <w:pBdr/>
      <w:spacing w:after="120" w:before="400"/>
      <w:ind/>
    </w:pPr>
    <w:rPr>
      <w:sz w:val="40"/>
      <w:szCs w:val="40"/>
    </w:rPr>
  </w:style>
  <w:style w:type="paragraph" w:styleId="670">
    <w:name w:val="Heading 2"/>
    <w:basedOn w:val="667"/>
    <w:next w:val="667"/>
    <w:pPr>
      <w:keepNext w:val="true"/>
      <w:keepLines w:val="true"/>
      <w:pageBreakBefore w:val="false"/>
      <w:pBdr/>
      <w:spacing w:after="120" w:before="360"/>
      <w:ind/>
    </w:pPr>
    <w:rPr>
      <w:b w:val="0"/>
      <w:sz w:val="32"/>
      <w:szCs w:val="32"/>
    </w:rPr>
  </w:style>
  <w:style w:type="paragraph" w:styleId="671">
    <w:name w:val="Heading 3"/>
    <w:basedOn w:val="667"/>
    <w:next w:val="667"/>
    <w:pPr>
      <w:keepNext w:val="true"/>
      <w:keepLines w:val="true"/>
      <w:pageBreakBefore w:val="false"/>
      <w:pBdr/>
      <w:spacing w:after="80" w:before="320"/>
      <w:ind/>
    </w:pPr>
    <w:rPr>
      <w:b w:val="0"/>
      <w:color w:val="434343"/>
      <w:sz w:val="28"/>
      <w:szCs w:val="28"/>
    </w:rPr>
  </w:style>
  <w:style w:type="paragraph" w:styleId="672">
    <w:name w:val="Heading 4"/>
    <w:basedOn w:val="667"/>
    <w:next w:val="667"/>
    <w:pPr>
      <w:keepNext w:val="true"/>
      <w:keepLines w:val="true"/>
      <w:pageBreakBefore w:val="false"/>
      <w:pBdr/>
      <w:spacing w:after="80" w:before="280"/>
      <w:ind/>
    </w:pPr>
    <w:rPr>
      <w:color w:val="666666"/>
      <w:sz w:val="24"/>
      <w:szCs w:val="24"/>
    </w:rPr>
  </w:style>
  <w:style w:type="paragraph" w:styleId="673">
    <w:name w:val="Heading 5"/>
    <w:basedOn w:val="667"/>
    <w:next w:val="667"/>
    <w:pPr>
      <w:keepNext w:val="true"/>
      <w:keepLines w:val="true"/>
      <w:pageBreakBefore w:val="false"/>
      <w:pBdr/>
      <w:spacing w:after="80" w:before="240"/>
      <w:ind/>
    </w:pPr>
    <w:rPr>
      <w:color w:val="666666"/>
      <w:sz w:val="22"/>
      <w:szCs w:val="22"/>
    </w:rPr>
  </w:style>
  <w:style w:type="paragraph" w:styleId="674">
    <w:name w:val="Heading 6"/>
    <w:basedOn w:val="667"/>
    <w:next w:val="667"/>
    <w:pPr>
      <w:keepNext w:val="true"/>
      <w:keepLines w:val="true"/>
      <w:pageBreakBefore w:val="false"/>
      <w:pBdr/>
      <w:spacing w:after="80" w:before="240"/>
      <w:ind/>
    </w:pPr>
    <w:rPr>
      <w:i/>
      <w:color w:val="666666"/>
      <w:sz w:val="22"/>
      <w:szCs w:val="22"/>
    </w:rPr>
  </w:style>
  <w:style w:type="paragraph" w:styleId="675">
    <w:name w:val="Title"/>
    <w:basedOn w:val="667"/>
    <w:next w:val="667"/>
    <w:pPr>
      <w:keepNext w:val="true"/>
      <w:keepLines w:val="true"/>
      <w:pageBreakBefore w:val="false"/>
      <w:pBdr/>
      <w:spacing w:after="60" w:before="0"/>
      <w:ind/>
    </w:pPr>
    <w:rPr>
      <w:sz w:val="52"/>
      <w:szCs w:val="52"/>
    </w:rPr>
  </w:style>
  <w:style w:type="paragraph" w:styleId="676">
    <w:name w:val="Subtitle"/>
    <w:basedOn w:val="667"/>
    <w:next w:val="667"/>
    <w:pPr>
      <w:keepNext w:val="true"/>
      <w:keepLines w:val="true"/>
      <w:pageBreakBefore w:val="false"/>
      <w:pBdr/>
      <w:spacing w:after="320" w:before="0"/>
      <w:ind/>
    </w:pPr>
    <w:rPr>
      <w:rFonts w:ascii="Arial" w:hAnsi="Arial" w:eastAsia="Arial" w:cs="Arial"/>
      <w:i w:val="0"/>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