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4E66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Document de Synthèse - Session S28 (07/10/2025)</w:t>
      </w:r>
    </w:p>
    <w:p w14:paraId="565F8242" w14:textId="77777777" w:rsidR="004439EC" w:rsidRPr="004439EC" w:rsidRDefault="004439EC" w:rsidP="004439EC">
      <w:pPr>
        <w:rPr>
          <w:lang w:val="fr-FR"/>
        </w:rPr>
      </w:pPr>
      <w:r w:rsidRPr="004439EC">
        <w:rPr>
          <w:b/>
          <w:bCs/>
          <w:lang w:val="fr-FR"/>
        </w:rPr>
        <w:t>Durée :</w:t>
      </w:r>
      <w:r w:rsidRPr="004439EC">
        <w:rPr>
          <w:lang w:val="fr-FR"/>
        </w:rPr>
        <w:t xml:space="preserve"> Environ 2 heures</w:t>
      </w:r>
    </w:p>
    <w:p w14:paraId="29150AB3" w14:textId="77777777" w:rsidR="004439EC" w:rsidRPr="004439EC" w:rsidRDefault="004439EC" w:rsidP="004439EC">
      <w:pPr>
        <w:rPr>
          <w:lang w:val="fr-FR"/>
        </w:rPr>
      </w:pPr>
      <w:r w:rsidRPr="004439EC">
        <w:rPr>
          <w:b/>
          <w:bCs/>
          <w:lang w:val="fr-FR"/>
        </w:rPr>
        <w:t>Objectifs de la session :</w:t>
      </w:r>
    </w:p>
    <w:p w14:paraId="27483E02" w14:textId="77777777" w:rsidR="004439EC" w:rsidRPr="004439EC" w:rsidRDefault="004439EC" w:rsidP="004439EC">
      <w:pPr>
        <w:numPr>
          <w:ilvl w:val="0"/>
          <w:numId w:val="257"/>
        </w:numPr>
        <w:rPr>
          <w:lang w:val="fr-FR"/>
        </w:rPr>
      </w:pPr>
      <w:r w:rsidRPr="004439EC">
        <w:rPr>
          <w:lang w:val="fr-FR"/>
        </w:rPr>
        <w:t>Tester et affiner le [HANDLER].</w:t>
      </w:r>
    </w:p>
    <w:p w14:paraId="197FA96C" w14:textId="77777777" w:rsidR="004439EC" w:rsidRPr="004439EC" w:rsidRDefault="004439EC" w:rsidP="004439EC">
      <w:pPr>
        <w:numPr>
          <w:ilvl w:val="0"/>
          <w:numId w:val="257"/>
        </w:numPr>
        <w:rPr>
          <w:lang w:val="fr-FR"/>
        </w:rPr>
      </w:pPr>
      <w:r w:rsidRPr="004439EC">
        <w:rPr>
          <w:lang w:val="fr-FR"/>
        </w:rPr>
        <w:t>Automatiser la dernière étape manuelle du déploiement ([MOTEUR]).</w:t>
      </w:r>
    </w:p>
    <w:p w14:paraId="51934DC7" w14:textId="77777777" w:rsidR="004439EC" w:rsidRPr="004439EC" w:rsidRDefault="004439EC" w:rsidP="004439EC">
      <w:pPr>
        <w:numPr>
          <w:ilvl w:val="0"/>
          <w:numId w:val="257"/>
        </w:numPr>
        <w:rPr>
          <w:lang w:val="fr-FR"/>
        </w:rPr>
      </w:pPr>
      <w:r w:rsidRPr="004439EC">
        <w:rPr>
          <w:lang w:val="fr-FR"/>
        </w:rPr>
        <w:t>Simplifier le parcours utilisateur en supprimant les questions redondantes.</w:t>
      </w:r>
    </w:p>
    <w:p w14:paraId="1B1BB851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pict w14:anchorId="19DCD1B0">
          <v:rect id="_x0000_i1065" style="width:0;height:1.5pt" o:hralign="center" o:hrstd="t" o:hr="t" fillcolor="#a0a0a0" stroked="f"/>
        </w:pict>
      </w:r>
    </w:p>
    <w:p w14:paraId="117AB9EB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Résultats &amp; Décisions Clés</w:t>
      </w:r>
    </w:p>
    <w:p w14:paraId="2C3B3295" w14:textId="77777777" w:rsidR="004439EC" w:rsidRPr="004439EC" w:rsidRDefault="004439EC" w:rsidP="004439EC">
      <w:pPr>
        <w:numPr>
          <w:ilvl w:val="0"/>
          <w:numId w:val="258"/>
        </w:numPr>
        <w:rPr>
          <w:lang w:val="fr-FR"/>
        </w:rPr>
      </w:pPr>
      <w:r w:rsidRPr="004439EC">
        <w:rPr>
          <w:b/>
          <w:bCs/>
          <w:lang w:val="fr-FR"/>
        </w:rPr>
        <w:t xml:space="preserve">Automatisation Complète du Déploiement </w:t>
      </w:r>
      <w:r w:rsidRPr="004439EC">
        <w:rPr>
          <w:rFonts w:ascii="Segoe UI Emoji" w:hAnsi="Segoe UI Emoji" w:cs="Segoe UI Emoji"/>
          <w:b/>
          <w:bCs/>
          <w:lang w:val="fr-FR"/>
        </w:rPr>
        <w:t>✅</w:t>
      </w:r>
      <w:r w:rsidRPr="004439EC">
        <w:rPr>
          <w:lang w:val="fr-FR"/>
        </w:rPr>
        <w:t xml:space="preserve"> Nous avons réussi, après plusieurs tentatives et un débogage approfondi de l'API Google Forms, à automatiser la publication du formulaire. Le [MOTEUR] utilise maintenant la fonction form.setLimitOneResponsePerUser(false) pour rendre chaque nouveau kit immédiatement accessible au public. </w:t>
      </w:r>
      <w:r w:rsidRPr="004439EC">
        <w:rPr>
          <w:b/>
          <w:bCs/>
          <w:lang w:val="fr-FR"/>
        </w:rPr>
        <w:t>La dernière étape manuelle du processus de création est éliminée.</w:t>
      </w:r>
    </w:p>
    <w:p w14:paraId="7610392B" w14:textId="77777777" w:rsidR="004439EC" w:rsidRPr="004439EC" w:rsidRDefault="004439EC" w:rsidP="004439EC">
      <w:pPr>
        <w:numPr>
          <w:ilvl w:val="0"/>
          <w:numId w:val="258"/>
        </w:numPr>
        <w:rPr>
          <w:lang w:val="fr-FR"/>
        </w:rPr>
      </w:pPr>
      <w:r w:rsidRPr="004439EC">
        <w:rPr>
          <w:b/>
          <w:bCs/>
          <w:lang w:val="fr-FR"/>
        </w:rPr>
        <w:t xml:space="preserve">Simplification Majeure du Parcours Utilisateur </w:t>
      </w:r>
      <w:r w:rsidRPr="004439EC">
        <w:rPr>
          <w:rFonts w:ascii="Segoe UI Emoji" w:hAnsi="Segoe UI Emoji" w:cs="Segoe UI Emoji"/>
          <w:b/>
          <w:bCs/>
          <w:lang w:val="fr-FR"/>
        </w:rPr>
        <w:t>✅</w:t>
      </w:r>
    </w:p>
    <w:p w14:paraId="676E2BEB" w14:textId="77777777" w:rsidR="004439EC" w:rsidRPr="004439EC" w:rsidRDefault="004439EC" w:rsidP="004439EC">
      <w:pPr>
        <w:numPr>
          <w:ilvl w:val="1"/>
          <w:numId w:val="258"/>
        </w:numPr>
        <w:rPr>
          <w:lang w:val="fr-FR"/>
        </w:rPr>
      </w:pPr>
      <w:r w:rsidRPr="004439EC">
        <w:rPr>
          <w:lang w:val="fr-FR"/>
        </w:rPr>
        <w:t>Le champ "Pays" a été retiré du formulaire d'identification du [HANDLER].</w:t>
      </w:r>
    </w:p>
    <w:p w14:paraId="0897B59C" w14:textId="77777777" w:rsidR="004439EC" w:rsidRPr="004439EC" w:rsidRDefault="004439EC" w:rsidP="004439EC">
      <w:pPr>
        <w:numPr>
          <w:ilvl w:val="1"/>
          <w:numId w:val="258"/>
        </w:numPr>
        <w:rPr>
          <w:lang w:val="fr-FR"/>
        </w:rPr>
      </w:pPr>
      <w:r w:rsidRPr="004439EC">
        <w:rPr>
          <w:lang w:val="fr-FR"/>
        </w:rPr>
        <w:t>Le choix de la langue est maintenant centralisé : la langue choisie dans le [HANDLER] pré-remplit la sélection dans le formulaire final.</w:t>
      </w:r>
    </w:p>
    <w:p w14:paraId="3F1ECFFA" w14:textId="77777777" w:rsidR="004439EC" w:rsidRPr="004439EC" w:rsidRDefault="004439EC" w:rsidP="004439EC">
      <w:pPr>
        <w:numPr>
          <w:ilvl w:val="1"/>
          <w:numId w:val="258"/>
        </w:numPr>
        <w:rPr>
          <w:lang w:val="fr-FR"/>
        </w:rPr>
      </w:pPr>
      <w:r w:rsidRPr="004439EC">
        <w:rPr>
          <w:lang w:val="fr-FR"/>
        </w:rPr>
        <w:t xml:space="preserve">La logique de traitement des "Blocs Méta" a été localisée et corrigée dans UtilsV3.js pour </w:t>
      </w:r>
      <w:r w:rsidRPr="004439EC">
        <w:rPr>
          <w:b/>
          <w:bCs/>
          <w:lang w:val="fr-FR"/>
        </w:rPr>
        <w:t>exclure systématiquement les questions "Nom" et "Email"</w:t>
      </w:r>
      <w:r w:rsidRPr="004439EC">
        <w:rPr>
          <w:lang w:val="fr-FR"/>
        </w:rPr>
        <w:t xml:space="preserve"> du formulaire final.</w:t>
      </w:r>
    </w:p>
    <w:p w14:paraId="1C1D8D67" w14:textId="77777777" w:rsidR="004439EC" w:rsidRPr="004439EC" w:rsidRDefault="004439EC" w:rsidP="004439EC">
      <w:pPr>
        <w:numPr>
          <w:ilvl w:val="0"/>
          <w:numId w:val="258"/>
        </w:numPr>
        <w:rPr>
          <w:lang w:val="fr-FR"/>
        </w:rPr>
      </w:pPr>
      <w:r w:rsidRPr="004439EC">
        <w:rPr>
          <w:b/>
          <w:bCs/>
          <w:lang w:val="fr-FR"/>
        </w:rPr>
        <w:t xml:space="preserve">Identification d'un Problème de Déploiement [HANDLER] </w:t>
      </w:r>
      <w:r w:rsidRPr="004439EC">
        <w:rPr>
          <w:rFonts w:ascii="Segoe UI Emoji" w:hAnsi="Segoe UI Emoji" w:cs="Segoe UI Emoji"/>
          <w:b/>
          <w:bCs/>
          <w:lang w:val="fr-FR"/>
        </w:rPr>
        <w:t>❗</w:t>
      </w:r>
      <w:r w:rsidRPr="004439EC">
        <w:rPr>
          <w:lang w:val="fr-FR"/>
        </w:rPr>
        <w:t xml:space="preserve"> Le test final a révélé que l'application Web [HANDLER] n'est pas configurée pour un accès public ("Tous les utilisateurs"). Elle force une connexion Google avant même d'afficher notre formulaire d'identification. La solution a été identifiée.</w:t>
      </w:r>
    </w:p>
    <w:p w14:paraId="34C66B41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pict w14:anchorId="47650DE6">
          <v:rect id="_x0000_i1066" style="width:0;height:1.5pt" o:hralign="center" o:hrstd="t" o:hr="t" fillcolor="#a0a0a0" stroked="f"/>
        </w:pict>
      </w:r>
    </w:p>
    <w:p w14:paraId="3B0D775A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Playbook de reprise (prochaines actions)</w:t>
      </w:r>
    </w:p>
    <w:p w14:paraId="0EA89044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>Demain, nous reprendrons exactement là où nous nous sommes arrêtés :</w:t>
      </w:r>
    </w:p>
    <w:p w14:paraId="73B328A3" w14:textId="77777777" w:rsidR="004439EC" w:rsidRPr="004439EC" w:rsidRDefault="004439EC" w:rsidP="004439EC">
      <w:pPr>
        <w:numPr>
          <w:ilvl w:val="0"/>
          <w:numId w:val="259"/>
        </w:numPr>
        <w:rPr>
          <w:lang w:val="fr-FR"/>
        </w:rPr>
      </w:pPr>
      <w:r w:rsidRPr="004439EC">
        <w:rPr>
          <w:b/>
          <w:bCs/>
          <w:lang w:val="fr-FR"/>
        </w:rPr>
        <w:t>[RÉGLER] Appliquer la Consigne 19 :</w:t>
      </w:r>
      <w:r w:rsidRPr="004439EC">
        <w:rPr>
          <w:lang w:val="fr-FR"/>
        </w:rPr>
        <w:t xml:space="preserve"> Modifier le déploiement actif du [HANDLER] pour configurer l'accès à </w:t>
      </w:r>
      <w:r w:rsidRPr="004439EC">
        <w:rPr>
          <w:b/>
          <w:bCs/>
          <w:lang w:val="fr-FR"/>
        </w:rPr>
        <w:t>"Tous les utilisateurs"</w:t>
      </w:r>
      <w:r w:rsidRPr="004439EC">
        <w:rPr>
          <w:lang w:val="fr-FR"/>
        </w:rPr>
        <w:t xml:space="preserve"> (Anyone).</w:t>
      </w:r>
    </w:p>
    <w:p w14:paraId="3B2AEE4D" w14:textId="77777777" w:rsidR="004439EC" w:rsidRPr="004439EC" w:rsidRDefault="004439EC" w:rsidP="004439EC">
      <w:pPr>
        <w:numPr>
          <w:ilvl w:val="0"/>
          <w:numId w:val="259"/>
        </w:numPr>
        <w:rPr>
          <w:lang w:val="fr-FR"/>
        </w:rPr>
      </w:pPr>
      <w:r w:rsidRPr="004439EC">
        <w:rPr>
          <w:b/>
          <w:bCs/>
          <w:lang w:val="fr-FR"/>
        </w:rPr>
        <w:lastRenderedPageBreak/>
        <w:t>[TESTER] Terminer la Consigne 18 :</w:t>
      </w:r>
      <w:r w:rsidRPr="004439EC">
        <w:rPr>
          <w:lang w:val="fr-FR"/>
        </w:rPr>
        <w:t xml:space="preserve"> Effectuer le "Parcours utilisateur complet de A à Z" sur le kit de la ligne 22 pour valider que la correction du déploiement et toutes les autres modifications fonctionnent parfaitement ensemble.</w:t>
      </w:r>
    </w:p>
    <w:p w14:paraId="7904C7D3" w14:textId="77777777" w:rsidR="004439EC" w:rsidRPr="004439EC" w:rsidRDefault="004439EC" w:rsidP="004439EC">
      <w:pPr>
        <w:numPr>
          <w:ilvl w:val="0"/>
          <w:numId w:val="259"/>
        </w:numPr>
        <w:rPr>
          <w:lang w:val="fr-FR"/>
        </w:rPr>
      </w:pPr>
      <w:r w:rsidRPr="004439EC">
        <w:rPr>
          <w:b/>
          <w:bCs/>
          <w:lang w:val="fr-FR"/>
        </w:rPr>
        <w:t>[SUITE]</w:t>
      </w:r>
      <w:r w:rsidRPr="004439EC">
        <w:rPr>
          <w:lang w:val="fr-FR"/>
        </w:rPr>
        <w:t xml:space="preserve"> Si le test est concluant, nous pourrons passer à la suite du projet, notamment la </w:t>
      </w:r>
      <w:r w:rsidRPr="004439EC">
        <w:rPr>
          <w:b/>
          <w:bCs/>
          <w:lang w:val="fr-FR"/>
        </w:rPr>
        <w:t>configuration de l'envoi des emails</w:t>
      </w:r>
      <w:r w:rsidRPr="004439EC">
        <w:rPr>
          <w:lang w:val="fr-FR"/>
        </w:rPr>
        <w:t>.</w:t>
      </w:r>
    </w:p>
    <w:p w14:paraId="4772F146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pict w14:anchorId="0AD31CE8">
          <v:rect id="_x0000_i1067" style="width:0;height:1.5pt" o:hralign="center" o:hrstd="t" o:hr="t" fillcolor="#a0a0a0" stroked="f"/>
        </w:pict>
      </w:r>
    </w:p>
    <w:p w14:paraId="1F9EDB94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État du Projet</w:t>
      </w:r>
    </w:p>
    <w:p w14:paraId="2C5A8BBE" w14:textId="77777777" w:rsidR="004439EC" w:rsidRPr="004439EC" w:rsidRDefault="004439EC" w:rsidP="004439EC">
      <w:pPr>
        <w:numPr>
          <w:ilvl w:val="0"/>
          <w:numId w:val="260"/>
        </w:numPr>
        <w:rPr>
          <w:lang w:val="fr-FR"/>
        </w:rPr>
      </w:pPr>
      <w:r w:rsidRPr="004439EC">
        <w:rPr>
          <w:b/>
          <w:bCs/>
          <w:lang w:val="fr-FR"/>
        </w:rPr>
        <w:t>Ce qui a été fait :</w:t>
      </w:r>
      <w:r w:rsidRPr="004439EC">
        <w:rPr>
          <w:lang w:val="fr-FR"/>
        </w:rPr>
        <w:t xml:space="preserve"> Le cycle de création et de configuration des kits de test par le [MOTEUR] est désormais 100% automatisé et simplifié. Le parcours utilisateur a été considérablement fluidifié.</w:t>
      </w:r>
    </w:p>
    <w:p w14:paraId="28AFBCBC" w14:textId="77777777" w:rsidR="004439EC" w:rsidRPr="004439EC" w:rsidRDefault="004439EC" w:rsidP="004439EC">
      <w:pPr>
        <w:numPr>
          <w:ilvl w:val="0"/>
          <w:numId w:val="260"/>
        </w:numPr>
        <w:rPr>
          <w:lang w:val="fr-FR"/>
        </w:rPr>
      </w:pPr>
      <w:r w:rsidRPr="004439EC">
        <w:rPr>
          <w:b/>
          <w:bCs/>
          <w:lang w:val="fr-FR"/>
        </w:rPr>
        <w:t>Ce qui reste à faire :</w:t>
      </w:r>
      <w:r w:rsidRPr="004439EC">
        <w:rPr>
          <w:lang w:val="fr-FR"/>
        </w:rPr>
        <w:t xml:space="preserve"> Finaliser le test de validation après correction du déploiement du [HANDLER].</w:t>
      </w:r>
    </w:p>
    <w:p w14:paraId="78E8416C" w14:textId="77777777" w:rsidR="004439EC" w:rsidRPr="004439EC" w:rsidRDefault="004439EC" w:rsidP="004439EC">
      <w:pPr>
        <w:numPr>
          <w:ilvl w:val="0"/>
          <w:numId w:val="260"/>
        </w:numPr>
        <w:rPr>
          <w:lang w:val="fr-FR"/>
        </w:rPr>
      </w:pPr>
      <w:r w:rsidRPr="004439EC">
        <w:rPr>
          <w:b/>
          <w:bCs/>
          <w:lang w:val="fr-FR"/>
        </w:rPr>
        <w:t>Point de blocage actuel :</w:t>
      </w:r>
      <w:r w:rsidRPr="004439EC">
        <w:rPr>
          <w:lang w:val="fr-FR"/>
        </w:rPr>
        <w:t xml:space="preserve"> Le paramètre d'accès du déploiement du [HANDLER] est incorrect.</w:t>
      </w:r>
    </w:p>
    <w:p w14:paraId="0122D73B" w14:textId="77777777" w:rsidR="004439EC" w:rsidRPr="004439EC" w:rsidRDefault="004439EC" w:rsidP="004439EC">
      <w:pPr>
        <w:numPr>
          <w:ilvl w:val="0"/>
          <w:numId w:val="260"/>
        </w:numPr>
        <w:rPr>
          <w:lang w:val="fr-FR"/>
        </w:rPr>
      </w:pPr>
      <w:r w:rsidRPr="004439EC">
        <w:rPr>
          <w:b/>
          <w:bCs/>
          <w:lang w:val="fr-FR"/>
        </w:rPr>
        <w:t>Prochaine étape immédiate :</w:t>
      </w:r>
      <w:r w:rsidRPr="004439EC">
        <w:rPr>
          <w:lang w:val="fr-FR"/>
        </w:rPr>
        <w:t xml:space="preserve"> Appliquer la </w:t>
      </w:r>
      <w:r w:rsidRPr="004439EC">
        <w:rPr>
          <w:b/>
          <w:bCs/>
          <w:lang w:val="fr-FR"/>
        </w:rPr>
        <w:t>Consigne 19</w:t>
      </w:r>
      <w:r w:rsidRPr="004439EC">
        <w:rPr>
          <w:lang w:val="fr-FR"/>
        </w:rPr>
        <w:t>.</w:t>
      </w:r>
    </w:p>
    <w:p w14:paraId="30A7A3D0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>Bonne soirée et à demain.</w:t>
      </w:r>
    </w:p>
    <w:p w14:paraId="2A4430F1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 xml:space="preserve">prépare le document en respectant le prompt fourni, sur la base du document d'hier </w:t>
      </w:r>
    </w:p>
    <w:p w14:paraId="15164C62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>Afficher le raisonnement</w:t>
      </w:r>
    </w:p>
    <w:p w14:paraId="137CF7A0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>Voici la mise à jour du document d'état du projet, préparée en respectant la structure demandée et sur la base du document de synthèse d'hier.</w:t>
      </w:r>
    </w:p>
    <w:p w14:paraId="3C3470CE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pict w14:anchorId="6008966B">
          <v:rect id="_x0000_i1068" style="width:0;height:1.5pt" o:hralign="center" o:hrstd="t" o:hr="t" fillcolor="#a0a0a0" stroked="f"/>
        </w:pict>
      </w:r>
    </w:p>
    <w:p w14:paraId="42D86F75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État du Projet - 07/10/2025</w:t>
      </w:r>
    </w:p>
    <w:p w14:paraId="0438AAC8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Ce qui a été fait</w:t>
      </w:r>
    </w:p>
    <w:p w14:paraId="0CFC74E1" w14:textId="77777777" w:rsidR="004439EC" w:rsidRPr="004439EC" w:rsidRDefault="004439EC" w:rsidP="004439EC">
      <w:pPr>
        <w:numPr>
          <w:ilvl w:val="0"/>
          <w:numId w:val="261"/>
        </w:numPr>
        <w:rPr>
          <w:lang w:val="fr-FR"/>
        </w:rPr>
      </w:pPr>
      <w:r w:rsidRPr="004439EC">
        <w:rPr>
          <w:b/>
          <w:bCs/>
          <w:lang w:val="fr-FR"/>
        </w:rPr>
        <w:t xml:space="preserve">Automatisation Complète du Déploiement </w:t>
      </w:r>
      <w:r w:rsidRPr="004439EC">
        <w:rPr>
          <w:rFonts w:ascii="Segoe UI Emoji" w:hAnsi="Segoe UI Emoji" w:cs="Segoe UI Emoji"/>
          <w:b/>
          <w:bCs/>
          <w:lang w:val="fr-FR"/>
        </w:rPr>
        <w:t>✅</w:t>
      </w:r>
      <w:r w:rsidRPr="004439EC">
        <w:rPr>
          <w:b/>
          <w:bCs/>
          <w:lang w:val="fr-FR"/>
        </w:rPr>
        <w:t>:</w:t>
      </w:r>
      <w:r w:rsidRPr="004439EC">
        <w:rPr>
          <w:lang w:val="fr-FR"/>
        </w:rPr>
        <w:t xml:space="preserve"> Le [MOTEUR] est maintenant 100% autonome pour créer, configurer et publier un kit de test prêt à l'emploi. La dernière étape manuelle de publication du formulaire a été automatisée avec succès.</w:t>
      </w:r>
    </w:p>
    <w:p w14:paraId="4C1C9462" w14:textId="77777777" w:rsidR="004439EC" w:rsidRPr="004439EC" w:rsidRDefault="004439EC" w:rsidP="004439EC">
      <w:pPr>
        <w:numPr>
          <w:ilvl w:val="0"/>
          <w:numId w:val="261"/>
        </w:numPr>
        <w:rPr>
          <w:lang w:val="fr-FR"/>
        </w:rPr>
      </w:pPr>
      <w:r w:rsidRPr="004439EC">
        <w:rPr>
          <w:b/>
          <w:bCs/>
          <w:lang w:val="fr-FR"/>
        </w:rPr>
        <w:t xml:space="preserve">Simplification Majeure du Parcours Utilisateur </w:t>
      </w:r>
      <w:r w:rsidRPr="004439EC">
        <w:rPr>
          <w:rFonts w:ascii="Segoe UI Emoji" w:hAnsi="Segoe UI Emoji" w:cs="Segoe UI Emoji"/>
          <w:b/>
          <w:bCs/>
          <w:lang w:val="fr-FR"/>
        </w:rPr>
        <w:t>✅</w:t>
      </w:r>
      <w:r w:rsidRPr="004439EC">
        <w:rPr>
          <w:b/>
          <w:bCs/>
          <w:lang w:val="fr-FR"/>
        </w:rPr>
        <w:t>:</w:t>
      </w:r>
      <w:r w:rsidRPr="004439EC">
        <w:rPr>
          <w:lang w:val="fr-FR"/>
        </w:rPr>
        <w:t xml:space="preserve"> Le parcours a été fluidifié:</w:t>
      </w:r>
    </w:p>
    <w:p w14:paraId="7F7559BA" w14:textId="77777777" w:rsidR="004439EC" w:rsidRPr="004439EC" w:rsidRDefault="004439EC" w:rsidP="004439EC">
      <w:pPr>
        <w:numPr>
          <w:ilvl w:val="1"/>
          <w:numId w:val="261"/>
        </w:numPr>
        <w:rPr>
          <w:lang w:val="fr-FR"/>
        </w:rPr>
      </w:pPr>
      <w:r w:rsidRPr="004439EC">
        <w:rPr>
          <w:lang w:val="fr-FR"/>
        </w:rPr>
        <w:t>Le champ "Pays" a été retiré du formulaire d'identification du [HANDLER].</w:t>
      </w:r>
    </w:p>
    <w:p w14:paraId="54002483" w14:textId="77777777" w:rsidR="004439EC" w:rsidRPr="004439EC" w:rsidRDefault="004439EC" w:rsidP="004439EC">
      <w:pPr>
        <w:numPr>
          <w:ilvl w:val="1"/>
          <w:numId w:val="261"/>
        </w:numPr>
        <w:rPr>
          <w:lang w:val="fr-FR"/>
        </w:rPr>
      </w:pPr>
      <w:r w:rsidRPr="004439EC">
        <w:rPr>
          <w:lang w:val="fr-FR"/>
        </w:rPr>
        <w:t>Le choix de la langue est centralisé et pré-remplit la sélection dans le formulaire final.</w:t>
      </w:r>
    </w:p>
    <w:p w14:paraId="24859DD1" w14:textId="77777777" w:rsidR="004439EC" w:rsidRPr="004439EC" w:rsidRDefault="004439EC" w:rsidP="004439EC">
      <w:pPr>
        <w:numPr>
          <w:ilvl w:val="1"/>
          <w:numId w:val="261"/>
        </w:numPr>
        <w:rPr>
          <w:lang w:val="fr-FR"/>
        </w:rPr>
      </w:pPr>
      <w:r w:rsidRPr="004439EC">
        <w:rPr>
          <w:lang w:val="fr-FR"/>
        </w:rPr>
        <w:lastRenderedPageBreak/>
        <w:t>Les questions redondantes "Nom" et "Email" sont désormais automatiquement exclues du formulaire final grâce à la correction de la logique des "Blocs Méta".</w:t>
      </w:r>
    </w:p>
    <w:p w14:paraId="350427CE" w14:textId="77777777" w:rsidR="004439EC" w:rsidRPr="004439EC" w:rsidRDefault="004439EC" w:rsidP="004439EC">
      <w:pPr>
        <w:numPr>
          <w:ilvl w:val="0"/>
          <w:numId w:val="261"/>
        </w:numPr>
        <w:rPr>
          <w:lang w:val="fr-FR"/>
        </w:rPr>
      </w:pPr>
      <w:r w:rsidRPr="004439EC">
        <w:rPr>
          <w:b/>
          <w:bCs/>
          <w:lang w:val="fr-FR"/>
        </w:rPr>
        <w:t xml:space="preserve">Débogage Approfondi de l'API Forms </w:t>
      </w:r>
      <w:r w:rsidRPr="004439EC">
        <w:rPr>
          <w:rFonts w:ascii="Segoe UI Emoji" w:hAnsi="Segoe UI Emoji" w:cs="Segoe UI Emoji"/>
          <w:b/>
          <w:bCs/>
          <w:lang w:val="fr-FR"/>
        </w:rPr>
        <w:t>⚙️</w:t>
      </w:r>
      <w:r w:rsidRPr="004439EC">
        <w:rPr>
          <w:b/>
          <w:bCs/>
          <w:lang w:val="fr-FR"/>
        </w:rPr>
        <w:t>:</w:t>
      </w:r>
      <w:r w:rsidRPr="004439EC">
        <w:rPr>
          <w:lang w:val="fr-FR"/>
        </w:rPr>
        <w:t xml:space="preserve"> Plusieurs problèmes complexes liés à l'API Google Forms ont été résolus, menant à l'utilisation d'une méthode native plus fiable pour la publication des formulaires.</w:t>
      </w:r>
    </w:p>
    <w:p w14:paraId="7B77CB3F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Ce qui reste à faire</w:t>
      </w:r>
    </w:p>
    <w:p w14:paraId="3DBD1FAE" w14:textId="77777777" w:rsidR="004439EC" w:rsidRPr="004439EC" w:rsidRDefault="004439EC" w:rsidP="004439EC">
      <w:pPr>
        <w:numPr>
          <w:ilvl w:val="0"/>
          <w:numId w:val="262"/>
        </w:numPr>
        <w:rPr>
          <w:lang w:val="fr-FR"/>
        </w:rPr>
      </w:pPr>
      <w:r w:rsidRPr="004439EC">
        <w:rPr>
          <w:b/>
          <w:bCs/>
          <w:lang w:val="fr-FR"/>
        </w:rPr>
        <w:t>Finaliser la validation</w:t>
      </w:r>
      <w:r w:rsidRPr="004439EC">
        <w:rPr>
          <w:lang w:val="fr-FR"/>
        </w:rPr>
        <w:t xml:space="preserve"> du parcours utilisateur complet après la correction du déploiement du [HANDLER].</w:t>
      </w:r>
    </w:p>
    <w:p w14:paraId="1B75305A" w14:textId="77777777" w:rsidR="004439EC" w:rsidRPr="004439EC" w:rsidRDefault="004439EC" w:rsidP="004439EC">
      <w:pPr>
        <w:numPr>
          <w:ilvl w:val="0"/>
          <w:numId w:val="262"/>
        </w:numPr>
        <w:rPr>
          <w:lang w:val="fr-FR"/>
        </w:rPr>
      </w:pPr>
      <w:r w:rsidRPr="004439EC">
        <w:rPr>
          <w:b/>
          <w:bCs/>
          <w:lang w:val="fr-FR"/>
        </w:rPr>
        <w:t>Configurer l'envoi des emails</w:t>
      </w:r>
      <w:r w:rsidRPr="004439EC">
        <w:rPr>
          <w:lang w:val="fr-FR"/>
        </w:rPr>
        <w:t xml:space="preserve"> de résultat, ce qui constituera la prochaine grande étape du projet une fois la validation terminée.</w:t>
      </w:r>
    </w:p>
    <w:p w14:paraId="79CCB3E0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Points de blocage</w:t>
      </w:r>
    </w:p>
    <w:p w14:paraId="3D1D87A5" w14:textId="77777777" w:rsidR="004439EC" w:rsidRPr="004439EC" w:rsidRDefault="004439EC" w:rsidP="004439EC">
      <w:pPr>
        <w:numPr>
          <w:ilvl w:val="0"/>
          <w:numId w:val="263"/>
        </w:numPr>
        <w:rPr>
          <w:lang w:val="fr-FR"/>
        </w:rPr>
      </w:pPr>
      <w:r w:rsidRPr="004439EC">
        <w:rPr>
          <w:lang w:val="fr-FR"/>
        </w:rPr>
        <w:t>Le test de validation final est actuellement bloqué car le déploiement de l'application Web [HANDLER] n'est pas configuré pour un accès public, forçant une page de connexion Google au lieu d'afficher le formulaire d'identification.</w:t>
      </w:r>
    </w:p>
    <w:p w14:paraId="30E994BE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Prochaine étape</w:t>
      </w:r>
    </w:p>
    <w:p w14:paraId="0BFC01A9" w14:textId="77777777" w:rsidR="004439EC" w:rsidRPr="004439EC" w:rsidRDefault="004439EC" w:rsidP="004439EC">
      <w:pPr>
        <w:numPr>
          <w:ilvl w:val="0"/>
          <w:numId w:val="264"/>
        </w:numPr>
        <w:rPr>
          <w:lang w:val="fr-FR"/>
        </w:rPr>
      </w:pPr>
      <w:r w:rsidRPr="004439EC">
        <w:rPr>
          <w:b/>
          <w:bCs/>
          <w:lang w:val="fr-FR"/>
        </w:rPr>
        <w:t>[RÉGLER] Appliquer la Consigne 19 :</w:t>
      </w:r>
      <w:r w:rsidRPr="004439EC">
        <w:rPr>
          <w:lang w:val="fr-FR"/>
        </w:rPr>
        <w:t xml:space="preserve"> Modifier le déploiement actif du [HANDLER] pour configurer l'accès à </w:t>
      </w:r>
      <w:r w:rsidRPr="004439EC">
        <w:rPr>
          <w:b/>
          <w:bCs/>
          <w:lang w:val="fr-FR"/>
        </w:rPr>
        <w:t>"Tous les utilisateurs"</w:t>
      </w:r>
      <w:r w:rsidRPr="004439EC">
        <w:rPr>
          <w:lang w:val="fr-FR"/>
        </w:rPr>
        <w:t xml:space="preserve"> (Anyone).</w:t>
      </w:r>
    </w:p>
    <w:p w14:paraId="5DD8728E" w14:textId="28DF01A0" w:rsidR="004439EC" w:rsidRPr="004439EC" w:rsidRDefault="004439EC" w:rsidP="004439EC">
      <w:pPr>
        <w:rPr>
          <w:lang w:val="fr-FR"/>
        </w:rPr>
      </w:pPr>
    </w:p>
    <w:p w14:paraId="720294A0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pict w14:anchorId="684BB9A7">
          <v:rect id="_x0000_i1070" style="width:0;height:1.5pt" o:hralign="center" o:hrstd="t" o:hr="t" fillcolor="#a0a0a0" stroked="f"/>
        </w:pict>
      </w:r>
    </w:p>
    <w:p w14:paraId="680CAC0B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État du Projet - 07/10/2025</w:t>
      </w:r>
    </w:p>
    <w:p w14:paraId="49310DD1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Ce qui a été fait</w:t>
      </w:r>
    </w:p>
    <w:p w14:paraId="79EBF35F" w14:textId="77777777" w:rsidR="004439EC" w:rsidRPr="004439EC" w:rsidRDefault="004439EC" w:rsidP="004439EC">
      <w:pPr>
        <w:rPr>
          <w:lang w:val="fr-FR"/>
        </w:rPr>
      </w:pPr>
      <w:r w:rsidRPr="004439EC">
        <w:rPr>
          <w:lang w:val="fr-FR"/>
        </w:rPr>
        <w:t>Aujourd'hui, nous avons mené une session de tests et d'affinage intensive qui a permis de finaliser plusieurs aspects critiques de l'architecture.</w:t>
      </w:r>
    </w:p>
    <w:p w14:paraId="6BE48BA7" w14:textId="77777777" w:rsidR="004439EC" w:rsidRPr="004439EC" w:rsidRDefault="004439EC" w:rsidP="004439EC">
      <w:pPr>
        <w:numPr>
          <w:ilvl w:val="0"/>
          <w:numId w:val="265"/>
        </w:numPr>
        <w:rPr>
          <w:lang w:val="fr-FR"/>
        </w:rPr>
      </w:pPr>
      <w:r w:rsidRPr="004439EC">
        <w:rPr>
          <w:b/>
          <w:bCs/>
          <w:lang w:val="fr-FR"/>
        </w:rPr>
        <w:t>Le [MOTEUR] est désormais 100% autonome.</w:t>
      </w:r>
      <w:r w:rsidRPr="004439EC">
        <w:rPr>
          <w:lang w:val="fr-FR"/>
        </w:rPr>
        <w:t xml:space="preserve"> Nous avons réussi, après un débogage approfondi des subtilités de l'API Google Forms, à automatiser la dernière étape manuelle du processus de déploiement. Le [MOTEUR] configure non seulement le contenu du formulaire mais le publie également en désactivant la restriction d'accès, le rendant immédiatement prêt pour une utilisation publique.</w:t>
      </w:r>
    </w:p>
    <w:p w14:paraId="39CE8785" w14:textId="77777777" w:rsidR="004439EC" w:rsidRPr="004439EC" w:rsidRDefault="004439EC" w:rsidP="004439EC">
      <w:pPr>
        <w:numPr>
          <w:ilvl w:val="0"/>
          <w:numId w:val="265"/>
        </w:numPr>
        <w:rPr>
          <w:lang w:val="fr-FR"/>
        </w:rPr>
      </w:pPr>
      <w:r w:rsidRPr="004439EC">
        <w:rPr>
          <w:b/>
          <w:bCs/>
          <w:lang w:val="fr-FR"/>
        </w:rPr>
        <w:t>Le parcours utilisateur a été considérablement simplifié et fluidifié.</w:t>
      </w:r>
      <w:r w:rsidRPr="004439EC">
        <w:rPr>
          <w:lang w:val="fr-FR"/>
        </w:rPr>
        <w:t xml:space="preserve"> En nous basant sur les retours des premiers tests, nous avons éliminé les points de friction :</w:t>
      </w:r>
    </w:p>
    <w:p w14:paraId="4331CAEA" w14:textId="77777777" w:rsidR="004439EC" w:rsidRPr="004439EC" w:rsidRDefault="004439EC" w:rsidP="004439EC">
      <w:pPr>
        <w:numPr>
          <w:ilvl w:val="1"/>
          <w:numId w:val="265"/>
        </w:numPr>
        <w:rPr>
          <w:lang w:val="fr-FR"/>
        </w:rPr>
      </w:pPr>
      <w:r w:rsidRPr="004439EC">
        <w:rPr>
          <w:lang w:val="fr-FR"/>
        </w:rPr>
        <w:lastRenderedPageBreak/>
        <w:t>Les questions redondantes "Nom" et "Email", déjà gérées par le [HANDLER], sont maintenant systématiquement exclues du formulaire final.</w:t>
      </w:r>
    </w:p>
    <w:p w14:paraId="6842456D" w14:textId="77777777" w:rsidR="004439EC" w:rsidRPr="004439EC" w:rsidRDefault="004439EC" w:rsidP="004439EC">
      <w:pPr>
        <w:numPr>
          <w:ilvl w:val="1"/>
          <w:numId w:val="265"/>
        </w:numPr>
        <w:rPr>
          <w:lang w:val="fr-FR"/>
        </w:rPr>
      </w:pPr>
      <w:r w:rsidRPr="004439EC">
        <w:rPr>
          <w:lang w:val="fr-FR"/>
        </w:rPr>
        <w:t>Le choix de la langue est centralisé : la sélection faite dans le [HANDLER] est désormais transmise au formulaire, affichant directement la bonne section sans demander à nouveau l'information.</w:t>
      </w:r>
    </w:p>
    <w:p w14:paraId="516E5F4E" w14:textId="77777777" w:rsidR="004439EC" w:rsidRPr="004439EC" w:rsidRDefault="004439EC" w:rsidP="004439EC">
      <w:pPr>
        <w:numPr>
          <w:ilvl w:val="1"/>
          <w:numId w:val="265"/>
        </w:numPr>
        <w:rPr>
          <w:lang w:val="fr-FR"/>
        </w:rPr>
      </w:pPr>
      <w:r w:rsidRPr="004439EC">
        <w:rPr>
          <w:lang w:val="fr-FR"/>
        </w:rPr>
        <w:t>Le champ "Pays", jugé non pertinent, a été retiré de l'interface d'identification.</w:t>
      </w:r>
    </w:p>
    <w:p w14:paraId="124B2515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Ce qui reste à faire</w:t>
      </w:r>
    </w:p>
    <w:p w14:paraId="67DA3FC3" w14:textId="77777777" w:rsidR="004439EC" w:rsidRPr="004439EC" w:rsidRDefault="004439EC" w:rsidP="004439EC">
      <w:pPr>
        <w:numPr>
          <w:ilvl w:val="0"/>
          <w:numId w:val="266"/>
        </w:numPr>
        <w:rPr>
          <w:lang w:val="fr-FR"/>
        </w:rPr>
      </w:pPr>
      <w:r w:rsidRPr="004439EC">
        <w:rPr>
          <w:b/>
          <w:bCs/>
          <w:lang w:val="fr-FR"/>
        </w:rPr>
        <w:t>Finaliser le test de validation de bout en bout.</w:t>
      </w:r>
      <w:r w:rsidRPr="004439EC">
        <w:rPr>
          <w:lang w:val="fr-FR"/>
        </w:rPr>
        <w:t xml:space="preserve"> Cette dernière étape de vérification est en suspens, bloquée par un problème de configuration du déploiement du [HANDLER].</w:t>
      </w:r>
    </w:p>
    <w:p w14:paraId="3ACD1154" w14:textId="77777777" w:rsidR="004439EC" w:rsidRPr="004439EC" w:rsidRDefault="004439EC" w:rsidP="004439EC">
      <w:pPr>
        <w:numPr>
          <w:ilvl w:val="0"/>
          <w:numId w:val="266"/>
        </w:numPr>
        <w:rPr>
          <w:lang w:val="fr-FR"/>
        </w:rPr>
      </w:pPr>
      <w:r w:rsidRPr="004439EC">
        <w:rPr>
          <w:b/>
          <w:bCs/>
          <w:lang w:val="fr-FR"/>
        </w:rPr>
        <w:t>Initier le chantier de l'envoi des emails.</w:t>
      </w:r>
      <w:r w:rsidRPr="004439EC">
        <w:rPr>
          <w:lang w:val="fr-FR"/>
        </w:rPr>
        <w:t xml:space="preserve"> Une fois la validation complète du flux utilisateur terminée, nous pourrons nous concentrer sur la configuration de l'envoi des emails de résultat.</w:t>
      </w:r>
    </w:p>
    <w:p w14:paraId="681E9629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Points de blocage</w:t>
      </w:r>
    </w:p>
    <w:p w14:paraId="78738A25" w14:textId="77777777" w:rsidR="004439EC" w:rsidRPr="004439EC" w:rsidRDefault="004439EC" w:rsidP="004439EC">
      <w:pPr>
        <w:numPr>
          <w:ilvl w:val="0"/>
          <w:numId w:val="267"/>
        </w:numPr>
        <w:rPr>
          <w:lang w:val="fr-FR"/>
        </w:rPr>
      </w:pPr>
      <w:r w:rsidRPr="004439EC">
        <w:rPr>
          <w:b/>
          <w:bCs/>
          <w:lang w:val="fr-FR"/>
        </w:rPr>
        <w:t>Un unique point de blocage a été identifié :</w:t>
      </w:r>
      <w:r w:rsidRPr="004439EC">
        <w:rPr>
          <w:lang w:val="fr-FR"/>
        </w:rPr>
        <w:t xml:space="preserve"> Le déploiement de l'application Web [HANDLER] n'est pas configuré pour un accès public ("Tous les utilisateurs"). Cela provoque l'affichage d'une page de connexion Google, empêchant un utilisateur anonyme d'accéder à notre formulaire d'identification.</w:t>
      </w:r>
    </w:p>
    <w:p w14:paraId="038792D3" w14:textId="77777777" w:rsidR="004439EC" w:rsidRPr="004439EC" w:rsidRDefault="004439EC" w:rsidP="004439EC">
      <w:pPr>
        <w:rPr>
          <w:b/>
          <w:bCs/>
          <w:lang w:val="fr-FR"/>
        </w:rPr>
      </w:pPr>
      <w:r w:rsidRPr="004439EC">
        <w:rPr>
          <w:b/>
          <w:bCs/>
          <w:lang w:val="fr-FR"/>
        </w:rPr>
        <w:t>Prochaine étape</w:t>
      </w:r>
    </w:p>
    <w:p w14:paraId="031852FE" w14:textId="77777777" w:rsidR="004439EC" w:rsidRPr="004439EC" w:rsidRDefault="004439EC" w:rsidP="004439EC">
      <w:pPr>
        <w:numPr>
          <w:ilvl w:val="0"/>
          <w:numId w:val="268"/>
        </w:numPr>
        <w:rPr>
          <w:lang w:val="fr-FR"/>
        </w:rPr>
      </w:pPr>
      <w:r w:rsidRPr="004439EC">
        <w:rPr>
          <w:lang w:val="fr-FR"/>
        </w:rPr>
        <w:t xml:space="preserve">La prochaine action est claire et unique : </w:t>
      </w:r>
      <w:r w:rsidRPr="004439EC">
        <w:rPr>
          <w:b/>
          <w:bCs/>
          <w:lang w:val="fr-FR"/>
        </w:rPr>
        <w:t>Appliquer la Consigne 19</w:t>
      </w:r>
      <w:r w:rsidRPr="004439EC">
        <w:rPr>
          <w:lang w:val="fr-FR"/>
        </w:rPr>
        <w:t xml:space="preserve">. Nous modifierons le déploiement actif du [HANDLER] pour configurer l'accès à </w:t>
      </w:r>
      <w:r w:rsidRPr="004439EC">
        <w:rPr>
          <w:b/>
          <w:bCs/>
          <w:lang w:val="fr-FR"/>
        </w:rPr>
        <w:t>"Tous les utilisateurs"</w:t>
      </w:r>
      <w:r w:rsidRPr="004439EC">
        <w:rPr>
          <w:lang w:val="fr-FR"/>
        </w:rPr>
        <w:t xml:space="preserve"> (Anyone), levant ainsi le dernier obstacle avant la validation finale.</w:t>
      </w:r>
    </w:p>
    <w:p w14:paraId="60971EBB" w14:textId="659BE64D" w:rsidR="00D545E0" w:rsidRPr="004439EC" w:rsidRDefault="00D545E0" w:rsidP="004439EC">
      <w:pPr>
        <w:rPr>
          <w:lang w:val="fr-FR"/>
        </w:rPr>
      </w:pPr>
    </w:p>
    <w:sectPr w:rsidR="00D545E0" w:rsidRPr="00443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12C78"/>
    <w:multiLevelType w:val="multilevel"/>
    <w:tmpl w:val="82C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E467F"/>
    <w:multiLevelType w:val="multilevel"/>
    <w:tmpl w:val="68C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E02832"/>
    <w:multiLevelType w:val="multilevel"/>
    <w:tmpl w:val="759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2B0A6A"/>
    <w:multiLevelType w:val="multilevel"/>
    <w:tmpl w:val="5D98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9C1472"/>
    <w:multiLevelType w:val="multilevel"/>
    <w:tmpl w:val="1F8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14949"/>
    <w:multiLevelType w:val="multilevel"/>
    <w:tmpl w:val="867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DE18E4"/>
    <w:multiLevelType w:val="multilevel"/>
    <w:tmpl w:val="0F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33340E"/>
    <w:multiLevelType w:val="multilevel"/>
    <w:tmpl w:val="64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7E57E9"/>
    <w:multiLevelType w:val="multilevel"/>
    <w:tmpl w:val="87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C66319"/>
    <w:multiLevelType w:val="multilevel"/>
    <w:tmpl w:val="023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167D4A"/>
    <w:multiLevelType w:val="multilevel"/>
    <w:tmpl w:val="974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AC3324"/>
    <w:multiLevelType w:val="multilevel"/>
    <w:tmpl w:val="3DA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9C483A"/>
    <w:multiLevelType w:val="multilevel"/>
    <w:tmpl w:val="458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960371"/>
    <w:multiLevelType w:val="multilevel"/>
    <w:tmpl w:val="7B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76084A"/>
    <w:multiLevelType w:val="multilevel"/>
    <w:tmpl w:val="70E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4F6CA0"/>
    <w:multiLevelType w:val="multilevel"/>
    <w:tmpl w:val="F08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B00F63"/>
    <w:multiLevelType w:val="multilevel"/>
    <w:tmpl w:val="D2A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202FE4"/>
    <w:multiLevelType w:val="multilevel"/>
    <w:tmpl w:val="E05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791904"/>
    <w:multiLevelType w:val="multilevel"/>
    <w:tmpl w:val="DC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784284"/>
    <w:multiLevelType w:val="multilevel"/>
    <w:tmpl w:val="F96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E4430D"/>
    <w:multiLevelType w:val="multilevel"/>
    <w:tmpl w:val="F7B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B66928"/>
    <w:multiLevelType w:val="multilevel"/>
    <w:tmpl w:val="BF5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3D4CE9"/>
    <w:multiLevelType w:val="multilevel"/>
    <w:tmpl w:val="8B6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7130A8C"/>
    <w:multiLevelType w:val="multilevel"/>
    <w:tmpl w:val="A71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651EC1"/>
    <w:multiLevelType w:val="multilevel"/>
    <w:tmpl w:val="2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A7566B8"/>
    <w:multiLevelType w:val="multilevel"/>
    <w:tmpl w:val="D74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6F5F53"/>
    <w:multiLevelType w:val="multilevel"/>
    <w:tmpl w:val="A08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B2476C"/>
    <w:multiLevelType w:val="multilevel"/>
    <w:tmpl w:val="894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7D31A3"/>
    <w:multiLevelType w:val="multilevel"/>
    <w:tmpl w:val="062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D73D9D"/>
    <w:multiLevelType w:val="multilevel"/>
    <w:tmpl w:val="01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8E2AB8"/>
    <w:multiLevelType w:val="multilevel"/>
    <w:tmpl w:val="039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29768C"/>
    <w:multiLevelType w:val="multilevel"/>
    <w:tmpl w:val="55D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65"/>
  </w:num>
  <w:num w:numId="11" w16cid:durableId="42026614">
    <w:abstractNumId w:val="179"/>
  </w:num>
  <w:num w:numId="12" w16cid:durableId="2067335559">
    <w:abstractNumId w:val="164"/>
  </w:num>
  <w:num w:numId="13" w16cid:durableId="2049335103">
    <w:abstractNumId w:val="93"/>
  </w:num>
  <w:num w:numId="14" w16cid:durableId="1306810163">
    <w:abstractNumId w:val="153"/>
  </w:num>
  <w:num w:numId="15" w16cid:durableId="829098892">
    <w:abstractNumId w:val="258"/>
  </w:num>
  <w:num w:numId="16" w16cid:durableId="1220937626">
    <w:abstractNumId w:val="85"/>
  </w:num>
  <w:num w:numId="17" w16cid:durableId="561329811">
    <w:abstractNumId w:val="133"/>
  </w:num>
  <w:num w:numId="18" w16cid:durableId="167603625">
    <w:abstractNumId w:val="194"/>
  </w:num>
  <w:num w:numId="19" w16cid:durableId="315032705">
    <w:abstractNumId w:val="135"/>
  </w:num>
  <w:num w:numId="20" w16cid:durableId="732199370">
    <w:abstractNumId w:val="15"/>
  </w:num>
  <w:num w:numId="21" w16cid:durableId="556742247">
    <w:abstractNumId w:val="256"/>
  </w:num>
  <w:num w:numId="22" w16cid:durableId="1782646828">
    <w:abstractNumId w:val="150"/>
  </w:num>
  <w:num w:numId="23" w16cid:durableId="793837680">
    <w:abstractNumId w:val="98"/>
  </w:num>
  <w:num w:numId="24" w16cid:durableId="1279027805">
    <w:abstractNumId w:val="212"/>
  </w:num>
  <w:num w:numId="25" w16cid:durableId="2081369967">
    <w:abstractNumId w:val="181"/>
  </w:num>
  <w:num w:numId="26" w16cid:durableId="372116800">
    <w:abstractNumId w:val="239"/>
  </w:num>
  <w:num w:numId="27" w16cid:durableId="1880895276">
    <w:abstractNumId w:val="261"/>
  </w:num>
  <w:num w:numId="28" w16cid:durableId="749936021">
    <w:abstractNumId w:val="232"/>
  </w:num>
  <w:num w:numId="29" w16cid:durableId="1608731725">
    <w:abstractNumId w:val="51"/>
  </w:num>
  <w:num w:numId="30" w16cid:durableId="239490872">
    <w:abstractNumId w:val="221"/>
  </w:num>
  <w:num w:numId="31" w16cid:durableId="308874281">
    <w:abstractNumId w:val="112"/>
  </w:num>
  <w:num w:numId="32" w16cid:durableId="419180096">
    <w:abstractNumId w:val="61"/>
  </w:num>
  <w:num w:numId="33" w16cid:durableId="1476993790">
    <w:abstractNumId w:val="17"/>
  </w:num>
  <w:num w:numId="34" w16cid:durableId="1979409092">
    <w:abstractNumId w:val="87"/>
  </w:num>
  <w:num w:numId="35" w16cid:durableId="2013532865">
    <w:abstractNumId w:val="43"/>
  </w:num>
  <w:num w:numId="36" w16cid:durableId="1795713068">
    <w:abstractNumId w:val="62"/>
  </w:num>
  <w:num w:numId="37" w16cid:durableId="853153407">
    <w:abstractNumId w:val="118"/>
  </w:num>
  <w:num w:numId="38" w16cid:durableId="2030830684">
    <w:abstractNumId w:val="117"/>
  </w:num>
  <w:num w:numId="39" w16cid:durableId="1194267348">
    <w:abstractNumId w:val="216"/>
  </w:num>
  <w:num w:numId="40" w16cid:durableId="1828520784">
    <w:abstractNumId w:val="238"/>
  </w:num>
  <w:num w:numId="41" w16cid:durableId="2127892305">
    <w:abstractNumId w:val="162"/>
  </w:num>
  <w:num w:numId="42" w16cid:durableId="1051808850">
    <w:abstractNumId w:val="172"/>
  </w:num>
  <w:num w:numId="43" w16cid:durableId="789009967">
    <w:abstractNumId w:val="26"/>
  </w:num>
  <w:num w:numId="44" w16cid:durableId="958682700">
    <w:abstractNumId w:val="12"/>
  </w:num>
  <w:num w:numId="45" w16cid:durableId="1543011520">
    <w:abstractNumId w:val="259"/>
  </w:num>
  <w:num w:numId="46" w16cid:durableId="1629168276">
    <w:abstractNumId w:val="148"/>
  </w:num>
  <w:num w:numId="47" w16cid:durableId="669059560">
    <w:abstractNumId w:val="147"/>
  </w:num>
  <w:num w:numId="48" w16cid:durableId="1018040434">
    <w:abstractNumId w:val="1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87"/>
  </w:num>
  <w:num w:numId="50" w16cid:durableId="1772823024">
    <w:abstractNumId w:val="35"/>
  </w:num>
  <w:num w:numId="51" w16cid:durableId="638001500">
    <w:abstractNumId w:val="94"/>
  </w:num>
  <w:num w:numId="52" w16cid:durableId="1456753035">
    <w:abstractNumId w:val="252"/>
  </w:num>
  <w:num w:numId="53" w16cid:durableId="2139882432">
    <w:abstractNumId w:val="36"/>
  </w:num>
  <w:num w:numId="54" w16cid:durableId="483081391">
    <w:abstractNumId w:val="54"/>
  </w:num>
  <w:num w:numId="55" w16cid:durableId="1429883948">
    <w:abstractNumId w:val="151"/>
  </w:num>
  <w:num w:numId="56" w16cid:durableId="1695232543">
    <w:abstractNumId w:val="214"/>
  </w:num>
  <w:num w:numId="57" w16cid:durableId="1676953308">
    <w:abstractNumId w:val="28"/>
  </w:num>
  <w:num w:numId="58" w16cid:durableId="2095516280">
    <w:abstractNumId w:val="69"/>
  </w:num>
  <w:num w:numId="59" w16cid:durableId="841551602">
    <w:abstractNumId w:val="189"/>
  </w:num>
  <w:num w:numId="60" w16cid:durableId="1442645646">
    <w:abstractNumId w:val="260"/>
  </w:num>
  <w:num w:numId="61" w16cid:durableId="1246568455">
    <w:abstractNumId w:val="32"/>
  </w:num>
  <w:num w:numId="62" w16cid:durableId="2060931677">
    <w:abstractNumId w:val="213"/>
  </w:num>
  <w:num w:numId="63" w16cid:durableId="2021540553">
    <w:abstractNumId w:val="245"/>
  </w:num>
  <w:num w:numId="64" w16cid:durableId="1834712777">
    <w:abstractNumId w:val="228"/>
  </w:num>
  <w:num w:numId="65" w16cid:durableId="508184065">
    <w:abstractNumId w:val="134"/>
  </w:num>
  <w:num w:numId="66" w16cid:durableId="534654852">
    <w:abstractNumId w:val="176"/>
  </w:num>
  <w:num w:numId="67" w16cid:durableId="623461768">
    <w:abstractNumId w:val="65"/>
  </w:num>
  <w:num w:numId="68" w16cid:durableId="784423557">
    <w:abstractNumId w:val="103"/>
  </w:num>
  <w:num w:numId="69" w16cid:durableId="1802965857">
    <w:abstractNumId w:val="18"/>
  </w:num>
  <w:num w:numId="70" w16cid:durableId="1105226070">
    <w:abstractNumId w:val="40"/>
  </w:num>
  <w:num w:numId="71" w16cid:durableId="2128350132">
    <w:abstractNumId w:val="144"/>
  </w:num>
  <w:num w:numId="72" w16cid:durableId="14384081">
    <w:abstractNumId w:val="92"/>
  </w:num>
  <w:num w:numId="73" w16cid:durableId="622617548">
    <w:abstractNumId w:val="171"/>
  </w:num>
  <w:num w:numId="74" w16cid:durableId="1823693465">
    <w:abstractNumId w:val="143"/>
  </w:num>
  <w:num w:numId="75" w16cid:durableId="1952323396">
    <w:abstractNumId w:val="257"/>
  </w:num>
  <w:num w:numId="76" w16cid:durableId="1919634604">
    <w:abstractNumId w:val="97"/>
  </w:num>
  <w:num w:numId="77" w16cid:durableId="899099425">
    <w:abstractNumId w:val="123"/>
  </w:num>
  <w:num w:numId="78" w16cid:durableId="241571549">
    <w:abstractNumId w:val="139"/>
  </w:num>
  <w:num w:numId="79" w16cid:durableId="1640695403">
    <w:abstractNumId w:val="142"/>
  </w:num>
  <w:num w:numId="80" w16cid:durableId="409156745">
    <w:abstractNumId w:val="237"/>
  </w:num>
  <w:num w:numId="81" w16cid:durableId="1676685193">
    <w:abstractNumId w:val="34"/>
  </w:num>
  <w:num w:numId="82" w16cid:durableId="253780643">
    <w:abstractNumId w:val="183"/>
  </w:num>
  <w:num w:numId="83" w16cid:durableId="874391088">
    <w:abstractNumId w:val="173"/>
  </w:num>
  <w:num w:numId="84" w16cid:durableId="1384331190">
    <w:abstractNumId w:val="165"/>
  </w:num>
  <w:num w:numId="85" w16cid:durableId="1684551806">
    <w:abstractNumId w:val="217"/>
  </w:num>
  <w:num w:numId="86" w16cid:durableId="1564754971">
    <w:abstractNumId w:val="218"/>
  </w:num>
  <w:num w:numId="87" w16cid:durableId="856508541">
    <w:abstractNumId w:val="42"/>
  </w:num>
  <w:num w:numId="88" w16cid:durableId="24838646">
    <w:abstractNumId w:val="49"/>
  </w:num>
  <w:num w:numId="89" w16cid:durableId="1139957484">
    <w:abstractNumId w:val="196"/>
  </w:num>
  <w:num w:numId="90" w16cid:durableId="1553535718">
    <w:abstractNumId w:val="204"/>
  </w:num>
  <w:num w:numId="91" w16cid:durableId="627664475">
    <w:abstractNumId w:val="120"/>
  </w:num>
  <w:num w:numId="92" w16cid:durableId="1459301747">
    <w:abstractNumId w:val="242"/>
  </w:num>
  <w:num w:numId="93" w16cid:durableId="59179997">
    <w:abstractNumId w:val="167"/>
  </w:num>
  <w:num w:numId="94" w16cid:durableId="869151360">
    <w:abstractNumId w:val="185"/>
  </w:num>
  <w:num w:numId="95" w16cid:durableId="1486625183">
    <w:abstractNumId w:val="33"/>
  </w:num>
  <w:num w:numId="96" w16cid:durableId="2050454556">
    <w:abstractNumId w:val="56"/>
  </w:num>
  <w:num w:numId="97" w16cid:durableId="1460756479">
    <w:abstractNumId w:val="115"/>
  </w:num>
  <w:num w:numId="98" w16cid:durableId="583800939">
    <w:abstractNumId w:val="41"/>
  </w:num>
  <w:num w:numId="99" w16cid:durableId="1203782307">
    <w:abstractNumId w:val="247"/>
  </w:num>
  <w:num w:numId="100" w16cid:durableId="1419214330">
    <w:abstractNumId w:val="107"/>
  </w:num>
  <w:num w:numId="101" w16cid:durableId="376515923">
    <w:abstractNumId w:val="210"/>
  </w:num>
  <w:num w:numId="102" w16cid:durableId="109714756">
    <w:abstractNumId w:val="78"/>
  </w:num>
  <w:num w:numId="103" w16cid:durableId="465898940">
    <w:abstractNumId w:val="244"/>
  </w:num>
  <w:num w:numId="104" w16cid:durableId="1656448249">
    <w:abstractNumId w:val="38"/>
  </w:num>
  <w:num w:numId="105" w16cid:durableId="1114328952">
    <w:abstractNumId w:val="229"/>
  </w:num>
  <w:num w:numId="106" w16cid:durableId="644823167">
    <w:abstractNumId w:val="233"/>
  </w:num>
  <w:num w:numId="107" w16cid:durableId="520896927">
    <w:abstractNumId w:val="101"/>
  </w:num>
  <w:num w:numId="108" w16cid:durableId="1962804537">
    <w:abstractNumId w:val="66"/>
  </w:num>
  <w:num w:numId="109" w16cid:durableId="105320073">
    <w:abstractNumId w:val="9"/>
  </w:num>
  <w:num w:numId="110" w16cid:durableId="1017270457">
    <w:abstractNumId w:val="200"/>
  </w:num>
  <w:num w:numId="111" w16cid:durableId="906067262">
    <w:abstractNumId w:val="60"/>
  </w:num>
  <w:num w:numId="112" w16cid:durableId="354501551">
    <w:abstractNumId w:val="251"/>
  </w:num>
  <w:num w:numId="113" w16cid:durableId="272906451">
    <w:abstractNumId w:val="202"/>
  </w:num>
  <w:num w:numId="114" w16cid:durableId="582179887">
    <w:abstractNumId w:val="88"/>
  </w:num>
  <w:num w:numId="115" w16cid:durableId="961111287">
    <w:abstractNumId w:val="209"/>
  </w:num>
  <w:num w:numId="116" w16cid:durableId="677729840">
    <w:abstractNumId w:val="104"/>
  </w:num>
  <w:num w:numId="117" w16cid:durableId="959915430">
    <w:abstractNumId w:val="105"/>
  </w:num>
  <w:num w:numId="118" w16cid:durableId="1446343648">
    <w:abstractNumId w:val="47"/>
  </w:num>
  <w:num w:numId="119" w16cid:durableId="1360934497">
    <w:abstractNumId w:val="121"/>
  </w:num>
  <w:num w:numId="120" w16cid:durableId="606235363">
    <w:abstractNumId w:val="186"/>
  </w:num>
  <w:num w:numId="121" w16cid:durableId="1633555358">
    <w:abstractNumId w:val="191"/>
  </w:num>
  <w:num w:numId="122" w16cid:durableId="480657830">
    <w:abstractNumId w:val="154"/>
  </w:num>
  <w:num w:numId="123" w16cid:durableId="309939876">
    <w:abstractNumId w:val="109"/>
  </w:num>
  <w:num w:numId="124" w16cid:durableId="1157499738">
    <w:abstractNumId w:val="126"/>
  </w:num>
  <w:num w:numId="125" w16cid:durableId="1238520432">
    <w:abstractNumId w:val="89"/>
  </w:num>
  <w:num w:numId="126" w16cid:durableId="742990580">
    <w:abstractNumId w:val="130"/>
  </w:num>
  <w:num w:numId="127" w16cid:durableId="1325740727">
    <w:abstractNumId w:val="205"/>
  </w:num>
  <w:num w:numId="128" w16cid:durableId="1464351585">
    <w:abstractNumId w:val="37"/>
  </w:num>
  <w:num w:numId="129" w16cid:durableId="1829252499">
    <w:abstractNumId w:val="83"/>
  </w:num>
  <w:num w:numId="130" w16cid:durableId="1304852205">
    <w:abstractNumId w:val="25"/>
  </w:num>
  <w:num w:numId="131" w16cid:durableId="2003389937">
    <w:abstractNumId w:val="99"/>
  </w:num>
  <w:num w:numId="132" w16cid:durableId="587078020">
    <w:abstractNumId w:val="158"/>
  </w:num>
  <w:num w:numId="133" w16cid:durableId="2129934182">
    <w:abstractNumId w:val="31"/>
  </w:num>
  <w:num w:numId="134" w16cid:durableId="1165051010">
    <w:abstractNumId w:val="21"/>
  </w:num>
  <w:num w:numId="135" w16cid:durableId="1894611836">
    <w:abstractNumId w:val="11"/>
  </w:num>
  <w:num w:numId="136" w16cid:durableId="326441897">
    <w:abstractNumId w:val="44"/>
  </w:num>
  <w:num w:numId="137" w16cid:durableId="1399860401">
    <w:abstractNumId w:val="146"/>
  </w:num>
  <w:num w:numId="138" w16cid:durableId="32392451">
    <w:abstractNumId w:val="84"/>
  </w:num>
  <w:num w:numId="139" w16cid:durableId="716860941">
    <w:abstractNumId w:val="175"/>
  </w:num>
  <w:num w:numId="140" w16cid:durableId="1343511593">
    <w:abstractNumId w:val="114"/>
  </w:num>
  <w:num w:numId="141" w16cid:durableId="2004160197">
    <w:abstractNumId w:val="168"/>
  </w:num>
  <w:num w:numId="142" w16cid:durableId="1077247512">
    <w:abstractNumId w:val="174"/>
  </w:num>
  <w:num w:numId="143" w16cid:durableId="1585719388">
    <w:abstractNumId w:val="64"/>
  </w:num>
  <w:num w:numId="144" w16cid:durableId="1742480292">
    <w:abstractNumId w:val="10"/>
  </w:num>
  <w:num w:numId="145" w16cid:durableId="783421487">
    <w:abstractNumId w:val="264"/>
  </w:num>
  <w:num w:numId="146" w16cid:durableId="1056465191">
    <w:abstractNumId w:val="46"/>
  </w:num>
  <w:num w:numId="147" w16cid:durableId="1185628644">
    <w:abstractNumId w:val="220"/>
  </w:num>
  <w:num w:numId="148" w16cid:durableId="1359695751">
    <w:abstractNumId w:val="48"/>
  </w:num>
  <w:num w:numId="149" w16cid:durableId="1381977989">
    <w:abstractNumId w:val="72"/>
  </w:num>
  <w:num w:numId="150" w16cid:durableId="628904072">
    <w:abstractNumId w:val="224"/>
  </w:num>
  <w:num w:numId="151" w16cid:durableId="1071657208">
    <w:abstractNumId w:val="155"/>
  </w:num>
  <w:num w:numId="152" w16cid:durableId="288363464">
    <w:abstractNumId w:val="211"/>
  </w:num>
  <w:num w:numId="153" w16cid:durableId="1205829567">
    <w:abstractNumId w:val="240"/>
  </w:num>
  <w:num w:numId="154" w16cid:durableId="347879021">
    <w:abstractNumId w:val="58"/>
  </w:num>
  <w:num w:numId="155" w16cid:durableId="302081662">
    <w:abstractNumId w:val="80"/>
  </w:num>
  <w:num w:numId="156" w16cid:durableId="1798790021">
    <w:abstractNumId w:val="124"/>
  </w:num>
  <w:num w:numId="157" w16cid:durableId="956907711">
    <w:abstractNumId w:val="110"/>
  </w:num>
  <w:num w:numId="158" w16cid:durableId="1837106626">
    <w:abstractNumId w:val="76"/>
  </w:num>
  <w:num w:numId="159" w16cid:durableId="1928072243">
    <w:abstractNumId w:val="68"/>
  </w:num>
  <w:num w:numId="160" w16cid:durableId="1629776069">
    <w:abstractNumId w:val="140"/>
  </w:num>
  <w:num w:numId="161" w16cid:durableId="1159690312">
    <w:abstractNumId w:val="45"/>
  </w:num>
  <w:num w:numId="162" w16cid:durableId="331497503">
    <w:abstractNumId w:val="67"/>
  </w:num>
  <w:num w:numId="163" w16cid:durableId="1248615617">
    <w:abstractNumId w:val="113"/>
  </w:num>
  <w:num w:numId="164" w16cid:durableId="1400400231">
    <w:abstractNumId w:val="266"/>
  </w:num>
  <w:num w:numId="165" w16cid:durableId="647707430">
    <w:abstractNumId w:val="149"/>
  </w:num>
  <w:num w:numId="166" w16cid:durableId="1457290898">
    <w:abstractNumId w:val="234"/>
  </w:num>
  <w:num w:numId="167" w16cid:durableId="1070469377">
    <w:abstractNumId w:val="19"/>
  </w:num>
  <w:num w:numId="168" w16cid:durableId="1622298088">
    <w:abstractNumId w:val="255"/>
  </w:num>
  <w:num w:numId="169" w16cid:durableId="268127835">
    <w:abstractNumId w:val="254"/>
  </w:num>
  <w:num w:numId="170" w16cid:durableId="1804540712">
    <w:abstractNumId w:val="152"/>
  </w:num>
  <w:num w:numId="171" w16cid:durableId="1104888075">
    <w:abstractNumId w:val="253"/>
  </w:num>
  <w:num w:numId="172" w16cid:durableId="1136680959">
    <w:abstractNumId w:val="16"/>
  </w:num>
  <w:num w:numId="173" w16cid:durableId="325593553">
    <w:abstractNumId w:val="243"/>
  </w:num>
  <w:num w:numId="174" w16cid:durableId="907500558">
    <w:abstractNumId w:val="226"/>
  </w:num>
  <w:num w:numId="175" w16cid:durableId="1436484013">
    <w:abstractNumId w:val="161"/>
  </w:num>
  <w:num w:numId="176" w16cid:durableId="1853184003">
    <w:abstractNumId w:val="249"/>
  </w:num>
  <w:num w:numId="177" w16cid:durableId="589503416">
    <w:abstractNumId w:val="90"/>
  </w:num>
  <w:num w:numId="178" w16cid:durableId="1968199203">
    <w:abstractNumId w:val="59"/>
  </w:num>
  <w:num w:numId="179" w16cid:durableId="1480613913">
    <w:abstractNumId w:val="156"/>
  </w:num>
  <w:num w:numId="180" w16cid:durableId="1955405827">
    <w:abstractNumId w:val="157"/>
  </w:num>
  <w:num w:numId="181" w16cid:durableId="1260874502">
    <w:abstractNumId w:val="82"/>
  </w:num>
  <w:num w:numId="182" w16cid:durableId="1065954422">
    <w:abstractNumId w:val="223"/>
  </w:num>
  <w:num w:numId="183" w16cid:durableId="2005282660">
    <w:abstractNumId w:val="198"/>
  </w:num>
  <w:num w:numId="184" w16cid:durableId="741681162">
    <w:abstractNumId w:val="132"/>
  </w:num>
  <w:num w:numId="185" w16cid:durableId="1174295335">
    <w:abstractNumId w:val="145"/>
  </w:num>
  <w:num w:numId="186" w16cid:durableId="1150564234">
    <w:abstractNumId w:val="129"/>
  </w:num>
  <w:num w:numId="187" w16cid:durableId="264506901">
    <w:abstractNumId w:val="188"/>
  </w:num>
  <w:num w:numId="188" w16cid:durableId="1273779495">
    <w:abstractNumId w:val="195"/>
  </w:num>
  <w:num w:numId="189" w16cid:durableId="867107550">
    <w:abstractNumId w:val="24"/>
  </w:num>
  <w:num w:numId="190" w16cid:durableId="1075320773">
    <w:abstractNumId w:val="52"/>
  </w:num>
  <w:num w:numId="191" w16cid:durableId="1552036056">
    <w:abstractNumId w:val="70"/>
  </w:num>
  <w:num w:numId="192" w16cid:durableId="1597791467">
    <w:abstractNumId w:val="27"/>
  </w:num>
  <w:num w:numId="193" w16cid:durableId="1916743050">
    <w:abstractNumId w:val="199"/>
  </w:num>
  <w:num w:numId="194" w16cid:durableId="1025449953">
    <w:abstractNumId w:val="203"/>
  </w:num>
  <w:num w:numId="195" w16cid:durableId="152452243">
    <w:abstractNumId w:val="39"/>
  </w:num>
  <w:num w:numId="196" w16cid:durableId="634482786">
    <w:abstractNumId w:val="96"/>
  </w:num>
  <w:num w:numId="197" w16cid:durableId="1095398047">
    <w:abstractNumId w:val="77"/>
  </w:num>
  <w:num w:numId="198" w16cid:durableId="697046192">
    <w:abstractNumId w:val="50"/>
  </w:num>
  <w:num w:numId="199" w16cid:durableId="2103137431">
    <w:abstractNumId w:val="169"/>
  </w:num>
  <w:num w:numId="200" w16cid:durableId="457069872">
    <w:abstractNumId w:val="248"/>
  </w:num>
  <w:num w:numId="201" w16cid:durableId="1420251604">
    <w:abstractNumId w:val="193"/>
  </w:num>
  <w:num w:numId="202" w16cid:durableId="1080099537">
    <w:abstractNumId w:val="241"/>
  </w:num>
  <w:num w:numId="203" w16cid:durableId="1155104764">
    <w:abstractNumId w:val="125"/>
  </w:num>
  <w:num w:numId="204" w16cid:durableId="515002147">
    <w:abstractNumId w:val="86"/>
  </w:num>
  <w:num w:numId="205" w16cid:durableId="171333899">
    <w:abstractNumId w:val="141"/>
  </w:num>
  <w:num w:numId="206" w16cid:durableId="1658879783">
    <w:abstractNumId w:val="182"/>
  </w:num>
  <w:num w:numId="207" w16cid:durableId="80568977">
    <w:abstractNumId w:val="160"/>
  </w:num>
  <w:num w:numId="208" w16cid:durableId="51462653">
    <w:abstractNumId w:val="230"/>
  </w:num>
  <w:num w:numId="209" w16cid:durableId="1849708210">
    <w:abstractNumId w:val="119"/>
  </w:num>
  <w:num w:numId="210" w16cid:durableId="1954511129">
    <w:abstractNumId w:val="108"/>
  </w:num>
  <w:num w:numId="211" w16cid:durableId="1138376094">
    <w:abstractNumId w:val="29"/>
  </w:num>
  <w:num w:numId="212" w16cid:durableId="1707943807">
    <w:abstractNumId w:val="14"/>
  </w:num>
  <w:num w:numId="213" w16cid:durableId="406851838">
    <w:abstractNumId w:val="219"/>
  </w:num>
  <w:num w:numId="214" w16cid:durableId="1845045807">
    <w:abstractNumId w:val="30"/>
  </w:num>
  <w:num w:numId="215" w16cid:durableId="131604890">
    <w:abstractNumId w:val="246"/>
  </w:num>
  <w:num w:numId="216" w16cid:durableId="1255943915">
    <w:abstractNumId w:val="190"/>
  </w:num>
  <w:num w:numId="217" w16cid:durableId="631328971">
    <w:abstractNumId w:val="91"/>
  </w:num>
  <w:num w:numId="218" w16cid:durableId="191891799">
    <w:abstractNumId w:val="137"/>
  </w:num>
  <w:num w:numId="219" w16cid:durableId="1260139688">
    <w:abstractNumId w:val="22"/>
  </w:num>
  <w:num w:numId="220" w16cid:durableId="1450930215">
    <w:abstractNumId w:val="166"/>
  </w:num>
  <w:num w:numId="221" w16cid:durableId="1094517546">
    <w:abstractNumId w:val="102"/>
  </w:num>
  <w:num w:numId="222" w16cid:durableId="2051764217">
    <w:abstractNumId w:val="71"/>
  </w:num>
  <w:num w:numId="223" w16cid:durableId="109518954">
    <w:abstractNumId w:val="138"/>
  </w:num>
  <w:num w:numId="224" w16cid:durableId="1434279800">
    <w:abstractNumId w:val="159"/>
  </w:num>
  <w:num w:numId="225" w16cid:durableId="1631476987">
    <w:abstractNumId w:val="128"/>
  </w:num>
  <w:num w:numId="226" w16cid:durableId="861630425">
    <w:abstractNumId w:val="207"/>
  </w:num>
  <w:num w:numId="227" w16cid:durableId="1323505797">
    <w:abstractNumId w:val="95"/>
  </w:num>
  <w:num w:numId="228" w16cid:durableId="743574125">
    <w:abstractNumId w:val="208"/>
  </w:num>
  <w:num w:numId="229" w16cid:durableId="1264454974">
    <w:abstractNumId w:val="53"/>
  </w:num>
  <w:num w:numId="230" w16cid:durableId="560599949">
    <w:abstractNumId w:val="127"/>
  </w:num>
  <w:num w:numId="231" w16cid:durableId="1059401896">
    <w:abstractNumId w:val="116"/>
  </w:num>
  <w:num w:numId="232" w16cid:durableId="992829687">
    <w:abstractNumId w:val="197"/>
  </w:num>
  <w:num w:numId="233" w16cid:durableId="1247182125">
    <w:abstractNumId w:val="55"/>
  </w:num>
  <w:num w:numId="234" w16cid:durableId="28991810">
    <w:abstractNumId w:val="263"/>
  </w:num>
  <w:num w:numId="235" w16cid:durableId="1870290347">
    <w:abstractNumId w:val="13"/>
  </w:num>
  <w:num w:numId="236" w16cid:durableId="533277067">
    <w:abstractNumId w:val="184"/>
  </w:num>
  <w:num w:numId="237" w16cid:durableId="107550065">
    <w:abstractNumId w:val="170"/>
  </w:num>
  <w:num w:numId="238" w16cid:durableId="653802466">
    <w:abstractNumId w:val="236"/>
  </w:num>
  <w:num w:numId="239" w16cid:durableId="162668276">
    <w:abstractNumId w:val="178"/>
  </w:num>
  <w:num w:numId="240" w16cid:durableId="1875969598">
    <w:abstractNumId w:val="215"/>
  </w:num>
  <w:num w:numId="241" w16cid:durableId="301154887">
    <w:abstractNumId w:val="180"/>
  </w:num>
  <w:num w:numId="242" w16cid:durableId="931546777">
    <w:abstractNumId w:val="222"/>
  </w:num>
  <w:num w:numId="243" w16cid:durableId="2113433858">
    <w:abstractNumId w:val="81"/>
  </w:num>
  <w:num w:numId="244" w16cid:durableId="851066869">
    <w:abstractNumId w:val="75"/>
  </w:num>
  <w:num w:numId="245" w16cid:durableId="808474485">
    <w:abstractNumId w:val="163"/>
  </w:num>
  <w:num w:numId="246" w16cid:durableId="1676298729">
    <w:abstractNumId w:val="231"/>
  </w:num>
  <w:num w:numId="247" w16cid:durableId="776826544">
    <w:abstractNumId w:val="100"/>
  </w:num>
  <w:num w:numId="248" w16cid:durableId="2137478193">
    <w:abstractNumId w:val="131"/>
  </w:num>
  <w:num w:numId="249" w16cid:durableId="25759918">
    <w:abstractNumId w:val="74"/>
  </w:num>
  <w:num w:numId="250" w16cid:durableId="660305443">
    <w:abstractNumId w:val="262"/>
  </w:num>
  <w:num w:numId="251" w16cid:durableId="668799201">
    <w:abstractNumId w:val="250"/>
  </w:num>
  <w:num w:numId="252" w16cid:durableId="812215679">
    <w:abstractNumId w:val="106"/>
  </w:num>
  <w:num w:numId="253" w16cid:durableId="999885210">
    <w:abstractNumId w:val="235"/>
  </w:num>
  <w:num w:numId="254" w16cid:durableId="1037969503">
    <w:abstractNumId w:val="201"/>
  </w:num>
  <w:num w:numId="255" w16cid:durableId="282469948">
    <w:abstractNumId w:val="79"/>
  </w:num>
  <w:num w:numId="256" w16cid:durableId="778987556">
    <w:abstractNumId w:val="177"/>
  </w:num>
  <w:num w:numId="257" w16cid:durableId="1932272847">
    <w:abstractNumId w:val="63"/>
  </w:num>
  <w:num w:numId="258" w16cid:durableId="110370116">
    <w:abstractNumId w:val="136"/>
  </w:num>
  <w:num w:numId="259" w16cid:durableId="668362168">
    <w:abstractNumId w:val="227"/>
  </w:num>
  <w:num w:numId="260" w16cid:durableId="856698946">
    <w:abstractNumId w:val="23"/>
  </w:num>
  <w:num w:numId="261" w16cid:durableId="275723629">
    <w:abstractNumId w:val="57"/>
  </w:num>
  <w:num w:numId="262" w16cid:durableId="1521895335">
    <w:abstractNumId w:val="192"/>
  </w:num>
  <w:num w:numId="263" w16cid:durableId="268926635">
    <w:abstractNumId w:val="20"/>
  </w:num>
  <w:num w:numId="264" w16cid:durableId="68892786">
    <w:abstractNumId w:val="73"/>
  </w:num>
  <w:num w:numId="265" w16cid:durableId="1124496342">
    <w:abstractNumId w:val="111"/>
  </w:num>
  <w:num w:numId="266" w16cid:durableId="593632817">
    <w:abstractNumId w:val="122"/>
  </w:num>
  <w:num w:numId="267" w16cid:durableId="601306988">
    <w:abstractNumId w:val="225"/>
  </w:num>
  <w:num w:numId="268" w16cid:durableId="1634678662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1B"/>
    <w:rsid w:val="0006063C"/>
    <w:rsid w:val="000F4595"/>
    <w:rsid w:val="0015074B"/>
    <w:rsid w:val="001C3EEF"/>
    <w:rsid w:val="001E3868"/>
    <w:rsid w:val="00212E76"/>
    <w:rsid w:val="002200F4"/>
    <w:rsid w:val="00237D09"/>
    <w:rsid w:val="00273AE3"/>
    <w:rsid w:val="0029639D"/>
    <w:rsid w:val="002A31C6"/>
    <w:rsid w:val="0030284D"/>
    <w:rsid w:val="00324E6F"/>
    <w:rsid w:val="00326A77"/>
    <w:rsid w:val="00326F90"/>
    <w:rsid w:val="00366247"/>
    <w:rsid w:val="0039425B"/>
    <w:rsid w:val="003B3B2F"/>
    <w:rsid w:val="003D4F7C"/>
    <w:rsid w:val="0041585A"/>
    <w:rsid w:val="00435162"/>
    <w:rsid w:val="004439EC"/>
    <w:rsid w:val="00474C93"/>
    <w:rsid w:val="004A0843"/>
    <w:rsid w:val="004E0E6C"/>
    <w:rsid w:val="004F2C4B"/>
    <w:rsid w:val="005707EF"/>
    <w:rsid w:val="005C1226"/>
    <w:rsid w:val="00606014"/>
    <w:rsid w:val="00643717"/>
    <w:rsid w:val="00645225"/>
    <w:rsid w:val="00650A4A"/>
    <w:rsid w:val="0065109C"/>
    <w:rsid w:val="006676E9"/>
    <w:rsid w:val="0068720C"/>
    <w:rsid w:val="006A05BF"/>
    <w:rsid w:val="006E6B5F"/>
    <w:rsid w:val="006F461C"/>
    <w:rsid w:val="00701CAA"/>
    <w:rsid w:val="00704553"/>
    <w:rsid w:val="00740209"/>
    <w:rsid w:val="0074445D"/>
    <w:rsid w:val="00797DE2"/>
    <w:rsid w:val="0081249D"/>
    <w:rsid w:val="00883D14"/>
    <w:rsid w:val="008E1CFF"/>
    <w:rsid w:val="00947EAF"/>
    <w:rsid w:val="009A4DF5"/>
    <w:rsid w:val="00A0013C"/>
    <w:rsid w:val="00A4016B"/>
    <w:rsid w:val="00AA1D8D"/>
    <w:rsid w:val="00AB0DDF"/>
    <w:rsid w:val="00AD431E"/>
    <w:rsid w:val="00AF7EDC"/>
    <w:rsid w:val="00B12E81"/>
    <w:rsid w:val="00B47730"/>
    <w:rsid w:val="00B64C4C"/>
    <w:rsid w:val="00BB1196"/>
    <w:rsid w:val="00BC7368"/>
    <w:rsid w:val="00BE17C5"/>
    <w:rsid w:val="00C0200A"/>
    <w:rsid w:val="00C31EA4"/>
    <w:rsid w:val="00C4315E"/>
    <w:rsid w:val="00C878A1"/>
    <w:rsid w:val="00CB0664"/>
    <w:rsid w:val="00D1176A"/>
    <w:rsid w:val="00D545E0"/>
    <w:rsid w:val="00D55E6A"/>
    <w:rsid w:val="00DE1B0D"/>
    <w:rsid w:val="00EA7600"/>
    <w:rsid w:val="00ED30FD"/>
    <w:rsid w:val="00F165BC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989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2025-10-07T15:14:00Z</dcterms:created>
  <dcterms:modified xsi:type="dcterms:W3CDTF">2025-10-07T15:20:00Z</dcterms:modified>
  <cp:category/>
</cp:coreProperties>
</file>