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4A8D39" w14:textId="77777777" w:rsidR="007D57A5" w:rsidRPr="00065E88" w:rsidRDefault="007D57A5" w:rsidP="00065E88">
      <w:pPr>
        <w:spacing w:after="480"/>
        <w:jc w:val="center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DOCUMENT D'ACCOMPAGNEMENT : VOTRE PROFIL JAUNE</w:t>
      </w:r>
    </w:p>
    <w:p w14:paraId="2E188066" w14:textId="77777777" w:rsidR="007D57A5" w:rsidRPr="00065E88" w:rsidRDefault="007D57A5" w:rsidP="00065E88">
      <w:pPr>
        <w:spacing w:after="480"/>
        <w:jc w:val="center"/>
        <w:rPr>
          <w:rFonts w:ascii="Arial" w:hAnsi="Arial" w:cs="Arial"/>
          <w:i/>
          <w:color w:val="000000"/>
          <w:sz w:val="24"/>
        </w:rPr>
      </w:pPr>
      <w:r w:rsidRPr="00065E88">
        <w:rPr>
          <w:rFonts w:ascii="Arial" w:hAnsi="Arial" w:cs="Arial"/>
          <w:i/>
          <w:color w:val="000000"/>
          <w:sz w:val="24"/>
        </w:rPr>
        <w:t>(Pour celles et ceux qui illuminent les pièces et font naître les idées)</w:t>
      </w:r>
    </w:p>
    <w:p w14:paraId="7D02A7D6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5F2BD075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2EE8FF75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1. VOTRE ÉNERGIE FONDAMENTALE</w:t>
      </w:r>
    </w:p>
    <w:p w14:paraId="3B9CF502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Le Jaune est le soleil qui illumine les possibilités. Votre essence : un enthousiasme contagieux et une connexion créative.</w:t>
      </w:r>
    </w:p>
    <w:p w14:paraId="0F702ED6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Citation clé : "L'enthousiasme est l'électricité de la vie" - Gordon Parks</w:t>
      </w:r>
    </w:p>
    <w:p w14:paraId="5DC18ACD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6AB4AD19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30618DDF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2. CE QUI VOUS ANIME VRAIMENT</w:t>
      </w:r>
    </w:p>
    <w:p w14:paraId="298C6C2B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Votre carburant quotidien :</w:t>
      </w:r>
    </w:p>
    <w:p w14:paraId="0B1E8464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Créer des liens joyeux</w:t>
      </w:r>
    </w:p>
    <w:p w14:paraId="2CC9B0D8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Inspirer les autres par des idées audacieuses</w:t>
      </w:r>
    </w:p>
    <w:p w14:paraId="50921101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Transformer les moments ordinaires en célébrations</w:t>
      </w:r>
    </w:p>
    <w:p w14:paraId="0EA33898" w14:textId="77777777" w:rsidR="007D57A5" w:rsidRPr="00065E88" w:rsidRDefault="007D57A5" w:rsidP="00065E88">
      <w:pPr>
        <w:ind w:left="360"/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Vous reconnaissez-vous ? : "Pourquoi marcher quand on peut danser ? Pourquoi chuchoter quand on peut chanter ?"</w:t>
      </w:r>
    </w:p>
    <w:p w14:paraId="26BEE1E8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41D95C70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4ABC023D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3. VOS SUPER-POUVOIRS... ET VOS DÉFIS</w:t>
      </w:r>
    </w:p>
    <w:p w14:paraId="29AEB7ED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Forces distinctives :</w:t>
      </w:r>
    </w:p>
    <w:p w14:paraId="2ED2C9CD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Charisme irrésistible</w:t>
      </w:r>
    </w:p>
    <w:p w14:paraId="67949AFB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Créativité sans limites</w:t>
      </w:r>
    </w:p>
    <w:p w14:paraId="4B0A8366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Talent de conteur</w:t>
      </w:r>
    </w:p>
    <w:p w14:paraId="6D5FAF54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0AD60A1A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Tendances à moduler :</w:t>
      </w:r>
    </w:p>
    <w:p w14:paraId="504E402A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Difficulté à se concentrer</w:t>
      </w:r>
    </w:p>
    <w:p w14:paraId="6500785A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Décisions impulsives</w:t>
      </w:r>
    </w:p>
    <w:p w14:paraId="5E160084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Excès d'optimisme</w:t>
      </w:r>
    </w:p>
    <w:p w14:paraId="0D1EB068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6D624132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Exemples concrets :</w:t>
      </w:r>
    </w:p>
    <w:p w14:paraId="6D6C1CF0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Métiers où vous excellez : Organisateur d'événements, directeur marketing, enseignant, conférencier motivateur</w:t>
      </w:r>
    </w:p>
    <w:p w14:paraId="679F141A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 xml:space="preserve">Scénarios gagnants : Séances de brainstorming, événements </w:t>
      </w:r>
      <w:proofErr w:type="gramStart"/>
      <w:r w:rsidRPr="00065E88">
        <w:rPr>
          <w:rFonts w:ascii="Arial" w:hAnsi="Arial" w:cs="Arial"/>
          <w:sz w:val="24"/>
        </w:rPr>
        <w:t>de team</w:t>
      </w:r>
      <w:proofErr w:type="gramEnd"/>
      <w:r w:rsidRPr="00065E88">
        <w:rPr>
          <w:rFonts w:ascii="Arial" w:hAnsi="Arial" w:cs="Arial"/>
          <w:sz w:val="24"/>
        </w:rPr>
        <w:t>-building, présentations clients</w:t>
      </w:r>
    </w:p>
    <w:p w14:paraId="5CD31F75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58D18D14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7A1E2043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4. VOTRE ÉCOSYSTÈME IDÉAL</w:t>
      </w:r>
    </w:p>
    <w:p w14:paraId="70C8AF09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Environnement optimal :</w:t>
      </w:r>
    </w:p>
    <w:p w14:paraId="5DEFE07B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Espaces ouverts et collaboratifs</w:t>
      </w:r>
    </w:p>
    <w:p w14:paraId="5683C465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Liberté d'expérimenter</w:t>
      </w:r>
    </w:p>
    <w:p w14:paraId="18123E3F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Inspiration visuelle omniprésente</w:t>
      </w:r>
    </w:p>
    <w:p w14:paraId="0EEAAB6A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5BBEC1A5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Management libérateur :</w:t>
      </w:r>
    </w:p>
    <w:p w14:paraId="4017C35D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Célébration des tentatives créatives</w:t>
      </w:r>
    </w:p>
    <w:p w14:paraId="6AAE9A41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Horaires flexibles</w:t>
      </w:r>
    </w:p>
    <w:p w14:paraId="476096CA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Interactions sociales régulières</w:t>
      </w:r>
    </w:p>
    <w:p w14:paraId="5F85A1CA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2C1E4EF6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21C7F216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5. VOS BESOINS NON-NÉGOCIABLES</w:t>
      </w:r>
    </w:p>
    <w:p w14:paraId="0E9EEABF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Reconnaissances clés :</w:t>
      </w:r>
    </w:p>
    <w:p w14:paraId="01A05012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Appréciation pour votre esprit</w:t>
      </w:r>
    </w:p>
    <w:p w14:paraId="7E2C7C3B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Espace d'expression personnelle</w:t>
      </w:r>
    </w:p>
    <w:p w14:paraId="0BA6DE65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Connexion sociale fréquente</w:t>
      </w:r>
    </w:p>
    <w:p w14:paraId="1BAE8A8E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12063677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Phrases qui vous propulsent :</w:t>
      </w:r>
    </w:p>
    <w:p w14:paraId="136434A5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"Ton énergie a transformé cette réunion !"</w:t>
      </w:r>
    </w:p>
    <w:p w14:paraId="06446760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"Nous avons besoin de ton idée géniale sur ce projet !"</w:t>
      </w:r>
    </w:p>
    <w:p w14:paraId="093E81A7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3AA7361A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3BD3532B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lastRenderedPageBreak/>
        <w:t>6. MODE D'EMPLOI POUR VOTRE MANAGER</w:t>
      </w:r>
    </w:p>
    <w:p w14:paraId="352A7CA7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Actions gagnantes :</w:t>
      </w:r>
    </w:p>
    <w:p w14:paraId="39FCD8F4" w14:textId="77777777" w:rsidR="007D57A5" w:rsidRPr="00065E88" w:rsidRDefault="007D57A5" w:rsidP="00065E88">
      <w:pPr>
        <w:spacing w:after="240"/>
        <w:ind w:left="567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1. Planifier des séances "d'idéation" hebdomadaires</w:t>
      </w:r>
    </w:p>
    <w:p w14:paraId="341BCAA7" w14:textId="77777777" w:rsidR="007D57A5" w:rsidRPr="00065E88" w:rsidRDefault="007D57A5" w:rsidP="00065E88">
      <w:pPr>
        <w:spacing w:after="240"/>
        <w:ind w:left="567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2. Créer des tableaux d'appréciation des contributions</w:t>
      </w:r>
    </w:p>
    <w:p w14:paraId="293A437C" w14:textId="77777777" w:rsidR="007D57A5" w:rsidRPr="00065E88" w:rsidRDefault="007D57A5" w:rsidP="00065E88">
      <w:pPr>
        <w:spacing w:after="240"/>
        <w:ind w:left="567"/>
        <w:rPr>
          <w:rFonts w:ascii="Arial" w:hAnsi="Arial" w:cs="Arial"/>
          <w:b/>
          <w:color w:val="FFCC00"/>
          <w:sz w:val="24"/>
        </w:rPr>
      </w:pPr>
      <w:r w:rsidRPr="00065E88">
        <w:rPr>
          <w:rFonts w:ascii="Arial" w:hAnsi="Arial" w:cs="Arial"/>
          <w:b/>
          <w:color w:val="FFCC00"/>
          <w:sz w:val="24"/>
        </w:rPr>
        <w:t>3. Attribuer des rôles d'ambassadeur créatif</w:t>
      </w:r>
    </w:p>
    <w:p w14:paraId="3B3BA538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7A3E1F85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Pièges absolus :</w:t>
      </w:r>
    </w:p>
    <w:p w14:paraId="3C4C2AC7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Vous isoler dans un travail solitaire</w:t>
      </w:r>
    </w:p>
    <w:p w14:paraId="5111D8B4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Noyer les idées dans la bureaucratie</w:t>
      </w:r>
    </w:p>
    <w:p w14:paraId="34B34503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- Oublier les moments de reconnaissance</w:t>
      </w:r>
    </w:p>
    <w:p w14:paraId="5C6B52D7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1C55D847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Pièges à éviter (par vous-même) :</w:t>
      </w:r>
    </w:p>
    <w:p w14:paraId="2456CAED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Risque : Éparpillement</w:t>
      </w:r>
    </w:p>
    <w:p w14:paraId="30B3A33E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 xml:space="preserve">→ Solution : Appliquer la technique </w:t>
      </w:r>
      <w:proofErr w:type="spellStart"/>
      <w:r w:rsidRPr="00065E88">
        <w:rPr>
          <w:rFonts w:ascii="Arial" w:hAnsi="Arial" w:cs="Arial"/>
          <w:sz w:val="24"/>
        </w:rPr>
        <w:t>Pomodoro</w:t>
      </w:r>
      <w:proofErr w:type="spellEnd"/>
      <w:r w:rsidRPr="00065E88">
        <w:rPr>
          <w:rFonts w:ascii="Arial" w:hAnsi="Arial" w:cs="Arial"/>
          <w:sz w:val="24"/>
        </w:rPr>
        <w:t xml:space="preserve"> (sessions de 25 min)</w:t>
      </w:r>
    </w:p>
    <w:p w14:paraId="768A3D63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30620430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Risque : Manque de rigueur sur les détails</w:t>
      </w:r>
    </w:p>
    <w:p w14:paraId="3B477DC7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→ Solution : Vous associer à un profil "Bleu" pour les vérifications finales</w:t>
      </w:r>
    </w:p>
    <w:p w14:paraId="40B11B0D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6567A0CE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Risque : Épuisement émotionnel</w:t>
      </w:r>
    </w:p>
    <w:p w14:paraId="5390EBEE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→ Solution : Prévoir 15 min de réflexion calme quotidienne</w:t>
      </w:r>
    </w:p>
    <w:p w14:paraId="79B7F548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237C233E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6C60C482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7. TÉMOIGNAGE MIROIR</w:t>
      </w:r>
    </w:p>
    <w:p w14:paraId="575F97E6" w14:textId="77777777" w:rsidR="007D57A5" w:rsidRPr="00065E88" w:rsidRDefault="007D57A5" w:rsidP="00065E88">
      <w:pPr>
        <w:ind w:left="360"/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 xml:space="preserve">"Ma vie est guidée par l'enthousiasme et la créativité. Ce qui me motive ? Insuffler de la joie autour de moi et transformer les visions en réalité. Mon comportement est énergique - je m'épanouis </w:t>
      </w:r>
      <w:proofErr w:type="gramStart"/>
      <w:r w:rsidRPr="00065E88">
        <w:rPr>
          <w:rFonts w:ascii="Arial" w:hAnsi="Arial" w:cs="Arial"/>
          <w:sz w:val="24"/>
        </w:rPr>
        <w:t>entouré</w:t>
      </w:r>
      <w:proofErr w:type="gramEnd"/>
      <w:r w:rsidRPr="00065E88">
        <w:rPr>
          <w:rFonts w:ascii="Arial" w:hAnsi="Arial" w:cs="Arial"/>
          <w:sz w:val="24"/>
        </w:rPr>
        <w:t xml:space="preserve"> de gens et de possibilités. Mon environnement idéal ? Des espaces vibrants où les idées dansent librement. Les phrases qui m'élèvent ? 'Tu fais des miracles' ou 'Partage ta vision colorée !'"</w:t>
      </w:r>
    </w:p>
    <w:p w14:paraId="09534952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6E6FA2F8" w14:textId="77777777" w:rsidR="007D57A5" w:rsidRPr="00065E88" w:rsidRDefault="007D57A5" w:rsidP="007D57A5">
      <w:pPr>
        <w:rPr>
          <w:rFonts w:ascii="Arial" w:hAnsi="Arial" w:cs="Arial"/>
          <w:sz w:val="24"/>
        </w:rPr>
      </w:pPr>
    </w:p>
    <w:p w14:paraId="4BCBEFD7" w14:textId="77777777" w:rsidR="007D57A5" w:rsidRPr="00065E88" w:rsidRDefault="007D57A5" w:rsidP="00065E88">
      <w:pPr>
        <w:spacing w:after="240"/>
        <w:rPr>
          <w:rFonts w:ascii="Arial" w:hAnsi="Arial" w:cs="Arial"/>
          <w:b/>
          <w:color w:val="FFCC00"/>
          <w:sz w:val="32"/>
        </w:rPr>
      </w:pPr>
      <w:r w:rsidRPr="00065E88">
        <w:rPr>
          <w:rFonts w:ascii="Arial" w:hAnsi="Arial" w:cs="Arial"/>
          <w:b/>
          <w:color w:val="FFCC00"/>
          <w:sz w:val="32"/>
        </w:rPr>
        <w:t>8. POUR APPROFONDIR</w:t>
      </w:r>
    </w:p>
    <w:p w14:paraId="69BCECBC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lastRenderedPageBreak/>
        <w:t>Livre : "L'audace de créer" (Elizabeth Gilbert) - Vivre sa créativité sans peur</w:t>
      </w:r>
    </w:p>
    <w:p w14:paraId="0FD2DC24" w14:textId="77777777" w:rsidR="007D57A5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Vidéo : "Maîtriser son énergie Jaune" (Know-Futures®) - Techniques de concentration pour créatifs</w:t>
      </w:r>
    </w:p>
    <w:p w14:paraId="02F23E4F" w14:textId="2753FD83" w:rsidR="007B6566" w:rsidRPr="00065E88" w:rsidRDefault="007D57A5" w:rsidP="007D57A5">
      <w:pPr>
        <w:rPr>
          <w:rFonts w:ascii="Arial" w:hAnsi="Arial" w:cs="Arial"/>
          <w:sz w:val="24"/>
        </w:rPr>
      </w:pPr>
      <w:r w:rsidRPr="00065E88">
        <w:rPr>
          <w:rFonts w:ascii="Arial" w:hAnsi="Arial" w:cs="Arial"/>
          <w:sz w:val="24"/>
        </w:rPr>
        <w:t>Outil : Tableau Miro - Capturer et organiser visuellement les idées</w:t>
      </w:r>
    </w:p>
    <w:sectPr w:rsidR="007B6566" w:rsidRPr="00065E88" w:rsidSect="00065E88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2E2A4B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57830FD9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958146051">
    <w:abstractNumId w:val="0"/>
  </w:num>
  <w:num w:numId="2" w16cid:durableId="18062815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FDEA0C58-6C3E-457A-8204-710C084D0956}"/>
    <w:docVar w:name="dgnword-eventsink" w:val="2296467010208"/>
  </w:docVars>
  <w:rsids>
    <w:rsidRoot w:val="00455122"/>
    <w:rsid w:val="00065E88"/>
    <w:rsid w:val="002F6DE9"/>
    <w:rsid w:val="00455122"/>
    <w:rsid w:val="004D72BB"/>
    <w:rsid w:val="006F7848"/>
    <w:rsid w:val="007B6566"/>
    <w:rsid w:val="007D57A5"/>
    <w:rsid w:val="0083546E"/>
    <w:rsid w:val="00864FD6"/>
    <w:rsid w:val="008F11BE"/>
    <w:rsid w:val="00A44E73"/>
    <w:rsid w:val="00A616EF"/>
    <w:rsid w:val="00A83328"/>
    <w:rsid w:val="00CA6464"/>
    <w:rsid w:val="00CD0AA9"/>
    <w:rsid w:val="00D65805"/>
    <w:rsid w:val="00E97B2F"/>
    <w:rsid w:val="00EC6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2AC25B"/>
  <w15:chartTrackingRefBased/>
  <w15:docId w15:val="{B1024A69-D58B-49B3-B371-7128E46250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45512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45512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45512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45512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45512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45512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455122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455122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455122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455122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455122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455122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45512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455122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45512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455122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45512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455122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455122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455122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45512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455122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45512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4</Pages>
  <Words>466</Words>
  <Characters>2565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3</cp:revision>
  <dcterms:created xsi:type="dcterms:W3CDTF">2025-06-16T12:38:00Z</dcterms:created>
  <dcterms:modified xsi:type="dcterms:W3CDTF">2025-06-16T12:50:00Z</dcterms:modified>
</cp:coreProperties>
</file>