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8D05" w14:textId="77777777" w:rsidR="008A2EF1" w:rsidRPr="008A2EF1" w:rsidRDefault="008A2EF1" w:rsidP="008A2EF1">
      <w:pPr>
        <w:rPr>
          <w:b/>
          <w:bCs/>
        </w:rPr>
      </w:pPr>
      <w:r w:rsidRPr="008A2EF1">
        <w:rPr>
          <w:b/>
          <w:bCs/>
        </w:rPr>
        <w:t>Politique de confidentialité – Collecte des données personnelles</w:t>
      </w:r>
    </w:p>
    <w:p w14:paraId="0638F4E7" w14:textId="77777777" w:rsidR="008A2EF1" w:rsidRPr="008A2EF1" w:rsidRDefault="008A2EF1" w:rsidP="008A2EF1">
      <w:r w:rsidRPr="008A2EF1">
        <w:rPr>
          <w:b/>
          <w:bCs/>
        </w:rPr>
        <w:t>Responsable du traitement</w:t>
      </w:r>
      <w:r w:rsidRPr="008A2EF1">
        <w:br/>
        <w:t xml:space="preserve">La société </w:t>
      </w:r>
      <w:r w:rsidRPr="008A2EF1">
        <w:rPr>
          <w:b/>
          <w:bCs/>
        </w:rPr>
        <w:t>CNV CONSULTANTS</w:t>
      </w:r>
      <w:r w:rsidRPr="008A2EF1">
        <w:t xml:space="preserve">, située au </w:t>
      </w:r>
      <w:r w:rsidRPr="008A2EF1">
        <w:rPr>
          <w:b/>
          <w:bCs/>
        </w:rPr>
        <w:t>38B, Rue du Père Rognard, 97430 Le Tampon</w:t>
      </w:r>
      <w:r w:rsidRPr="008A2EF1">
        <w:t>, représentée par son responsable légal, est responsable du traitement des données collectées via le présent formulaire.</w:t>
      </w:r>
    </w:p>
    <w:p w14:paraId="5217ED9A" w14:textId="77777777" w:rsidR="008A2EF1" w:rsidRPr="008A2EF1" w:rsidRDefault="008A2EF1" w:rsidP="008A2EF1">
      <w:r w:rsidRPr="008A2EF1">
        <w:rPr>
          <w:b/>
          <w:bCs/>
        </w:rPr>
        <w:t>Finalité du traitement</w:t>
      </w:r>
      <w:r w:rsidRPr="008A2EF1">
        <w:br/>
        <w:t xml:space="preserve">Les données collectées sont utilisées </w:t>
      </w:r>
      <w:r w:rsidRPr="008A2EF1">
        <w:rPr>
          <w:b/>
          <w:bCs/>
        </w:rPr>
        <w:t>uniquement</w:t>
      </w:r>
      <w:r w:rsidRPr="008A2EF1">
        <w:t xml:space="preserve"> pour la réalisation d’un </w:t>
      </w:r>
      <w:r w:rsidRPr="008A2EF1">
        <w:rPr>
          <w:b/>
          <w:bCs/>
        </w:rPr>
        <w:t>test de définition de personnalité</w:t>
      </w:r>
      <w:r w:rsidRPr="008A2EF1">
        <w:t xml:space="preserve"> et l’envoi des résultats au répondant.</w:t>
      </w:r>
      <w:r w:rsidRPr="008A2EF1">
        <w:br/>
        <w:t>Aucune statistique, aucun profilage commercial ni aucun envoi d’informations publicitaires ne sont effectués.</w:t>
      </w:r>
    </w:p>
    <w:p w14:paraId="7B0302CF" w14:textId="77777777" w:rsidR="008A2EF1" w:rsidRPr="008A2EF1" w:rsidRDefault="008A2EF1" w:rsidP="008A2EF1">
      <w:r w:rsidRPr="008A2EF1">
        <w:rPr>
          <w:b/>
          <w:bCs/>
        </w:rPr>
        <w:t>Base légale du traitement</w:t>
      </w:r>
      <w:r w:rsidRPr="008A2EF1">
        <w:br/>
        <w:t xml:space="preserve">Le traitement est fondé sur votre </w:t>
      </w:r>
      <w:r w:rsidRPr="008A2EF1">
        <w:rPr>
          <w:b/>
          <w:bCs/>
        </w:rPr>
        <w:t>consentement explicite</w:t>
      </w:r>
      <w:r w:rsidRPr="008A2EF1">
        <w:t>, conformément à l’article 6.1.a du Règlement (UE) 2016/679 (RGPD).</w:t>
      </w:r>
    </w:p>
    <w:p w14:paraId="3D8FC58C" w14:textId="77777777" w:rsidR="008A2EF1" w:rsidRPr="008A2EF1" w:rsidRDefault="008A2EF1" w:rsidP="008A2EF1">
      <w:r w:rsidRPr="008A2EF1">
        <w:rPr>
          <w:b/>
          <w:bCs/>
        </w:rPr>
        <w:t>Données collectées</w:t>
      </w:r>
      <w:r w:rsidRPr="008A2EF1">
        <w:br/>
        <w:t xml:space="preserve">Seule votre </w:t>
      </w:r>
      <w:r w:rsidRPr="008A2EF1">
        <w:rPr>
          <w:b/>
          <w:bCs/>
        </w:rPr>
        <w:t xml:space="preserve">adresse </w:t>
      </w:r>
      <w:proofErr w:type="gramStart"/>
      <w:r w:rsidRPr="008A2EF1">
        <w:rPr>
          <w:b/>
          <w:bCs/>
        </w:rPr>
        <w:t>e-mail</w:t>
      </w:r>
      <w:proofErr w:type="gramEnd"/>
      <w:r w:rsidRPr="008A2EF1">
        <w:t xml:space="preserve"> est collectée afin de pouvoir vous transmettre le résultat de votre test.</w:t>
      </w:r>
    </w:p>
    <w:p w14:paraId="4F9A598F" w14:textId="77777777" w:rsidR="008A2EF1" w:rsidRPr="008A2EF1" w:rsidRDefault="008A2EF1" w:rsidP="008A2EF1">
      <w:r w:rsidRPr="008A2EF1">
        <w:rPr>
          <w:b/>
          <w:bCs/>
        </w:rPr>
        <w:t>Caractère obligatoire ou facultatif des réponses</w:t>
      </w:r>
      <w:r w:rsidRPr="008A2EF1">
        <w:br/>
        <w:t xml:space="preserve">La communication de votre adresse </w:t>
      </w:r>
      <w:proofErr w:type="gramStart"/>
      <w:r w:rsidRPr="008A2EF1">
        <w:t>e-mail</w:t>
      </w:r>
      <w:proofErr w:type="gramEnd"/>
      <w:r w:rsidRPr="008A2EF1">
        <w:t xml:space="preserve"> est </w:t>
      </w:r>
      <w:r w:rsidRPr="008A2EF1">
        <w:rPr>
          <w:b/>
          <w:bCs/>
        </w:rPr>
        <w:t>obligatoire</w:t>
      </w:r>
      <w:r w:rsidRPr="008A2EF1">
        <w:t xml:space="preserve"> pour recevoir votre résultat personnalisé. Si vous ne souhaitez pas la communiquer, le test ne pourra pas vous être adressé.</w:t>
      </w:r>
    </w:p>
    <w:p w14:paraId="6F6AAAA6" w14:textId="77777777" w:rsidR="008A2EF1" w:rsidRPr="008A2EF1" w:rsidRDefault="008A2EF1" w:rsidP="008A2EF1">
      <w:r w:rsidRPr="008A2EF1">
        <w:rPr>
          <w:b/>
          <w:bCs/>
        </w:rPr>
        <w:t>Durée de conservation des données</w:t>
      </w:r>
      <w:r w:rsidRPr="008A2EF1">
        <w:br/>
        <w:t xml:space="preserve">Votre adresse </w:t>
      </w:r>
      <w:proofErr w:type="gramStart"/>
      <w:r w:rsidRPr="008A2EF1">
        <w:t>e-mail</w:t>
      </w:r>
      <w:proofErr w:type="gramEnd"/>
      <w:r w:rsidRPr="008A2EF1">
        <w:t xml:space="preserve"> sera conservée pendant une durée maximale de </w:t>
      </w:r>
      <w:r w:rsidRPr="008A2EF1">
        <w:rPr>
          <w:b/>
          <w:bCs/>
        </w:rPr>
        <w:t>6 mois</w:t>
      </w:r>
      <w:r w:rsidRPr="008A2EF1">
        <w:t xml:space="preserve"> à compter de sa collecte, puis supprimée définitivement.</w:t>
      </w:r>
    </w:p>
    <w:p w14:paraId="6A218B21" w14:textId="77777777" w:rsidR="008A2EF1" w:rsidRPr="008A2EF1" w:rsidRDefault="008A2EF1" w:rsidP="008A2EF1">
      <w:r w:rsidRPr="008A2EF1">
        <w:rPr>
          <w:b/>
          <w:bCs/>
        </w:rPr>
        <w:t>Destinataires des données</w:t>
      </w:r>
      <w:r w:rsidRPr="008A2EF1">
        <w:br/>
        <w:t>Les données sont strictement réservées aux équipes internes de CNV CONSULTANTS. Elles ne sont transmises à aucun tiers, sauf obligation légale.</w:t>
      </w:r>
    </w:p>
    <w:p w14:paraId="23E34F53" w14:textId="77777777" w:rsidR="008A2EF1" w:rsidRPr="008A2EF1" w:rsidRDefault="008A2EF1" w:rsidP="008A2EF1">
      <w:r w:rsidRPr="008A2EF1">
        <w:rPr>
          <w:b/>
          <w:bCs/>
        </w:rPr>
        <w:t>Droits des personnes concernées</w:t>
      </w:r>
      <w:r w:rsidRPr="008A2EF1">
        <w:br/>
        <w:t>Vous disposez des droits suivants concernant vos données personnelles :</w:t>
      </w:r>
    </w:p>
    <w:p w14:paraId="6266F0ED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d’accès</w:t>
      </w:r>
      <w:r w:rsidRPr="008A2EF1">
        <w:t xml:space="preserve"> : obtenir confirmation que vos données sont traitées et en recevoir une copie.</w:t>
      </w:r>
    </w:p>
    <w:p w14:paraId="2235A2C5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de rectification</w:t>
      </w:r>
      <w:r w:rsidRPr="008A2EF1">
        <w:t xml:space="preserve"> : demander la correction de données inexactes ou incomplètes.</w:t>
      </w:r>
    </w:p>
    <w:p w14:paraId="7EB21DE7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à l’effacement</w:t>
      </w:r>
      <w:r w:rsidRPr="008A2EF1">
        <w:t xml:space="preserve"> : demander la suppression de vos données.</w:t>
      </w:r>
    </w:p>
    <w:p w14:paraId="12322BEB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d’opposition</w:t>
      </w:r>
      <w:r w:rsidRPr="008A2EF1">
        <w:t xml:space="preserve"> : vous opposer au traitement de vos données.</w:t>
      </w:r>
    </w:p>
    <w:p w14:paraId="29CB99BC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à la portabilité</w:t>
      </w:r>
      <w:r w:rsidRPr="008A2EF1">
        <w:t xml:space="preserve"> : recevoir vos données dans un format structuré et lisible par machine.</w:t>
      </w:r>
    </w:p>
    <w:p w14:paraId="02D58017" w14:textId="77777777" w:rsidR="008A2EF1" w:rsidRPr="008A2EF1" w:rsidRDefault="008A2EF1" w:rsidP="008A2EF1">
      <w:pPr>
        <w:numPr>
          <w:ilvl w:val="0"/>
          <w:numId w:val="38"/>
        </w:numPr>
      </w:pPr>
      <w:r w:rsidRPr="008A2EF1">
        <w:rPr>
          <w:b/>
          <w:bCs/>
        </w:rPr>
        <w:t>Droit à la limitation</w:t>
      </w:r>
      <w:r w:rsidRPr="008A2EF1">
        <w:t xml:space="preserve"> : demander la suspension temporaire du traitement.</w:t>
      </w:r>
    </w:p>
    <w:p w14:paraId="539FAE13" w14:textId="33B44202" w:rsidR="008A2EF1" w:rsidRPr="008A2EF1" w:rsidRDefault="008A2EF1" w:rsidP="008A2EF1">
      <w:r w:rsidRPr="008A2EF1">
        <w:t>Pour exercer ces droits, vous pouvez contacter :</w:t>
      </w:r>
      <w:r w:rsidRPr="008A2EF1">
        <w:br/>
      </w:r>
      <w:r w:rsidRPr="008A2EF1">
        <w:rPr>
          <w:b/>
          <w:bCs/>
        </w:rPr>
        <w:t>CNV CONSULTANTS</w:t>
      </w:r>
      <w:r w:rsidRPr="008A2EF1">
        <w:br/>
        <w:t>38B, Rue du Père Rognard</w:t>
      </w:r>
      <w:r w:rsidRPr="008A2EF1">
        <w:br/>
        <w:t>97430 Le Tampon</w:t>
      </w:r>
      <w:r w:rsidRPr="008A2EF1">
        <w:br/>
      </w:r>
      <w:proofErr w:type="gramStart"/>
      <w:r w:rsidRPr="008A2EF1">
        <w:t>Email</w:t>
      </w:r>
      <w:proofErr w:type="gramEnd"/>
      <w:r w:rsidRPr="008A2EF1">
        <w:t xml:space="preserve"> : [</w:t>
      </w:r>
      <w:proofErr w:type="spellStart"/>
      <w:r w:rsidR="00226555">
        <w:t>chanenam@gmail;com</w:t>
      </w:r>
      <w:proofErr w:type="spellEnd"/>
      <w:r w:rsidRPr="008A2EF1">
        <w:t>]</w:t>
      </w:r>
    </w:p>
    <w:p w14:paraId="2FE5DFD4" w14:textId="77777777" w:rsidR="008A2EF1" w:rsidRPr="008A2EF1" w:rsidRDefault="008A2EF1" w:rsidP="008A2EF1">
      <w:r w:rsidRPr="008A2EF1">
        <w:rPr>
          <w:b/>
          <w:bCs/>
        </w:rPr>
        <w:t>Réclamation auprès de la CNIL</w:t>
      </w:r>
      <w:r w:rsidRPr="008A2EF1">
        <w:br/>
        <w:t>Si vous estimez, après nous avoir contactés, que vos droits ne sont pas respectés, vous pouvez adresser une réclamation à la CNIL :</w:t>
      </w:r>
      <w:r w:rsidRPr="008A2EF1">
        <w:br/>
      </w:r>
      <w:hyperlink r:id="rId5" w:tgtFrame="_new" w:history="1">
        <w:r w:rsidRPr="008A2EF1">
          <w:rPr>
            <w:rStyle w:val="Lienhypertexte"/>
          </w:rPr>
          <w:t>www.cnil.fr</w:t>
        </w:r>
      </w:hyperlink>
      <w:r w:rsidRPr="008A2EF1">
        <w:t xml:space="preserve"> – 3 Place de Fontenoy – TSA 80715 – 75334 PARIS CEDEX 07.</w:t>
      </w:r>
    </w:p>
    <w:p w14:paraId="01A01837" w14:textId="10269858" w:rsidR="007B6566" w:rsidRPr="009B169B" w:rsidRDefault="007B6566" w:rsidP="009B169B"/>
    <w:sectPr w:rsidR="007B6566" w:rsidRPr="009B169B" w:rsidSect="009B16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0111"/>
    <w:multiLevelType w:val="multilevel"/>
    <w:tmpl w:val="198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1FC8"/>
    <w:multiLevelType w:val="multilevel"/>
    <w:tmpl w:val="D33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91D89"/>
    <w:multiLevelType w:val="multilevel"/>
    <w:tmpl w:val="9B3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D141D"/>
    <w:multiLevelType w:val="multilevel"/>
    <w:tmpl w:val="91E2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2A13"/>
    <w:multiLevelType w:val="multilevel"/>
    <w:tmpl w:val="A5A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4C66"/>
    <w:multiLevelType w:val="multilevel"/>
    <w:tmpl w:val="6CF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718DE"/>
    <w:multiLevelType w:val="multilevel"/>
    <w:tmpl w:val="4AF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7574F"/>
    <w:multiLevelType w:val="multilevel"/>
    <w:tmpl w:val="7D8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03FEE"/>
    <w:multiLevelType w:val="multilevel"/>
    <w:tmpl w:val="998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15A89"/>
    <w:multiLevelType w:val="multilevel"/>
    <w:tmpl w:val="E9D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B2462"/>
    <w:multiLevelType w:val="multilevel"/>
    <w:tmpl w:val="1BC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36F05"/>
    <w:multiLevelType w:val="multilevel"/>
    <w:tmpl w:val="D69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97E1C"/>
    <w:multiLevelType w:val="multilevel"/>
    <w:tmpl w:val="862A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71E71"/>
    <w:multiLevelType w:val="multilevel"/>
    <w:tmpl w:val="0E6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E33CE"/>
    <w:multiLevelType w:val="multilevel"/>
    <w:tmpl w:val="6AC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02E87"/>
    <w:multiLevelType w:val="multilevel"/>
    <w:tmpl w:val="7508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F5015"/>
    <w:multiLevelType w:val="multilevel"/>
    <w:tmpl w:val="10A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42C5"/>
    <w:multiLevelType w:val="multilevel"/>
    <w:tmpl w:val="8CC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351FB"/>
    <w:multiLevelType w:val="multilevel"/>
    <w:tmpl w:val="B7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8192F"/>
    <w:multiLevelType w:val="multilevel"/>
    <w:tmpl w:val="95C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B7371"/>
    <w:multiLevelType w:val="multilevel"/>
    <w:tmpl w:val="1FA8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84826"/>
    <w:multiLevelType w:val="multilevel"/>
    <w:tmpl w:val="53E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D67F1"/>
    <w:multiLevelType w:val="multilevel"/>
    <w:tmpl w:val="AFA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E7CC5"/>
    <w:multiLevelType w:val="multilevel"/>
    <w:tmpl w:val="CD9E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00260"/>
    <w:multiLevelType w:val="multilevel"/>
    <w:tmpl w:val="9FC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E1A57"/>
    <w:multiLevelType w:val="multilevel"/>
    <w:tmpl w:val="3EE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C4746"/>
    <w:multiLevelType w:val="multilevel"/>
    <w:tmpl w:val="016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66CA0"/>
    <w:multiLevelType w:val="multilevel"/>
    <w:tmpl w:val="08C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A5E7C"/>
    <w:multiLevelType w:val="multilevel"/>
    <w:tmpl w:val="246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064D8"/>
    <w:multiLevelType w:val="multilevel"/>
    <w:tmpl w:val="0C4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F3F11"/>
    <w:multiLevelType w:val="multilevel"/>
    <w:tmpl w:val="68AA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656BD1"/>
    <w:multiLevelType w:val="multilevel"/>
    <w:tmpl w:val="E2E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D7928"/>
    <w:multiLevelType w:val="multilevel"/>
    <w:tmpl w:val="6D1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0111C"/>
    <w:multiLevelType w:val="multilevel"/>
    <w:tmpl w:val="142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40F9D"/>
    <w:multiLevelType w:val="multilevel"/>
    <w:tmpl w:val="349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63ADB"/>
    <w:multiLevelType w:val="multilevel"/>
    <w:tmpl w:val="66C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333B0"/>
    <w:multiLevelType w:val="multilevel"/>
    <w:tmpl w:val="2DB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A3C6F"/>
    <w:multiLevelType w:val="multilevel"/>
    <w:tmpl w:val="636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5591">
    <w:abstractNumId w:val="4"/>
  </w:num>
  <w:num w:numId="2" w16cid:durableId="567770007">
    <w:abstractNumId w:val="22"/>
  </w:num>
  <w:num w:numId="3" w16cid:durableId="994458355">
    <w:abstractNumId w:val="9"/>
  </w:num>
  <w:num w:numId="4" w16cid:durableId="2031299489">
    <w:abstractNumId w:val="18"/>
  </w:num>
  <w:num w:numId="5" w16cid:durableId="2002611212">
    <w:abstractNumId w:val="3"/>
  </w:num>
  <w:num w:numId="6" w16cid:durableId="1082677567">
    <w:abstractNumId w:val="23"/>
  </w:num>
  <w:num w:numId="7" w16cid:durableId="873806811">
    <w:abstractNumId w:val="7"/>
  </w:num>
  <w:num w:numId="8" w16cid:durableId="1248886537">
    <w:abstractNumId w:val="0"/>
  </w:num>
  <w:num w:numId="9" w16cid:durableId="915210782">
    <w:abstractNumId w:val="26"/>
  </w:num>
  <w:num w:numId="10" w16cid:durableId="2036075771">
    <w:abstractNumId w:val="29"/>
  </w:num>
  <w:num w:numId="11" w16cid:durableId="1910459336">
    <w:abstractNumId w:val="6"/>
  </w:num>
  <w:num w:numId="12" w16cid:durableId="377318428">
    <w:abstractNumId w:val="34"/>
  </w:num>
  <w:num w:numId="13" w16cid:durableId="31614042">
    <w:abstractNumId w:val="13"/>
  </w:num>
  <w:num w:numId="14" w16cid:durableId="1135217356">
    <w:abstractNumId w:val="8"/>
  </w:num>
  <w:num w:numId="15" w16cid:durableId="1260719728">
    <w:abstractNumId w:val="31"/>
  </w:num>
  <w:num w:numId="16" w16cid:durableId="1615289258">
    <w:abstractNumId w:val="10"/>
  </w:num>
  <w:num w:numId="17" w16cid:durableId="1338775733">
    <w:abstractNumId w:val="17"/>
  </w:num>
  <w:num w:numId="18" w16cid:durableId="363528315">
    <w:abstractNumId w:val="37"/>
  </w:num>
  <w:num w:numId="19" w16cid:durableId="1239634040">
    <w:abstractNumId w:val="5"/>
  </w:num>
  <w:num w:numId="20" w16cid:durableId="51511639">
    <w:abstractNumId w:val="14"/>
  </w:num>
  <w:num w:numId="21" w16cid:durableId="383145314">
    <w:abstractNumId w:val="11"/>
  </w:num>
  <w:num w:numId="22" w16cid:durableId="2145997645">
    <w:abstractNumId w:val="28"/>
  </w:num>
  <w:num w:numId="23" w16cid:durableId="1964998433">
    <w:abstractNumId w:val="2"/>
  </w:num>
  <w:num w:numId="24" w16cid:durableId="99498873">
    <w:abstractNumId w:val="33"/>
  </w:num>
  <w:num w:numId="25" w16cid:durableId="983047714">
    <w:abstractNumId w:val="20"/>
  </w:num>
  <w:num w:numId="26" w16cid:durableId="2106922845">
    <w:abstractNumId w:val="15"/>
  </w:num>
  <w:num w:numId="27" w16cid:durableId="892232876">
    <w:abstractNumId w:val="36"/>
  </w:num>
  <w:num w:numId="28" w16cid:durableId="135339198">
    <w:abstractNumId w:val="30"/>
  </w:num>
  <w:num w:numId="29" w16cid:durableId="428425599">
    <w:abstractNumId w:val="19"/>
  </w:num>
  <w:num w:numId="30" w16cid:durableId="1835491725">
    <w:abstractNumId w:val="27"/>
  </w:num>
  <w:num w:numId="31" w16cid:durableId="1168788209">
    <w:abstractNumId w:val="32"/>
  </w:num>
  <w:num w:numId="32" w16cid:durableId="1011421177">
    <w:abstractNumId w:val="21"/>
  </w:num>
  <w:num w:numId="33" w16cid:durableId="1227227544">
    <w:abstractNumId w:val="35"/>
  </w:num>
  <w:num w:numId="34" w16cid:durableId="1977223406">
    <w:abstractNumId w:val="24"/>
  </w:num>
  <w:num w:numId="35" w16cid:durableId="1706322901">
    <w:abstractNumId w:val="12"/>
  </w:num>
  <w:num w:numId="36" w16cid:durableId="789859884">
    <w:abstractNumId w:val="1"/>
  </w:num>
  <w:num w:numId="37" w16cid:durableId="1125780995">
    <w:abstractNumId w:val="16"/>
  </w:num>
  <w:num w:numId="38" w16cid:durableId="4911387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4E42123-367D-4430-A8AD-A39AF5B1B11D}"/>
    <w:docVar w:name="dgnword-eventsink" w:val="2491556525216"/>
  </w:docVars>
  <w:rsids>
    <w:rsidRoot w:val="00CC6EDB"/>
    <w:rsid w:val="001C215C"/>
    <w:rsid w:val="00207D89"/>
    <w:rsid w:val="00225062"/>
    <w:rsid w:val="00226555"/>
    <w:rsid w:val="002F6DE9"/>
    <w:rsid w:val="003549E9"/>
    <w:rsid w:val="00466B53"/>
    <w:rsid w:val="006C2A63"/>
    <w:rsid w:val="006F7848"/>
    <w:rsid w:val="0070257F"/>
    <w:rsid w:val="007B6566"/>
    <w:rsid w:val="0085247B"/>
    <w:rsid w:val="008A2EF1"/>
    <w:rsid w:val="00901072"/>
    <w:rsid w:val="00972088"/>
    <w:rsid w:val="009805E6"/>
    <w:rsid w:val="009B169B"/>
    <w:rsid w:val="009D54D6"/>
    <w:rsid w:val="00A44E73"/>
    <w:rsid w:val="00A616EF"/>
    <w:rsid w:val="00A83328"/>
    <w:rsid w:val="00AC2B1B"/>
    <w:rsid w:val="00AF7512"/>
    <w:rsid w:val="00B100C8"/>
    <w:rsid w:val="00B6185D"/>
    <w:rsid w:val="00CC6EDB"/>
    <w:rsid w:val="00CF0DC8"/>
    <w:rsid w:val="00DD1D9D"/>
    <w:rsid w:val="00EA4CA6"/>
    <w:rsid w:val="00EC655E"/>
    <w:rsid w:val="00E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83E"/>
  <w15:chartTrackingRefBased/>
  <w15:docId w15:val="{9BE533BB-0A5A-48D3-AE0A-9E64A7C4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16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C6EDB"/>
    <w:pPr>
      <w:keepNext/>
      <w:keepLines/>
      <w:widowControl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EDB"/>
    <w:pPr>
      <w:keepNext/>
      <w:keepLines/>
      <w:widowControl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E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E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E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E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E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E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EDB"/>
    <w:pPr>
      <w:widowControl/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C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EDB"/>
    <w:pPr>
      <w:widowControl/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C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EDB"/>
    <w:pPr>
      <w:widowControl/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C6E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ED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C6E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ED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E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EDB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9B16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character" w:styleId="Lienhypertexte">
    <w:name w:val="Hyperlink"/>
    <w:basedOn w:val="Policepardfaut"/>
    <w:uiPriority w:val="99"/>
    <w:unhideWhenUsed/>
    <w:rsid w:val="008A2EF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cp:lastPrinted>2024-09-11T15:07:00Z</cp:lastPrinted>
  <dcterms:created xsi:type="dcterms:W3CDTF">2025-07-14T12:55:00Z</dcterms:created>
  <dcterms:modified xsi:type="dcterms:W3CDTF">2025-07-14T13:13:00Z</dcterms:modified>
</cp:coreProperties>
</file>