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CF71" w14:textId="77777777" w:rsidR="00115A4B" w:rsidRDefault="00000000">
      <w:pPr>
        <w:spacing w:after="0"/>
        <w:jc w:val="center"/>
      </w:pPr>
      <w:r>
        <w:rPr>
          <w:b/>
          <w:sz w:val="21"/>
        </w:rPr>
        <w:t>City University of Hong Kong</w:t>
      </w:r>
    </w:p>
    <w:p w14:paraId="7EA1DE5D" w14:textId="77777777" w:rsidR="00115A4B" w:rsidRDefault="00000000">
      <w:pPr>
        <w:spacing w:after="20"/>
        <w:jc w:val="center"/>
      </w:pPr>
      <w:r>
        <w:rPr>
          <w:sz w:val="19"/>
        </w:rPr>
        <w:t>Department of Electrical Engineering  ·  Final Year Project EE4080  ·  2026/27 A</w:t>
      </w:r>
    </w:p>
    <w:p w14:paraId="22DC9E75" w14:textId="77777777" w:rsidR="00115A4B" w:rsidRDefault="00000000">
      <w:pPr>
        <w:spacing w:after="20"/>
        <w:jc w:val="center"/>
      </w:pPr>
      <w:r>
        <w:rPr>
          <w:b/>
          <w:color w:val="1F3864"/>
          <w:sz w:val="25"/>
        </w:rPr>
        <w:t>Project Summary and Planning Chart</w:t>
      </w:r>
    </w:p>
    <w:p w14:paraId="04B7ADF9" w14:textId="77777777" w:rsidR="00115A4B" w:rsidRDefault="00000000">
      <w:pPr>
        <w:spacing w:after="0"/>
        <w:jc w:val="center"/>
      </w:pPr>
      <w:r>
        <w:rPr>
          <w:b/>
          <w:sz w:val="21"/>
        </w:rPr>
        <w:t>MIFlu-Based Comparison of Non-LLM and LLM Influenza Forecasting Architectures with Independent Test/Holdout Generalization Evaluation</w:t>
      </w:r>
    </w:p>
    <w:p w14:paraId="39E29DF2" w14:textId="77777777" w:rsidR="00115A4B" w:rsidRDefault="00000000">
      <w:pPr>
        <w:keepNext/>
        <w:spacing w:after="20"/>
      </w:pPr>
      <w:r>
        <w:rPr>
          <w:b/>
          <w:color w:val="1F3864"/>
          <w:sz w:val="21"/>
        </w:rPr>
        <w:t>A.  Student and Project Information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231"/>
        <w:gridCol w:w="1928"/>
        <w:gridCol w:w="3231"/>
      </w:tblGrid>
      <w:tr w:rsidR="00115A4B" w14:paraId="45860AEF" w14:textId="77777777">
        <w:trPr>
          <w:jc w:val="center"/>
        </w:trPr>
        <w:tc>
          <w:tcPr>
            <w:tcW w:w="1587" w:type="dxa"/>
            <w:shd w:val="clear" w:color="auto" w:fill="EDF1F7"/>
          </w:tcPr>
          <w:p w14:paraId="45D224A8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Student No.</w:t>
            </w:r>
          </w:p>
        </w:tc>
        <w:tc>
          <w:tcPr>
            <w:tcW w:w="3231" w:type="dxa"/>
          </w:tcPr>
          <w:p w14:paraId="29D50F68" w14:textId="77777777" w:rsidR="00115A4B" w:rsidRDefault="00000000">
            <w:pPr>
              <w:spacing w:after="0"/>
            </w:pPr>
            <w:r>
              <w:rPr>
                <w:sz w:val="18"/>
              </w:rPr>
              <w:t>58324980</w:t>
            </w:r>
          </w:p>
        </w:tc>
        <w:tc>
          <w:tcPr>
            <w:tcW w:w="1928" w:type="dxa"/>
            <w:shd w:val="clear" w:color="auto" w:fill="EDF1F7"/>
          </w:tcPr>
          <w:p w14:paraId="6DBCE278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3231" w:type="dxa"/>
          </w:tcPr>
          <w:p w14:paraId="0248FFB2" w14:textId="77777777" w:rsidR="00115A4B" w:rsidRDefault="00000000">
            <w:pPr>
              <w:spacing w:after="0"/>
            </w:pPr>
            <w:r>
              <w:rPr>
                <w:sz w:val="18"/>
              </w:rPr>
              <w:t>CHAN Sing Yeung</w:t>
            </w:r>
          </w:p>
        </w:tc>
      </w:tr>
      <w:tr w:rsidR="00115A4B" w14:paraId="4942A9DA" w14:textId="77777777">
        <w:trPr>
          <w:jc w:val="center"/>
        </w:trPr>
        <w:tc>
          <w:tcPr>
            <w:tcW w:w="1587" w:type="dxa"/>
            <w:shd w:val="clear" w:color="auto" w:fill="EDF1F7"/>
          </w:tcPr>
          <w:p w14:paraId="425E404D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CityU Email</w:t>
            </w:r>
          </w:p>
        </w:tc>
        <w:tc>
          <w:tcPr>
            <w:tcW w:w="3231" w:type="dxa"/>
          </w:tcPr>
          <w:p w14:paraId="34D5B3C6" w14:textId="77777777" w:rsidR="00115A4B" w:rsidRDefault="00000000">
            <w:pPr>
              <w:spacing w:after="0"/>
            </w:pPr>
            <w:r>
              <w:rPr>
                <w:sz w:val="18"/>
              </w:rPr>
              <w:t>sychan552-c@my.cityu.edu.hk</w:t>
            </w:r>
          </w:p>
        </w:tc>
        <w:tc>
          <w:tcPr>
            <w:tcW w:w="1928" w:type="dxa"/>
            <w:shd w:val="clear" w:color="auto" w:fill="EDF1F7"/>
          </w:tcPr>
          <w:p w14:paraId="055E78B1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Project Code</w:t>
            </w:r>
          </w:p>
        </w:tc>
        <w:tc>
          <w:tcPr>
            <w:tcW w:w="3231" w:type="dxa"/>
          </w:tcPr>
          <w:p w14:paraId="1448D5E7" w14:textId="77777777" w:rsidR="00115A4B" w:rsidRDefault="00000000">
            <w:pPr>
              <w:spacing w:after="0"/>
            </w:pPr>
            <w:r>
              <w:rPr>
                <w:sz w:val="18"/>
              </w:rPr>
              <w:t>KHC-04</w:t>
            </w:r>
          </w:p>
        </w:tc>
      </w:tr>
      <w:tr w:rsidR="00115A4B" w14:paraId="53397D2C" w14:textId="77777777">
        <w:trPr>
          <w:jc w:val="center"/>
        </w:trPr>
        <w:tc>
          <w:tcPr>
            <w:tcW w:w="1587" w:type="dxa"/>
            <w:shd w:val="clear" w:color="auto" w:fill="EDF1F7"/>
          </w:tcPr>
          <w:p w14:paraId="1D7AED1C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Supervisor</w:t>
            </w:r>
          </w:p>
        </w:tc>
        <w:tc>
          <w:tcPr>
            <w:tcW w:w="3231" w:type="dxa"/>
          </w:tcPr>
          <w:p w14:paraId="0FE707A4" w14:textId="77777777" w:rsidR="00115A4B" w:rsidRDefault="00000000">
            <w:pPr>
              <w:spacing w:after="0"/>
            </w:pPr>
            <w:r>
              <w:rPr>
                <w:sz w:val="18"/>
              </w:rPr>
              <w:t>Prof. CHAN, Katie (KHC)</w:t>
            </w:r>
          </w:p>
        </w:tc>
        <w:tc>
          <w:tcPr>
            <w:tcW w:w="1928" w:type="dxa"/>
            <w:shd w:val="clear" w:color="auto" w:fill="EDF1F7"/>
          </w:tcPr>
          <w:p w14:paraId="2D1CE875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Programme</w:t>
            </w:r>
          </w:p>
        </w:tc>
        <w:tc>
          <w:tcPr>
            <w:tcW w:w="3231" w:type="dxa"/>
          </w:tcPr>
          <w:p w14:paraId="490EAE17" w14:textId="77777777" w:rsidR="00115A4B" w:rsidRDefault="00000000">
            <w:pPr>
              <w:spacing w:after="0"/>
            </w:pPr>
            <w:r>
              <w:rPr>
                <w:sz w:val="18"/>
              </w:rPr>
              <w:t>BEng — Computer and Data Engineering</w:t>
            </w:r>
          </w:p>
        </w:tc>
      </w:tr>
      <w:tr w:rsidR="00115A4B" w14:paraId="626EB28F" w14:textId="77777777">
        <w:trPr>
          <w:jc w:val="center"/>
        </w:trPr>
        <w:tc>
          <w:tcPr>
            <w:tcW w:w="1587" w:type="dxa"/>
            <w:shd w:val="clear" w:color="auto" w:fill="EDF1F7"/>
          </w:tcPr>
          <w:p w14:paraId="5F83F280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Course</w:t>
            </w:r>
          </w:p>
        </w:tc>
        <w:tc>
          <w:tcPr>
            <w:tcW w:w="3231" w:type="dxa"/>
          </w:tcPr>
          <w:p w14:paraId="63FAF975" w14:textId="77777777" w:rsidR="00115A4B" w:rsidRDefault="00000000">
            <w:pPr>
              <w:spacing w:after="0"/>
            </w:pPr>
            <w:r>
              <w:rPr>
                <w:sz w:val="18"/>
              </w:rPr>
              <w:t>EE4080</w:t>
            </w:r>
          </w:p>
        </w:tc>
        <w:tc>
          <w:tcPr>
            <w:tcW w:w="1928" w:type="dxa"/>
            <w:shd w:val="clear" w:color="auto" w:fill="EDF1F7"/>
          </w:tcPr>
          <w:p w14:paraId="2E40D8FE" w14:textId="77777777" w:rsidR="00115A4B" w:rsidRDefault="00000000">
            <w:pPr>
              <w:spacing w:after="0"/>
            </w:pPr>
            <w:r>
              <w:rPr>
                <w:b/>
                <w:sz w:val="18"/>
              </w:rPr>
              <w:t>Academic Year / Term</w:t>
            </w:r>
          </w:p>
        </w:tc>
        <w:tc>
          <w:tcPr>
            <w:tcW w:w="3231" w:type="dxa"/>
          </w:tcPr>
          <w:p w14:paraId="08D159CD" w14:textId="77777777" w:rsidR="00115A4B" w:rsidRDefault="00000000">
            <w:pPr>
              <w:spacing w:after="0"/>
            </w:pPr>
            <w:r>
              <w:rPr>
                <w:sz w:val="18"/>
              </w:rPr>
              <w:t>2026/27 A</w:t>
            </w:r>
          </w:p>
        </w:tc>
      </w:tr>
    </w:tbl>
    <w:p w14:paraId="4BC514C8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B.  Project Summary</w:t>
      </w:r>
    </w:p>
    <w:p w14:paraId="62BB07A8" w14:textId="77777777" w:rsidR="00115A4B" w:rsidRDefault="00000000">
      <w:r>
        <w:rPr>
          <w:sz w:val="19"/>
        </w:rPr>
        <w:t>Accurate weekly influenza-like-illness (ILI) forecasting supports seasonal preparedness. Recent research embeds large-language-model (LLM) textual knowledge into time-series forecasters; however, it remains unclear whether their added complexity improves independent generalization over lightweight traditional models. This project compares Non-LLM and LLM-based architectures under one reproducible protocol and assesses final generalization on an independent, chronologically shifted Test/Holdout set (accessed once, under frozen model selection).</w:t>
      </w:r>
    </w:p>
    <w:p w14:paraId="3C21B16A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C.  Research Gap and Project Objective</w:t>
      </w:r>
    </w:p>
    <w:p w14:paraId="73A0133C" w14:textId="77777777" w:rsidR="00115A4B" w:rsidRDefault="00000000">
      <w:pPr>
        <w:spacing w:after="0"/>
      </w:pPr>
      <w:r>
        <w:rPr>
          <w:b/>
          <w:sz w:val="19"/>
        </w:rPr>
        <w:t xml:space="preserve">Research gap: </w:t>
      </w:r>
    </w:p>
    <w:p w14:paraId="5F0EDBEE" w14:textId="77777777" w:rsidR="00115A4B" w:rsidRDefault="00000000">
      <w:pPr>
        <w:spacing w:after="20"/>
      </w:pPr>
      <w:r>
        <w:rPr>
          <w:sz w:val="19"/>
        </w:rPr>
        <w:t>Validation performance alone does not establish that an LLM-based forecasting advantage generalizes to an independent, temporally shifted Test/Holdout period; a fair comparison needs common data, outputs, preprocessing, metrics, and controlled model selection.</w:t>
      </w:r>
    </w:p>
    <w:p w14:paraId="58183278" w14:textId="77777777" w:rsidR="00115A4B" w:rsidRDefault="00000000">
      <w:pPr>
        <w:spacing w:after="0"/>
      </w:pPr>
      <w:r>
        <w:rPr>
          <w:b/>
          <w:sz w:val="19"/>
        </w:rPr>
        <w:t xml:space="preserve">Objective: </w:t>
      </w:r>
    </w:p>
    <w:p w14:paraId="33550CD9" w14:textId="77777777" w:rsidR="00115A4B" w:rsidRDefault="00000000">
      <w:pPr>
        <w:spacing w:after="20"/>
      </w:pPr>
      <w:r>
        <w:rPr>
          <w:sz w:val="19"/>
        </w:rPr>
        <w:t>To determine, through a pre-registered, leakage-controlled comparison, whether LLM-based influenza forecasting retains an accuracy advantage over lightweight Non-LLM architectures once the comparison is fair and evaluated on an independent Test/Holdout window.</w:t>
      </w:r>
    </w:p>
    <w:p w14:paraId="60DA9FD8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D.  Dataset and Methodology</w:t>
      </w:r>
    </w:p>
    <w:p w14:paraId="3E331875" w14:textId="77777777" w:rsidR="00115A4B" w:rsidRDefault="00000000">
      <w:pPr>
        <w:spacing w:after="0"/>
      </w:pPr>
      <w:r>
        <w:rPr>
          <w:b/>
          <w:sz w:val="19"/>
        </w:rPr>
        <w:t>Forecasting contract:</w:t>
      </w:r>
    </w:p>
    <w:p w14:paraId="493E0510" w14:textId="77777777" w:rsidR="00115A4B" w:rsidRDefault="00000000">
      <w:pPr>
        <w:pStyle w:val="a0"/>
        <w:spacing w:after="0"/>
      </w:pPr>
      <w:r>
        <w:rPr>
          <w:sz w:val="19"/>
        </w:rPr>
        <w:t>National-Illness ILI dataset (weekly, 1,025 points, seven variables).</w:t>
      </w:r>
    </w:p>
    <w:p w14:paraId="6B55185E" w14:textId="77777777" w:rsidR="00115A4B" w:rsidRDefault="00000000">
      <w:pPr>
        <w:pStyle w:val="a0"/>
        <w:spacing w:after="0"/>
      </w:pPr>
      <w:r>
        <w:rPr>
          <w:sz w:val="19"/>
        </w:rPr>
        <w:t>Input: previous 104 weeks; Output: all seven variables over horizons 24 / 36 / 48 / 60 weeks.</w:t>
      </w:r>
    </w:p>
    <w:p w14:paraId="3A94BB05" w14:textId="77777777" w:rsidR="00115A4B" w:rsidRDefault="00000000">
      <w:pPr>
        <w:pStyle w:val="a0"/>
        <w:spacing w:after="0"/>
      </w:pPr>
      <w:r>
        <w:rPr>
          <w:sz w:val="19"/>
        </w:rPr>
        <w:t>Chronological train / validation / Test split; training-set-only normalization.</w:t>
      </w:r>
    </w:p>
    <w:p w14:paraId="76D785CE" w14:textId="77777777" w:rsidR="00115A4B" w:rsidRDefault="00000000">
      <w:pPr>
        <w:pStyle w:val="a0"/>
        <w:spacing w:after="0"/>
      </w:pPr>
      <w:r>
        <w:rPr>
          <w:sz w:val="19"/>
        </w:rPr>
        <w:t>Validation selects models; the independent Test/Holdout set is used once for final evaluation.</w:t>
      </w:r>
    </w:p>
    <w:p w14:paraId="45352B9E" w14:textId="77777777" w:rsidR="00115A4B" w:rsidRDefault="00000000">
      <w:pPr>
        <w:spacing w:after="20"/>
      </w:pPr>
      <w:r>
        <w:rPr>
          <w:sz w:val="19"/>
        </w:rPr>
        <w:t>Compared models — Non-LLM: NLinear, DLinear, PatchTST-inspired, iTransformer;  LLM-based: GPT-2 MIFlu, Qwen Time-LLM, CALF, TimeCMA;  References: Last-Value Naive, Seasonal-Naive.  All models share one dataset, split, scaler, output contract and primary metric average_MSE_4L (lower is better). The original MIFlu paper reports an ablation study (Section VI.E, Table VIII) removing its text-prompt sections, textual input embedder, and LoRA adapter and finding each removal degrades accuracy.</w:t>
      </w:r>
    </w:p>
    <w:p w14:paraId="23D728F0" w14:textId="77777777" w:rsidR="00115A4B" w:rsidRDefault="0000000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54A4EA1" wp14:editId="2EB73701">
            <wp:extent cx="5120640" cy="309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_scop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3F2E" w14:textId="77777777" w:rsidR="00115A4B" w:rsidRDefault="00000000">
      <w:pPr>
        <w:spacing w:after="40"/>
        <w:jc w:val="center"/>
      </w:pPr>
      <w:r>
        <w:rPr>
          <w:i/>
          <w:sz w:val="16"/>
        </w:rPr>
        <w:t>Figure 1.  System scope and evidence flow (out-of-scope band shaded).</w:t>
      </w:r>
    </w:p>
    <w:p w14:paraId="0B667FD6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E.  Current Status and Preliminary Test/Holdout Results</w:t>
      </w:r>
    </w:p>
    <w:p w14:paraId="7642EA17" w14:textId="77777777" w:rsidR="00115A4B" w:rsidRDefault="00000000">
      <w:pPr>
        <w:spacing w:after="20"/>
      </w:pPr>
      <w:r>
        <w:rPr>
          <w:sz w:val="19"/>
        </w:rPr>
        <w:t>Completed: literature/protocol review; leakage-controlled data pipeline; implementation and harmonization of the compared models; Wave-1 validation and frozen selection; independent Test/Holdout evaluation; initial analysis.  Ongoing: interpretation refinement, follow-up control analysis, progress report, final report, presentation, and demonstration.</w:t>
      </w:r>
    </w:p>
    <w:p w14:paraId="001B5AC9" w14:textId="77777777" w:rsidR="00115A4B" w:rsidRDefault="00000000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C5E3E6" wp14:editId="53C4D3C8">
            <wp:extent cx="3383280" cy="169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_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902F" w14:textId="77777777" w:rsidR="00115A4B" w:rsidRDefault="00000000">
      <w:pPr>
        <w:spacing w:after="20"/>
        <w:jc w:val="center"/>
      </w:pPr>
      <w:r>
        <w:rPr>
          <w:i/>
          <w:sz w:val="16"/>
        </w:rPr>
        <w:t>Figure 2.  Independent Test/Holdout average_MSE_4L (lower is better).</w:t>
      </w:r>
    </w:p>
    <w:p w14:paraId="438639A3" w14:textId="77777777" w:rsidR="00115A4B" w:rsidRDefault="00000000">
      <w:pPr>
        <w:spacing w:after="20"/>
      </w:pPr>
      <w:r>
        <w:rPr>
          <w:sz w:val="19"/>
        </w:rPr>
        <w:t>NLinear achieved the lowest Test error (2.739), followed by GPT-2 MIFlu (3.051) and Seasonal-Naive (4.279). This preliminary result is bounded to the three frozen models, this dataset, protocol, and Test window — not a universal claim about model families.</w:t>
      </w:r>
    </w:p>
    <w:p w14:paraId="0F5DECEC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F.  Conclusion</w:t>
      </w:r>
    </w:p>
    <w:p w14:paraId="2156D0E2" w14:textId="77777777" w:rsidR="00115A4B" w:rsidRDefault="00000000">
      <w:pPr>
        <w:spacing w:after="20"/>
      </w:pPr>
      <w:r>
        <w:rPr>
          <w:sz w:val="19"/>
        </w:rPr>
        <w:t>Under a frozen, leakage-controlled protocol with an independent Test/Holdout window, the lightweight NLinear architecture generalized better than GPT-2 MIFlu and the Seasonal-Naive reference (average_MSE_4L: 2.739 vs 3.051 vs 4.279). The conclusion is bounded to the three frozen models and this dataset/protocol/window. Remaining work follows the planning chart in Section G.</w:t>
      </w:r>
    </w:p>
    <w:p w14:paraId="1A983BF4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G.  Planning Chart / Timeline  (September 2026 – April 2027)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24"/>
        <w:gridCol w:w="1077"/>
        <w:gridCol w:w="964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15A4B" w14:paraId="6BE65444" w14:textId="77777777">
        <w:trPr>
          <w:jc w:val="center"/>
        </w:trPr>
        <w:tc>
          <w:tcPr>
            <w:tcW w:w="2948" w:type="dxa"/>
            <w:shd w:val="clear" w:color="auto" w:fill="1F3864"/>
          </w:tcPr>
          <w:p w14:paraId="5D40CEEA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624" w:type="dxa"/>
            <w:shd w:val="clear" w:color="auto" w:fill="1F3864"/>
          </w:tcPr>
          <w:p w14:paraId="1A4EC798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Pred.</w:t>
            </w:r>
          </w:p>
        </w:tc>
        <w:tc>
          <w:tcPr>
            <w:tcW w:w="1077" w:type="dxa"/>
            <w:shd w:val="clear" w:color="auto" w:fill="1F3864"/>
          </w:tcPr>
          <w:p w14:paraId="5B4BCADD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Expected time</w:t>
            </w:r>
          </w:p>
        </w:tc>
        <w:tc>
          <w:tcPr>
            <w:tcW w:w="964" w:type="dxa"/>
            <w:shd w:val="clear" w:color="auto" w:fill="1F3864"/>
          </w:tcPr>
          <w:p w14:paraId="05B2666B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Critical / Slack</w:t>
            </w:r>
          </w:p>
        </w:tc>
        <w:tc>
          <w:tcPr>
            <w:tcW w:w="567" w:type="dxa"/>
            <w:shd w:val="clear" w:color="auto" w:fill="1F3864"/>
          </w:tcPr>
          <w:p w14:paraId="280FBA17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Sep</w:t>
            </w:r>
          </w:p>
        </w:tc>
        <w:tc>
          <w:tcPr>
            <w:tcW w:w="567" w:type="dxa"/>
            <w:shd w:val="clear" w:color="auto" w:fill="1F3864"/>
          </w:tcPr>
          <w:p w14:paraId="7E62C610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567" w:type="dxa"/>
            <w:shd w:val="clear" w:color="auto" w:fill="1F3864"/>
          </w:tcPr>
          <w:p w14:paraId="2E555F7B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Nov</w:t>
            </w:r>
          </w:p>
        </w:tc>
        <w:tc>
          <w:tcPr>
            <w:tcW w:w="567" w:type="dxa"/>
            <w:shd w:val="clear" w:color="auto" w:fill="1F3864"/>
          </w:tcPr>
          <w:p w14:paraId="1C3CBB57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Dec</w:t>
            </w:r>
          </w:p>
        </w:tc>
        <w:tc>
          <w:tcPr>
            <w:tcW w:w="567" w:type="dxa"/>
            <w:shd w:val="clear" w:color="auto" w:fill="1F3864"/>
          </w:tcPr>
          <w:p w14:paraId="60EBC149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Jan</w:t>
            </w:r>
          </w:p>
        </w:tc>
        <w:tc>
          <w:tcPr>
            <w:tcW w:w="567" w:type="dxa"/>
            <w:shd w:val="clear" w:color="auto" w:fill="1F3864"/>
          </w:tcPr>
          <w:p w14:paraId="4F62EEB3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Feb</w:t>
            </w:r>
          </w:p>
        </w:tc>
        <w:tc>
          <w:tcPr>
            <w:tcW w:w="567" w:type="dxa"/>
            <w:shd w:val="clear" w:color="auto" w:fill="1F3864"/>
          </w:tcPr>
          <w:p w14:paraId="216C396C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Mar</w:t>
            </w:r>
          </w:p>
        </w:tc>
        <w:tc>
          <w:tcPr>
            <w:tcW w:w="567" w:type="dxa"/>
            <w:shd w:val="clear" w:color="auto" w:fill="1F3864"/>
          </w:tcPr>
          <w:p w14:paraId="4FE3A964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Apr</w:t>
            </w:r>
          </w:p>
        </w:tc>
      </w:tr>
      <w:tr w:rsidR="00115A4B" w14:paraId="294DA076" w14:textId="77777777">
        <w:trPr>
          <w:jc w:val="center"/>
        </w:trPr>
        <w:tc>
          <w:tcPr>
            <w:tcW w:w="2948" w:type="dxa"/>
          </w:tcPr>
          <w:p w14:paraId="7E3BA6F7" w14:textId="77777777" w:rsidR="00115A4B" w:rsidRDefault="00000000">
            <w:pPr>
              <w:spacing w:after="0"/>
            </w:pPr>
            <w:r>
              <w:rPr>
                <w:sz w:val="16"/>
              </w:rPr>
              <w:t>T1  Setting project aims &amp; objectives</w:t>
            </w:r>
          </w:p>
        </w:tc>
        <w:tc>
          <w:tcPr>
            <w:tcW w:w="624" w:type="dxa"/>
          </w:tcPr>
          <w:p w14:paraId="51815215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077" w:type="dxa"/>
          </w:tcPr>
          <w:p w14:paraId="6936CF4F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Sep</w:t>
            </w:r>
          </w:p>
        </w:tc>
        <w:tc>
          <w:tcPr>
            <w:tcW w:w="964" w:type="dxa"/>
          </w:tcPr>
          <w:p w14:paraId="76BC082D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  <w:shd w:val="clear" w:color="auto" w:fill="2E75B6"/>
          </w:tcPr>
          <w:p w14:paraId="26929791" w14:textId="77777777" w:rsidR="00115A4B" w:rsidRDefault="00115A4B"/>
        </w:tc>
        <w:tc>
          <w:tcPr>
            <w:tcW w:w="567" w:type="dxa"/>
          </w:tcPr>
          <w:p w14:paraId="60CD5AD5" w14:textId="77777777" w:rsidR="00115A4B" w:rsidRDefault="00115A4B"/>
        </w:tc>
        <w:tc>
          <w:tcPr>
            <w:tcW w:w="567" w:type="dxa"/>
          </w:tcPr>
          <w:p w14:paraId="41229052" w14:textId="77777777" w:rsidR="00115A4B" w:rsidRDefault="00115A4B"/>
        </w:tc>
        <w:tc>
          <w:tcPr>
            <w:tcW w:w="567" w:type="dxa"/>
          </w:tcPr>
          <w:p w14:paraId="660765B0" w14:textId="77777777" w:rsidR="00115A4B" w:rsidRDefault="00115A4B"/>
        </w:tc>
        <w:tc>
          <w:tcPr>
            <w:tcW w:w="567" w:type="dxa"/>
          </w:tcPr>
          <w:p w14:paraId="44D51137" w14:textId="77777777" w:rsidR="00115A4B" w:rsidRDefault="00115A4B"/>
        </w:tc>
        <w:tc>
          <w:tcPr>
            <w:tcW w:w="567" w:type="dxa"/>
          </w:tcPr>
          <w:p w14:paraId="3D02439F" w14:textId="77777777" w:rsidR="00115A4B" w:rsidRDefault="00115A4B"/>
        </w:tc>
        <w:tc>
          <w:tcPr>
            <w:tcW w:w="567" w:type="dxa"/>
          </w:tcPr>
          <w:p w14:paraId="1AE90008" w14:textId="77777777" w:rsidR="00115A4B" w:rsidRDefault="00115A4B"/>
        </w:tc>
        <w:tc>
          <w:tcPr>
            <w:tcW w:w="567" w:type="dxa"/>
          </w:tcPr>
          <w:p w14:paraId="77B30181" w14:textId="77777777" w:rsidR="00115A4B" w:rsidRDefault="00115A4B"/>
        </w:tc>
      </w:tr>
      <w:tr w:rsidR="00115A4B" w14:paraId="5F2C1BFA" w14:textId="77777777">
        <w:trPr>
          <w:jc w:val="center"/>
        </w:trPr>
        <w:tc>
          <w:tcPr>
            <w:tcW w:w="2948" w:type="dxa"/>
          </w:tcPr>
          <w:p w14:paraId="2211863E" w14:textId="77777777" w:rsidR="00115A4B" w:rsidRDefault="00000000">
            <w:pPr>
              <w:spacing w:after="0"/>
            </w:pPr>
            <w:r>
              <w:rPr>
                <w:sz w:val="16"/>
              </w:rPr>
              <w:t>T2  Background study &amp; literature search</w:t>
            </w:r>
          </w:p>
        </w:tc>
        <w:tc>
          <w:tcPr>
            <w:tcW w:w="624" w:type="dxa"/>
          </w:tcPr>
          <w:p w14:paraId="1557B4EB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T1</w:t>
            </w:r>
          </w:p>
        </w:tc>
        <w:tc>
          <w:tcPr>
            <w:tcW w:w="1077" w:type="dxa"/>
          </w:tcPr>
          <w:p w14:paraId="60C45E48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Sep</w:t>
            </w:r>
          </w:p>
        </w:tc>
        <w:tc>
          <w:tcPr>
            <w:tcW w:w="964" w:type="dxa"/>
          </w:tcPr>
          <w:p w14:paraId="6861D1DC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  <w:shd w:val="clear" w:color="auto" w:fill="2E75B6"/>
          </w:tcPr>
          <w:p w14:paraId="0BBCDFBC" w14:textId="77777777" w:rsidR="00115A4B" w:rsidRDefault="00115A4B"/>
        </w:tc>
        <w:tc>
          <w:tcPr>
            <w:tcW w:w="567" w:type="dxa"/>
          </w:tcPr>
          <w:p w14:paraId="67DFD79B" w14:textId="77777777" w:rsidR="00115A4B" w:rsidRDefault="00115A4B"/>
        </w:tc>
        <w:tc>
          <w:tcPr>
            <w:tcW w:w="567" w:type="dxa"/>
          </w:tcPr>
          <w:p w14:paraId="115F4AE0" w14:textId="77777777" w:rsidR="00115A4B" w:rsidRDefault="00115A4B"/>
        </w:tc>
        <w:tc>
          <w:tcPr>
            <w:tcW w:w="567" w:type="dxa"/>
          </w:tcPr>
          <w:p w14:paraId="0FC826A1" w14:textId="77777777" w:rsidR="00115A4B" w:rsidRDefault="00115A4B"/>
        </w:tc>
        <w:tc>
          <w:tcPr>
            <w:tcW w:w="567" w:type="dxa"/>
          </w:tcPr>
          <w:p w14:paraId="0C7EAB42" w14:textId="77777777" w:rsidR="00115A4B" w:rsidRDefault="00115A4B"/>
        </w:tc>
        <w:tc>
          <w:tcPr>
            <w:tcW w:w="567" w:type="dxa"/>
          </w:tcPr>
          <w:p w14:paraId="727CC25D" w14:textId="77777777" w:rsidR="00115A4B" w:rsidRDefault="00115A4B"/>
        </w:tc>
        <w:tc>
          <w:tcPr>
            <w:tcW w:w="567" w:type="dxa"/>
          </w:tcPr>
          <w:p w14:paraId="37395D40" w14:textId="77777777" w:rsidR="00115A4B" w:rsidRDefault="00115A4B"/>
        </w:tc>
        <w:tc>
          <w:tcPr>
            <w:tcW w:w="567" w:type="dxa"/>
          </w:tcPr>
          <w:p w14:paraId="2EBB36A5" w14:textId="77777777" w:rsidR="00115A4B" w:rsidRDefault="00115A4B"/>
        </w:tc>
      </w:tr>
      <w:tr w:rsidR="00115A4B" w14:paraId="12030D3B" w14:textId="77777777">
        <w:trPr>
          <w:jc w:val="center"/>
        </w:trPr>
        <w:tc>
          <w:tcPr>
            <w:tcW w:w="2948" w:type="dxa"/>
          </w:tcPr>
          <w:p w14:paraId="3A3A1CF6" w14:textId="77777777" w:rsidR="00115A4B" w:rsidRDefault="00000000">
            <w:pPr>
              <w:spacing w:after="0"/>
            </w:pPr>
            <w:r>
              <w:rPr>
                <w:sz w:val="16"/>
              </w:rPr>
              <w:t>T3  Methodology &amp; work approach</w:t>
            </w:r>
          </w:p>
        </w:tc>
        <w:tc>
          <w:tcPr>
            <w:tcW w:w="624" w:type="dxa"/>
          </w:tcPr>
          <w:p w14:paraId="6275ECB8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T2</w:t>
            </w:r>
          </w:p>
        </w:tc>
        <w:tc>
          <w:tcPr>
            <w:tcW w:w="1077" w:type="dxa"/>
          </w:tcPr>
          <w:p w14:paraId="6107498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Sep–Oct</w:t>
            </w:r>
          </w:p>
        </w:tc>
        <w:tc>
          <w:tcPr>
            <w:tcW w:w="964" w:type="dxa"/>
          </w:tcPr>
          <w:p w14:paraId="6F9B9A99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  <w:shd w:val="clear" w:color="auto" w:fill="2E75B6"/>
          </w:tcPr>
          <w:p w14:paraId="3F86DD63" w14:textId="77777777" w:rsidR="00115A4B" w:rsidRDefault="00115A4B"/>
        </w:tc>
        <w:tc>
          <w:tcPr>
            <w:tcW w:w="567" w:type="dxa"/>
            <w:shd w:val="clear" w:color="auto" w:fill="2E75B6"/>
          </w:tcPr>
          <w:p w14:paraId="33E7F7E8" w14:textId="77777777" w:rsidR="00115A4B" w:rsidRDefault="00115A4B"/>
        </w:tc>
        <w:tc>
          <w:tcPr>
            <w:tcW w:w="567" w:type="dxa"/>
          </w:tcPr>
          <w:p w14:paraId="651E4A0F" w14:textId="77777777" w:rsidR="00115A4B" w:rsidRDefault="00115A4B"/>
        </w:tc>
        <w:tc>
          <w:tcPr>
            <w:tcW w:w="567" w:type="dxa"/>
          </w:tcPr>
          <w:p w14:paraId="560C05ED" w14:textId="77777777" w:rsidR="00115A4B" w:rsidRDefault="00115A4B"/>
        </w:tc>
        <w:tc>
          <w:tcPr>
            <w:tcW w:w="567" w:type="dxa"/>
          </w:tcPr>
          <w:p w14:paraId="264C4531" w14:textId="77777777" w:rsidR="00115A4B" w:rsidRDefault="00115A4B"/>
        </w:tc>
        <w:tc>
          <w:tcPr>
            <w:tcW w:w="567" w:type="dxa"/>
          </w:tcPr>
          <w:p w14:paraId="57073873" w14:textId="77777777" w:rsidR="00115A4B" w:rsidRDefault="00115A4B"/>
        </w:tc>
        <w:tc>
          <w:tcPr>
            <w:tcW w:w="567" w:type="dxa"/>
          </w:tcPr>
          <w:p w14:paraId="4B0D70D7" w14:textId="77777777" w:rsidR="00115A4B" w:rsidRDefault="00115A4B"/>
        </w:tc>
        <w:tc>
          <w:tcPr>
            <w:tcW w:w="567" w:type="dxa"/>
          </w:tcPr>
          <w:p w14:paraId="5DAEB282" w14:textId="77777777" w:rsidR="00115A4B" w:rsidRDefault="00115A4B"/>
        </w:tc>
      </w:tr>
      <w:tr w:rsidR="00115A4B" w14:paraId="07770AC0" w14:textId="77777777">
        <w:trPr>
          <w:jc w:val="center"/>
        </w:trPr>
        <w:tc>
          <w:tcPr>
            <w:tcW w:w="2948" w:type="dxa"/>
          </w:tcPr>
          <w:p w14:paraId="1A1F4868" w14:textId="77777777" w:rsidR="00115A4B" w:rsidRDefault="00000000">
            <w:pPr>
              <w:spacing w:after="0"/>
            </w:pPr>
            <w:r>
              <w:rPr>
                <w:sz w:val="16"/>
              </w:rPr>
              <w:t>T4  Implementation (data + models)</w:t>
            </w:r>
          </w:p>
        </w:tc>
        <w:tc>
          <w:tcPr>
            <w:tcW w:w="624" w:type="dxa"/>
          </w:tcPr>
          <w:p w14:paraId="3D298B8F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T3</w:t>
            </w:r>
          </w:p>
        </w:tc>
        <w:tc>
          <w:tcPr>
            <w:tcW w:w="1077" w:type="dxa"/>
          </w:tcPr>
          <w:p w14:paraId="7DDBB54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Sep–Nov</w:t>
            </w:r>
          </w:p>
        </w:tc>
        <w:tc>
          <w:tcPr>
            <w:tcW w:w="964" w:type="dxa"/>
          </w:tcPr>
          <w:p w14:paraId="70C5635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  <w:shd w:val="clear" w:color="auto" w:fill="2E75B6"/>
          </w:tcPr>
          <w:p w14:paraId="5F7FF90F" w14:textId="77777777" w:rsidR="00115A4B" w:rsidRDefault="00115A4B"/>
        </w:tc>
        <w:tc>
          <w:tcPr>
            <w:tcW w:w="567" w:type="dxa"/>
            <w:shd w:val="clear" w:color="auto" w:fill="2E75B6"/>
          </w:tcPr>
          <w:p w14:paraId="4B829E2C" w14:textId="77777777" w:rsidR="00115A4B" w:rsidRDefault="00115A4B"/>
        </w:tc>
        <w:tc>
          <w:tcPr>
            <w:tcW w:w="567" w:type="dxa"/>
            <w:shd w:val="clear" w:color="auto" w:fill="2E75B6"/>
          </w:tcPr>
          <w:p w14:paraId="6CFAE323" w14:textId="77777777" w:rsidR="00115A4B" w:rsidRDefault="00115A4B"/>
        </w:tc>
        <w:tc>
          <w:tcPr>
            <w:tcW w:w="567" w:type="dxa"/>
          </w:tcPr>
          <w:p w14:paraId="6FE897CB" w14:textId="77777777" w:rsidR="00115A4B" w:rsidRDefault="00115A4B"/>
        </w:tc>
        <w:tc>
          <w:tcPr>
            <w:tcW w:w="567" w:type="dxa"/>
          </w:tcPr>
          <w:p w14:paraId="49143E1B" w14:textId="77777777" w:rsidR="00115A4B" w:rsidRDefault="00115A4B"/>
        </w:tc>
        <w:tc>
          <w:tcPr>
            <w:tcW w:w="567" w:type="dxa"/>
          </w:tcPr>
          <w:p w14:paraId="289F7949" w14:textId="77777777" w:rsidR="00115A4B" w:rsidRDefault="00115A4B"/>
        </w:tc>
        <w:tc>
          <w:tcPr>
            <w:tcW w:w="567" w:type="dxa"/>
          </w:tcPr>
          <w:p w14:paraId="08FCB971" w14:textId="77777777" w:rsidR="00115A4B" w:rsidRDefault="00115A4B"/>
        </w:tc>
        <w:tc>
          <w:tcPr>
            <w:tcW w:w="567" w:type="dxa"/>
          </w:tcPr>
          <w:p w14:paraId="6262E84F" w14:textId="77777777" w:rsidR="00115A4B" w:rsidRDefault="00115A4B"/>
        </w:tc>
      </w:tr>
      <w:tr w:rsidR="00115A4B" w14:paraId="21B5BE82" w14:textId="77777777">
        <w:trPr>
          <w:jc w:val="center"/>
        </w:trPr>
        <w:tc>
          <w:tcPr>
            <w:tcW w:w="2948" w:type="dxa"/>
          </w:tcPr>
          <w:p w14:paraId="7CE41860" w14:textId="77777777" w:rsidR="00115A4B" w:rsidRDefault="00000000">
            <w:pPr>
              <w:spacing w:after="0"/>
            </w:pPr>
            <w:r>
              <w:rPr>
                <w:sz w:val="16"/>
              </w:rPr>
              <w:t>T5  Interpretation of results</w:t>
            </w:r>
          </w:p>
        </w:tc>
        <w:tc>
          <w:tcPr>
            <w:tcW w:w="624" w:type="dxa"/>
          </w:tcPr>
          <w:p w14:paraId="558816A8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T4</w:t>
            </w:r>
          </w:p>
        </w:tc>
        <w:tc>
          <w:tcPr>
            <w:tcW w:w="1077" w:type="dxa"/>
          </w:tcPr>
          <w:p w14:paraId="60DA0791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Nov</w:t>
            </w:r>
          </w:p>
        </w:tc>
        <w:tc>
          <w:tcPr>
            <w:tcW w:w="964" w:type="dxa"/>
          </w:tcPr>
          <w:p w14:paraId="27612C08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</w:tcPr>
          <w:p w14:paraId="55E2E707" w14:textId="77777777" w:rsidR="00115A4B" w:rsidRDefault="00115A4B"/>
        </w:tc>
        <w:tc>
          <w:tcPr>
            <w:tcW w:w="567" w:type="dxa"/>
          </w:tcPr>
          <w:p w14:paraId="7CC5D340" w14:textId="77777777" w:rsidR="00115A4B" w:rsidRDefault="00115A4B"/>
        </w:tc>
        <w:tc>
          <w:tcPr>
            <w:tcW w:w="567" w:type="dxa"/>
            <w:shd w:val="clear" w:color="auto" w:fill="FFC000"/>
          </w:tcPr>
          <w:p w14:paraId="4C464B0A" w14:textId="77777777" w:rsidR="00115A4B" w:rsidRDefault="00115A4B"/>
        </w:tc>
        <w:tc>
          <w:tcPr>
            <w:tcW w:w="567" w:type="dxa"/>
          </w:tcPr>
          <w:p w14:paraId="3FB9A429" w14:textId="77777777" w:rsidR="00115A4B" w:rsidRDefault="00115A4B"/>
        </w:tc>
        <w:tc>
          <w:tcPr>
            <w:tcW w:w="567" w:type="dxa"/>
          </w:tcPr>
          <w:p w14:paraId="4FDB9774" w14:textId="77777777" w:rsidR="00115A4B" w:rsidRDefault="00115A4B"/>
        </w:tc>
        <w:tc>
          <w:tcPr>
            <w:tcW w:w="567" w:type="dxa"/>
          </w:tcPr>
          <w:p w14:paraId="364E1FD2" w14:textId="77777777" w:rsidR="00115A4B" w:rsidRDefault="00115A4B"/>
        </w:tc>
        <w:tc>
          <w:tcPr>
            <w:tcW w:w="567" w:type="dxa"/>
          </w:tcPr>
          <w:p w14:paraId="6E279D98" w14:textId="77777777" w:rsidR="00115A4B" w:rsidRDefault="00115A4B"/>
        </w:tc>
        <w:tc>
          <w:tcPr>
            <w:tcW w:w="567" w:type="dxa"/>
          </w:tcPr>
          <w:p w14:paraId="00D5B60D" w14:textId="77777777" w:rsidR="00115A4B" w:rsidRDefault="00115A4B"/>
        </w:tc>
      </w:tr>
      <w:tr w:rsidR="00115A4B" w14:paraId="5503CF0A" w14:textId="77777777">
        <w:trPr>
          <w:jc w:val="center"/>
        </w:trPr>
        <w:tc>
          <w:tcPr>
            <w:tcW w:w="2948" w:type="dxa"/>
          </w:tcPr>
          <w:p w14:paraId="545A3407" w14:textId="77777777" w:rsidR="00115A4B" w:rsidRDefault="00000000">
            <w:pPr>
              <w:spacing w:after="0"/>
            </w:pPr>
            <w:r>
              <w:rPr>
                <w:sz w:val="16"/>
              </w:rPr>
              <w:t>T6  Iteration (refine / repeat)</w:t>
            </w:r>
          </w:p>
        </w:tc>
        <w:tc>
          <w:tcPr>
            <w:tcW w:w="624" w:type="dxa"/>
          </w:tcPr>
          <w:p w14:paraId="238ADBBB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T5</w:t>
            </w:r>
          </w:p>
        </w:tc>
        <w:tc>
          <w:tcPr>
            <w:tcW w:w="1077" w:type="dxa"/>
          </w:tcPr>
          <w:p w14:paraId="211C556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Dec–Jan</w:t>
            </w:r>
          </w:p>
        </w:tc>
        <w:tc>
          <w:tcPr>
            <w:tcW w:w="964" w:type="dxa"/>
          </w:tcPr>
          <w:p w14:paraId="5703FF71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N · 2 wks</w:t>
            </w:r>
          </w:p>
        </w:tc>
        <w:tc>
          <w:tcPr>
            <w:tcW w:w="567" w:type="dxa"/>
          </w:tcPr>
          <w:p w14:paraId="4F6B7B66" w14:textId="77777777" w:rsidR="00115A4B" w:rsidRDefault="00115A4B"/>
        </w:tc>
        <w:tc>
          <w:tcPr>
            <w:tcW w:w="567" w:type="dxa"/>
          </w:tcPr>
          <w:p w14:paraId="6969E0BA" w14:textId="77777777" w:rsidR="00115A4B" w:rsidRDefault="00115A4B"/>
        </w:tc>
        <w:tc>
          <w:tcPr>
            <w:tcW w:w="567" w:type="dxa"/>
          </w:tcPr>
          <w:p w14:paraId="1DDF3642" w14:textId="77777777" w:rsidR="00115A4B" w:rsidRDefault="00115A4B"/>
        </w:tc>
        <w:tc>
          <w:tcPr>
            <w:tcW w:w="567" w:type="dxa"/>
            <w:shd w:val="clear" w:color="auto" w:fill="D6DCE4"/>
          </w:tcPr>
          <w:p w14:paraId="17315107" w14:textId="77777777" w:rsidR="00115A4B" w:rsidRDefault="00115A4B"/>
        </w:tc>
        <w:tc>
          <w:tcPr>
            <w:tcW w:w="567" w:type="dxa"/>
            <w:shd w:val="clear" w:color="auto" w:fill="D6DCE4"/>
          </w:tcPr>
          <w:p w14:paraId="59FE4538" w14:textId="77777777" w:rsidR="00115A4B" w:rsidRDefault="00115A4B"/>
        </w:tc>
        <w:tc>
          <w:tcPr>
            <w:tcW w:w="567" w:type="dxa"/>
          </w:tcPr>
          <w:p w14:paraId="0AB260B8" w14:textId="77777777" w:rsidR="00115A4B" w:rsidRDefault="00115A4B"/>
        </w:tc>
        <w:tc>
          <w:tcPr>
            <w:tcW w:w="567" w:type="dxa"/>
          </w:tcPr>
          <w:p w14:paraId="7835317B" w14:textId="77777777" w:rsidR="00115A4B" w:rsidRDefault="00115A4B"/>
        </w:tc>
        <w:tc>
          <w:tcPr>
            <w:tcW w:w="567" w:type="dxa"/>
          </w:tcPr>
          <w:p w14:paraId="2BB83631" w14:textId="77777777" w:rsidR="00115A4B" w:rsidRDefault="00115A4B"/>
        </w:tc>
      </w:tr>
      <w:tr w:rsidR="00115A4B" w14:paraId="6341D851" w14:textId="77777777">
        <w:trPr>
          <w:jc w:val="center"/>
        </w:trPr>
        <w:tc>
          <w:tcPr>
            <w:tcW w:w="2948" w:type="dxa"/>
          </w:tcPr>
          <w:p w14:paraId="0E2A994A" w14:textId="77777777" w:rsidR="00115A4B" w:rsidRDefault="00000000">
            <w:pPr>
              <w:spacing w:after="0"/>
            </w:pPr>
            <w:r>
              <w:rPr>
                <w:sz w:val="16"/>
              </w:rPr>
              <w:t>T7  Progress report + presentation</w:t>
            </w:r>
          </w:p>
        </w:tc>
        <w:tc>
          <w:tcPr>
            <w:tcW w:w="624" w:type="dxa"/>
          </w:tcPr>
          <w:p w14:paraId="13475984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T5</w:t>
            </w:r>
          </w:p>
        </w:tc>
        <w:tc>
          <w:tcPr>
            <w:tcW w:w="1077" w:type="dxa"/>
          </w:tcPr>
          <w:p w14:paraId="3341E82F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Nov (Wk 12)</w:t>
            </w:r>
          </w:p>
        </w:tc>
        <w:tc>
          <w:tcPr>
            <w:tcW w:w="964" w:type="dxa"/>
          </w:tcPr>
          <w:p w14:paraId="027514A4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</w:tcPr>
          <w:p w14:paraId="60A58894" w14:textId="77777777" w:rsidR="00115A4B" w:rsidRDefault="00115A4B"/>
        </w:tc>
        <w:tc>
          <w:tcPr>
            <w:tcW w:w="567" w:type="dxa"/>
          </w:tcPr>
          <w:p w14:paraId="49758E07" w14:textId="77777777" w:rsidR="00115A4B" w:rsidRDefault="00115A4B"/>
        </w:tc>
        <w:tc>
          <w:tcPr>
            <w:tcW w:w="567" w:type="dxa"/>
            <w:shd w:val="clear" w:color="auto" w:fill="D6DCE4"/>
          </w:tcPr>
          <w:p w14:paraId="3DD6817A" w14:textId="77777777" w:rsidR="00115A4B" w:rsidRDefault="00115A4B"/>
        </w:tc>
        <w:tc>
          <w:tcPr>
            <w:tcW w:w="567" w:type="dxa"/>
          </w:tcPr>
          <w:p w14:paraId="6932047A" w14:textId="77777777" w:rsidR="00115A4B" w:rsidRDefault="00115A4B"/>
        </w:tc>
        <w:tc>
          <w:tcPr>
            <w:tcW w:w="567" w:type="dxa"/>
          </w:tcPr>
          <w:p w14:paraId="3EE2B062" w14:textId="77777777" w:rsidR="00115A4B" w:rsidRDefault="00115A4B"/>
        </w:tc>
        <w:tc>
          <w:tcPr>
            <w:tcW w:w="567" w:type="dxa"/>
          </w:tcPr>
          <w:p w14:paraId="1995874E" w14:textId="77777777" w:rsidR="00115A4B" w:rsidRDefault="00115A4B"/>
        </w:tc>
        <w:tc>
          <w:tcPr>
            <w:tcW w:w="567" w:type="dxa"/>
          </w:tcPr>
          <w:p w14:paraId="18747DCD" w14:textId="77777777" w:rsidR="00115A4B" w:rsidRDefault="00115A4B"/>
        </w:tc>
        <w:tc>
          <w:tcPr>
            <w:tcW w:w="567" w:type="dxa"/>
          </w:tcPr>
          <w:p w14:paraId="480AD95E" w14:textId="77777777" w:rsidR="00115A4B" w:rsidRDefault="00115A4B"/>
        </w:tc>
      </w:tr>
      <w:tr w:rsidR="00115A4B" w14:paraId="3961E8DD" w14:textId="77777777">
        <w:trPr>
          <w:jc w:val="center"/>
        </w:trPr>
        <w:tc>
          <w:tcPr>
            <w:tcW w:w="2948" w:type="dxa"/>
          </w:tcPr>
          <w:p w14:paraId="70148E37" w14:textId="77777777" w:rsidR="00115A4B" w:rsidRDefault="00000000">
            <w:pPr>
              <w:spacing w:after="0"/>
            </w:pPr>
            <w:r>
              <w:rPr>
                <w:sz w:val="16"/>
              </w:rPr>
              <w:t>T8  Final report</w:t>
            </w:r>
          </w:p>
        </w:tc>
        <w:tc>
          <w:tcPr>
            <w:tcW w:w="624" w:type="dxa"/>
          </w:tcPr>
          <w:p w14:paraId="5FA0B84F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T6, T7</w:t>
            </w:r>
          </w:p>
        </w:tc>
        <w:tc>
          <w:tcPr>
            <w:tcW w:w="1077" w:type="dxa"/>
          </w:tcPr>
          <w:p w14:paraId="33CB90EE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Jan–Mar</w:t>
            </w:r>
          </w:p>
        </w:tc>
        <w:tc>
          <w:tcPr>
            <w:tcW w:w="964" w:type="dxa"/>
          </w:tcPr>
          <w:p w14:paraId="2383D952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</w:tcPr>
          <w:p w14:paraId="1434F6FC" w14:textId="77777777" w:rsidR="00115A4B" w:rsidRDefault="00115A4B"/>
        </w:tc>
        <w:tc>
          <w:tcPr>
            <w:tcW w:w="567" w:type="dxa"/>
          </w:tcPr>
          <w:p w14:paraId="4EF3CD01" w14:textId="77777777" w:rsidR="00115A4B" w:rsidRDefault="00115A4B"/>
        </w:tc>
        <w:tc>
          <w:tcPr>
            <w:tcW w:w="567" w:type="dxa"/>
          </w:tcPr>
          <w:p w14:paraId="7A0C86B0" w14:textId="77777777" w:rsidR="00115A4B" w:rsidRDefault="00115A4B"/>
        </w:tc>
        <w:tc>
          <w:tcPr>
            <w:tcW w:w="567" w:type="dxa"/>
          </w:tcPr>
          <w:p w14:paraId="4D97FA49" w14:textId="77777777" w:rsidR="00115A4B" w:rsidRDefault="00115A4B"/>
        </w:tc>
        <w:tc>
          <w:tcPr>
            <w:tcW w:w="567" w:type="dxa"/>
            <w:shd w:val="clear" w:color="auto" w:fill="D6DCE4"/>
          </w:tcPr>
          <w:p w14:paraId="5A698F2B" w14:textId="77777777" w:rsidR="00115A4B" w:rsidRDefault="00115A4B"/>
        </w:tc>
        <w:tc>
          <w:tcPr>
            <w:tcW w:w="567" w:type="dxa"/>
            <w:shd w:val="clear" w:color="auto" w:fill="D6DCE4"/>
          </w:tcPr>
          <w:p w14:paraId="1EA65DDC" w14:textId="77777777" w:rsidR="00115A4B" w:rsidRDefault="00115A4B"/>
        </w:tc>
        <w:tc>
          <w:tcPr>
            <w:tcW w:w="567" w:type="dxa"/>
            <w:shd w:val="clear" w:color="auto" w:fill="D6DCE4"/>
          </w:tcPr>
          <w:p w14:paraId="6F6B7059" w14:textId="77777777" w:rsidR="00115A4B" w:rsidRDefault="00115A4B"/>
        </w:tc>
        <w:tc>
          <w:tcPr>
            <w:tcW w:w="567" w:type="dxa"/>
          </w:tcPr>
          <w:p w14:paraId="07C205B7" w14:textId="77777777" w:rsidR="00115A4B" w:rsidRDefault="00115A4B"/>
        </w:tc>
      </w:tr>
      <w:tr w:rsidR="00115A4B" w14:paraId="4E5091A3" w14:textId="77777777">
        <w:trPr>
          <w:jc w:val="center"/>
        </w:trPr>
        <w:tc>
          <w:tcPr>
            <w:tcW w:w="2948" w:type="dxa"/>
          </w:tcPr>
          <w:p w14:paraId="7C2F46A4" w14:textId="77777777" w:rsidR="00115A4B" w:rsidRDefault="00000000">
            <w:pPr>
              <w:spacing w:after="0"/>
            </w:pPr>
            <w:r>
              <w:rPr>
                <w:sz w:val="16"/>
              </w:rPr>
              <w:t>T9  Conclusion</w:t>
            </w:r>
          </w:p>
        </w:tc>
        <w:tc>
          <w:tcPr>
            <w:tcW w:w="624" w:type="dxa"/>
          </w:tcPr>
          <w:p w14:paraId="3CB5F20C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T8</w:t>
            </w:r>
          </w:p>
        </w:tc>
        <w:tc>
          <w:tcPr>
            <w:tcW w:w="1077" w:type="dxa"/>
          </w:tcPr>
          <w:p w14:paraId="2B13829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Mar</w:t>
            </w:r>
          </w:p>
        </w:tc>
        <w:tc>
          <w:tcPr>
            <w:tcW w:w="964" w:type="dxa"/>
          </w:tcPr>
          <w:p w14:paraId="26849DBD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N · 1 wk</w:t>
            </w:r>
          </w:p>
        </w:tc>
        <w:tc>
          <w:tcPr>
            <w:tcW w:w="567" w:type="dxa"/>
          </w:tcPr>
          <w:p w14:paraId="48A423D1" w14:textId="77777777" w:rsidR="00115A4B" w:rsidRDefault="00115A4B"/>
        </w:tc>
        <w:tc>
          <w:tcPr>
            <w:tcW w:w="567" w:type="dxa"/>
          </w:tcPr>
          <w:p w14:paraId="5BFEDFB1" w14:textId="77777777" w:rsidR="00115A4B" w:rsidRDefault="00115A4B"/>
        </w:tc>
        <w:tc>
          <w:tcPr>
            <w:tcW w:w="567" w:type="dxa"/>
          </w:tcPr>
          <w:p w14:paraId="5BD8702D" w14:textId="77777777" w:rsidR="00115A4B" w:rsidRDefault="00115A4B"/>
        </w:tc>
        <w:tc>
          <w:tcPr>
            <w:tcW w:w="567" w:type="dxa"/>
          </w:tcPr>
          <w:p w14:paraId="19545740" w14:textId="77777777" w:rsidR="00115A4B" w:rsidRDefault="00115A4B"/>
        </w:tc>
        <w:tc>
          <w:tcPr>
            <w:tcW w:w="567" w:type="dxa"/>
          </w:tcPr>
          <w:p w14:paraId="53A3F11D" w14:textId="77777777" w:rsidR="00115A4B" w:rsidRDefault="00115A4B"/>
        </w:tc>
        <w:tc>
          <w:tcPr>
            <w:tcW w:w="567" w:type="dxa"/>
          </w:tcPr>
          <w:p w14:paraId="5365CE95" w14:textId="77777777" w:rsidR="00115A4B" w:rsidRDefault="00115A4B"/>
        </w:tc>
        <w:tc>
          <w:tcPr>
            <w:tcW w:w="567" w:type="dxa"/>
            <w:shd w:val="clear" w:color="auto" w:fill="D6DCE4"/>
          </w:tcPr>
          <w:p w14:paraId="03B31D4C" w14:textId="77777777" w:rsidR="00115A4B" w:rsidRDefault="00115A4B"/>
        </w:tc>
        <w:tc>
          <w:tcPr>
            <w:tcW w:w="567" w:type="dxa"/>
          </w:tcPr>
          <w:p w14:paraId="0977A70F" w14:textId="77777777" w:rsidR="00115A4B" w:rsidRDefault="00115A4B"/>
        </w:tc>
      </w:tr>
      <w:tr w:rsidR="00115A4B" w14:paraId="3F8788A8" w14:textId="77777777">
        <w:trPr>
          <w:jc w:val="center"/>
        </w:trPr>
        <w:tc>
          <w:tcPr>
            <w:tcW w:w="2948" w:type="dxa"/>
          </w:tcPr>
          <w:p w14:paraId="03EFF3FC" w14:textId="77777777" w:rsidR="00115A4B" w:rsidRDefault="00000000">
            <w:pPr>
              <w:spacing w:after="0"/>
            </w:pPr>
            <w:r>
              <w:rPr>
                <w:sz w:val="16"/>
              </w:rPr>
              <w:t>T10  Project presentation</w:t>
            </w:r>
          </w:p>
        </w:tc>
        <w:tc>
          <w:tcPr>
            <w:tcW w:w="624" w:type="dxa"/>
          </w:tcPr>
          <w:p w14:paraId="276FAEE4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T8</w:t>
            </w:r>
          </w:p>
        </w:tc>
        <w:tc>
          <w:tcPr>
            <w:tcW w:w="1077" w:type="dxa"/>
          </w:tcPr>
          <w:p w14:paraId="029517FB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Mar–Apr (Wk 10–12)</w:t>
            </w:r>
          </w:p>
        </w:tc>
        <w:tc>
          <w:tcPr>
            <w:tcW w:w="964" w:type="dxa"/>
          </w:tcPr>
          <w:p w14:paraId="2CC59FAC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</w:tcPr>
          <w:p w14:paraId="348B58C3" w14:textId="77777777" w:rsidR="00115A4B" w:rsidRDefault="00115A4B"/>
        </w:tc>
        <w:tc>
          <w:tcPr>
            <w:tcW w:w="567" w:type="dxa"/>
          </w:tcPr>
          <w:p w14:paraId="60D9020F" w14:textId="77777777" w:rsidR="00115A4B" w:rsidRDefault="00115A4B"/>
        </w:tc>
        <w:tc>
          <w:tcPr>
            <w:tcW w:w="567" w:type="dxa"/>
          </w:tcPr>
          <w:p w14:paraId="0030F5C2" w14:textId="77777777" w:rsidR="00115A4B" w:rsidRDefault="00115A4B"/>
        </w:tc>
        <w:tc>
          <w:tcPr>
            <w:tcW w:w="567" w:type="dxa"/>
          </w:tcPr>
          <w:p w14:paraId="7150D410" w14:textId="77777777" w:rsidR="00115A4B" w:rsidRDefault="00115A4B"/>
        </w:tc>
        <w:tc>
          <w:tcPr>
            <w:tcW w:w="567" w:type="dxa"/>
          </w:tcPr>
          <w:p w14:paraId="44E459AF" w14:textId="77777777" w:rsidR="00115A4B" w:rsidRDefault="00115A4B"/>
        </w:tc>
        <w:tc>
          <w:tcPr>
            <w:tcW w:w="567" w:type="dxa"/>
          </w:tcPr>
          <w:p w14:paraId="075157C8" w14:textId="77777777" w:rsidR="00115A4B" w:rsidRDefault="00115A4B"/>
        </w:tc>
        <w:tc>
          <w:tcPr>
            <w:tcW w:w="567" w:type="dxa"/>
            <w:shd w:val="clear" w:color="auto" w:fill="D6DCE4"/>
          </w:tcPr>
          <w:p w14:paraId="56A158E4" w14:textId="77777777" w:rsidR="00115A4B" w:rsidRDefault="00115A4B"/>
        </w:tc>
        <w:tc>
          <w:tcPr>
            <w:tcW w:w="567" w:type="dxa"/>
            <w:shd w:val="clear" w:color="auto" w:fill="D6DCE4"/>
          </w:tcPr>
          <w:p w14:paraId="06DBF661" w14:textId="77777777" w:rsidR="00115A4B" w:rsidRDefault="00115A4B"/>
        </w:tc>
      </w:tr>
      <w:tr w:rsidR="00115A4B" w14:paraId="77414F64" w14:textId="77777777">
        <w:trPr>
          <w:jc w:val="center"/>
        </w:trPr>
        <w:tc>
          <w:tcPr>
            <w:tcW w:w="2948" w:type="dxa"/>
          </w:tcPr>
          <w:p w14:paraId="4D926F52" w14:textId="77777777" w:rsidR="00115A4B" w:rsidRDefault="00000000">
            <w:pPr>
              <w:spacing w:after="0"/>
            </w:pPr>
            <w:r>
              <w:rPr>
                <w:sz w:val="16"/>
              </w:rPr>
              <w:t>T11  Demonstration</w:t>
            </w:r>
          </w:p>
        </w:tc>
        <w:tc>
          <w:tcPr>
            <w:tcW w:w="624" w:type="dxa"/>
          </w:tcPr>
          <w:p w14:paraId="05C571E9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T8</w:t>
            </w:r>
          </w:p>
        </w:tc>
        <w:tc>
          <w:tcPr>
            <w:tcW w:w="1077" w:type="dxa"/>
          </w:tcPr>
          <w:p w14:paraId="02AFB85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Apr (Wk 11–12)</w:t>
            </w:r>
          </w:p>
        </w:tc>
        <w:tc>
          <w:tcPr>
            <w:tcW w:w="964" w:type="dxa"/>
          </w:tcPr>
          <w:p w14:paraId="2A3E7F2D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</w:tcPr>
          <w:p w14:paraId="3AA197F9" w14:textId="77777777" w:rsidR="00115A4B" w:rsidRDefault="00115A4B"/>
        </w:tc>
        <w:tc>
          <w:tcPr>
            <w:tcW w:w="567" w:type="dxa"/>
          </w:tcPr>
          <w:p w14:paraId="645005E5" w14:textId="77777777" w:rsidR="00115A4B" w:rsidRDefault="00115A4B"/>
        </w:tc>
        <w:tc>
          <w:tcPr>
            <w:tcW w:w="567" w:type="dxa"/>
          </w:tcPr>
          <w:p w14:paraId="6CFF053F" w14:textId="77777777" w:rsidR="00115A4B" w:rsidRDefault="00115A4B"/>
        </w:tc>
        <w:tc>
          <w:tcPr>
            <w:tcW w:w="567" w:type="dxa"/>
          </w:tcPr>
          <w:p w14:paraId="0E7920AD" w14:textId="77777777" w:rsidR="00115A4B" w:rsidRDefault="00115A4B"/>
        </w:tc>
        <w:tc>
          <w:tcPr>
            <w:tcW w:w="567" w:type="dxa"/>
          </w:tcPr>
          <w:p w14:paraId="57E737C8" w14:textId="77777777" w:rsidR="00115A4B" w:rsidRDefault="00115A4B"/>
        </w:tc>
        <w:tc>
          <w:tcPr>
            <w:tcW w:w="567" w:type="dxa"/>
          </w:tcPr>
          <w:p w14:paraId="5C53D091" w14:textId="77777777" w:rsidR="00115A4B" w:rsidRDefault="00115A4B"/>
        </w:tc>
        <w:tc>
          <w:tcPr>
            <w:tcW w:w="567" w:type="dxa"/>
          </w:tcPr>
          <w:p w14:paraId="16752D82" w14:textId="77777777" w:rsidR="00115A4B" w:rsidRDefault="00115A4B"/>
        </w:tc>
        <w:tc>
          <w:tcPr>
            <w:tcW w:w="567" w:type="dxa"/>
            <w:shd w:val="clear" w:color="auto" w:fill="D6DCE4"/>
          </w:tcPr>
          <w:p w14:paraId="285F9E1C" w14:textId="77777777" w:rsidR="00115A4B" w:rsidRDefault="00115A4B"/>
        </w:tc>
      </w:tr>
      <w:tr w:rsidR="00115A4B" w14:paraId="2638E4C5" w14:textId="77777777">
        <w:trPr>
          <w:jc w:val="center"/>
        </w:trPr>
        <w:tc>
          <w:tcPr>
            <w:tcW w:w="2948" w:type="dxa"/>
          </w:tcPr>
          <w:p w14:paraId="1F8FAA83" w14:textId="77777777" w:rsidR="00115A4B" w:rsidRDefault="00000000">
            <w:pPr>
              <w:spacing w:after="0"/>
            </w:pPr>
            <w:r>
              <w:rPr>
                <w:sz w:val="16"/>
              </w:rPr>
              <w:t>T12  Submission of final report</w:t>
            </w:r>
          </w:p>
        </w:tc>
        <w:tc>
          <w:tcPr>
            <w:tcW w:w="624" w:type="dxa"/>
          </w:tcPr>
          <w:p w14:paraId="658D2EBE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T8, T9</w:t>
            </w:r>
          </w:p>
        </w:tc>
        <w:tc>
          <w:tcPr>
            <w:tcW w:w="1077" w:type="dxa"/>
          </w:tcPr>
          <w:p w14:paraId="74470FFA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Apr (Wk 12)</w:t>
            </w:r>
          </w:p>
        </w:tc>
        <w:tc>
          <w:tcPr>
            <w:tcW w:w="964" w:type="dxa"/>
          </w:tcPr>
          <w:p w14:paraId="653CEBAB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Y · 0</w:t>
            </w:r>
          </w:p>
        </w:tc>
        <w:tc>
          <w:tcPr>
            <w:tcW w:w="567" w:type="dxa"/>
          </w:tcPr>
          <w:p w14:paraId="6D29F714" w14:textId="77777777" w:rsidR="00115A4B" w:rsidRDefault="00115A4B"/>
        </w:tc>
        <w:tc>
          <w:tcPr>
            <w:tcW w:w="567" w:type="dxa"/>
          </w:tcPr>
          <w:p w14:paraId="7DF8B30C" w14:textId="77777777" w:rsidR="00115A4B" w:rsidRDefault="00115A4B"/>
        </w:tc>
        <w:tc>
          <w:tcPr>
            <w:tcW w:w="567" w:type="dxa"/>
          </w:tcPr>
          <w:p w14:paraId="48F9CC12" w14:textId="77777777" w:rsidR="00115A4B" w:rsidRDefault="00115A4B"/>
        </w:tc>
        <w:tc>
          <w:tcPr>
            <w:tcW w:w="567" w:type="dxa"/>
          </w:tcPr>
          <w:p w14:paraId="321699FE" w14:textId="77777777" w:rsidR="00115A4B" w:rsidRDefault="00115A4B"/>
        </w:tc>
        <w:tc>
          <w:tcPr>
            <w:tcW w:w="567" w:type="dxa"/>
          </w:tcPr>
          <w:p w14:paraId="281E7BBE" w14:textId="77777777" w:rsidR="00115A4B" w:rsidRDefault="00115A4B"/>
        </w:tc>
        <w:tc>
          <w:tcPr>
            <w:tcW w:w="567" w:type="dxa"/>
          </w:tcPr>
          <w:p w14:paraId="347DF307" w14:textId="77777777" w:rsidR="00115A4B" w:rsidRDefault="00115A4B"/>
        </w:tc>
        <w:tc>
          <w:tcPr>
            <w:tcW w:w="567" w:type="dxa"/>
          </w:tcPr>
          <w:p w14:paraId="5EE12690" w14:textId="77777777" w:rsidR="00115A4B" w:rsidRDefault="00115A4B"/>
        </w:tc>
        <w:tc>
          <w:tcPr>
            <w:tcW w:w="567" w:type="dxa"/>
            <w:shd w:val="clear" w:color="auto" w:fill="D6DCE4"/>
          </w:tcPr>
          <w:p w14:paraId="7E91460A" w14:textId="77777777" w:rsidR="00115A4B" w:rsidRDefault="00115A4B"/>
        </w:tc>
      </w:tr>
    </w:tbl>
    <w:p w14:paraId="6FAD2C36" w14:textId="77777777" w:rsidR="00115A4B" w:rsidRDefault="00000000">
      <w:pPr>
        <w:spacing w:before="20" w:after="0"/>
      </w:pPr>
      <w:r>
        <w:rPr>
          <w:b/>
          <w:sz w:val="15"/>
        </w:rPr>
        <w:t xml:space="preserve">Legend: </w:t>
      </w:r>
      <w:r>
        <w:rPr>
          <w:sz w:val="15"/>
        </w:rPr>
        <w:t>■ completed (blue)  ■ in progress (amber)  ■ planned (grey).  Critical / Slack: Y = on critical path · 0 = zero slack; N = buffer (2 wks / 1 wk).  Critical path: T1 → T2 → T3 → T4 → T5 → T8 → T10/T11/T12.</w:t>
      </w:r>
    </w:p>
    <w:p w14:paraId="6185FADE" w14:textId="77777777" w:rsidR="00115A4B" w:rsidRDefault="00000000">
      <w:pPr>
        <w:spacing w:before="40" w:after="0"/>
      </w:pPr>
      <w:r>
        <w:rPr>
          <w:b/>
          <w:sz w:val="18"/>
        </w:rPr>
        <w:t>Official milestones (fixed FYP deadlines):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3628"/>
        <w:gridCol w:w="4535"/>
        <w:gridCol w:w="1304"/>
      </w:tblGrid>
      <w:tr w:rsidR="00115A4B" w14:paraId="24900118" w14:textId="77777777">
        <w:trPr>
          <w:jc w:val="center"/>
        </w:trPr>
        <w:tc>
          <w:tcPr>
            <w:tcW w:w="737" w:type="dxa"/>
            <w:shd w:val="clear" w:color="auto" w:fill="1F3864"/>
          </w:tcPr>
          <w:p w14:paraId="6BF5FC2D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628" w:type="dxa"/>
            <w:shd w:val="clear" w:color="auto" w:fill="1F3864"/>
          </w:tcPr>
          <w:p w14:paraId="56D828E8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w="4535" w:type="dxa"/>
            <w:shd w:val="clear" w:color="auto" w:fill="1F3864"/>
          </w:tcPr>
          <w:p w14:paraId="3DA62F1D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Official window / deadline</w:t>
            </w:r>
          </w:p>
        </w:tc>
        <w:tc>
          <w:tcPr>
            <w:tcW w:w="1304" w:type="dxa"/>
            <w:shd w:val="clear" w:color="auto" w:fill="1F3864"/>
          </w:tcPr>
          <w:p w14:paraId="2B6A356B" w14:textId="77777777" w:rsidR="00115A4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115A4B" w14:paraId="642DEDB8" w14:textId="77777777">
        <w:trPr>
          <w:jc w:val="center"/>
        </w:trPr>
        <w:tc>
          <w:tcPr>
            <w:tcW w:w="737" w:type="dxa"/>
          </w:tcPr>
          <w:p w14:paraId="4386CA8A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M1</w:t>
            </w:r>
          </w:p>
        </w:tc>
        <w:tc>
          <w:tcPr>
            <w:tcW w:w="3628" w:type="dxa"/>
          </w:tcPr>
          <w:p w14:paraId="2514DB4A" w14:textId="77777777" w:rsidR="00115A4B" w:rsidRDefault="00000000">
            <w:pPr>
              <w:spacing w:after="0"/>
            </w:pPr>
            <w:r>
              <w:rPr>
                <w:sz w:val="16"/>
              </w:rPr>
              <w:t>Planning Chart submission</w:t>
            </w:r>
          </w:p>
        </w:tc>
        <w:tc>
          <w:tcPr>
            <w:tcW w:w="4535" w:type="dxa"/>
          </w:tcPr>
          <w:p w14:paraId="2C2D607A" w14:textId="77777777" w:rsidR="00115A4B" w:rsidRDefault="00000000">
            <w:pPr>
              <w:spacing w:after="0"/>
            </w:pPr>
            <w:r>
              <w:rPr>
                <w:sz w:val="16"/>
              </w:rPr>
              <w:t>Sem A Wk 4 — on/before 25 Sep 2026, 11:59 pm</w:t>
            </w:r>
          </w:p>
        </w:tc>
        <w:tc>
          <w:tcPr>
            <w:tcW w:w="1304" w:type="dxa"/>
          </w:tcPr>
          <w:p w14:paraId="63DB03CE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Confirmed</w:t>
            </w:r>
          </w:p>
        </w:tc>
      </w:tr>
      <w:tr w:rsidR="00115A4B" w14:paraId="3D0D11A6" w14:textId="77777777">
        <w:trPr>
          <w:jc w:val="center"/>
        </w:trPr>
        <w:tc>
          <w:tcPr>
            <w:tcW w:w="737" w:type="dxa"/>
          </w:tcPr>
          <w:p w14:paraId="51059DA9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M2</w:t>
            </w:r>
          </w:p>
        </w:tc>
        <w:tc>
          <w:tcPr>
            <w:tcW w:w="3628" w:type="dxa"/>
          </w:tcPr>
          <w:p w14:paraId="5F7E32DC" w14:textId="77777777" w:rsidR="00115A4B" w:rsidRDefault="00000000">
            <w:pPr>
              <w:spacing w:after="0"/>
            </w:pPr>
            <w:r>
              <w:rPr>
                <w:sz w:val="16"/>
              </w:rPr>
              <w:t>Progress Report + presentation</w:t>
            </w:r>
          </w:p>
        </w:tc>
        <w:tc>
          <w:tcPr>
            <w:tcW w:w="4535" w:type="dxa"/>
          </w:tcPr>
          <w:p w14:paraId="0772134B" w14:textId="77777777" w:rsidR="00115A4B" w:rsidRDefault="00000000">
            <w:pPr>
              <w:spacing w:after="0"/>
            </w:pPr>
            <w:r>
              <w:rPr>
                <w:sz w:val="16"/>
              </w:rPr>
              <w:t>Sem A Wk 12 — 16–20 Nov 2026</w:t>
            </w:r>
          </w:p>
        </w:tc>
        <w:tc>
          <w:tcPr>
            <w:tcW w:w="1304" w:type="dxa"/>
          </w:tcPr>
          <w:p w14:paraId="3E5AD0E7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Confirmed</w:t>
            </w:r>
          </w:p>
        </w:tc>
      </w:tr>
      <w:tr w:rsidR="00115A4B" w14:paraId="50B51B41" w14:textId="77777777">
        <w:trPr>
          <w:jc w:val="center"/>
        </w:trPr>
        <w:tc>
          <w:tcPr>
            <w:tcW w:w="737" w:type="dxa"/>
          </w:tcPr>
          <w:p w14:paraId="396ADE14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M3</w:t>
            </w:r>
          </w:p>
        </w:tc>
        <w:tc>
          <w:tcPr>
            <w:tcW w:w="3628" w:type="dxa"/>
          </w:tcPr>
          <w:p w14:paraId="53D677C3" w14:textId="77777777" w:rsidR="00115A4B" w:rsidRDefault="00000000">
            <w:pPr>
              <w:spacing w:after="0"/>
            </w:pPr>
            <w:r>
              <w:rPr>
                <w:sz w:val="16"/>
              </w:rPr>
              <w:t>Finalize project title (InfoNet)</w:t>
            </w:r>
          </w:p>
        </w:tc>
        <w:tc>
          <w:tcPr>
            <w:tcW w:w="4535" w:type="dxa"/>
          </w:tcPr>
          <w:p w14:paraId="65BD4D27" w14:textId="77777777" w:rsidR="00115A4B" w:rsidRDefault="00000000">
            <w:pPr>
              <w:spacing w:after="0"/>
            </w:pPr>
            <w:r>
              <w:rPr>
                <w:sz w:val="16"/>
              </w:rPr>
              <w:t>Sem B Wk 7</w:t>
            </w:r>
          </w:p>
        </w:tc>
        <w:tc>
          <w:tcPr>
            <w:tcW w:w="1304" w:type="dxa"/>
          </w:tcPr>
          <w:p w14:paraId="2A45BECA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Tentative</w:t>
            </w:r>
          </w:p>
        </w:tc>
      </w:tr>
      <w:tr w:rsidR="00115A4B" w14:paraId="45028438" w14:textId="77777777">
        <w:trPr>
          <w:jc w:val="center"/>
        </w:trPr>
        <w:tc>
          <w:tcPr>
            <w:tcW w:w="737" w:type="dxa"/>
          </w:tcPr>
          <w:p w14:paraId="4EE37E94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M4</w:t>
            </w:r>
          </w:p>
        </w:tc>
        <w:tc>
          <w:tcPr>
            <w:tcW w:w="3628" w:type="dxa"/>
          </w:tcPr>
          <w:p w14:paraId="087BD82C" w14:textId="77777777" w:rsidR="00115A4B" w:rsidRDefault="00000000">
            <w:pPr>
              <w:spacing w:after="0"/>
            </w:pPr>
            <w:r>
              <w:rPr>
                <w:sz w:val="16"/>
              </w:rPr>
              <w:t>Upload abstract + plagiarism briefing</w:t>
            </w:r>
          </w:p>
        </w:tc>
        <w:tc>
          <w:tcPr>
            <w:tcW w:w="4535" w:type="dxa"/>
          </w:tcPr>
          <w:p w14:paraId="1220D2C0" w14:textId="77777777" w:rsidR="00115A4B" w:rsidRDefault="00000000">
            <w:pPr>
              <w:spacing w:after="0"/>
            </w:pPr>
            <w:r>
              <w:rPr>
                <w:sz w:val="16"/>
              </w:rPr>
              <w:t>Sem B Wk 8</w:t>
            </w:r>
          </w:p>
        </w:tc>
        <w:tc>
          <w:tcPr>
            <w:tcW w:w="1304" w:type="dxa"/>
          </w:tcPr>
          <w:p w14:paraId="1041BD29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Tentative</w:t>
            </w:r>
          </w:p>
        </w:tc>
      </w:tr>
      <w:tr w:rsidR="00115A4B" w14:paraId="646F6C66" w14:textId="77777777">
        <w:trPr>
          <w:jc w:val="center"/>
        </w:trPr>
        <w:tc>
          <w:tcPr>
            <w:tcW w:w="737" w:type="dxa"/>
          </w:tcPr>
          <w:p w14:paraId="0C972646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M5</w:t>
            </w:r>
          </w:p>
        </w:tc>
        <w:tc>
          <w:tcPr>
            <w:tcW w:w="3628" w:type="dxa"/>
          </w:tcPr>
          <w:p w14:paraId="1DA3FB50" w14:textId="77777777" w:rsidR="00115A4B" w:rsidRDefault="00000000">
            <w:pPr>
              <w:spacing w:after="0"/>
            </w:pPr>
            <w:r>
              <w:rPr>
                <w:sz w:val="16"/>
              </w:rPr>
              <w:t>Project presentation</w:t>
            </w:r>
          </w:p>
        </w:tc>
        <w:tc>
          <w:tcPr>
            <w:tcW w:w="4535" w:type="dxa"/>
          </w:tcPr>
          <w:p w14:paraId="36ECE229" w14:textId="77777777" w:rsidR="00115A4B" w:rsidRDefault="00000000">
            <w:pPr>
              <w:spacing w:after="0"/>
            </w:pPr>
            <w:r>
              <w:rPr>
                <w:sz w:val="16"/>
              </w:rPr>
              <w:t>Sem B Wk 10–12</w:t>
            </w:r>
          </w:p>
        </w:tc>
        <w:tc>
          <w:tcPr>
            <w:tcW w:w="1304" w:type="dxa"/>
          </w:tcPr>
          <w:p w14:paraId="38AD1E47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Tentative</w:t>
            </w:r>
          </w:p>
        </w:tc>
      </w:tr>
      <w:tr w:rsidR="00115A4B" w14:paraId="167EBE0A" w14:textId="77777777">
        <w:trPr>
          <w:jc w:val="center"/>
        </w:trPr>
        <w:tc>
          <w:tcPr>
            <w:tcW w:w="737" w:type="dxa"/>
          </w:tcPr>
          <w:p w14:paraId="219E6065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M6</w:t>
            </w:r>
          </w:p>
        </w:tc>
        <w:tc>
          <w:tcPr>
            <w:tcW w:w="3628" w:type="dxa"/>
          </w:tcPr>
          <w:p w14:paraId="53E4C647" w14:textId="77777777" w:rsidR="00115A4B" w:rsidRDefault="00000000">
            <w:pPr>
              <w:spacing w:after="0"/>
            </w:pPr>
            <w:r>
              <w:rPr>
                <w:sz w:val="16"/>
              </w:rPr>
              <w:t>Demonstration</w:t>
            </w:r>
          </w:p>
        </w:tc>
        <w:tc>
          <w:tcPr>
            <w:tcW w:w="4535" w:type="dxa"/>
          </w:tcPr>
          <w:p w14:paraId="0A97657E" w14:textId="77777777" w:rsidR="00115A4B" w:rsidRDefault="00000000">
            <w:pPr>
              <w:spacing w:after="0"/>
            </w:pPr>
            <w:r>
              <w:rPr>
                <w:sz w:val="16"/>
              </w:rPr>
              <w:t>Sem B Wk 11–12</w:t>
            </w:r>
          </w:p>
        </w:tc>
        <w:tc>
          <w:tcPr>
            <w:tcW w:w="1304" w:type="dxa"/>
          </w:tcPr>
          <w:p w14:paraId="6D1D4220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Tentative</w:t>
            </w:r>
          </w:p>
        </w:tc>
      </w:tr>
      <w:tr w:rsidR="00115A4B" w14:paraId="312E735F" w14:textId="77777777">
        <w:trPr>
          <w:jc w:val="center"/>
        </w:trPr>
        <w:tc>
          <w:tcPr>
            <w:tcW w:w="737" w:type="dxa"/>
          </w:tcPr>
          <w:p w14:paraId="174D3537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M7</w:t>
            </w:r>
          </w:p>
        </w:tc>
        <w:tc>
          <w:tcPr>
            <w:tcW w:w="3628" w:type="dxa"/>
          </w:tcPr>
          <w:p w14:paraId="07FF3F93" w14:textId="77777777" w:rsidR="00115A4B" w:rsidRDefault="00000000">
            <w:pPr>
              <w:spacing w:after="0"/>
            </w:pPr>
            <w:r>
              <w:rPr>
                <w:sz w:val="16"/>
              </w:rPr>
              <w:t>Final Report submission</w:t>
            </w:r>
          </w:p>
        </w:tc>
        <w:tc>
          <w:tcPr>
            <w:tcW w:w="4535" w:type="dxa"/>
          </w:tcPr>
          <w:p w14:paraId="66368D8B" w14:textId="77777777" w:rsidR="00115A4B" w:rsidRDefault="00000000">
            <w:pPr>
              <w:spacing w:after="0"/>
            </w:pPr>
            <w:r>
              <w:rPr>
                <w:sz w:val="16"/>
              </w:rPr>
              <w:t>Sem B Wk 12</w:t>
            </w:r>
          </w:p>
        </w:tc>
        <w:tc>
          <w:tcPr>
            <w:tcW w:w="1304" w:type="dxa"/>
          </w:tcPr>
          <w:p w14:paraId="55E0EE9A" w14:textId="77777777" w:rsidR="00115A4B" w:rsidRDefault="00000000">
            <w:pPr>
              <w:spacing w:after="0"/>
              <w:jc w:val="center"/>
            </w:pPr>
            <w:r>
              <w:rPr>
                <w:sz w:val="16"/>
              </w:rPr>
              <w:t>Tentative</w:t>
            </w:r>
          </w:p>
        </w:tc>
      </w:tr>
    </w:tbl>
    <w:p w14:paraId="5E0CCCCA" w14:textId="77777777" w:rsidR="00115A4B" w:rsidRDefault="00000000">
      <w:pPr>
        <w:keepNext/>
        <w:spacing w:before="60" w:after="20"/>
      </w:pPr>
      <w:r>
        <w:rPr>
          <w:b/>
          <w:color w:val="1F3864"/>
          <w:sz w:val="21"/>
        </w:rPr>
        <w:t>H.  Key References</w:t>
      </w:r>
    </w:p>
    <w:p w14:paraId="2C1953F3" w14:textId="77777777" w:rsidR="00115A4B" w:rsidRDefault="00000000">
      <w:pPr>
        <w:spacing w:after="0"/>
      </w:pPr>
      <w:r>
        <w:rPr>
          <w:sz w:val="16"/>
        </w:rPr>
        <w:t>J. Moon et al., “MIFlu: Large Language Model-Based Multimodal Influenza Forecasting Scheme,” IEEE J. Biomed. Health Inform., vol. 29, no. 10, pp. 7790–7801, 2025.</w:t>
      </w:r>
    </w:p>
    <w:p w14:paraId="62B660B3" w14:textId="77777777" w:rsidR="00115A4B" w:rsidRDefault="00000000">
      <w:pPr>
        <w:spacing w:after="0"/>
      </w:pPr>
      <w:r>
        <w:rPr>
          <w:sz w:val="16"/>
        </w:rPr>
        <w:t>A. Zeng et al., “Are Transformers Effective for Time Series Forecasting?” in Proc. AAAI, 2023. (NLinear / DLinear)</w:t>
      </w:r>
    </w:p>
    <w:p w14:paraId="09A8A18D" w14:textId="77777777" w:rsidR="00115A4B" w:rsidRDefault="00000000">
      <w:pPr>
        <w:spacing w:after="0"/>
      </w:pPr>
      <w:r>
        <w:rPr>
          <w:sz w:val="16"/>
        </w:rPr>
        <w:t>M. Jin et al., “Time-LLM: Time Series Forecasting by Reprogramming Large Language Models,” ICLR, 2024.</w:t>
      </w:r>
    </w:p>
    <w:sectPr w:rsidR="00115A4B" w:rsidSect="00034616">
      <w:pgSz w:w="11906" w:h="16838"/>
      <w:pgMar w:top="624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355503">
    <w:abstractNumId w:val="8"/>
  </w:num>
  <w:num w:numId="2" w16cid:durableId="1494299065">
    <w:abstractNumId w:val="6"/>
  </w:num>
  <w:num w:numId="3" w16cid:durableId="1449663206">
    <w:abstractNumId w:val="5"/>
  </w:num>
  <w:num w:numId="4" w16cid:durableId="509180769">
    <w:abstractNumId w:val="4"/>
  </w:num>
  <w:num w:numId="5" w16cid:durableId="618075943">
    <w:abstractNumId w:val="7"/>
  </w:num>
  <w:num w:numId="6" w16cid:durableId="985623674">
    <w:abstractNumId w:val="3"/>
  </w:num>
  <w:num w:numId="7" w16cid:durableId="526648352">
    <w:abstractNumId w:val="2"/>
  </w:num>
  <w:num w:numId="8" w16cid:durableId="288509024">
    <w:abstractNumId w:val="1"/>
  </w:num>
  <w:num w:numId="9" w16cid:durableId="88436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A4B"/>
    <w:rsid w:val="0015074B"/>
    <w:rsid w:val="00212431"/>
    <w:rsid w:val="0029639D"/>
    <w:rsid w:val="00326F90"/>
    <w:rsid w:val="00AA1D8D"/>
    <w:rsid w:val="00B47730"/>
    <w:rsid w:val="00CB0664"/>
    <w:rsid w:val="00F1493C"/>
    <w:rsid w:val="00F42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7C196"/>
  <w14:defaultImageDpi w14:val="300"/>
  <w15:docId w15:val="{CD503216-CB9A-4116-A454-2D1D2343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Sing Yeung</cp:lastModifiedBy>
  <cp:revision>3</cp:revision>
  <dcterms:created xsi:type="dcterms:W3CDTF">2013-12-23T23:15:00Z</dcterms:created>
  <dcterms:modified xsi:type="dcterms:W3CDTF">2026-09-22T13:51:00Z</dcterms:modified>
  <cp:category/>
</cp:coreProperties>
</file>