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Purchase Behavior Analysis – Summary Report</w:t>
      </w:r>
    </w:p>
    <w:p>
      <w:pPr>
        <w:pStyle w:val="Heading2"/>
      </w:pPr>
      <w:r>
        <w:t>Objective</w:t>
      </w:r>
    </w:p>
    <w:p>
      <w:r>
        <w:t>The goal of this project was to analyze e-commerce transaction data to uncover key customer purchasing patterns and generate insights for business decision-making. The dataset included online retail transactions from a UK-based store.</w:t>
      </w:r>
    </w:p>
    <w:p>
      <w:pPr>
        <w:pStyle w:val="Heading2"/>
      </w:pPr>
      <w:r>
        <w:t>Tools &amp; Technologies Used</w:t>
      </w:r>
    </w:p>
    <w:p>
      <w:r>
        <w:t>- Python: Data manipulation and analysis using pandas, matplotlib, and seaborn</w:t>
        <w:br/>
        <w:t>- SQL: Querying data using pandasql</w:t>
        <w:br/>
        <w:t>- Jupyter/Google Colab: Environment for interactive coding and visualization</w:t>
      </w:r>
    </w:p>
    <w:p>
      <w:pPr>
        <w:pStyle w:val="Heading2"/>
      </w:pPr>
      <w:r>
        <w:t>Data Preparation</w:t>
      </w:r>
    </w:p>
    <w:p>
      <w:r>
        <w:t>- Loaded a real-world dataset containing invoice-level transaction records.</w:t>
        <w:br/>
        <w:t>- Cleaned the data by:</w:t>
        <w:br/>
        <w:t xml:space="preserve">  • Removing missing values</w:t>
        <w:br/>
        <w:t xml:space="preserve">  • Filtering out canceled orders and negative quantities</w:t>
        <w:br/>
        <w:t xml:space="preserve">  • Creating new variables like TotalPrice = Quantity × UnitPrice</w:t>
        <w:br/>
        <w:t xml:space="preserve">  • Converting timestamps to proper datetime format</w:t>
      </w:r>
    </w:p>
    <w:p>
      <w:pPr>
        <w:pStyle w:val="Heading2"/>
      </w:pPr>
      <w:r>
        <w:t>Key Analyses &amp; SQL Insights</w:t>
      </w:r>
    </w:p>
    <w:p>
      <w:r>
        <w:t>- Identified top 5 countries by total revenue using SQL queries.</w:t>
        <w:br/>
        <w:t>- Ranked top 10 selling products based on overall sales.</w:t>
        <w:br/>
        <w:t>- Analyzed weekly revenue trends by resampling and plotting time series data.</w:t>
        <w:br/>
        <w:t>- Discovered that a small number of high-frequency customers contributed significantly to total revenue (Pareto Principle).</w:t>
      </w:r>
    </w:p>
    <w:p>
      <w:pPr>
        <w:pStyle w:val="Heading2"/>
      </w:pPr>
      <w:r>
        <w:t>Visualizations Created</w:t>
      </w:r>
    </w:p>
    <w:p>
      <w:r>
        <w:t>- Weekly sales trend (line chart)</w:t>
        <w:br/>
        <w:t>- Top 10 products by revenue (bar chart)</w:t>
        <w:br/>
        <w:t>- Revenue distribution by country</w:t>
        <w:br/>
        <w:t>- Invoice volume over time</w:t>
      </w:r>
    </w:p>
    <w:p>
      <w:pPr>
        <w:pStyle w:val="Heading2"/>
      </w:pPr>
      <w:r>
        <w:t>Customer Segmentation (RFM Analysis)</w:t>
      </w:r>
    </w:p>
    <w:p>
      <w:r>
        <w:t>- Implemented Recency, Frequency, and Monetary (RFM) segmentation to profile customer value.</w:t>
        <w:br/>
        <w:t>- Customers were segmented into tiers (e.g., high-value vs. low-engagement) to help design retention strategies.</w:t>
      </w:r>
    </w:p>
    <w:p>
      <w:pPr>
        <w:pStyle w:val="Heading2"/>
      </w:pPr>
      <w:r>
        <w:t>Key Findings</w:t>
      </w:r>
    </w:p>
    <w:p>
      <w:r>
        <w:t>- Most revenue came from repeat customers in the UK.</w:t>
        <w:br/>
        <w:t>- A few product categories accounted for the majority of sales.</w:t>
        <w:br/>
        <w:t>- Recency and frequency patterns suggested opportunities for targeted re-engagement campaigns.</w:t>
      </w:r>
    </w:p>
    <w:p>
      <w:pPr>
        <w:pStyle w:val="Heading2"/>
      </w:pPr>
      <w:r>
        <w:t>Outcome</w:t>
      </w:r>
    </w:p>
    <w:p>
      <w:r>
        <w:t>This project demonstrates practical skills in data wrangling, SQL analytics, visualization, and customer profiling. It provides a foundation for real-world business intelligence applications, especially in e-commerce and marketing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