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/>
      </w:pPr>
      <w:r>
        <w:rPr>
          <w:sz w:val="28"/>
          <w:szCs w:val="28"/>
          <w:rtl w:val="0"/>
          <w:lang w:val="en-US"/>
        </w:rPr>
        <w:t>Name:</w:t>
      </w:r>
      <w:r>
        <w:rPr>
          <w:sz w:val="28"/>
          <w:szCs w:val="28"/>
          <w:rtl w:val="0"/>
          <w:lang w:val="en-US"/>
        </w:rPr>
        <w:t xml:space="preserve"> S. Charan Ganesh</w:t>
      </w:r>
      <w:r>
        <w:rPr>
          <w:rtl w:val="0"/>
          <w:lang w:val="en-US"/>
        </w:rPr>
        <w:tab/>
        <w:tab/>
        <w:tab/>
        <w:tab/>
        <w:t xml:space="preserve">              </w:t>
      </w:r>
    </w:p>
    <w:p>
      <w:pPr>
        <w:pStyle w:val="Body"/>
        <w:spacing w:after="0"/>
        <w:rPr>
          <w:sz w:val="4"/>
          <w:szCs w:val="4"/>
        </w:rPr>
      </w:pPr>
      <w:r>
        <w:rPr>
          <w:sz w:val="28"/>
          <w:szCs w:val="28"/>
          <w:rtl w:val="0"/>
          <w:lang w:val="en-US"/>
        </w:rPr>
        <w:t>Roll No:</w:t>
      </w:r>
      <w:r>
        <w:rPr>
          <w:sz w:val="28"/>
          <w:szCs w:val="28"/>
          <w:rtl w:val="0"/>
          <w:lang w:val="en-US"/>
        </w:rPr>
        <w:t xml:space="preserve"> SE21UCSE041</w:t>
      </w:r>
      <w:r>
        <w:rPr>
          <w:lang w:val="en-US"/>
        </w:rPr>
        <w:tab/>
        <w:tab/>
        <w:tab/>
        <w:tab/>
        <w:tab/>
        <w:tab/>
        <w:tab/>
        <w:tab/>
      </w:r>
    </w:p>
    <w:p>
      <w:pPr>
        <w:pStyle w:val="Title"/>
        <w:jc w:val="center"/>
      </w:pPr>
      <w:r>
        <w:rPr>
          <w:rtl w:val="0"/>
          <w:lang w:val="en-US"/>
        </w:rPr>
        <w:t>Assignment 2 Results</w:t>
      </w:r>
    </w:p>
    <w:p>
      <w:pPr>
        <w:pStyle w:val="Body"/>
        <w:rPr>
          <w:sz w:val="16"/>
          <w:szCs w:val="16"/>
          <w:lang w:val="en-US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All the following statistical tests have been done at 95% confidence interval.</w:t>
      </w:r>
    </w:p>
    <w:p>
      <w:pPr>
        <w:pStyle w:val="Heading"/>
        <w:spacing w:before="0"/>
        <w:rPr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 xml:space="preserve">Random Test 1: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rand function provided as part of python (use</w:t>
      </w:r>
      <w:r>
        <w:rPr>
          <w:rFonts w:ascii="Times New Roman" w:hAnsi="Times New Roman"/>
          <w:sz w:val="28"/>
          <w:szCs w:val="28"/>
          <w:rtl w:val="0"/>
        </w:rPr>
        <w:t xml:space="preserve">s </w:t>
      </w:r>
      <w:r>
        <w:rPr>
          <w:rFonts w:ascii="Times New Roman" w:hAnsi="Times New Roman"/>
          <w:outline w:val="0"/>
          <w:color w:val="212121"/>
          <w:sz w:val="28"/>
          <w:szCs w:val="28"/>
          <w:rtl w:val="0"/>
          <w:lang w:val="de-DE"/>
          <w14:textFill>
            <w14:solidFill>
              <w14:srgbClr w14:val="222222"/>
            </w14:solidFill>
          </w14:textFill>
        </w:rPr>
        <w:t>Mersenne Twister</w:t>
      </w:r>
      <w:r>
        <w:rPr>
          <w:rFonts w:ascii="Times New Roman" w:hAnsi="Times New Roman"/>
          <w:sz w:val="28"/>
          <w:szCs w:val="28"/>
          <w:rtl w:val="0"/>
        </w:rPr>
        <w:t>)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jc w:val="center"/>
      </w:pPr>
      <w:r>
        <w:rPr>
          <w:rStyle w:val="Heading 1 Char"/>
          <w:rtl w:val="0"/>
          <w:lang w:val="en-US"/>
        </w:rPr>
        <w:t>Statistical method 1:</w:t>
      </w:r>
      <w:r>
        <w:rPr>
          <w:rtl w:val="0"/>
          <w:lang w:val="en-US"/>
        </w:rPr>
        <w:t xml:space="preserve"> </w:t>
      </w:r>
      <w:r>
        <w:rPr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>χ</w:t>
      </w:r>
      <w:r>
        <w:rPr>
          <w:outline w:val="0"/>
          <w:color w:val="191e3f"/>
          <w:kern w:val="36"/>
          <w:sz w:val="26"/>
          <w:szCs w:val="26"/>
          <w:u w:color="191e3f"/>
          <w:vertAlign w:val="superscript"/>
          <w:rtl w:val="0"/>
          <w14:textFill>
            <w14:solidFill>
              <w14:srgbClr w14:val="191E3F"/>
            </w14:solidFill>
          </w14:textFill>
        </w:rPr>
        <w:t xml:space="preserve">2 </w:t>
      </w:r>
      <w:r>
        <w:rPr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>test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70"/>
        <w:gridCol w:w="2586"/>
        <w:gridCol w:w="3118"/>
        <w:gridCol w:w="2976"/>
      </w:tblGrid>
      <w:tr>
        <w:tblPrEx>
          <w:shd w:val="clear" w:color="auto" w:fill="cdd4e9"/>
        </w:tblPrEx>
        <w:trPr>
          <w:trHeight w:val="319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before="100" w:after="100" w:line="240" w:lineRule="auto"/>
              <w:jc w:val="center"/>
              <w:outlineLvl w:val="0"/>
            </w:pPr>
            <w:r>
              <w:rPr>
                <w:rFonts w:ascii="Times New Roman" w:hAnsi="Times New Roman" w:hint="default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χ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 xml:space="preserve">2  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value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calculated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Result (Pass/Fail)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976.8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877.2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1003.6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1070.4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957.6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985.6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707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978.8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808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984.4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909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985.2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1015.6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1010.8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1018.4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1061.2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rPr>
          <w:lang w:val="en-US"/>
        </w:rPr>
      </w:pPr>
    </w:p>
    <w:p>
      <w:pPr>
        <w:pStyle w:val="Body"/>
        <w:jc w:val="center"/>
      </w:pPr>
      <w:r>
        <w:rPr>
          <w:rStyle w:val="Heading 1 Char"/>
          <w:rtl w:val="0"/>
          <w:lang w:val="en-US"/>
        </w:rPr>
        <w:t>Statistical method 2:</w:t>
      </w:r>
      <w:r>
        <w:rPr>
          <w:rtl w:val="0"/>
          <w:lang w:val="en-US"/>
        </w:rPr>
        <w:t xml:space="preserve"> </w:t>
      </w:r>
      <w:r>
        <w:rPr>
          <w:rFonts w:ascii="Times New Roman" w:hAnsi="Times New Roman"/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>Kolmogorov-Smirnov</w:t>
      </w:r>
      <w:r>
        <w:rPr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 xml:space="preserve"> test.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70"/>
        <w:gridCol w:w="2586"/>
        <w:gridCol w:w="3118"/>
        <w:gridCol w:w="2976"/>
      </w:tblGrid>
      <w:tr>
        <w:tblPrEx>
          <w:shd w:val="clear" w:color="auto" w:fill="cdd4e9"/>
        </w:tblPrEx>
        <w:trPr>
          <w:trHeight w:val="639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before="100" w:after="100" w:line="240" w:lineRule="auto"/>
              <w:jc w:val="center"/>
              <w:outlineLvl w:val="0"/>
            </w:pP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Kolmogorov-Smirnov value calculated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Result (Pass/Fail)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0.128679356733254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0.109931911715475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0.141413924778302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0.0955720327768972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0.155443216217418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0.117881363607291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707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0.150078604703912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808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0.0862923290724056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909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0.240743257921636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0.11386137819794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0.125660885279444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0.0851258156060334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0.058292709215799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rPr>
          <w:lang w:val="en-US"/>
        </w:rPr>
      </w:pPr>
    </w:p>
    <w:p>
      <w:pPr>
        <w:pStyle w:val="Heading"/>
        <w:rPr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 xml:space="preserve">Random Test 2: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rand function provided as part of Java language.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jc w:val="center"/>
      </w:pPr>
      <w:r>
        <w:rPr>
          <w:rStyle w:val="Heading 1 Char"/>
          <w:rtl w:val="0"/>
          <w:lang w:val="en-US"/>
        </w:rPr>
        <w:t>Statistical method 1:</w:t>
      </w:r>
      <w:r>
        <w:rPr>
          <w:rtl w:val="0"/>
          <w:lang w:val="en-US"/>
        </w:rPr>
        <w:t xml:space="preserve"> </w:t>
      </w:r>
      <w:r>
        <w:rPr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>χ</w:t>
      </w:r>
      <w:r>
        <w:rPr>
          <w:outline w:val="0"/>
          <w:color w:val="191e3f"/>
          <w:kern w:val="36"/>
          <w:sz w:val="26"/>
          <w:szCs w:val="26"/>
          <w:u w:color="191e3f"/>
          <w:vertAlign w:val="superscript"/>
          <w:rtl w:val="0"/>
          <w14:textFill>
            <w14:solidFill>
              <w14:srgbClr w14:val="191E3F"/>
            </w14:solidFill>
          </w14:textFill>
        </w:rPr>
        <w:t xml:space="preserve">2 </w:t>
      </w:r>
      <w:r>
        <w:rPr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>test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70"/>
        <w:gridCol w:w="2586"/>
        <w:gridCol w:w="3118"/>
        <w:gridCol w:w="2976"/>
      </w:tblGrid>
      <w:tr>
        <w:tblPrEx>
          <w:shd w:val="clear" w:color="auto" w:fill="cdd4e9"/>
        </w:tblPrEx>
        <w:trPr>
          <w:trHeight w:val="319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before="100" w:after="100" w:line="240" w:lineRule="auto"/>
              <w:jc w:val="center"/>
              <w:outlineLvl w:val="0"/>
            </w:pPr>
            <w:r>
              <w:rPr>
                <w:rFonts w:ascii="Times New Roman" w:hAnsi="Times New Roman" w:hint="default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χ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 xml:space="preserve">2  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value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calculated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Result (Pass/Fail)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980.4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1041.6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1024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1025.6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931.2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974.8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707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1058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808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1037.2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909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983.2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1048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931.6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949.6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1030.8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rPr>
          <w:lang w:val="en-US"/>
        </w:rPr>
      </w:pPr>
    </w:p>
    <w:p>
      <w:pPr>
        <w:pStyle w:val="Body"/>
        <w:jc w:val="center"/>
      </w:pPr>
      <w:r>
        <w:rPr>
          <w:rStyle w:val="Heading 1 Char"/>
          <w:rtl w:val="0"/>
          <w:lang w:val="en-US"/>
        </w:rPr>
        <w:t>Statistical method 2:</w:t>
      </w:r>
      <w:r>
        <w:rPr>
          <w:rtl w:val="0"/>
          <w:lang w:val="en-US"/>
        </w:rPr>
        <w:t xml:space="preserve"> </w:t>
      </w:r>
      <w:r>
        <w:rPr>
          <w:rFonts w:ascii="Times New Roman" w:hAnsi="Times New Roman"/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>Kolmogorov-Smirnov</w:t>
      </w:r>
      <w:r>
        <w:rPr>
          <w:outline w:val="0"/>
          <w:color w:val="191e3f"/>
          <w:kern w:val="36"/>
          <w:sz w:val="26"/>
          <w:szCs w:val="26"/>
          <w:u w:color="191e3f"/>
          <w:rtl w:val="0"/>
          <w14:textFill>
            <w14:solidFill>
              <w14:srgbClr w14:val="191E3F"/>
            </w14:solidFill>
          </w14:textFill>
        </w:rPr>
        <w:t xml:space="preserve"> test.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70"/>
        <w:gridCol w:w="2586"/>
        <w:gridCol w:w="3118"/>
        <w:gridCol w:w="2976"/>
      </w:tblGrid>
      <w:tr>
        <w:tblPrEx>
          <w:shd w:val="clear" w:color="auto" w:fill="cdd4e9"/>
        </w:tblPrEx>
        <w:trPr>
          <w:trHeight w:val="639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before="100" w:after="100" w:line="240" w:lineRule="auto"/>
              <w:jc w:val="center"/>
              <w:outlineLvl w:val="0"/>
            </w:pPr>
            <w:r>
              <w:rPr>
                <w:rFonts w:ascii="Times New Roman" w:hAnsi="Times New Roman"/>
                <w:outline w:val="0"/>
                <w:color w:val="191e3f"/>
                <w:kern w:val="36"/>
                <w:sz w:val="26"/>
                <w:szCs w:val="26"/>
                <w:u w:color="191e3f"/>
                <w:shd w:val="nil" w:color="auto" w:fill="auto"/>
                <w:rtl w:val="0"/>
                <w:lang w:val="en-US"/>
                <w14:textFill>
                  <w14:solidFill>
                    <w14:srgbClr w14:val="191E3F"/>
                  </w14:solidFill>
                </w14:textFill>
              </w:rPr>
              <w:t>Kolmogorov-Smirnov value calculated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Result (Pass/Fail)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0.114984676395897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0.128244514439088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0.132483180399711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0.220937009096628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0.171923447183252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0.150933885003887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707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0.175390398461281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808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0.125527219006819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909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0.0567947368403713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0.126921563461999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1102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0.121781444847285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0.107472021871968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6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5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1304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0.24352041175884</w:t>
            </w:r>
          </w:p>
        </w:tc>
        <w:tc>
          <w:tcPr>
            <w:tcW w:type="dxa" w:w="2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rPr>
          <w:lang w:val="en-US"/>
        </w:rPr>
      </w:pPr>
    </w:p>
    <w:p>
      <w:pPr>
        <w:pStyle w:val="Body"/>
      </w:pPr>
      <w:r>
        <w:rPr>
          <w:lang w:val="en-US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en-US"/>
      <w14:textOutline>
        <w14:noFill/>
      </w14:textOutline>
      <w14:textFill>
        <w14:solidFill>
          <w14:srgbClr w14:val="2F5496"/>
        </w14:solidFill>
      </w14:textFill>
    </w:rPr>
  </w:style>
  <w:style w:type="character" w:styleId="Heading 1 Char">
    <w:name w:val="Heading 1 Char"/>
    <w:rPr>
      <w:rFonts w:ascii="Calibri Light" w:hAnsi="Calibri Light"/>
      <w:outline w:val="0"/>
      <w:color w:val="2f5496"/>
      <w:sz w:val="32"/>
      <w:szCs w:val="32"/>
      <w:u w:color="2f5496"/>
      <w:lang w:val="en-US"/>
      <w14:textFill>
        <w14:solidFill>
          <w14:srgbClr w14:val="2F549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 Light"/>
        <a:ea typeface="Calibri Light"/>
        <a:cs typeface="Calibri Light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