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6122625</wp:posOffset>
            </wp:positionH>
            <wp:positionV relativeFrom="page">
              <wp:posOffset>4124270</wp:posOffset>
            </wp:positionV>
            <wp:extent cx="1600200" cy="7874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8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50"/>
        <w:gridCol w:w="135"/>
        <w:gridCol w:w="135"/>
        <w:gridCol w:w="135"/>
        <w:gridCol w:w="135"/>
        <w:gridCol w:w="165"/>
        <w:gridCol w:w="120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35"/>
        <w:gridCol w:w="150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35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0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50"/>
            <w:gridCol w:w="135"/>
            <w:gridCol w:w="135"/>
            <w:gridCol w:w="135"/>
            <w:gridCol w:w="135"/>
            <w:gridCol w:w="165"/>
            <w:gridCol w:w="120"/>
            <w:gridCol w:w="135"/>
            <w:gridCol w:w="135"/>
            <w:gridCol w:w="135"/>
            <w:gridCol w:w="135"/>
            <w:gridCol w:w="135"/>
            <w:gridCol w:w="135"/>
            <w:gridCol w:w="105"/>
            <w:gridCol w:w="165"/>
            <w:gridCol w:w="135"/>
            <w:gridCol w:w="135"/>
            <w:gridCol w:w="135"/>
            <w:gridCol w:w="135"/>
            <w:gridCol w:w="15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35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196.73828125000003" w:hRule="atLeast"/>
          <w:tblHeader w:val="0"/>
        </w:trPr>
        <w:tc>
          <w:tcPr>
            <w:gridSpan w:val="8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N° de Mant.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Fecha del Mant. 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&lt;&lt;Fecha del Mant.&gt;&gt;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Actividad Realizada.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.&lt;&lt;Actividad Realizada.&gt;&gt;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Hosp. / Clínica: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Área / Servicio: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Marca: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Serie: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&lt;&lt;Observaciones.&gt;&gt;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Modelo: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N° inventario: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Equipamento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Simulador de SPO2 INDEX 2 FLUKE.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MULTÍMETRO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Cantidad.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Descripción.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&lt;&lt;C_1&gt;&gt;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&lt;&lt;D_1&gt;&gt;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&lt;&lt;C_2&gt;&gt;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&lt;&lt;D_2&gt;&gt;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15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Tipo de Servicio:</w:t>
            </w:r>
            <w:r w:rsidDel="00000000" w:rsidR="00000000" w:rsidRPr="00000000">
              <w:rPr>
                <w:b w:val="1"/>
                <w:bCs w:val="1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&lt;&lt;Tipo de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&lt;&lt;C_3&gt;&gt;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&lt;&lt;D_3&gt;&gt;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&lt;&lt;C_4&gt;&gt;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&lt;&lt;D_4&gt;&gt;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&lt;&lt;C_5&gt;&gt;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&lt;&lt;D_5&gt;&gt;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1. Efectuar Limpieza Interna y Externa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 final del Equipo:</w:t>
            </w:r>
            <w:r w:rsidDel="00000000" w:rsidR="00000000" w:rsidRPr="00000000">
              <w:rPr>
                <w:b w:val="1"/>
                <w:bCs w:val="1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&lt;&lt;Estado final del Equipo:&gt;&gt;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2. Verificación de Carcasa ( Golpes, Abolladuras, Decoloración. )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La firma y aprobación de este reporte puede autorizar a </w:t>
            </w: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BIOMEGA INGENIERÍA Y MANTENIMIENTO SAS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la facturación en los servicios y/o partes instaladas.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3. Verificación de Pantalla, Botón de encendido y Teclado.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4. Verificación de Accesorios(PINZA OXIMETRÍA)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5. Verificación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Recibido en el servicio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6. Verificación de Fecha y Hora.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7. Verificación de Cable AC y/o cargador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 Biomédico.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 VoBo.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40"/>
            <w:tcBorders>
              <w:bottom w:color="000000" w:space="0" w:sz="12" w:val="single"/>
            </w:tcBorders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Verificación de Parámetros (FRECUENCIA CARDIACA, SPO2  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Frecuencia ± 1,0 bpm.</w:t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SPO2  ± 2,0 %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&lt;&lt;K&gt;&gt;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&lt;&lt;U&gt;&gt;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&lt;&lt;Z&gt;&gt;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&lt;&lt;G&gt;&gt;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&lt;&lt;L&gt;&gt;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92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&lt;&lt;Q&gt;&gt;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&lt;&lt;V&gt;&gt;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120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94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&lt;&lt;R&gt;&gt;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&lt;&lt;W&gt;&gt;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&lt;&lt;AB&gt;&gt;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.48828125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&lt;&lt;I&gt;&gt;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96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&lt;&lt;S&gt;&gt;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&lt;&lt;X&gt;&gt;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&lt;&lt;AC&gt;&gt;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240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&lt;&lt;J&gt;&gt;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98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&lt;&lt;T&gt;&gt;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&lt;&lt;Y&gt;&gt;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&lt;&lt;AD&gt;&gt;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0"/>
            <w:tcBorders>
              <w:top w:color="ffffff" w:space="0" w:sz="12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.6741639538325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000000" w:space="0" w:sz="0" w:val="nil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000000" w:space="0" w:sz="0" w:val="nil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tcBorders>
              <w:top w:color="ffffff" w:space="0" w:sz="12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ffffff" w:space="0" w:sz="12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tcBorders>
              <w:top w:color="ffffff" w:space="0" w:sz="12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ffffff" w:space="0" w:sz="12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.91654335602254" w:hRule="atLeast"/>
          <w:tblHeader w:val="0"/>
        </w:trPr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0</w:t>
      </w:r>
    </w:p>
    <w:sectPr>
      <w:headerReference r:id="rId7" w:type="default"/>
      <w:footerReference r:id="rId8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86">
    <w:pPr>
      <w:widowControl w:val="0"/>
      <w:spacing w:line="120" w:lineRule="auto"/>
      <w:rPr/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87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Elaboración: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9A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9D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Revisado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B0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Aprobado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C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C6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Fecha aprobación: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14D9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F">
    <w:pPr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3E0">
          <w:pPr>
            <w:spacing w:line="14.399999999999999" w:lineRule="auto"/>
            <w:rPr>
              <w:sz w:val="12"/>
              <w:szCs w:val="12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371600" cy="4953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9615" l="0" r="0" t="-96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3E8">
          <w:pPr>
            <w:widowControl w:val="0"/>
            <w:spacing w:line="276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13E9">
          <w:pPr>
            <w:widowControl w:val="0"/>
            <w:spacing w:line="276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PULSOXIMETRO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02">
          <w:pPr>
            <w:widowControl w:val="0"/>
            <w:spacing w:line="240" w:lineRule="auto"/>
            <w:jc w:val="center"/>
            <w:rPr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b w:val="1"/>
              <w:bCs w:val="1"/>
              <w:sz w:val="12"/>
              <w:szCs w:val="12"/>
              <w:rtl w:val="0"/>
            </w:rPr>
            <w:t xml:space="preserve">Proceso:</w:t>
          </w:r>
        </w:p>
      </w:tc>
    </w:tr>
    <w:tr>
      <w:trPr>
        <w:cantSplit w:val="0"/>
        <w:trHeight w:val="110.4785156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0A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12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2B">
          <w:pPr>
            <w:widowControl w:val="0"/>
            <w:spacing w:line="240" w:lineRule="auto"/>
            <w:jc w:val="center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Ingenieria clinica</w:t>
          </w:r>
        </w:p>
      </w:tc>
    </w:tr>
    <w:tr>
      <w:trPr>
        <w:cantSplit w:val="0"/>
        <w:trHeight w:val="7.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3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3B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54">
          <w:pPr>
            <w:widowControl w:val="0"/>
            <w:spacing w:line="240" w:lineRule="auto"/>
            <w:jc w:val="center"/>
            <w:rPr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b w:val="1"/>
              <w:bCs w:val="1"/>
              <w:sz w:val="12"/>
              <w:szCs w:val="12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58">
          <w:pPr>
            <w:widowControl w:val="0"/>
            <w:spacing w:line="240" w:lineRule="auto"/>
            <w:jc w:val="center"/>
            <w:rPr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b w:val="1"/>
              <w:bCs w:val="1"/>
              <w:sz w:val="12"/>
              <w:szCs w:val="12"/>
              <w:rtl w:val="0"/>
            </w:rPr>
            <w:t xml:space="preserve">Versión:</w:t>
          </w:r>
        </w:p>
      </w:tc>
    </w:tr>
    <w:tr>
      <w:trPr>
        <w:cantSplit w:val="0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5C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64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7D">
          <w:pPr>
            <w:widowControl w:val="0"/>
            <w:spacing w:line="240" w:lineRule="auto"/>
            <w:jc w:val="center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PM-011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81">
          <w:pPr>
            <w:widowControl w:val="0"/>
            <w:spacing w:line="240" w:lineRule="auto"/>
            <w:jc w:val="center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1485">
    <w:pPr>
      <w:spacing w:line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