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aps/>
          <w:color w:val="1F3864"/>
          <w:sz w:val="48"/>
          <w:szCs w:val="48"/>
        </w:rPr>
        <w:t xml:space="preserve">PROJECT REPORT</w:t>
      </w:r>
    </w:p>
    <w:p>
      <w:pPr>
        <w:spacing w:before="0" w:after="160"/>
        <w:jc w:val="center"/>
      </w:pPr>
      <w:r>
        <w:rPr>
          <w:rFonts w:ascii="Arial" w:cs="Arial" w:eastAsia="Arial" w:hAnsi="Arial"/>
          <w:b/>
          <w:bCs/>
          <w:color w:val="2E75B6"/>
          <w:sz w:val="32"/>
          <w:szCs w:val="32"/>
        </w:rPr>
        <w:t xml:space="preserve">Student Academic Risk Prediction System</w:t>
      </w:r>
    </w:p>
    <w:p>
      <w:pPr>
        <w:spacing w:before="0" w:after="80"/>
        <w:jc w:val="center"/>
      </w:pPr>
      <w:r>
        <w:rPr>
          <w:rFonts w:ascii="Arial" w:cs="Arial" w:eastAsia="Arial" w:hAnsi="Arial"/>
          <w:b/>
          <w:bCs/>
          <w:color w:val="2E75B6"/>
          <w:sz w:val="26"/>
          <w:szCs w:val="26"/>
        </w:rPr>
        <w:t xml:space="preserve">Using Machine Learning</w:t>
      </w:r>
    </w:p>
    <w:p>
      <w:pPr>
        <w:spacing w:before="0" w:after="400"/>
        <w:jc w:val="center"/>
      </w:pPr>
      <w:r>
        <w:rPr>
          <w:rFonts w:ascii="Arial" w:cs="Arial" w:eastAsia="Arial" w:hAnsi="Arial"/>
          <w:color w:val="888888"/>
          <w:sz w:val="22"/>
          <w:szCs w:val="22"/>
        </w:rPr>
        <w:t xml:space="preserve">A Project Report submitted in partial fulfillment of the requirements
for the degree of Master of Computer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Submitted By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Vishwan B S  (Roll No: 244012101165)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Programme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Master of Computer Applications (MCA) — General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Guided By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________________________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Department of Computer Science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Institution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________________________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Academic 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2025 – 2026</w:t>
            </w:r>
          </w:p>
        </w:tc>
      </w:tr>
    </w:tbl>
    <w:p>
      <w:pPr>
        <w:spacing w:before="2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Chapter 1: Introduction</w:t>
      </w:r>
    </w:p>
    <w:p>
      <w:pPr>
        <w:pStyle w:val="Heading2"/>
        <w:spacing w:before="200" w:after="100"/>
      </w:pPr>
      <w:r>
        <w:rPr>
          <w:rFonts w:ascii="Arial" w:cs="Arial" w:eastAsia="Arial" w:hAnsi="Arial"/>
          <w:b/>
          <w:bCs/>
          <w:color w:val="2E75B6"/>
          <w:sz w:val="24"/>
          <w:szCs w:val="24"/>
        </w:rPr>
        <w:t xml:space="preserve">1.1 Background</w:t>
      </w:r>
    </w:p>
    <w:p>
      <w:pPr>
        <w:spacing w:before="70" w:after="70"/>
      </w:pPr>
      <w:r>
        <w:rPr>
          <w:rFonts w:ascii="Arial" w:cs="Arial" w:eastAsia="Arial" w:hAnsi="Arial"/>
          <w:color w:val="333333"/>
          <w:sz w:val="22"/>
          <w:szCs w:val="22"/>
        </w:rPr>
        <w:t xml:space="preserve">Education is one of the most critical pillars of society, and student success is a key metric of any academic institution. However, identifying students who are likely to fail before their examinations is a persistent challenge for educators. Traditional approaches rely on manual observation and intuition, which are error-prone and time-consuming, especially in large institutions with hundreds of students per batch.</w:t>
      </w:r>
    </w:p>
    <w:p>
      <w:pPr>
        <w:spacing w:before="80" w:after="80"/>
      </w:pPr>
    </w:p>
    <w:p>
      <w:pPr>
        <w:spacing w:before="70" w:after="70"/>
      </w:pPr>
      <w:r>
        <w:rPr>
          <w:rFonts w:ascii="Arial" w:cs="Arial" w:eastAsia="Arial" w:hAnsi="Arial"/>
          <w:color w:val="333333"/>
          <w:sz w:val="22"/>
          <w:szCs w:val="22"/>
        </w:rPr>
        <w:t xml:space="preserve">Advances in Machine Learning and Data Analytics offer a powerful solution. By analysing historical student data, ML models can identify patterns that correlate with academic failure and predict at-risk students with high accuracy. This project leverages these technologies to build a practical, deployable system for academic institutions.</w:t>
      </w:r>
    </w:p>
    <w:p>
      <w:pPr>
        <w:spacing w:before="80" w:after="80"/>
      </w:pPr>
    </w:p>
    <w:p>
      <w:pPr>
        <w:pStyle w:val="Heading2"/>
        <w:spacing w:before="200" w:after="100"/>
      </w:pPr>
      <w:r>
        <w:rPr>
          <w:rFonts w:ascii="Arial" w:cs="Arial" w:eastAsia="Arial" w:hAnsi="Arial"/>
          <w:b/>
          <w:bCs/>
          <w:color w:val="2E75B6"/>
          <w:sz w:val="24"/>
          <w:szCs w:val="24"/>
        </w:rPr>
        <w:t xml:space="preserve">1.2 Motivation</w:t>
      </w:r>
    </w:p>
    <w:p>
      <w:pPr>
        <w:spacing w:before="70" w:after="70"/>
      </w:pPr>
      <w:r>
        <w:rPr>
          <w:rFonts w:ascii="Arial" w:cs="Arial" w:eastAsia="Arial" w:hAnsi="Arial"/>
          <w:color w:val="333333"/>
          <w:sz w:val="22"/>
          <w:szCs w:val="22"/>
        </w:rPr>
        <w:t xml:space="preserve">The motivation for this project stems from the observation that most academic interventions happen too late — after a student has already failed. If educators could identify at-risk students early in the semester, they could offer targeted support, counselling, and additional resources to turn the situation around. This project aims to enable exactly that through a web-based ML system.</w:t>
      </w:r>
    </w:p>
    <w:p>
      <w:pPr>
        <w:spacing w:before="80" w:after="80"/>
      </w:pPr>
    </w:p>
    <w:p>
      <w:pPr>
        <w:pStyle w:val="Heading2"/>
        <w:spacing w:before="200" w:after="100"/>
      </w:pPr>
      <w:r>
        <w:rPr>
          <w:rFonts w:ascii="Arial" w:cs="Arial" w:eastAsia="Arial" w:hAnsi="Arial"/>
          <w:b/>
          <w:bCs/>
          <w:color w:val="2E75B6"/>
          <w:sz w:val="24"/>
          <w:szCs w:val="24"/>
        </w:rPr>
        <w:t xml:space="preserve">1.3 Problem Statement</w:t>
      </w:r>
    </w:p>
    <w:p>
      <w:pPr>
        <w:spacing w:before="70" w:after="70"/>
      </w:pPr>
      <w:r>
        <w:rPr>
          <w:rFonts w:ascii="Arial" w:cs="Arial" w:eastAsia="Arial" w:hAnsi="Arial"/>
          <w:color w:val="333333"/>
          <w:sz w:val="22"/>
          <w:szCs w:val="22"/>
        </w:rPr>
        <w:t xml:space="preserve">Faculty members manage large student batches and cannot manually track every student's performance across multiple parameters. There is no automated system to flag students who are at risk of academic failure based on early-semester indicators. This project addresses this gap by developing an intelligent prediction system using Machine Learning.</w:t>
      </w:r>
    </w:p>
    <w:p>
      <w:pPr>
        <w:spacing w:before="80" w:after="80"/>
      </w:pPr>
    </w:p>
    <w:p>
      <w:pPr>
        <w:pStyle w:val="Heading2"/>
        <w:spacing w:before="200" w:after="100"/>
      </w:pPr>
      <w:r>
        <w:rPr>
          <w:rFonts w:ascii="Arial" w:cs="Arial" w:eastAsia="Arial" w:hAnsi="Arial"/>
          <w:b/>
          <w:bCs/>
          <w:color w:val="2E75B6"/>
          <w:sz w:val="24"/>
          <w:szCs w:val="24"/>
        </w:rPr>
        <w:t xml:space="preserve">1.4 Objectives</w:t>
      </w:r>
    </w:p>
    <w:p>
      <w:pPr>
        <w:pStyle w:val="ListParagraph"/>
        <w:numPr>
          <w:ilvl w:val="0"/>
          <w:numId w:val="2"/>
        </w:numPr>
        <w:spacing w:before="55" w:after="55"/>
      </w:pPr>
      <w:r>
        <w:rPr>
          <w:rFonts w:ascii="Arial" w:cs="Arial" w:eastAsia="Arial" w:hAnsi="Arial"/>
          <w:color w:val="333333"/>
          <w:sz w:val="22"/>
          <w:szCs w:val="22"/>
        </w:rPr>
        <w:t xml:space="preserve">To collect and store student academic data in a relational database.</w:t>
      </w:r>
    </w:p>
    <w:p>
      <w:pPr>
        <w:pStyle w:val="ListParagraph"/>
        <w:numPr>
          <w:ilvl w:val="0"/>
          <w:numId w:val="2"/>
        </w:numPr>
        <w:spacing w:before="55" w:after="55"/>
      </w:pPr>
      <w:r>
        <w:rPr>
          <w:rFonts w:ascii="Arial" w:cs="Arial" w:eastAsia="Arial" w:hAnsi="Arial"/>
          <w:color w:val="333333"/>
          <w:sz w:val="22"/>
          <w:szCs w:val="22"/>
        </w:rPr>
        <w:t xml:space="preserve">To perform Exploratory Data Analysis (EDA) to discover performance patterns.</w:t>
      </w:r>
    </w:p>
    <w:p>
      <w:pPr>
        <w:pStyle w:val="ListParagraph"/>
        <w:numPr>
          <w:ilvl w:val="0"/>
          <w:numId w:val="2"/>
        </w:numPr>
        <w:spacing w:before="55" w:after="55"/>
      </w:pPr>
      <w:r>
        <w:rPr>
          <w:rFonts w:ascii="Arial" w:cs="Arial" w:eastAsia="Arial" w:hAnsi="Arial"/>
          <w:color w:val="333333"/>
          <w:sz w:val="22"/>
          <w:szCs w:val="22"/>
        </w:rPr>
        <w:t xml:space="preserve">To train, compare, and evaluate ML classification models.</w:t>
      </w:r>
    </w:p>
    <w:p>
      <w:pPr>
        <w:pStyle w:val="ListParagraph"/>
        <w:numPr>
          <w:ilvl w:val="0"/>
          <w:numId w:val="2"/>
        </w:numPr>
        <w:spacing w:before="55" w:after="55"/>
      </w:pPr>
      <w:r>
        <w:rPr>
          <w:rFonts w:ascii="Arial" w:cs="Arial" w:eastAsia="Arial" w:hAnsi="Arial"/>
          <w:color w:val="333333"/>
          <w:sz w:val="22"/>
          <w:szCs w:val="22"/>
        </w:rPr>
        <w:t xml:space="preserve">To deploy the best-performing model via a Flask web application.</w:t>
      </w:r>
    </w:p>
    <w:p>
      <w:pPr>
        <w:pStyle w:val="ListParagraph"/>
        <w:numPr>
          <w:ilvl w:val="0"/>
          <w:numId w:val="2"/>
        </w:numPr>
        <w:spacing w:before="55" w:after="55"/>
      </w:pPr>
      <w:r>
        <w:rPr>
          <w:rFonts w:ascii="Arial" w:cs="Arial" w:eastAsia="Arial" w:hAnsi="Arial"/>
          <w:color w:val="333333"/>
          <w:sz w:val="22"/>
          <w:szCs w:val="22"/>
        </w:rPr>
        <w:t xml:space="preserve">To provide faculty with a dashboard for monitoring all student records.</w:t>
      </w:r>
    </w:p>
    <w:p>
      <w:pPr>
        <w:pStyle w:val="ListParagraph"/>
        <w:numPr>
          <w:ilvl w:val="0"/>
          <w:numId w:val="2"/>
        </w:numPr>
        <w:spacing w:before="55" w:after="55"/>
      </w:pPr>
      <w:r>
        <w:rPr>
          <w:rFonts w:ascii="Arial" w:cs="Arial" w:eastAsia="Arial" w:hAnsi="Arial"/>
          <w:color w:val="333333"/>
          <w:sz w:val="22"/>
          <w:szCs w:val="22"/>
        </w:rPr>
        <w:t xml:space="preserve">To evaluate system performance using standard ML evaluation metrics.</w:t>
      </w:r>
    </w:p>
    <w:p>
      <w:pPr>
        <w:spacing w:before="80" w:after="80"/>
      </w:pPr>
    </w:p>
    <w:p>
      <w:pPr>
        <w:pStyle w:val="Heading2"/>
        <w:spacing w:before="200" w:after="100"/>
      </w:pPr>
      <w:r>
        <w:rPr>
          <w:rFonts w:ascii="Arial" w:cs="Arial" w:eastAsia="Arial" w:hAnsi="Arial"/>
          <w:b/>
          <w:bCs/>
          <w:color w:val="2E75B6"/>
          <w:sz w:val="24"/>
          <w:szCs w:val="24"/>
        </w:rPr>
        <w:t xml:space="preserve">1.5 Scope</w:t>
      </w:r>
    </w:p>
    <w:p>
      <w:pPr>
        <w:spacing w:before="70" w:after="70"/>
      </w:pPr>
      <w:r>
        <w:rPr>
          <w:rFonts w:ascii="Arial" w:cs="Arial" w:eastAsia="Arial" w:hAnsi="Arial"/>
          <w:color w:val="333333"/>
          <w:sz w:val="22"/>
          <w:szCs w:val="22"/>
        </w:rPr>
        <w:t xml:space="preserve">The system focuses on undergraduate and postgraduate students in Indian colleges. It accepts manually entered student data through a web form and predicts academic risk in real time. The current version is designed for local deployment and single-faculty use. Future enhancements can extend it to cloud deployment and multi-user access with ERP integration.</w:t>
      </w:r>
    </w:p>
    <w:p>
      <w:pPr>
        <w:spacing w:before="80" w:after="80"/>
      </w:pPr>
    </w:p>
    <w:p>
      <w:pPr>
        <w:pStyle w:val="Heading2"/>
        <w:spacing w:before="200" w:after="100"/>
      </w:pPr>
      <w:r>
        <w:rPr>
          <w:rFonts w:ascii="Arial" w:cs="Arial" w:eastAsia="Arial" w:hAnsi="Arial"/>
          <w:b/>
          <w:bCs/>
          <w:color w:val="2E75B6"/>
          <w:sz w:val="24"/>
          <w:szCs w:val="24"/>
        </w:rPr>
        <w:t xml:space="preserve">1.6 Organisation of the Report</w:t>
      </w:r>
    </w:p>
    <w:p>
      <w:pPr>
        <w:spacing w:before="70" w:after="70"/>
      </w:pPr>
      <w:r>
        <w:rPr>
          <w:rFonts w:ascii="Arial" w:cs="Arial" w:eastAsia="Arial" w:hAnsi="Arial"/>
          <w:color w:val="333333"/>
          <w:sz w:val="22"/>
          <w:szCs w:val="22"/>
        </w:rPr>
        <w:t xml:space="preserve">Chapter 2 presents a review of related literature. Chapter 3 covers the system design and architecture. Chapter 4 describes the implementation in detail. Chapter 5 presents testing results. Chapter 6 concludes the report with future work.</w:t>
      </w:r>
    </w:p>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Chapter 2: Literature Review</w:t>
      </w:r>
    </w:p>
    <w:p>
      <w:pPr>
        <w:pStyle w:val="Heading2"/>
        <w:spacing w:before="200" w:after="100"/>
      </w:pPr>
      <w:r>
        <w:rPr>
          <w:rFonts w:ascii="Arial" w:cs="Arial" w:eastAsia="Arial" w:hAnsi="Arial"/>
          <w:b/>
          <w:bCs/>
          <w:color w:val="2E75B6"/>
          <w:sz w:val="24"/>
          <w:szCs w:val="24"/>
        </w:rPr>
        <w:t xml:space="preserve">2.1 Overview</w:t>
      </w:r>
    </w:p>
    <w:p>
      <w:pPr>
        <w:spacing w:before="70" w:after="70"/>
      </w:pPr>
      <w:r>
        <w:rPr>
          <w:rFonts w:ascii="Arial" w:cs="Arial" w:eastAsia="Arial" w:hAnsi="Arial"/>
          <w:color w:val="333333"/>
          <w:sz w:val="22"/>
          <w:szCs w:val="22"/>
        </w:rPr>
        <w:t xml:space="preserve">Several researchers have investigated the use of Machine Learning for predicting student academic performance. This chapter reviews key works in this domain and identifies the gap addressed by this project.</w:t>
      </w:r>
    </w:p>
    <w:p>
      <w:pPr>
        <w:spacing w:before="80" w:after="80"/>
      </w:pPr>
    </w:p>
    <w:p>
      <w:pPr>
        <w:pStyle w:val="Heading2"/>
        <w:spacing w:before="200" w:after="100"/>
      </w:pPr>
      <w:r>
        <w:rPr>
          <w:rFonts w:ascii="Arial" w:cs="Arial" w:eastAsia="Arial" w:hAnsi="Arial"/>
          <w:b/>
          <w:bCs/>
          <w:color w:val="2E75B6"/>
          <w:sz w:val="24"/>
          <w:szCs w:val="24"/>
        </w:rPr>
        <w:t xml:space="preserve">2.2 Related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5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Author(s)</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Year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Method Used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Key Finding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Cortez &amp; Silva</w:t>
            </w:r>
          </w:p>
        </w:tc>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2008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Decision Trees, SVM, NN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Attendance and past grades are strongest predictors of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Romero &amp; Ventura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2010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Data Mining on LMS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Online activity logs can predict student dropout effectively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Kotsiantis et al.</w:t>
            </w:r>
          </w:p>
        </w:tc>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2010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Naive Bayes, Logistic Reg.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Logistic Regression achieves good accuracy for binary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Yadav et 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2012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Decision Tree (ID3, C4.5)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Study hours and family background significantly affect performance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Amrieh et al.</w:t>
            </w:r>
          </w:p>
        </w:tc>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2016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Artificial Neural Network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ANN outperforms traditional classifiers on academic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Dabhade et 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2021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Random Forest, SVM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Random Forest achieves highest accuracy for student risk prediction</w:t>
            </w:r>
          </w:p>
        </w:tc>
      </w:tr>
    </w:tbl>
    <w:p>
      <w:pPr>
        <w:spacing w:before="80" w:after="80"/>
      </w:pPr>
    </w:p>
    <w:p>
      <w:pPr>
        <w:pStyle w:val="Heading2"/>
        <w:spacing w:before="200" w:after="100"/>
      </w:pPr>
      <w:r>
        <w:rPr>
          <w:rFonts w:ascii="Arial" w:cs="Arial" w:eastAsia="Arial" w:hAnsi="Arial"/>
          <w:b/>
          <w:bCs/>
          <w:color w:val="2E75B6"/>
          <w:sz w:val="24"/>
          <w:szCs w:val="24"/>
        </w:rPr>
        <w:t xml:space="preserve">2.3 Research Gap</w:t>
      </w:r>
    </w:p>
    <w:p>
      <w:pPr>
        <w:spacing w:before="70" w:after="70"/>
      </w:pPr>
      <w:r>
        <w:rPr>
          <w:rFonts w:ascii="Arial" w:cs="Arial" w:eastAsia="Arial" w:hAnsi="Arial"/>
          <w:color w:val="333333"/>
          <w:sz w:val="22"/>
          <w:szCs w:val="22"/>
        </w:rPr>
        <w:t xml:space="preserve">Most existing systems focus on data from Learning Management Systems (LMS) or university databases which are not easily accessible. This project uses manually entered, easily available student parameters (attendance, marks, study hours) making it practical and usable even in colleges without advanced digital infrastructure.</w:t>
      </w:r>
    </w:p>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Chapter 3: System Design</w:t>
      </w:r>
    </w:p>
    <w:p>
      <w:pPr>
        <w:pStyle w:val="Heading2"/>
        <w:spacing w:before="200" w:after="100"/>
      </w:pPr>
      <w:r>
        <w:rPr>
          <w:rFonts w:ascii="Arial" w:cs="Arial" w:eastAsia="Arial" w:hAnsi="Arial"/>
          <w:b/>
          <w:bCs/>
          <w:color w:val="2E75B6"/>
          <w:sz w:val="24"/>
          <w:szCs w:val="24"/>
        </w:rPr>
        <w:t xml:space="preserve">3.1 System Architecture</w:t>
      </w:r>
    </w:p>
    <w:p>
      <w:pPr>
        <w:spacing w:before="70" w:after="70"/>
      </w:pPr>
      <w:r>
        <w:rPr>
          <w:rFonts w:ascii="Arial" w:cs="Arial" w:eastAsia="Arial" w:hAnsi="Arial"/>
          <w:color w:val="333333"/>
          <w:sz w:val="22"/>
          <w:szCs w:val="22"/>
        </w:rPr>
        <w:t xml:space="preserve">The system follows a classic three-tier architecture:</w:t>
      </w:r>
    </w:p>
    <w:p>
      <w:pPr>
        <w:pStyle w:val="ListParagraph"/>
        <w:numPr>
          <w:ilvl w:val="0"/>
          <w:numId w:val="3"/>
        </w:numPr>
        <w:spacing w:before="55" w:after="55"/>
      </w:pPr>
      <w:r>
        <w:rPr>
          <w:rFonts w:ascii="Arial" w:cs="Arial" w:eastAsia="Arial" w:hAnsi="Arial"/>
          <w:color w:val="333333"/>
          <w:sz w:val="22"/>
          <w:szCs w:val="22"/>
        </w:rPr>
        <w:t xml:space="preserve">Presentation Layer — HTML/CSS web interface (forms and dashboard)</w:t>
      </w:r>
    </w:p>
    <w:p>
      <w:pPr>
        <w:pStyle w:val="ListParagraph"/>
        <w:numPr>
          <w:ilvl w:val="0"/>
          <w:numId w:val="3"/>
        </w:numPr>
        <w:spacing w:before="55" w:after="55"/>
      </w:pPr>
      <w:r>
        <w:rPr>
          <w:rFonts w:ascii="Arial" w:cs="Arial" w:eastAsia="Arial" w:hAnsi="Arial"/>
          <w:color w:val="333333"/>
          <w:sz w:val="22"/>
          <w:szCs w:val="22"/>
        </w:rPr>
        <w:t xml:space="preserve">Application Layer — Flask web server + ML prediction engine (Python)</w:t>
      </w:r>
    </w:p>
    <w:p>
      <w:pPr>
        <w:pStyle w:val="ListParagraph"/>
        <w:numPr>
          <w:ilvl w:val="0"/>
          <w:numId w:val="3"/>
        </w:numPr>
        <w:spacing w:before="55" w:after="55"/>
      </w:pPr>
      <w:r>
        <w:rPr>
          <w:rFonts w:ascii="Arial" w:cs="Arial" w:eastAsia="Arial" w:hAnsi="Arial"/>
          <w:color w:val="333333"/>
          <w:sz w:val="22"/>
          <w:szCs w:val="22"/>
        </w:rPr>
        <w:t xml:space="preserve">Data Layer — SQLite database (student records + prediction history)</w:t>
      </w:r>
    </w:p>
    <w:p>
      <w:pPr>
        <w:spacing w:before="80" w:after="80"/>
      </w:pPr>
    </w:p>
    <w:p>
      <w:pPr>
        <w:pStyle w:val="Heading2"/>
        <w:spacing w:before="200" w:after="100"/>
      </w:pPr>
      <w:r>
        <w:rPr>
          <w:rFonts w:ascii="Arial" w:cs="Arial" w:eastAsia="Arial" w:hAnsi="Arial"/>
          <w:b/>
          <w:bCs/>
          <w:color w:val="2E75B6"/>
          <w:sz w:val="24"/>
          <w:szCs w:val="24"/>
        </w:rPr>
        <w:t xml:space="preserve">3.2 Data Flow Description</w:t>
      </w:r>
    </w:p>
    <w:p>
      <w:pPr>
        <w:pStyle w:val="ListParagraph"/>
        <w:numPr>
          <w:ilvl w:val="0"/>
          <w:numId w:val="2"/>
        </w:numPr>
        <w:spacing w:before="55" w:after="55"/>
      </w:pPr>
      <w:r>
        <w:rPr>
          <w:rFonts w:ascii="Arial" w:cs="Arial" w:eastAsia="Arial" w:hAnsi="Arial"/>
          <w:color w:val="333333"/>
          <w:sz w:val="22"/>
          <w:szCs w:val="22"/>
        </w:rPr>
        <w:t xml:space="preserve">Faculty opens the web application in a browser (http://127.0.0.1:5000).</w:t>
      </w:r>
    </w:p>
    <w:p>
      <w:pPr>
        <w:pStyle w:val="ListParagraph"/>
        <w:numPr>
          <w:ilvl w:val="0"/>
          <w:numId w:val="2"/>
        </w:numPr>
        <w:spacing w:before="55" w:after="55"/>
      </w:pPr>
      <w:r>
        <w:rPr>
          <w:rFonts w:ascii="Arial" w:cs="Arial" w:eastAsia="Arial" w:hAnsi="Arial"/>
          <w:color w:val="333333"/>
          <w:sz w:val="22"/>
          <w:szCs w:val="22"/>
        </w:rPr>
        <w:t xml:space="preserve">Faculty enters student details in the prediction form and clicks Submit.</w:t>
      </w:r>
    </w:p>
    <w:p>
      <w:pPr>
        <w:pStyle w:val="ListParagraph"/>
        <w:numPr>
          <w:ilvl w:val="0"/>
          <w:numId w:val="2"/>
        </w:numPr>
        <w:spacing w:before="55" w:after="55"/>
      </w:pPr>
      <w:r>
        <w:rPr>
          <w:rFonts w:ascii="Arial" w:cs="Arial" w:eastAsia="Arial" w:hAnsi="Arial"/>
          <w:color w:val="333333"/>
          <w:sz w:val="22"/>
          <w:szCs w:val="22"/>
        </w:rPr>
        <w:t xml:space="preserve">Flask receives the POST request and extracts form field values.</w:t>
      </w:r>
    </w:p>
    <w:p>
      <w:pPr>
        <w:pStyle w:val="ListParagraph"/>
        <w:numPr>
          <w:ilvl w:val="0"/>
          <w:numId w:val="2"/>
        </w:numPr>
        <w:spacing w:before="55" w:after="55"/>
      </w:pPr>
      <w:r>
        <w:rPr>
          <w:rFonts w:ascii="Arial" w:cs="Arial" w:eastAsia="Arial" w:hAnsi="Arial"/>
          <w:color w:val="333333"/>
          <w:sz w:val="22"/>
          <w:szCs w:val="22"/>
        </w:rPr>
        <w:t xml:space="preserve">Input data is converted into a Pandas DataFrame with the correct feature order.</w:t>
      </w:r>
    </w:p>
    <w:p>
      <w:pPr>
        <w:pStyle w:val="ListParagraph"/>
        <w:numPr>
          <w:ilvl w:val="0"/>
          <w:numId w:val="2"/>
        </w:numPr>
        <w:spacing w:before="55" w:after="55"/>
      </w:pPr>
      <w:r>
        <w:rPr>
          <w:rFonts w:ascii="Arial" w:cs="Arial" w:eastAsia="Arial" w:hAnsi="Arial"/>
          <w:color w:val="333333"/>
          <w:sz w:val="22"/>
          <w:szCs w:val="22"/>
        </w:rPr>
        <w:t xml:space="preserve">The trained ML model (model.pkl) predicts the risk label (0 or 1).</w:t>
      </w:r>
    </w:p>
    <w:p>
      <w:pPr>
        <w:pStyle w:val="ListParagraph"/>
        <w:numPr>
          <w:ilvl w:val="0"/>
          <w:numId w:val="2"/>
        </w:numPr>
        <w:spacing w:before="55" w:after="55"/>
      </w:pPr>
      <w:r>
        <w:rPr>
          <w:rFonts w:ascii="Arial" w:cs="Arial" w:eastAsia="Arial" w:hAnsi="Arial"/>
          <w:color w:val="333333"/>
          <w:sz w:val="22"/>
          <w:szCs w:val="22"/>
        </w:rPr>
        <w:t xml:space="preserve">The model also returns a confidence probability score.</w:t>
      </w:r>
    </w:p>
    <w:p>
      <w:pPr>
        <w:pStyle w:val="ListParagraph"/>
        <w:numPr>
          <w:ilvl w:val="0"/>
          <w:numId w:val="2"/>
        </w:numPr>
        <w:spacing w:before="55" w:after="55"/>
      </w:pPr>
      <w:r>
        <w:rPr>
          <w:rFonts w:ascii="Arial" w:cs="Arial" w:eastAsia="Arial" w:hAnsi="Arial"/>
          <w:color w:val="333333"/>
          <w:sz w:val="22"/>
          <w:szCs w:val="22"/>
        </w:rPr>
        <w:t xml:space="preserve">The prediction result is saved to the predictions table in the database.</w:t>
      </w:r>
    </w:p>
    <w:p>
      <w:pPr>
        <w:pStyle w:val="ListParagraph"/>
        <w:numPr>
          <w:ilvl w:val="0"/>
          <w:numId w:val="2"/>
        </w:numPr>
        <w:spacing w:before="55" w:after="55"/>
      </w:pPr>
      <w:r>
        <w:rPr>
          <w:rFonts w:ascii="Arial" w:cs="Arial" w:eastAsia="Arial" w:hAnsi="Arial"/>
          <w:color w:val="333333"/>
          <w:sz w:val="22"/>
          <w:szCs w:val="22"/>
        </w:rPr>
        <w:t xml:space="preserve">Flask renders the result page showing the prediction and confidence to the faculty.</w:t>
      </w:r>
    </w:p>
    <w:p>
      <w:pPr>
        <w:spacing w:before="80" w:after="80"/>
      </w:pPr>
    </w:p>
    <w:p>
      <w:pPr>
        <w:pStyle w:val="Heading2"/>
        <w:spacing w:before="200" w:after="100"/>
      </w:pPr>
      <w:r>
        <w:rPr>
          <w:rFonts w:ascii="Arial" w:cs="Arial" w:eastAsia="Arial" w:hAnsi="Arial"/>
          <w:b/>
          <w:bCs/>
          <w:color w:val="2E75B6"/>
          <w:sz w:val="24"/>
          <w:szCs w:val="24"/>
        </w:rPr>
        <w:t xml:space="preserve">3.3 Database Design</w:t>
      </w:r>
    </w:p>
    <w:p>
      <w:pPr>
        <w:spacing w:before="70" w:after="70"/>
      </w:pPr>
      <w:r>
        <w:rPr>
          <w:rFonts w:ascii="Arial" w:cs="Arial" w:eastAsia="Arial" w:hAnsi="Arial"/>
          <w:color w:val="333333"/>
          <w:sz w:val="22"/>
          <w:szCs w:val="22"/>
        </w:rPr>
        <w:t xml:space="preserve">The system uses two tables in a SQLite database:</w:t>
      </w:r>
    </w:p>
    <w:p>
      <w:pPr>
        <w:spacing w:before="80" w:after="80"/>
      </w:pPr>
    </w:p>
    <w:p>
      <w:pPr>
        <w:spacing w:before="70" w:after="70"/>
      </w:pPr>
      <w:r>
        <w:rPr>
          <w:rFonts w:ascii="Arial" w:cs="Arial" w:eastAsia="Arial" w:hAnsi="Arial"/>
          <w:b/>
          <w:bCs/>
          <w:color w:val="333333"/>
          <w:sz w:val="22"/>
          <w:szCs w:val="22"/>
        </w:rPr>
        <w:t xml:space="preserve">Table 1: students — stores all student academic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INTEGER PK</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Auto-incremented unique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Full name of student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gender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Male or Female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attendance_pct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Attendance percentage (0-100)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study_hours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REAL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Average study hours per 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assignments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Assignments submitted out of 10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internal_marks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REAL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Average internal exam score out of 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backlogs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Number of previously failed subjects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at_risk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Target: 1 = At Risk, 0 = Not At Risk</w:t>
            </w:r>
          </w:p>
        </w:tc>
      </w:tr>
    </w:tbl>
    <w:p>
      <w:pPr>
        <w:spacing w:before="80" w:after="80"/>
      </w:pPr>
    </w:p>
    <w:p>
      <w:pPr>
        <w:spacing w:before="70" w:after="70"/>
      </w:pPr>
      <w:r>
        <w:rPr>
          <w:rFonts w:ascii="Arial" w:cs="Arial" w:eastAsia="Arial" w:hAnsi="Arial"/>
          <w:b/>
          <w:bCs/>
          <w:color w:val="333333"/>
          <w:sz w:val="22"/>
          <w:szCs w:val="22"/>
        </w:rPr>
        <w:t xml:space="preserve">Table 2: predictions — stores model prediction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INTEGER PK</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Auto-incremented prediction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References students 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predicted_label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Model output: 0 or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Confidence score (0-100%)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predicted_on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Timestamp of prediction</w:t>
            </w:r>
          </w:p>
        </w:tc>
      </w:tr>
    </w:tbl>
    <w:p>
      <w:pPr>
        <w:spacing w:before="80" w:after="80"/>
      </w:pPr>
    </w:p>
    <w:p>
      <w:pPr>
        <w:pStyle w:val="Heading2"/>
        <w:spacing w:before="200" w:after="100"/>
      </w:pPr>
      <w:r>
        <w:rPr>
          <w:rFonts w:ascii="Arial" w:cs="Arial" w:eastAsia="Arial" w:hAnsi="Arial"/>
          <w:b/>
          <w:bCs/>
          <w:color w:val="2E75B6"/>
          <w:sz w:val="24"/>
          <w:szCs w:val="24"/>
        </w:rPr>
        <w:t xml:space="preserve">3.4 ML Model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Problem Type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Supervised Binary Classification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Algorithm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Logistic Regression (baseline)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Algorithm 2</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Random Forest Classifier (primary)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Input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attendance_pct, study_hours, assignments, internal_marks, backlogs, gender_encoded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Target Variable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at_risk (0 = Not At Risk, 1 = At Risk)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Train/Test Split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80% training / 20% testing with stratified sampling</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Hyperparameters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n_estimators=100, random_state=42</w:t>
            </w:r>
          </w:p>
        </w:tc>
      </w:tr>
    </w:tbl>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Chapter 4: Implementation</w:t>
      </w:r>
    </w:p>
    <w:p>
      <w:pPr>
        <w:pStyle w:val="Heading2"/>
        <w:spacing w:before="200" w:after="100"/>
      </w:pPr>
      <w:r>
        <w:rPr>
          <w:rFonts w:ascii="Arial" w:cs="Arial" w:eastAsia="Arial" w:hAnsi="Arial"/>
          <w:b/>
          <w:bCs/>
          <w:color w:val="2E75B6"/>
          <w:sz w:val="24"/>
          <w:szCs w:val="24"/>
        </w:rPr>
        <w:t xml:space="preserve">4.1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Version / Details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Operating System</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Windows 10/11 or Ubuntu Linux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3.10.11</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Flask</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3.1.3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Scikit-learn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1.7.2</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Pandas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Latest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SQLite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Built-in with Python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Code Editor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VS Code / PyCharm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Browser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Google Chrome / Microsoft Edge</w:t>
            </w:r>
          </w:p>
        </w:tc>
      </w:tr>
    </w:tbl>
    <w:p>
      <w:pPr>
        <w:spacing w:before="80" w:after="80"/>
      </w:pPr>
    </w:p>
    <w:p>
      <w:pPr>
        <w:pStyle w:val="Heading2"/>
        <w:spacing w:before="200" w:after="100"/>
      </w:pPr>
      <w:r>
        <w:rPr>
          <w:rFonts w:ascii="Arial" w:cs="Arial" w:eastAsia="Arial" w:hAnsi="Arial"/>
          <w:b/>
          <w:bCs/>
          <w:color w:val="2E75B6"/>
          <w:sz w:val="24"/>
          <w:szCs w:val="24"/>
        </w:rPr>
        <w:t xml:space="preserve">4.2 Module Implementation</w:t>
      </w:r>
    </w:p>
    <w:p>
      <w:pPr>
        <w:pStyle w:val="Heading2"/>
        <w:spacing w:before="200" w:after="100"/>
      </w:pPr>
      <w:r>
        <w:rPr>
          <w:rFonts w:ascii="Arial" w:cs="Arial" w:eastAsia="Arial" w:hAnsi="Arial"/>
          <w:b/>
          <w:bCs/>
          <w:color w:val="2E75B6"/>
          <w:sz w:val="24"/>
          <w:szCs w:val="24"/>
        </w:rPr>
        <w:t xml:space="preserve">4.2.1 Database Setup Module (setup_database.py)</w:t>
      </w:r>
    </w:p>
    <w:p>
      <w:pPr>
        <w:spacing w:before="70" w:after="70"/>
      </w:pPr>
      <w:r>
        <w:rPr>
          <w:rFonts w:ascii="Arial" w:cs="Arial" w:eastAsia="Arial" w:hAnsi="Arial"/>
          <w:color w:val="333333"/>
          <w:sz w:val="22"/>
          <w:szCs w:val="22"/>
        </w:rPr>
        <w:t xml:space="preserve">This module creates the SQLite database file (students.db), defines the students and predictions tables using SQL DDL statements, and populates the database with 20 sample student records. Python's built-in sqlite3 library is used, requiring no external installation. The executemany() function efficiently inserts multiple records in a single operation.</w:t>
      </w:r>
    </w:p>
    <w:p>
      <w:pPr>
        <w:spacing w:before="80" w:after="80"/>
      </w:pPr>
    </w:p>
    <w:p>
      <w:pPr>
        <w:pStyle w:val="Heading2"/>
        <w:spacing w:before="200" w:after="100"/>
      </w:pPr>
      <w:r>
        <w:rPr>
          <w:rFonts w:ascii="Arial" w:cs="Arial" w:eastAsia="Arial" w:hAnsi="Arial"/>
          <w:b/>
          <w:bCs/>
          <w:color w:val="2E75B6"/>
          <w:sz w:val="24"/>
          <w:szCs w:val="24"/>
        </w:rPr>
        <w:t xml:space="preserve">4.2.2 EDA Module (step2_eda.py)</w:t>
      </w:r>
    </w:p>
    <w:p>
      <w:pPr>
        <w:spacing w:before="70" w:after="70"/>
      </w:pPr>
      <w:r>
        <w:rPr>
          <w:rFonts w:ascii="Arial" w:cs="Arial" w:eastAsia="Arial" w:hAnsi="Arial"/>
          <w:color w:val="333333"/>
          <w:sz w:val="22"/>
          <w:szCs w:val="22"/>
        </w:rPr>
        <w:t xml:space="preserve">This module loads student data from the database into a Pandas DataFrame using pd.read_sql_query(). It then performs descriptive statistics using df.describe(), checks for missing values, and generates four visualisation charts: a bar chart showing risk distribution, a box plot comparing attendance between risk groups, a scatter plot of study hours vs. internal marks, and a correlation heatmap showing feature relationships.</w:t>
      </w:r>
    </w:p>
    <w:p>
      <w:pPr>
        <w:spacing w:before="80" w:after="80"/>
      </w:pPr>
    </w:p>
    <w:p>
      <w:pPr>
        <w:pStyle w:val="Heading2"/>
        <w:spacing w:before="200" w:after="100"/>
      </w:pPr>
      <w:r>
        <w:rPr>
          <w:rFonts w:ascii="Arial" w:cs="Arial" w:eastAsia="Arial" w:hAnsi="Arial"/>
          <w:b/>
          <w:bCs/>
          <w:color w:val="2E75B6"/>
          <w:sz w:val="24"/>
          <w:szCs w:val="24"/>
        </w:rPr>
        <w:t xml:space="preserve">4.2.3 ML Training Module (step3_train_model.py)</w:t>
      </w:r>
    </w:p>
    <w:p>
      <w:pPr>
        <w:spacing w:before="70" w:after="70"/>
      </w:pPr>
      <w:r>
        <w:rPr>
          <w:rFonts w:ascii="Arial" w:cs="Arial" w:eastAsia="Arial" w:hAnsi="Arial"/>
          <w:color w:val="333333"/>
          <w:sz w:val="22"/>
          <w:szCs w:val="22"/>
        </w:rPr>
        <w:t xml:space="preserve">This module prepares the features by encoding the gender column using LabelEncoder, splits the data using train_test_split() with 80/20 ratio and stratified sampling, trains both Logistic Regression and Random Forest models, compares their accuracy scores, selects the best model, generates a confusion matrix and feature importance chart, and saves the final model using joblib.dump().</w:t>
      </w:r>
    </w:p>
    <w:p>
      <w:pPr>
        <w:spacing w:before="80" w:after="80"/>
      </w:pPr>
    </w:p>
    <w:p>
      <w:pPr>
        <w:pStyle w:val="Heading2"/>
        <w:spacing w:before="200" w:after="100"/>
      </w:pPr>
      <w:r>
        <w:rPr>
          <w:rFonts w:ascii="Arial" w:cs="Arial" w:eastAsia="Arial" w:hAnsi="Arial"/>
          <w:b/>
          <w:bCs/>
          <w:color w:val="2E75B6"/>
          <w:sz w:val="24"/>
          <w:szCs w:val="24"/>
        </w:rPr>
        <w:t xml:space="preserve">4.2.4 Flask Web Application (app.py)</w:t>
      </w:r>
    </w:p>
    <w:p>
      <w:pPr>
        <w:spacing w:before="70" w:after="70"/>
      </w:pPr>
      <w:r>
        <w:rPr>
          <w:rFonts w:ascii="Arial" w:cs="Arial" w:eastAsia="Arial" w:hAnsi="Arial"/>
          <w:color w:val="333333"/>
          <w:sz w:val="22"/>
          <w:szCs w:val="22"/>
        </w:rPr>
        <w:t xml:space="preserve">The Flask application defines three routes: the home route (/) renders the prediction form, the predict route (/predict) receives POST requests from the form, processes input data, makes a prediction using the loaded model, saves the result to the database, and returns the result to the browser. The dashboard route (/dashboard) queries all student records and displays them in a tabular format with summary statistics.</w:t>
      </w:r>
    </w:p>
    <w:p>
      <w:pPr>
        <w:spacing w:before="80" w:after="80"/>
      </w:pPr>
    </w:p>
    <w:p>
      <w:pPr>
        <w:pStyle w:val="Heading2"/>
        <w:spacing w:before="200" w:after="100"/>
      </w:pPr>
      <w:r>
        <w:rPr>
          <w:rFonts w:ascii="Arial" w:cs="Arial" w:eastAsia="Arial" w:hAnsi="Arial"/>
          <w:b/>
          <w:bCs/>
          <w:color w:val="2E75B6"/>
          <w:sz w:val="24"/>
          <w:szCs w:val="24"/>
        </w:rPr>
        <w:t xml:space="preserve">4.3 Key Code Snippets</w:t>
      </w:r>
    </w:p>
    <w:p>
      <w:pPr>
        <w:spacing w:before="70" w:after="70"/>
      </w:pPr>
      <w:r>
        <w:rPr>
          <w:rFonts w:ascii="Arial" w:cs="Arial" w:eastAsia="Arial" w:hAnsi="Arial"/>
          <w:b/>
          <w:bCs/>
          <w:color w:val="333333"/>
          <w:sz w:val="22"/>
          <w:szCs w:val="22"/>
        </w:rPr>
        <w:t xml:space="preserve">Loading and using the model in Flask:</w:t>
      </w:r>
    </w:p>
    <w:p>
      <w:pPr>
        <w:shd w:fill="F0F0F0" w:val="clear"/>
        <w:spacing w:before="80" w:after="80"/>
      </w:pPr>
      <w:r>
        <w:rPr>
          <w:rFonts w:ascii="Courier New" w:cs="Courier New" w:eastAsia="Courier New" w:hAnsi="Courier New"/>
          <w:sz w:val="20"/>
          <w:szCs w:val="20"/>
        </w:rPr>
        <w:t xml:space="preserve">model = joblib.load('model/model.pkl')</w:t>
      </w:r>
      <w:r>
        <w:rPr>
          <w:rFonts w:ascii="Courier New" w:cs="Courier New" w:eastAsia="Courier New" w:hAnsi="Courier New"/>
          <w:sz w:val="20"/>
          <w:szCs w:val="20"/>
        </w:rPr>
        <w:t xml:space="preserve">
prediction = model.predict(input_data)[0]</w:t>
      </w:r>
      <w:r>
        <w:rPr>
          <w:rFonts w:ascii="Courier New" w:cs="Courier New" w:eastAsia="Courier New" w:hAnsi="Courier New"/>
          <w:sz w:val="20"/>
          <w:szCs w:val="20"/>
        </w:rPr>
        <w:t xml:space="preserve">
confidence = max(model.predict_proba(input_data)[0]) * 100</w:t>
      </w:r>
    </w:p>
    <w:p>
      <w:pPr>
        <w:spacing w:before="80" w:after="80"/>
      </w:pPr>
    </w:p>
    <w:p>
      <w:pPr>
        <w:pStyle w:val="Heading2"/>
        <w:spacing w:before="200" w:after="100"/>
      </w:pPr>
      <w:r>
        <w:rPr>
          <w:rFonts w:ascii="Arial" w:cs="Arial" w:eastAsia="Arial" w:hAnsi="Arial"/>
          <w:b/>
          <w:bCs/>
          <w:color w:val="2E75B6"/>
          <w:sz w:val="24"/>
          <w:szCs w:val="24"/>
        </w:rPr>
        <w:t xml:space="preserve">4.4 Project Folder Structure</w:t>
      </w:r>
    </w:p>
    <w:p>
      <w:pPr>
        <w:shd w:fill="F0F0F0" w:val="clear"/>
        <w:spacing w:before="80" w:after="80"/>
      </w:pPr>
      <w:r>
        <w:rPr>
          <w:rFonts w:ascii="Courier New" w:cs="Courier New" w:eastAsia="Courier New" w:hAnsi="Courier New"/>
          <w:b/>
          <w:bCs/>
          <w:sz w:val="20"/>
          <w:szCs w:val="20"/>
        </w:rPr>
        <w:t xml:space="preserve">student_project/</w:t>
      </w:r>
      <w:r>
        <w:rPr>
          <w:rFonts w:ascii="Courier New" w:cs="Courier New" w:eastAsia="Courier New" w:hAnsi="Courier New"/>
          <w:sz w:val="20"/>
          <w:szCs w:val="20"/>
        </w:rPr>
        <w:t xml:space="preserve">
  ├── app.py</w:t>
      </w:r>
      <w:r>
        <w:rPr>
          <w:rFonts w:ascii="Courier New" w:cs="Courier New" w:eastAsia="Courier New" w:hAnsi="Courier New"/>
          <w:sz w:val="20"/>
          <w:szCs w:val="20"/>
        </w:rPr>
        <w:t xml:space="preserve">
  ├── students.db</w:t>
      </w:r>
      <w:r>
        <w:rPr>
          <w:rFonts w:ascii="Courier New" w:cs="Courier New" w:eastAsia="Courier New" w:hAnsi="Courier New"/>
          <w:sz w:val="20"/>
          <w:szCs w:val="20"/>
        </w:rPr>
        <w:t xml:space="preserve">
  ├── setup_database.py</w:t>
      </w:r>
      <w:r>
        <w:rPr>
          <w:rFonts w:ascii="Courier New" w:cs="Courier New" w:eastAsia="Courier New" w:hAnsi="Courier New"/>
          <w:sz w:val="20"/>
          <w:szCs w:val="20"/>
        </w:rPr>
        <w:t xml:space="preserve">
  ├── step2_eda.py</w:t>
      </w:r>
      <w:r>
        <w:rPr>
          <w:rFonts w:ascii="Courier New" w:cs="Courier New" w:eastAsia="Courier New" w:hAnsi="Courier New"/>
          <w:sz w:val="20"/>
          <w:szCs w:val="20"/>
        </w:rPr>
        <w:t xml:space="preserve">
  ├── step3_train_model.py</w:t>
      </w:r>
      <w:r>
        <w:rPr>
          <w:rFonts w:ascii="Courier New" w:cs="Courier New" w:eastAsia="Courier New" w:hAnsi="Courier New"/>
          <w:sz w:val="20"/>
          <w:szCs w:val="20"/>
        </w:rPr>
        <w:t xml:space="preserve">
  ├── model/</w:t>
      </w:r>
      <w:r>
        <w:rPr>
          <w:rFonts w:ascii="Courier New" w:cs="Courier New" w:eastAsia="Courier New" w:hAnsi="Courier New"/>
          <w:sz w:val="20"/>
          <w:szCs w:val="20"/>
        </w:rPr>
        <w:t xml:space="preserve">
  │   ├── model.pkl</w:t>
      </w:r>
      <w:r>
        <w:rPr>
          <w:rFonts w:ascii="Courier New" w:cs="Courier New" w:eastAsia="Courier New" w:hAnsi="Courier New"/>
          <w:sz w:val="20"/>
          <w:szCs w:val="20"/>
        </w:rPr>
        <w:t xml:space="preserve">
  │   └── feature_columns.pkl</w:t>
      </w:r>
      <w:r>
        <w:rPr>
          <w:rFonts w:ascii="Courier New" w:cs="Courier New" w:eastAsia="Courier New" w:hAnsi="Courier New"/>
          <w:sz w:val="20"/>
          <w:szCs w:val="20"/>
        </w:rPr>
        <w:t xml:space="preserve">
  ├── templates/</w:t>
      </w:r>
      <w:r>
        <w:rPr>
          <w:rFonts w:ascii="Courier New" w:cs="Courier New" w:eastAsia="Courier New" w:hAnsi="Courier New"/>
          <w:sz w:val="20"/>
          <w:szCs w:val="20"/>
        </w:rPr>
        <w:t xml:space="preserve">
  │   └── index.html</w:t>
      </w:r>
      <w:r>
        <w:rPr>
          <w:rFonts w:ascii="Courier New" w:cs="Courier New" w:eastAsia="Courier New" w:hAnsi="Courier New"/>
          <w:sz w:val="20"/>
          <w:szCs w:val="20"/>
        </w:rPr>
        <w:t xml:space="preserve">
  └── charts/  (EDA output charts)</w:t>
      </w:r>
    </w:p>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Chapter 5: Testing</w:t>
      </w:r>
    </w:p>
    <w:p>
      <w:pPr>
        <w:pStyle w:val="Heading2"/>
        <w:spacing w:before="200" w:after="100"/>
      </w:pPr>
      <w:r>
        <w:rPr>
          <w:rFonts w:ascii="Arial" w:cs="Arial" w:eastAsia="Arial" w:hAnsi="Arial"/>
          <w:b/>
          <w:bCs/>
          <w:color w:val="2E75B6"/>
          <w:sz w:val="24"/>
          <w:szCs w:val="24"/>
        </w:rPr>
        <w:t xml:space="preserve">5.1 Testing Strategy</w:t>
      </w:r>
    </w:p>
    <w:p>
      <w:pPr>
        <w:spacing w:before="70" w:after="70"/>
      </w:pPr>
      <w:r>
        <w:rPr>
          <w:rFonts w:ascii="Arial" w:cs="Arial" w:eastAsia="Arial" w:hAnsi="Arial"/>
          <w:color w:val="333333"/>
          <w:sz w:val="22"/>
          <w:szCs w:val="22"/>
        </w:rPr>
        <w:t xml:space="preserve">The system was tested using both functional and system-level testing approaches. Functional testing verified individual modules, while system testing validated the end-to-end prediction workflow.</w:t>
      </w:r>
    </w:p>
    <w:p>
      <w:pPr>
        <w:spacing w:before="80" w:after="80"/>
      </w:pPr>
    </w:p>
    <w:p>
      <w:pPr>
        <w:pStyle w:val="Heading2"/>
        <w:spacing w:before="200" w:after="100"/>
      </w:pPr>
      <w:r>
        <w:rPr>
          <w:rFonts w:ascii="Arial" w:cs="Arial" w:eastAsia="Arial" w:hAnsi="Arial"/>
          <w:b/>
          <w:bCs/>
          <w:color w:val="2E75B6"/>
          <w:sz w:val="24"/>
          <w:szCs w:val="24"/>
        </w:rPr>
        <w:t xml:space="preserve">5.2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000"/>
        <w:gridCol w:w="1700"/>
        <w:gridCol w:w="7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TC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Test Case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Expected Output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Actual Output</w:t>
            </w:r>
          </w:p>
        </w:tc>
        <w:tc>
          <w:tcPr>
            <w:tcW w:type="dxa" w:w="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TC-01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Database creation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Run setup_database.py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students.db created with 20 records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students.db created</w:t>
            </w:r>
          </w:p>
        </w:tc>
        <w:tc>
          <w:tcPr>
            <w:tcW w:type="dxa" w:w="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TC-02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Home page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GET http://127.0.0.1:5000/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Prediction form displayed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Form displayed correctly</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TC-03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At-risk prediction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Attendance=42, Marks=14, Backlogs=3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 RISK with high confidence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 RISK — 100%</w:t>
            </w:r>
          </w:p>
        </w:tc>
        <w:tc>
          <w:tcPr>
            <w:tcW w:type="dxa" w:w="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TC-04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Safe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Attendance=88, Marks=41, Backlogs=0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NOT AT RISK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NOT AT RISK — 100%</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TC-05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Empty form submit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All fields empty, click Predict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Validation error / form required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Browser validation triggers</w:t>
            </w:r>
          </w:p>
        </w:tc>
        <w:tc>
          <w:tcPr>
            <w:tcW w:type="dxa" w:w="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TC-06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Invalid attendance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Attendance = 150 (out of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Input rejected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Browser rejects &gt; 100</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TC-07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Dashboard load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GET /dashboard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All 20 students shown in table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Table with 20 rows displayed</w:t>
            </w:r>
          </w:p>
        </w:tc>
        <w:tc>
          <w:tcPr>
            <w:tcW w:type="dxa" w:w="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TC-08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Model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20% holdout test set (4 students)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Accuracy &gt;= 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100% accuracy achieved</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TC-09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Prediction saved to DB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Submit prediction form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Record in predictions table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Record saved with timestamp</w:t>
            </w:r>
          </w:p>
        </w:tc>
        <w:tc>
          <w:tcPr>
            <w:tcW w:type="dxa" w:w="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TC-10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Gender encoding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Input: Female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gender_encoded = 0 in model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Correct encoding applied</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PASS</w:t>
            </w:r>
          </w:p>
        </w:tc>
      </w:tr>
    </w:tbl>
    <w:p>
      <w:pPr>
        <w:spacing w:before="80" w:after="80"/>
      </w:pPr>
    </w:p>
    <w:p>
      <w:pPr>
        <w:pStyle w:val="Heading2"/>
        <w:spacing w:before="200" w:after="100"/>
      </w:pPr>
      <w:r>
        <w:rPr>
          <w:rFonts w:ascii="Arial" w:cs="Arial" w:eastAsia="Arial" w:hAnsi="Arial"/>
          <w:b/>
          <w:bCs/>
          <w:color w:val="2E75B6"/>
          <w:sz w:val="24"/>
          <w:szCs w:val="24"/>
        </w:rPr>
        <w:t xml:space="preserve">5.3 Model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Logistic Regression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Random Forest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Accuracy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Both models performed perfectly on test 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No false positives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Recall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No false negatives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F1-Score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Perfect balance of precision and recall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AUC-ROC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1.000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1.000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Perfect class separation</w:t>
            </w:r>
          </w:p>
        </w:tc>
      </w:tr>
    </w:tbl>
    <w:p>
      <w:pPr>
        <w:spacing w:before="80" w:after="80"/>
      </w:pPr>
    </w:p>
    <w:p>
      <w:pPr>
        <w:spacing w:before="70" w:after="70"/>
      </w:pPr>
      <w:r>
        <w:rPr>
          <w:rFonts w:ascii="Arial" w:cs="Arial" w:eastAsia="Arial" w:hAnsi="Arial"/>
          <w:color w:val="333333"/>
          <w:sz w:val="22"/>
          <w:szCs w:val="22"/>
        </w:rPr>
        <w:t xml:space="preserve">Note: The high accuracy is expected on this small, well-separated training dataset. For production use, a larger and more diverse dataset of 500+ students from real college records would yield more realistic metrics in the range of 80-90%.</w:t>
      </w:r>
    </w:p>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Chapter 6: Conclusion and Future Work</w:t>
      </w:r>
    </w:p>
    <w:p>
      <w:pPr>
        <w:pStyle w:val="Heading2"/>
        <w:spacing w:before="200" w:after="100"/>
      </w:pPr>
      <w:r>
        <w:rPr>
          <w:rFonts w:ascii="Arial" w:cs="Arial" w:eastAsia="Arial" w:hAnsi="Arial"/>
          <w:b/>
          <w:bCs/>
          <w:color w:val="2E75B6"/>
          <w:sz w:val="24"/>
          <w:szCs w:val="24"/>
        </w:rPr>
        <w:t xml:space="preserve">6.1 Conclusion</w:t>
      </w:r>
    </w:p>
    <w:p>
      <w:pPr>
        <w:spacing w:before="70" w:after="70"/>
      </w:pPr>
      <w:r>
        <w:rPr>
          <w:rFonts w:ascii="Arial" w:cs="Arial" w:eastAsia="Arial" w:hAnsi="Arial"/>
          <w:color w:val="333333"/>
          <w:sz w:val="22"/>
          <w:szCs w:val="22"/>
        </w:rPr>
        <w:t xml:space="preserve">This project successfully developed a Student Academic Risk Prediction System using Machine Learning. The system integrates Python-based data processing and ML model training with a Flask web application and SQLite database to deliver a complete, functional tool for academic risk prediction.</w:t>
      </w:r>
    </w:p>
    <w:p>
      <w:pPr>
        <w:spacing w:before="80" w:after="80"/>
      </w:pPr>
    </w:p>
    <w:p>
      <w:pPr>
        <w:spacing w:before="70" w:after="70"/>
      </w:pPr>
      <w:r>
        <w:rPr>
          <w:rFonts w:ascii="Arial" w:cs="Arial" w:eastAsia="Arial" w:hAnsi="Arial"/>
          <w:color w:val="333333"/>
          <w:sz w:val="22"/>
          <w:szCs w:val="22"/>
        </w:rPr>
        <w:t xml:space="preserve">The Random Forest Classifier achieved 100% accuracy on the test dataset, correctly classifying all students as at-risk or not at-risk based on their academic parameters. The system provides faculty with an easy-to-use web interface for entering student data and receiving instant, confidence-backed predictions.</w:t>
      </w:r>
    </w:p>
    <w:p>
      <w:pPr>
        <w:spacing w:before="80" w:after="80"/>
      </w:pPr>
    </w:p>
    <w:p>
      <w:pPr>
        <w:spacing w:before="70" w:after="70"/>
      </w:pPr>
      <w:r>
        <w:rPr>
          <w:rFonts w:ascii="Arial" w:cs="Arial" w:eastAsia="Arial" w:hAnsi="Arial"/>
          <w:color w:val="333333"/>
          <w:sz w:val="22"/>
          <w:szCs w:val="22"/>
        </w:rPr>
        <w:t xml:space="preserve">The project demonstrates practical proficiency in several key technologies relevant to the MCA programme: Python programming, Machine Learning with Scikit-learn, web development with Flask, database management with SQL, and data visualisation with Matplotlib and Seaborn.</w:t>
      </w:r>
    </w:p>
    <w:p>
      <w:pPr>
        <w:spacing w:before="80" w:after="80"/>
      </w:pPr>
    </w:p>
    <w:p>
      <w:pPr>
        <w:pStyle w:val="Heading2"/>
        <w:spacing w:before="200" w:after="100"/>
      </w:pPr>
      <w:r>
        <w:rPr>
          <w:rFonts w:ascii="Arial" w:cs="Arial" w:eastAsia="Arial" w:hAnsi="Arial"/>
          <w:b/>
          <w:bCs/>
          <w:color w:val="2E75B6"/>
          <w:sz w:val="24"/>
          <w:szCs w:val="24"/>
        </w:rPr>
        <w:t xml:space="preserve">6.2 Limitations</w:t>
      </w:r>
    </w:p>
    <w:p>
      <w:pPr>
        <w:pStyle w:val="ListParagraph"/>
        <w:numPr>
          <w:ilvl w:val="0"/>
          <w:numId w:val="3"/>
        </w:numPr>
        <w:spacing w:before="55" w:after="55"/>
      </w:pPr>
      <w:r>
        <w:rPr>
          <w:rFonts w:ascii="Arial" w:cs="Arial" w:eastAsia="Arial" w:hAnsi="Arial"/>
          <w:color w:val="333333"/>
          <w:sz w:val="22"/>
          <w:szCs w:val="22"/>
        </w:rPr>
        <w:t xml:space="preserve">The model is trained on a small dataset of 20 students — real-world accuracy depends on larger training data</w:t>
      </w:r>
    </w:p>
    <w:p>
      <w:pPr>
        <w:pStyle w:val="ListParagraph"/>
        <w:numPr>
          <w:ilvl w:val="0"/>
          <w:numId w:val="3"/>
        </w:numPr>
        <w:spacing w:before="55" w:after="55"/>
      </w:pPr>
      <w:r>
        <w:rPr>
          <w:rFonts w:ascii="Arial" w:cs="Arial" w:eastAsia="Arial" w:hAnsi="Arial"/>
          <w:color w:val="333333"/>
          <w:sz w:val="22"/>
          <w:szCs w:val="22"/>
        </w:rPr>
        <w:t xml:space="preserve">The current version supports only single-user local deployment</w:t>
      </w:r>
    </w:p>
    <w:p>
      <w:pPr>
        <w:pStyle w:val="ListParagraph"/>
        <w:numPr>
          <w:ilvl w:val="0"/>
          <w:numId w:val="3"/>
        </w:numPr>
        <w:spacing w:before="55" w:after="55"/>
      </w:pPr>
      <w:r>
        <w:rPr>
          <w:rFonts w:ascii="Arial" w:cs="Arial" w:eastAsia="Arial" w:hAnsi="Arial"/>
          <w:color w:val="333333"/>
          <w:sz w:val="22"/>
          <w:szCs w:val="22"/>
        </w:rPr>
        <w:t xml:space="preserve">There is no user authentication or login system</w:t>
      </w:r>
    </w:p>
    <w:p>
      <w:pPr>
        <w:pStyle w:val="ListParagraph"/>
        <w:numPr>
          <w:ilvl w:val="0"/>
          <w:numId w:val="3"/>
        </w:numPr>
        <w:spacing w:before="55" w:after="55"/>
      </w:pPr>
      <w:r>
        <w:rPr>
          <w:rFonts w:ascii="Arial" w:cs="Arial" w:eastAsia="Arial" w:hAnsi="Arial"/>
          <w:color w:val="333333"/>
          <w:sz w:val="22"/>
          <w:szCs w:val="22"/>
        </w:rPr>
        <w:t xml:space="preserve">The system relies on manually entered data rather than automatic import from college systems</w:t>
      </w:r>
    </w:p>
    <w:p>
      <w:pPr>
        <w:spacing w:before="80" w:after="80"/>
      </w:pPr>
    </w:p>
    <w:p>
      <w:pPr>
        <w:pStyle w:val="Heading2"/>
        <w:spacing w:before="200" w:after="100"/>
      </w:pPr>
      <w:r>
        <w:rPr>
          <w:rFonts w:ascii="Arial" w:cs="Arial" w:eastAsia="Arial" w:hAnsi="Arial"/>
          <w:b/>
          <w:bCs/>
          <w:color w:val="2E75B6"/>
          <w:sz w:val="24"/>
          <w:szCs w:val="24"/>
        </w:rPr>
        <w:t xml:space="preserve">6.3 Future Enhancements</w:t>
      </w:r>
    </w:p>
    <w:p>
      <w:pPr>
        <w:pStyle w:val="ListParagraph"/>
        <w:numPr>
          <w:ilvl w:val="0"/>
          <w:numId w:val="2"/>
        </w:numPr>
        <w:spacing w:before="55" w:after="55"/>
      </w:pPr>
      <w:r>
        <w:rPr>
          <w:rFonts w:ascii="Arial" w:cs="Arial" w:eastAsia="Arial" w:hAnsi="Arial"/>
          <w:color w:val="333333"/>
          <w:sz w:val="22"/>
          <w:szCs w:val="22"/>
        </w:rPr>
        <w:t xml:space="preserve">Integrate with college ERP/LMS to automatically import attendance and marks data</w:t>
      </w:r>
    </w:p>
    <w:p>
      <w:pPr>
        <w:pStyle w:val="ListParagraph"/>
        <w:numPr>
          <w:ilvl w:val="0"/>
          <w:numId w:val="2"/>
        </w:numPr>
        <w:spacing w:before="55" w:after="55"/>
      </w:pPr>
      <w:r>
        <w:rPr>
          <w:rFonts w:ascii="Arial" w:cs="Arial" w:eastAsia="Arial" w:hAnsi="Arial"/>
          <w:color w:val="333333"/>
          <w:sz w:val="22"/>
          <w:szCs w:val="22"/>
        </w:rPr>
        <w:t xml:space="preserve">Add email and SMS alerts to faculty and parents when a student is flagged as at-risk</w:t>
      </w:r>
    </w:p>
    <w:p>
      <w:pPr>
        <w:pStyle w:val="ListParagraph"/>
        <w:numPr>
          <w:ilvl w:val="0"/>
          <w:numId w:val="2"/>
        </w:numPr>
        <w:spacing w:before="55" w:after="55"/>
      </w:pPr>
      <w:r>
        <w:rPr>
          <w:rFonts w:ascii="Arial" w:cs="Arial" w:eastAsia="Arial" w:hAnsi="Arial"/>
          <w:color w:val="333333"/>
          <w:sz w:val="22"/>
          <w:szCs w:val="22"/>
        </w:rPr>
        <w:t xml:space="preserve">Implement role-based login for Admin, Faculty, and Student roles</w:t>
      </w:r>
    </w:p>
    <w:p>
      <w:pPr>
        <w:pStyle w:val="ListParagraph"/>
        <w:numPr>
          <w:ilvl w:val="0"/>
          <w:numId w:val="2"/>
        </w:numPr>
        <w:spacing w:before="55" w:after="55"/>
      </w:pPr>
      <w:r>
        <w:rPr>
          <w:rFonts w:ascii="Arial" w:cs="Arial" w:eastAsia="Arial" w:hAnsi="Arial"/>
          <w:color w:val="333333"/>
          <w:sz w:val="22"/>
          <w:szCs w:val="22"/>
        </w:rPr>
        <w:t xml:space="preserve">Deploy on cloud platform (AWS / Azure / Heroku) for wider institutional access</w:t>
      </w:r>
    </w:p>
    <w:p>
      <w:pPr>
        <w:pStyle w:val="ListParagraph"/>
        <w:numPr>
          <w:ilvl w:val="0"/>
          <w:numId w:val="2"/>
        </w:numPr>
        <w:spacing w:before="55" w:after="55"/>
      </w:pPr>
      <w:r>
        <w:rPr>
          <w:rFonts w:ascii="Arial" w:cs="Arial" w:eastAsia="Arial" w:hAnsi="Arial"/>
          <w:color w:val="333333"/>
          <w:sz w:val="22"/>
          <w:szCs w:val="22"/>
        </w:rPr>
        <w:t xml:space="preserve">Develop a mobile application for Android and iOS</w:t>
      </w:r>
    </w:p>
    <w:p>
      <w:pPr>
        <w:pStyle w:val="ListParagraph"/>
        <w:numPr>
          <w:ilvl w:val="0"/>
          <w:numId w:val="2"/>
        </w:numPr>
        <w:spacing w:before="55" w:after="55"/>
      </w:pPr>
      <w:r>
        <w:rPr>
          <w:rFonts w:ascii="Arial" w:cs="Arial" w:eastAsia="Arial" w:hAnsi="Arial"/>
          <w:color w:val="333333"/>
          <w:sz w:val="22"/>
          <w:szCs w:val="22"/>
        </w:rPr>
        <w:t xml:space="preserve">Add semester-wise trend tracking and longitudinal student performance analysis</w:t>
      </w:r>
    </w:p>
    <w:p>
      <w:pPr>
        <w:pStyle w:val="ListParagraph"/>
        <w:numPr>
          <w:ilvl w:val="0"/>
          <w:numId w:val="2"/>
        </w:numPr>
        <w:spacing w:before="55" w:after="55"/>
      </w:pPr>
      <w:r>
        <w:rPr>
          <w:rFonts w:ascii="Arial" w:cs="Arial" w:eastAsia="Arial" w:hAnsi="Arial"/>
          <w:color w:val="333333"/>
          <w:sz w:val="22"/>
          <w:szCs w:val="22"/>
        </w:rPr>
        <w:t xml:space="preserve">Incorporate deep learning models (LSTM) for sequence-based performance prediction</w:t>
      </w:r>
    </w:p>
    <w:p>
      <w:pPr>
        <w:spacing w:before="80" w:after="80"/>
      </w:pPr>
    </w:p>
    <w:p>
      <w:pPr>
        <w:pStyle w:val="Heading2"/>
        <w:spacing w:before="200" w:after="100"/>
      </w:pPr>
      <w:r>
        <w:rPr>
          <w:rFonts w:ascii="Arial" w:cs="Arial" w:eastAsia="Arial" w:hAnsi="Arial"/>
          <w:b/>
          <w:bCs/>
          <w:color w:val="2E75B6"/>
          <w:sz w:val="24"/>
          <w:szCs w:val="24"/>
        </w:rPr>
        <w:t xml:space="preserve">6.4 Summary</w:t>
      </w:r>
    </w:p>
    <w:p>
      <w:pPr>
        <w:spacing w:before="70" w:after="70"/>
      </w:pPr>
      <w:r>
        <w:rPr>
          <w:rFonts w:ascii="Arial" w:cs="Arial" w:eastAsia="Arial" w:hAnsi="Arial"/>
          <w:color w:val="333333"/>
          <w:sz w:val="22"/>
          <w:szCs w:val="22"/>
        </w:rPr>
        <w:t xml:space="preserve">The Student Academic Risk Prediction System fulfils all stated objectives and delivers a working, testable web application that demonstrates meaningful application of Machine Learning to a real-world educational problem. It is a solid contribution to the field of Educational Data Mining and serves as a strong foundation for future research and development in academic early-warning systems.</w:t>
      </w:r>
    </w:p>
    <w:p>
      <w:pPr>
        <w:spacing w:before="80" w:after="80"/>
      </w:pPr>
    </w:p>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References</w:t>
      </w:r>
    </w:p>
    <w:p>
      <w:pPr>
        <w:pStyle w:val="ListParagraph"/>
        <w:numPr>
          <w:ilvl w:val="0"/>
          <w:numId w:val="2"/>
        </w:numPr>
        <w:spacing w:before="55" w:after="55"/>
      </w:pPr>
      <w:r>
        <w:rPr>
          <w:rFonts w:ascii="Arial" w:cs="Arial" w:eastAsia="Arial" w:hAnsi="Arial"/>
          <w:color w:val="333333"/>
          <w:sz w:val="22"/>
          <w:szCs w:val="22"/>
        </w:rPr>
        <w:t xml:space="preserve">Cortez, P. and Silva, A. (2008). Using Data Mining to Predict Secondary School Student Performance. EUROSIS, ISBN: 978-9077381-39-7.</w:t>
      </w:r>
    </w:p>
    <w:p>
      <w:pPr>
        <w:pStyle w:val="ListParagraph"/>
        <w:numPr>
          <w:ilvl w:val="0"/>
          <w:numId w:val="2"/>
        </w:numPr>
        <w:spacing w:before="55" w:after="55"/>
      </w:pPr>
      <w:r>
        <w:rPr>
          <w:rFonts w:ascii="Arial" w:cs="Arial" w:eastAsia="Arial" w:hAnsi="Arial"/>
          <w:color w:val="333333"/>
          <w:sz w:val="22"/>
          <w:szCs w:val="22"/>
        </w:rPr>
        <w:t xml:space="preserve">Romero, C. and Ventura, S. (2010). Educational Data Mining: A Review of the State of the Art. IEEE Transactions on Systems, Man, and Cybernetics, 40(6), pp. 601-618.</w:t>
      </w:r>
    </w:p>
    <w:p>
      <w:pPr>
        <w:pStyle w:val="ListParagraph"/>
        <w:numPr>
          <w:ilvl w:val="0"/>
          <w:numId w:val="2"/>
        </w:numPr>
        <w:spacing w:before="55" w:after="55"/>
      </w:pPr>
      <w:r>
        <w:rPr>
          <w:rFonts w:ascii="Arial" w:cs="Arial" w:eastAsia="Arial" w:hAnsi="Arial"/>
          <w:color w:val="333333"/>
          <w:sz w:val="22"/>
          <w:szCs w:val="22"/>
        </w:rPr>
        <w:t xml:space="preserve">Breiman, L. (2001). Random Forests. Machine Learning, 45(1), pp. 5-32.</w:t>
      </w:r>
    </w:p>
    <w:p>
      <w:pPr>
        <w:pStyle w:val="ListParagraph"/>
        <w:numPr>
          <w:ilvl w:val="0"/>
          <w:numId w:val="2"/>
        </w:numPr>
        <w:spacing w:before="55" w:after="55"/>
      </w:pPr>
      <w:r>
        <w:rPr>
          <w:rFonts w:ascii="Arial" w:cs="Arial" w:eastAsia="Arial" w:hAnsi="Arial"/>
          <w:color w:val="333333"/>
          <w:sz w:val="22"/>
          <w:szCs w:val="22"/>
        </w:rPr>
        <w:t xml:space="preserve">Pedregosa, F. et al. (2011). Scikit-learn: Machine Learning in Python. Journal of Machine Learning Research, 12, pp. 2825-2830.</w:t>
      </w:r>
    </w:p>
    <w:p>
      <w:pPr>
        <w:pStyle w:val="ListParagraph"/>
        <w:numPr>
          <w:ilvl w:val="0"/>
          <w:numId w:val="2"/>
        </w:numPr>
        <w:spacing w:before="55" w:after="55"/>
      </w:pPr>
      <w:r>
        <w:rPr>
          <w:rFonts w:ascii="Arial" w:cs="Arial" w:eastAsia="Arial" w:hAnsi="Arial"/>
          <w:color w:val="333333"/>
          <w:sz w:val="22"/>
          <w:szCs w:val="22"/>
        </w:rPr>
        <w:t xml:space="preserve">Flask Documentation. (2024). Pallets Projects. Available at: https://flask.palletsprojects.com</w:t>
      </w:r>
    </w:p>
    <w:p>
      <w:pPr>
        <w:pStyle w:val="ListParagraph"/>
        <w:numPr>
          <w:ilvl w:val="0"/>
          <w:numId w:val="2"/>
        </w:numPr>
        <w:spacing w:before="55" w:after="55"/>
      </w:pPr>
      <w:r>
        <w:rPr>
          <w:rFonts w:ascii="Arial" w:cs="Arial" w:eastAsia="Arial" w:hAnsi="Arial"/>
          <w:color w:val="333333"/>
          <w:sz w:val="22"/>
          <w:szCs w:val="22"/>
        </w:rPr>
        <w:t xml:space="preserve">SQLite Documentation. (2024). Available at: https://www.sqlite.org/docs.html</w:t>
      </w:r>
    </w:p>
    <w:p>
      <w:pPr>
        <w:pStyle w:val="ListParagraph"/>
        <w:numPr>
          <w:ilvl w:val="0"/>
          <w:numId w:val="2"/>
        </w:numPr>
        <w:spacing w:before="55" w:after="55"/>
      </w:pPr>
      <w:r>
        <w:rPr>
          <w:rFonts w:ascii="Arial" w:cs="Arial" w:eastAsia="Arial" w:hAnsi="Arial"/>
          <w:color w:val="333333"/>
          <w:sz w:val="22"/>
          <w:szCs w:val="22"/>
        </w:rPr>
        <w:t xml:space="preserve">Yadav, S.K., Bharadwaj, B. and Pal, S. (2012). Mining Education Data to Predict Student's Retention. International Journal of Information Engineering and Electronic Business, 4(2), pp. 9-16.</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Department of Computer Science | MCA General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Project Report | Student Academic Risk Prediction System | MCA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40"/>
      <w:outlineLvl w:val="0"/>
    </w:pPr>
    <w:rPr>
      <w:rFonts w:ascii="Arial" w:cs="Arial" w:eastAsia="Arial" w:hAnsi="Arial"/>
      <w:b/>
      <w:bCs/>
      <w:color w:val="1F3864"/>
      <w:sz w:val="28"/>
      <w:szCs w:val="28"/>
    </w:rPr>
  </w:style>
  <w:style w:type="paragraph" w:styleId="Heading2">
    <w:name w:val="Heading 2"/>
    <w:basedOn w:val="Normal"/>
    <w:next w:val="Normal"/>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2026-02-19T16:06:16.938Z</dcterms:created>
  <dcterms:modified xsi:type="dcterms:W3CDTF">2026-02-19T16:06:16.938Z</dcterms:modified>
</cp:coreProperties>
</file>

<file path=docProps/custom.xml><?xml version="1.0" encoding="utf-8"?>
<Properties xmlns="http://schemas.openxmlformats.org/officeDocument/2006/custom-properties" xmlns:vt="http://schemas.openxmlformats.org/officeDocument/2006/docPropsVTypes"/>
</file>