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68E556" w14:textId="006BD99F" w:rsidR="0035253A" w:rsidRDefault="00000000" w:rsidP="00E85E98">
      <w:pPr>
        <w:spacing w:after="204" w:line="259" w:lineRule="auto"/>
        <w:ind w:left="0" w:firstLine="0"/>
      </w:pPr>
      <w:r>
        <w:t xml:space="preserve"> </w:t>
      </w:r>
      <w:r>
        <w:rPr>
          <w:b/>
          <w:sz w:val="48"/>
        </w:rPr>
        <w:t xml:space="preserve">DEFISCALISATION DE DONS, DES FRAIS ENGAGÉS AU </w:t>
      </w:r>
    </w:p>
    <w:p w14:paraId="2D32C82B" w14:textId="77777777" w:rsidR="0035253A" w:rsidRDefault="00000000">
      <w:pPr>
        <w:spacing w:after="0" w:line="259" w:lineRule="auto"/>
        <w:ind w:left="0" w:firstLine="0"/>
        <w:jc w:val="center"/>
      </w:pPr>
      <w:r>
        <w:rPr>
          <w:b/>
          <w:sz w:val="48"/>
        </w:rPr>
        <w:t xml:space="preserve">PROFIT DE LA LNTT   </w:t>
      </w:r>
    </w:p>
    <w:p w14:paraId="1035EEBE" w14:textId="77777777" w:rsidR="0035253A" w:rsidRDefault="00000000">
      <w:pPr>
        <w:spacing w:after="0" w:line="259" w:lineRule="auto"/>
        <w:ind w:left="108" w:firstLine="0"/>
        <w:jc w:val="center"/>
      </w:pPr>
      <w:r>
        <w:rPr>
          <w:b/>
          <w:sz w:val="48"/>
        </w:rPr>
        <w:t xml:space="preserve"> </w:t>
      </w:r>
    </w:p>
    <w:p w14:paraId="0014AFB1" w14:textId="77777777" w:rsidR="0035253A" w:rsidRDefault="00000000">
      <w:pPr>
        <w:spacing w:after="12" w:line="249" w:lineRule="auto"/>
        <w:ind w:left="-5"/>
      </w:pPr>
      <w:r>
        <w:rPr>
          <w:b/>
          <w:color w:val="00B0F0"/>
          <w:sz w:val="28"/>
          <w:u w:val="single" w:color="00B0F0"/>
        </w:rPr>
        <w:t>Pourquoi faire don de vos frais de déplacement à la LNTT ?</w:t>
      </w:r>
      <w:r>
        <w:rPr>
          <w:b/>
          <w:color w:val="00B0F0"/>
          <w:sz w:val="28"/>
        </w:rPr>
        <w:t xml:space="preserve">  </w:t>
      </w:r>
    </w:p>
    <w:p w14:paraId="34A4C369" w14:textId="77777777" w:rsidR="0035253A" w:rsidRDefault="00000000">
      <w:pPr>
        <w:spacing w:after="1" w:line="242" w:lineRule="auto"/>
        <w:ind w:left="-5"/>
      </w:pPr>
      <w:r>
        <w:rPr>
          <w:sz w:val="28"/>
        </w:rPr>
        <w:t xml:space="preserve"> </w:t>
      </w:r>
      <w:r>
        <w:rPr>
          <w:b/>
          <w:color w:val="050505"/>
        </w:rPr>
        <w:t xml:space="preserve">Le don de vos frais permet de soutenir directement la LNTT en contribuant au financement de ses actions et de ses projets de développement. Il constitue également une reconnaissance concrète par l’état de l’engagement bénévole en offrant un cadre fiscal sécurisé et conforme à la réglementation en vigueur </w:t>
      </w:r>
    </w:p>
    <w:p w14:paraId="2FE97022" w14:textId="77777777" w:rsidR="0035253A" w:rsidRDefault="00000000">
      <w:pPr>
        <w:spacing w:after="98" w:line="259" w:lineRule="auto"/>
        <w:ind w:left="0" w:firstLine="0"/>
      </w:pPr>
      <w:r>
        <w:rPr>
          <w:sz w:val="16"/>
        </w:rPr>
        <w:t xml:space="preserve"> </w:t>
      </w:r>
    </w:p>
    <w:p w14:paraId="297F996D" w14:textId="77777777" w:rsidR="0035253A" w:rsidRDefault="00000000">
      <w:pPr>
        <w:spacing w:after="12" w:line="249" w:lineRule="auto"/>
        <w:ind w:left="-5"/>
      </w:pPr>
      <w:r>
        <w:rPr>
          <w:b/>
          <w:color w:val="00B0F0"/>
          <w:sz w:val="28"/>
          <w:u w:val="single" w:color="00B0F0"/>
        </w:rPr>
        <w:t>Cadre légal de la défiscalisation</w:t>
      </w:r>
      <w:r>
        <w:rPr>
          <w:b/>
          <w:color w:val="00B0F0"/>
          <w:sz w:val="28"/>
        </w:rPr>
        <w:t xml:space="preserve"> </w:t>
      </w:r>
    </w:p>
    <w:p w14:paraId="1F2DB29B" w14:textId="77777777" w:rsidR="0035253A" w:rsidRDefault="00000000">
      <w:pPr>
        <w:spacing w:after="1" w:line="242" w:lineRule="auto"/>
        <w:ind w:left="-5"/>
      </w:pPr>
      <w:r>
        <w:rPr>
          <w:sz w:val="28"/>
        </w:rPr>
        <w:t xml:space="preserve"> </w:t>
      </w:r>
      <w:r>
        <w:rPr>
          <w:b/>
          <w:color w:val="050505"/>
        </w:rPr>
        <w:t xml:space="preserve">La Ligue de Normandie de Tennis de Table (LNTT) est une association loi de 1901, à but non lucratif, elle a un objet social dont la gestion est désintéressée et ne fonctionne pas au profit d’un cercle restreint de personnes.  </w:t>
      </w:r>
    </w:p>
    <w:p w14:paraId="3729AD24" w14:textId="77777777" w:rsidR="0035253A" w:rsidRDefault="00000000">
      <w:pPr>
        <w:spacing w:after="1" w:line="242" w:lineRule="auto"/>
        <w:ind w:left="-5"/>
      </w:pPr>
      <w:r>
        <w:rPr>
          <w:b/>
          <w:color w:val="050505"/>
        </w:rPr>
        <w:t xml:space="preserve">Elle est régie par le code du sport et est enregistrée sous le numéro W763003526 dans le registre national des associations. </w:t>
      </w:r>
    </w:p>
    <w:p w14:paraId="54E406D5" w14:textId="77777777" w:rsidR="0035253A" w:rsidRDefault="00000000">
      <w:pPr>
        <w:spacing w:after="1" w:line="242" w:lineRule="auto"/>
        <w:ind w:left="-5"/>
      </w:pPr>
      <w:r>
        <w:rPr>
          <w:b/>
          <w:color w:val="050505"/>
        </w:rPr>
        <w:t xml:space="preserve">Ses Statuts, son règlement intérieur, son fonctionnement et sa gestion désintéressée font qu’elle est d’intérêt général car ayant un caractère philanthropique, éducatif, scientifique, social, humanitaire, familial, culturel, ou sportif.  </w:t>
      </w:r>
    </w:p>
    <w:p w14:paraId="4AE70187" w14:textId="77777777" w:rsidR="0035253A" w:rsidRDefault="00000000">
      <w:pPr>
        <w:spacing w:after="1" w:line="242" w:lineRule="auto"/>
        <w:ind w:left="-5"/>
      </w:pPr>
      <w:r>
        <w:rPr>
          <w:b/>
          <w:color w:val="050505"/>
        </w:rPr>
        <w:t xml:space="preserve">La LNTT peut donc recevoir des dons et émettre des reçus fiscaux au titre des articles 200 et 978 du code général des impôts.  </w:t>
      </w:r>
    </w:p>
    <w:p w14:paraId="1B328451" w14:textId="77777777" w:rsidR="0035253A" w:rsidRDefault="00000000">
      <w:pPr>
        <w:spacing w:after="98" w:line="259" w:lineRule="auto"/>
        <w:ind w:left="0" w:firstLine="0"/>
      </w:pPr>
      <w:r>
        <w:rPr>
          <w:sz w:val="16"/>
        </w:rPr>
        <w:t xml:space="preserve"> </w:t>
      </w:r>
    </w:p>
    <w:p w14:paraId="7C0ADCF5" w14:textId="77777777" w:rsidR="0035253A" w:rsidRDefault="00000000">
      <w:pPr>
        <w:spacing w:after="0" w:line="259" w:lineRule="auto"/>
        <w:ind w:left="0" w:firstLine="0"/>
      </w:pPr>
      <w:r>
        <w:rPr>
          <w:b/>
          <w:color w:val="00B0F0"/>
          <w:sz w:val="28"/>
        </w:rPr>
        <w:t xml:space="preserve"> </w:t>
      </w:r>
    </w:p>
    <w:p w14:paraId="47CB926C" w14:textId="77777777" w:rsidR="0035253A" w:rsidRDefault="00000000">
      <w:pPr>
        <w:spacing w:after="12" w:line="249" w:lineRule="auto"/>
        <w:ind w:left="-5"/>
      </w:pPr>
      <w:r>
        <w:rPr>
          <w:b/>
          <w:color w:val="00B0F0"/>
          <w:sz w:val="28"/>
          <w:u w:val="single" w:color="00B0F0"/>
        </w:rPr>
        <w:t xml:space="preserve">Modalités des dons </w:t>
      </w:r>
      <w:r>
        <w:rPr>
          <w:b/>
          <w:color w:val="00B0F0"/>
          <w:sz w:val="28"/>
        </w:rPr>
        <w:t xml:space="preserve"> </w:t>
      </w:r>
      <w:r>
        <w:rPr>
          <w:b/>
          <w:color w:val="0070C0"/>
          <w:sz w:val="28"/>
        </w:rPr>
        <w:t xml:space="preserve"> </w:t>
      </w:r>
    </w:p>
    <w:p w14:paraId="67BD16F8" w14:textId="77777777" w:rsidR="0035253A" w:rsidRDefault="00000000">
      <w:pPr>
        <w:spacing w:after="58"/>
      </w:pPr>
      <w:r>
        <w:rPr>
          <w:b/>
        </w:rPr>
        <w:t xml:space="preserve">Les dons peuvent être :  </w:t>
      </w:r>
    </w:p>
    <w:p w14:paraId="5C270AD9" w14:textId="77777777" w:rsidR="0035253A" w:rsidRDefault="00000000">
      <w:pPr>
        <w:numPr>
          <w:ilvl w:val="0"/>
          <w:numId w:val="1"/>
        </w:numPr>
        <w:spacing w:after="58"/>
        <w:ind w:hanging="360"/>
      </w:pPr>
      <w:r>
        <w:rPr>
          <w:b/>
        </w:rPr>
        <w:t xml:space="preserve">Versement volontaire de somme d’argent (cela peut être toute ou partie d’indemnités diverses, etc……) </w:t>
      </w:r>
    </w:p>
    <w:p w14:paraId="60D8101B" w14:textId="77777777" w:rsidR="0035253A" w:rsidRDefault="00000000">
      <w:pPr>
        <w:numPr>
          <w:ilvl w:val="0"/>
          <w:numId w:val="1"/>
        </w:numPr>
        <w:spacing w:after="32"/>
        <w:ind w:hanging="360"/>
      </w:pPr>
      <w:r>
        <w:rPr>
          <w:b/>
        </w:rPr>
        <w:t xml:space="preserve">Don en nature </w:t>
      </w:r>
    </w:p>
    <w:p w14:paraId="5BEEBD84" w14:textId="77777777" w:rsidR="0035253A" w:rsidRDefault="00000000">
      <w:pPr>
        <w:numPr>
          <w:ilvl w:val="0"/>
          <w:numId w:val="1"/>
        </w:numPr>
        <w:spacing w:after="32"/>
        <w:ind w:hanging="360"/>
      </w:pPr>
      <w:r>
        <w:rPr>
          <w:b/>
        </w:rPr>
        <w:t xml:space="preserve">Versement de cotisations </w:t>
      </w:r>
    </w:p>
    <w:p w14:paraId="70E94565" w14:textId="77777777" w:rsidR="0035253A" w:rsidRDefault="00000000">
      <w:pPr>
        <w:numPr>
          <w:ilvl w:val="0"/>
          <w:numId w:val="1"/>
        </w:numPr>
        <w:spacing w:after="32"/>
        <w:ind w:hanging="360"/>
      </w:pPr>
      <w:r>
        <w:rPr>
          <w:b/>
        </w:rPr>
        <w:t xml:space="preserve">Abandon de revenus ou de produits </w:t>
      </w:r>
    </w:p>
    <w:p w14:paraId="401828BB" w14:textId="77777777" w:rsidR="0035253A" w:rsidRDefault="00000000">
      <w:pPr>
        <w:numPr>
          <w:ilvl w:val="0"/>
          <w:numId w:val="1"/>
        </w:numPr>
        <w:spacing w:after="32"/>
        <w:ind w:hanging="360"/>
      </w:pPr>
      <w:r>
        <w:rPr>
          <w:b/>
        </w:rPr>
        <w:t xml:space="preserve">Frais engagés dans le cadre d’une activité bénévole (Déplacements) </w:t>
      </w:r>
    </w:p>
    <w:p w14:paraId="79DF5D48" w14:textId="77777777" w:rsidR="0035253A" w:rsidRDefault="00000000">
      <w:pPr>
        <w:spacing w:after="0" w:line="240" w:lineRule="auto"/>
        <w:ind w:left="-15" w:firstLine="0"/>
      </w:pPr>
      <w:r>
        <w:rPr>
          <w:b/>
          <w:sz w:val="32"/>
          <w:u w:val="single" w:color="000000"/>
        </w:rPr>
        <w:t>Pour bénéficier de la réduction d’impôts, il ne doit pas être obtenu de</w:t>
      </w:r>
      <w:r>
        <w:rPr>
          <w:b/>
          <w:sz w:val="32"/>
        </w:rPr>
        <w:t xml:space="preserve"> </w:t>
      </w:r>
      <w:r>
        <w:rPr>
          <w:b/>
          <w:sz w:val="32"/>
          <w:u w:val="single" w:color="000000"/>
        </w:rPr>
        <w:t>contrepartie soit pécuniaire ou en nature.</w:t>
      </w:r>
      <w:r>
        <w:rPr>
          <w:b/>
          <w:sz w:val="32"/>
        </w:rPr>
        <w:t xml:space="preserve">  </w:t>
      </w:r>
    </w:p>
    <w:p w14:paraId="090A7AB6" w14:textId="77777777" w:rsidR="0035253A" w:rsidRDefault="00000000">
      <w:pPr>
        <w:spacing w:after="4" w:line="259" w:lineRule="auto"/>
        <w:ind w:left="0" w:firstLine="0"/>
      </w:pPr>
      <w:r>
        <w:rPr>
          <w:b/>
        </w:rPr>
        <w:t xml:space="preserve"> </w:t>
      </w:r>
      <w:r>
        <w:rPr>
          <w:b/>
          <w:sz w:val="16"/>
        </w:rPr>
        <w:t xml:space="preserve"> </w:t>
      </w:r>
    </w:p>
    <w:p w14:paraId="72124CCA" w14:textId="77777777" w:rsidR="0035253A" w:rsidRDefault="00000000">
      <w:pPr>
        <w:spacing w:after="0" w:line="259" w:lineRule="auto"/>
        <w:ind w:left="0" w:firstLine="0"/>
      </w:pPr>
      <w:r>
        <w:rPr>
          <w:b/>
          <w:color w:val="00B0F0"/>
          <w:sz w:val="28"/>
        </w:rPr>
        <w:t xml:space="preserve"> </w:t>
      </w:r>
    </w:p>
    <w:p w14:paraId="4318D5D2" w14:textId="77777777" w:rsidR="0035253A" w:rsidRDefault="00000000">
      <w:pPr>
        <w:spacing w:after="12" w:line="249" w:lineRule="auto"/>
        <w:ind w:left="-5"/>
      </w:pPr>
      <w:r>
        <w:rPr>
          <w:b/>
          <w:color w:val="00B0F0"/>
          <w:sz w:val="28"/>
          <w:u w:val="single" w:color="00B0F0"/>
        </w:rPr>
        <w:t>Document émis par l’association pour la défiscalisation :</w:t>
      </w:r>
      <w:r>
        <w:rPr>
          <w:b/>
          <w:color w:val="00B0F0"/>
          <w:sz w:val="28"/>
        </w:rPr>
        <w:t xml:space="preserve"> </w:t>
      </w:r>
    </w:p>
    <w:p w14:paraId="2ACFBD9F" w14:textId="77777777" w:rsidR="0035253A" w:rsidRDefault="00000000">
      <w:pPr>
        <w:ind w:left="-5"/>
      </w:pPr>
      <w:r>
        <w:t xml:space="preserve">Lors de la réception d’un don, d’un versement effectué ou de l’abandon des frais engagés par un bénévole dans l’exercice de son activité pour l’association il certifiera expressément renoncer au remboursement des frais engagés et les laisser à l’association en tant que don </w:t>
      </w:r>
      <w:r>
        <w:rPr>
          <w:b/>
        </w:rPr>
        <w:t>(1).</w:t>
      </w:r>
      <w:r>
        <w:t xml:space="preserve"> </w:t>
      </w:r>
    </w:p>
    <w:p w14:paraId="7EAA388D" w14:textId="55005206" w:rsidR="0035253A" w:rsidRDefault="00000000">
      <w:pPr>
        <w:ind w:left="-5"/>
      </w:pPr>
      <w:r>
        <w:t xml:space="preserve">Il est alors émis, pour l’année de référence fiscale, par l’association bénéficiaire, au profit du donateur, un reçu à partir d’un formulaire </w:t>
      </w:r>
      <w:r w:rsidR="00E85E98">
        <w:t>CERFA (</w:t>
      </w:r>
      <w:r>
        <w:t>actuellement 2041-RD)</w:t>
      </w:r>
      <w:r>
        <w:rPr>
          <w:color w:val="050505"/>
        </w:rPr>
        <w:t xml:space="preserve"> au titre des articles 200 et 978 du code général des impôts. </w:t>
      </w:r>
      <w:r>
        <w:t xml:space="preserve">  </w:t>
      </w:r>
    </w:p>
    <w:p w14:paraId="6348777A" w14:textId="77777777" w:rsidR="0035253A" w:rsidRDefault="00000000">
      <w:pPr>
        <w:spacing w:after="53" w:line="259" w:lineRule="auto"/>
        <w:ind w:left="0" w:firstLine="0"/>
      </w:pPr>
      <w:r>
        <w:t xml:space="preserve"> </w:t>
      </w:r>
    </w:p>
    <w:p w14:paraId="6E1C5FB4" w14:textId="77777777" w:rsidR="0035253A" w:rsidRDefault="00000000">
      <w:pPr>
        <w:spacing w:after="0" w:line="240" w:lineRule="auto"/>
        <w:ind w:left="718" w:hanging="152"/>
      </w:pPr>
      <w:r>
        <w:rPr>
          <w:b/>
          <w:sz w:val="32"/>
          <w:u w:val="single" w:color="000000"/>
        </w:rPr>
        <w:t>La défiscalisation est une réduction de l’impôt et ne s’applique donc qu’aux</w:t>
      </w:r>
      <w:r>
        <w:rPr>
          <w:b/>
          <w:sz w:val="32"/>
        </w:rPr>
        <w:t xml:space="preserve"> </w:t>
      </w:r>
      <w:r>
        <w:rPr>
          <w:b/>
          <w:sz w:val="32"/>
          <w:u w:val="single" w:color="000000"/>
        </w:rPr>
        <w:t>personnes imposables.</w:t>
      </w:r>
      <w:r>
        <w:rPr>
          <w:b/>
          <w:sz w:val="32"/>
        </w:rPr>
        <w:t xml:space="preserve"> </w:t>
      </w:r>
    </w:p>
    <w:p w14:paraId="51907B2B" w14:textId="77777777" w:rsidR="0035253A" w:rsidRDefault="00000000">
      <w:pPr>
        <w:spacing w:after="0" w:line="259" w:lineRule="auto"/>
        <w:ind w:left="566" w:firstLine="0"/>
      </w:pPr>
      <w:r>
        <w:rPr>
          <w:b/>
          <w:sz w:val="32"/>
        </w:rPr>
        <w:t xml:space="preserve"> </w:t>
      </w:r>
    </w:p>
    <w:p w14:paraId="2ED20759" w14:textId="77777777" w:rsidR="0035253A" w:rsidRDefault="00000000">
      <w:pPr>
        <w:ind w:left="-5"/>
      </w:pPr>
      <w:r>
        <w:t xml:space="preserve">Le taux de défiscalisation est de 66 % de la note de frais dans la limite de 20 % du revenu imposable. </w:t>
      </w:r>
    </w:p>
    <w:p w14:paraId="4A70BC4B" w14:textId="77777777" w:rsidR="0035253A" w:rsidRDefault="00000000">
      <w:pPr>
        <w:ind w:left="-5"/>
      </w:pPr>
      <w:r>
        <w:lastRenderedPageBreak/>
        <w:t xml:space="preserve">Pour la défiscalisation des frais kilométriques il sera demandé une copie de la carte grise du véhicule utilisé. Si utilisation d’un véhicule électrique l’indemnité kilométrique est majorée de 20 %. </w:t>
      </w:r>
    </w:p>
    <w:p w14:paraId="61F476B7" w14:textId="77777777" w:rsidR="0035253A" w:rsidRDefault="00000000">
      <w:pPr>
        <w:spacing w:after="0" w:line="259" w:lineRule="auto"/>
        <w:ind w:left="0" w:firstLine="0"/>
      </w:pPr>
      <w:r>
        <w:t xml:space="preserve"> </w:t>
      </w:r>
    </w:p>
    <w:p w14:paraId="7A7B32C7" w14:textId="77777777" w:rsidR="0035253A" w:rsidRDefault="00000000">
      <w:pPr>
        <w:spacing w:after="0" w:line="259" w:lineRule="auto"/>
        <w:ind w:left="0" w:firstLine="0"/>
      </w:pPr>
      <w:r>
        <w:t xml:space="preserve"> </w:t>
      </w:r>
    </w:p>
    <w:p w14:paraId="4A298E10" w14:textId="37E8FE2D" w:rsidR="0035253A" w:rsidRDefault="00000000" w:rsidP="00E85E98">
      <w:pPr>
        <w:spacing w:after="0" w:line="259" w:lineRule="auto"/>
        <w:ind w:left="0" w:firstLine="0"/>
      </w:pPr>
      <w:r>
        <w:t xml:space="preserve">  </w:t>
      </w:r>
      <w:r>
        <w:rPr>
          <w:b/>
          <w:color w:val="00B0F0"/>
          <w:sz w:val="28"/>
          <w:u w:val="single" w:color="00B0F0"/>
        </w:rPr>
        <w:t>Procédure d’abandon des frais engagés par un bénévole de la LNTT :</w:t>
      </w:r>
      <w:r>
        <w:rPr>
          <w:b/>
          <w:color w:val="00B0F0"/>
          <w:sz w:val="28"/>
        </w:rPr>
        <w:t xml:space="preserve"> </w:t>
      </w:r>
    </w:p>
    <w:p w14:paraId="373BE96F" w14:textId="77777777" w:rsidR="0035253A" w:rsidRDefault="00000000">
      <w:pPr>
        <w:spacing w:after="0" w:line="259" w:lineRule="auto"/>
        <w:ind w:left="0" w:firstLine="0"/>
      </w:pPr>
      <w:r>
        <w:rPr>
          <w:sz w:val="28"/>
          <w:u w:val="single" w:color="000000"/>
        </w:rPr>
        <w:t>Gestion individuelle des frais à défiscaliser :</w:t>
      </w:r>
      <w:r>
        <w:rPr>
          <w:sz w:val="28"/>
        </w:rPr>
        <w:t xml:space="preserve"> </w:t>
      </w:r>
    </w:p>
    <w:p w14:paraId="10771733" w14:textId="77777777" w:rsidR="0035253A" w:rsidRDefault="00000000">
      <w:pPr>
        <w:ind w:left="-5"/>
      </w:pPr>
      <w:r>
        <w:t xml:space="preserve">Comme toute note de frais la déclaration se fera sur </w:t>
      </w:r>
      <w:r w:rsidRPr="00E85E98">
        <w:rPr>
          <w:color w:val="FF0000"/>
        </w:rPr>
        <w:t xml:space="preserve">CLEEMY </w:t>
      </w:r>
      <w:r>
        <w:t xml:space="preserve">dans la nature des frais sélectionner :  </w:t>
      </w:r>
    </w:p>
    <w:p w14:paraId="43C1CB21" w14:textId="77777777" w:rsidR="0035253A" w:rsidRDefault="00000000">
      <w:pPr>
        <w:spacing w:after="0" w:line="259" w:lineRule="auto"/>
        <w:ind w:left="-5" w:right="2694" w:firstLine="0"/>
        <w:jc w:val="center"/>
      </w:pPr>
      <w:r>
        <w:rPr>
          <w:noProof/>
        </w:rPr>
        <w:drawing>
          <wp:inline distT="0" distB="0" distL="0" distR="0" wp14:anchorId="6DB4CE2D" wp14:editId="4C567A2D">
            <wp:extent cx="5102352" cy="405384"/>
            <wp:effectExtent l="0" t="0" r="0" b="0"/>
            <wp:docPr id="153" name="Picture 153"/>
            <wp:cNvGraphicFramePr/>
            <a:graphic xmlns:a="http://schemas.openxmlformats.org/drawingml/2006/main">
              <a:graphicData uri="http://schemas.openxmlformats.org/drawingml/2006/picture">
                <pic:pic xmlns:pic="http://schemas.openxmlformats.org/drawingml/2006/picture">
                  <pic:nvPicPr>
                    <pic:cNvPr id="153" name="Picture 153"/>
                    <pic:cNvPicPr/>
                  </pic:nvPicPr>
                  <pic:blipFill>
                    <a:blip r:embed="rId5"/>
                    <a:stretch>
                      <a:fillRect/>
                    </a:stretch>
                  </pic:blipFill>
                  <pic:spPr>
                    <a:xfrm>
                      <a:off x="0" y="0"/>
                      <a:ext cx="5102352" cy="405384"/>
                    </a:xfrm>
                    <a:prstGeom prst="rect">
                      <a:avLst/>
                    </a:prstGeom>
                  </pic:spPr>
                </pic:pic>
              </a:graphicData>
            </a:graphic>
          </wp:inline>
        </w:drawing>
      </w:r>
      <w:r>
        <w:t xml:space="preserve"> </w:t>
      </w:r>
    </w:p>
    <w:p w14:paraId="7C9A9564" w14:textId="77777777" w:rsidR="0035253A" w:rsidRDefault="00000000">
      <w:pPr>
        <w:ind w:left="-5"/>
      </w:pPr>
      <w:r>
        <w:t xml:space="preserve">Le barème fiscal de référence, à appliquer au niveau des indemnités kilométriques, dans le cadre de la défiscalisation par kilomètre est le suivant :  </w:t>
      </w:r>
    </w:p>
    <w:p w14:paraId="51620674" w14:textId="77777777" w:rsidR="0035253A" w:rsidRDefault="00000000">
      <w:pPr>
        <w:spacing w:after="0" w:line="259" w:lineRule="auto"/>
        <w:ind w:left="0" w:firstLine="0"/>
      </w:pPr>
      <w:r>
        <w:rPr>
          <w:i/>
        </w:rPr>
        <w:t xml:space="preserve">Pour mémoire base remboursement LNTT :  0.30 €  </w:t>
      </w:r>
    </w:p>
    <w:p w14:paraId="389E63FC" w14:textId="77777777" w:rsidR="0035253A" w:rsidRDefault="00000000">
      <w:pPr>
        <w:ind w:left="-5"/>
      </w:pPr>
      <w:r>
        <w:t xml:space="preserve">DON – 3 CV        </w:t>
      </w:r>
      <w:proofErr w:type="gramStart"/>
      <w:r>
        <w:t xml:space="preserve">   :</w:t>
      </w:r>
      <w:proofErr w:type="gramEnd"/>
      <w:r>
        <w:t xml:space="preserve"> 0.529 € </w:t>
      </w:r>
    </w:p>
    <w:p w14:paraId="2F6E9E34" w14:textId="77777777" w:rsidR="0035253A" w:rsidRDefault="00000000">
      <w:pPr>
        <w:ind w:left="-5"/>
      </w:pPr>
      <w:r>
        <w:t xml:space="preserve">DON – 4 CV        </w:t>
      </w:r>
      <w:proofErr w:type="gramStart"/>
      <w:r>
        <w:t xml:space="preserve">   :</w:t>
      </w:r>
      <w:proofErr w:type="gramEnd"/>
      <w:r>
        <w:t xml:space="preserve"> 0,606 € </w:t>
      </w:r>
    </w:p>
    <w:p w14:paraId="24C8E464" w14:textId="77777777" w:rsidR="00E85E98" w:rsidRDefault="00000000">
      <w:pPr>
        <w:ind w:left="-5" w:right="7687"/>
      </w:pPr>
      <w:r>
        <w:t xml:space="preserve">DON – 5CV         </w:t>
      </w:r>
      <w:proofErr w:type="gramStart"/>
      <w:r>
        <w:t xml:space="preserve">   :</w:t>
      </w:r>
      <w:proofErr w:type="gramEnd"/>
      <w:r>
        <w:t xml:space="preserve"> 0.636 € </w:t>
      </w:r>
    </w:p>
    <w:p w14:paraId="41DF13E9" w14:textId="77777777" w:rsidR="00E85E98" w:rsidRDefault="00000000">
      <w:pPr>
        <w:ind w:left="-5" w:right="7687"/>
      </w:pPr>
      <w:r>
        <w:t xml:space="preserve">DON – 6 CV        </w:t>
      </w:r>
      <w:proofErr w:type="gramStart"/>
      <w:r>
        <w:t xml:space="preserve">   :</w:t>
      </w:r>
      <w:proofErr w:type="gramEnd"/>
      <w:r>
        <w:t xml:space="preserve"> 0,665 €</w:t>
      </w:r>
    </w:p>
    <w:p w14:paraId="41B7FAB2" w14:textId="6184E200" w:rsidR="0035253A" w:rsidRDefault="00000000">
      <w:pPr>
        <w:ind w:left="-5" w:right="7687"/>
      </w:pPr>
      <w:r>
        <w:t>DON -- 7 CV &amp; +</w:t>
      </w:r>
      <w:proofErr w:type="gramStart"/>
      <w:r>
        <w:t xml:space="preserve">   :</w:t>
      </w:r>
      <w:proofErr w:type="gramEnd"/>
      <w:r>
        <w:t xml:space="preserve"> 0,697 € </w:t>
      </w:r>
    </w:p>
    <w:p w14:paraId="4A195548" w14:textId="77777777" w:rsidR="0035253A" w:rsidRDefault="00000000">
      <w:pPr>
        <w:spacing w:after="62" w:line="259" w:lineRule="auto"/>
        <w:ind w:left="0" w:firstLine="0"/>
      </w:pPr>
      <w:r>
        <w:rPr>
          <w:sz w:val="16"/>
        </w:rPr>
        <w:t xml:space="preserve"> </w:t>
      </w:r>
    </w:p>
    <w:p w14:paraId="48E98419" w14:textId="77777777" w:rsidR="0035253A" w:rsidRDefault="00000000">
      <w:pPr>
        <w:ind w:left="-5"/>
      </w:pPr>
      <w:r>
        <w:t xml:space="preserve">Pour rappel si utilisation d’un véhicule électrique majoration de 20 %  </w:t>
      </w:r>
    </w:p>
    <w:p w14:paraId="417D7DDC" w14:textId="77777777" w:rsidR="0035253A" w:rsidRDefault="00000000">
      <w:pPr>
        <w:spacing w:after="59" w:line="259" w:lineRule="auto"/>
        <w:ind w:left="0" w:firstLine="0"/>
      </w:pPr>
      <w:r>
        <w:rPr>
          <w:sz w:val="16"/>
        </w:rPr>
        <w:t xml:space="preserve"> </w:t>
      </w:r>
    </w:p>
    <w:p w14:paraId="06524568" w14:textId="77777777" w:rsidR="0035253A" w:rsidRDefault="00000000">
      <w:pPr>
        <w:ind w:left="-5"/>
      </w:pPr>
      <w:r>
        <w:t xml:space="preserve">L’indemnité kilométrique est basée sur la puissance fiscale du véhicule, afin d’appliquer la bonne tarification dans votre espace personnel </w:t>
      </w:r>
      <w:r w:rsidRPr="00E85E98">
        <w:rPr>
          <w:color w:val="FF0000"/>
        </w:rPr>
        <w:t xml:space="preserve">CLEEMY </w:t>
      </w:r>
      <w:r>
        <w:t xml:space="preserve">frais kilométrique dons, une copie de la Carte Grise du véhicule sera à fournir à la comptabilité de la LNTT </w:t>
      </w:r>
    </w:p>
    <w:p w14:paraId="1D3D4A26" w14:textId="77777777" w:rsidR="0035253A" w:rsidRDefault="00000000">
      <w:pPr>
        <w:spacing w:after="62" w:line="259" w:lineRule="auto"/>
        <w:ind w:left="0" w:firstLine="0"/>
      </w:pPr>
      <w:r>
        <w:rPr>
          <w:sz w:val="16"/>
        </w:rPr>
        <w:t xml:space="preserve"> </w:t>
      </w:r>
    </w:p>
    <w:p w14:paraId="53526374" w14:textId="77777777" w:rsidR="0035253A" w:rsidRDefault="00000000">
      <w:pPr>
        <w:ind w:left="-5"/>
      </w:pPr>
      <w:r>
        <w:t xml:space="preserve">Tout au long de l’année, saisir les frais pour défiscalisation et à rembourser dans </w:t>
      </w:r>
      <w:r w:rsidRPr="00E85E98">
        <w:rPr>
          <w:color w:val="FF0000"/>
        </w:rPr>
        <w:t>CLEEMY</w:t>
      </w:r>
      <w:r>
        <w:t xml:space="preserve">. </w:t>
      </w:r>
    </w:p>
    <w:p w14:paraId="1ABE3634" w14:textId="77777777" w:rsidR="0035253A" w:rsidRDefault="00000000">
      <w:pPr>
        <w:ind w:left="-5"/>
      </w:pPr>
      <w:r>
        <w:t xml:space="preserve">Pour la même date, lors de la déclaration de la note de frais en faire une pour les frais à rembourser et une autre pour les frais à défiscaliser </w:t>
      </w:r>
    </w:p>
    <w:p w14:paraId="0E32334C" w14:textId="77777777" w:rsidR="0035253A" w:rsidRDefault="00000000">
      <w:pPr>
        <w:spacing w:after="29"/>
        <w:ind w:left="-5"/>
      </w:pPr>
      <w:r>
        <w:t xml:space="preserve">Le reçu totalisant les frais à défiscaliser sera produit en début de l’année suivante de l’établissement des notes de frais pour don, avant la date de la déclaration d’impôts. </w:t>
      </w:r>
    </w:p>
    <w:p w14:paraId="36E6AC3F" w14:textId="77777777" w:rsidR="0035253A" w:rsidRDefault="00000000">
      <w:pPr>
        <w:spacing w:after="0" w:line="259" w:lineRule="auto"/>
        <w:ind w:left="0" w:firstLine="0"/>
      </w:pPr>
      <w:r>
        <w:rPr>
          <w:b/>
          <w:color w:val="00B0F0"/>
          <w:sz w:val="28"/>
        </w:rPr>
        <w:t xml:space="preserve"> </w:t>
      </w:r>
    </w:p>
    <w:p w14:paraId="4A6ACB39" w14:textId="77777777" w:rsidR="0035253A" w:rsidRDefault="00000000">
      <w:pPr>
        <w:spacing w:after="12" w:line="249" w:lineRule="auto"/>
        <w:ind w:left="-5"/>
      </w:pPr>
      <w:r>
        <w:rPr>
          <w:b/>
          <w:color w:val="00B0F0"/>
          <w:sz w:val="28"/>
          <w:u w:val="single" w:color="00B0F0"/>
        </w:rPr>
        <w:t>Procédure d’abandon des frais de déplacement pour les JA1 lors des championnats par</w:t>
      </w:r>
      <w:r>
        <w:rPr>
          <w:b/>
          <w:color w:val="00B0F0"/>
          <w:sz w:val="28"/>
        </w:rPr>
        <w:t xml:space="preserve"> </w:t>
      </w:r>
      <w:proofErr w:type="gramStart"/>
      <w:r>
        <w:rPr>
          <w:b/>
          <w:color w:val="00B0F0"/>
          <w:sz w:val="28"/>
          <w:u w:val="single" w:color="00B0F0"/>
        </w:rPr>
        <w:t>équipe</w:t>
      </w:r>
      <w:proofErr w:type="gramEnd"/>
      <w:r>
        <w:rPr>
          <w:b/>
          <w:color w:val="00B0F0"/>
          <w:sz w:val="28"/>
        </w:rPr>
        <w:t xml:space="preserve"> </w:t>
      </w:r>
    </w:p>
    <w:p w14:paraId="7E03177B" w14:textId="5FD30D95" w:rsidR="0035253A" w:rsidRDefault="00000000">
      <w:pPr>
        <w:spacing w:after="61"/>
        <w:ind w:left="-5"/>
      </w:pPr>
      <w:r>
        <w:t xml:space="preserve"> Pour les juges arbitres de championnat par équipe (JA1) dont les frais ne sont pas déclarés sur CLEEMY mais établissent une note de frais spécifique séparée à chaque prestation, il sera ajouté une case à cocher par poste de dépense </w:t>
      </w:r>
      <w:proofErr w:type="spellStart"/>
      <w:r>
        <w:t>défiscalisable</w:t>
      </w:r>
      <w:proofErr w:type="spellEnd"/>
      <w:r>
        <w:t xml:space="preserve"> pour les frais de déplacements (indemnités kilométriques, péages, </w:t>
      </w:r>
      <w:r w:rsidR="00E85E98">
        <w:t>parking)</w:t>
      </w:r>
      <w:r>
        <w:t xml:space="preserve">. </w:t>
      </w:r>
    </w:p>
    <w:p w14:paraId="57A8B85A" w14:textId="77777777" w:rsidR="0035253A" w:rsidRDefault="00000000">
      <w:pPr>
        <w:ind w:left="-5"/>
      </w:pPr>
      <w:r>
        <w:t xml:space="preserve">La demande de défiscalisation se fera par le cochage d’une case ou par un indice de renvoi </w:t>
      </w:r>
      <w:r>
        <w:rPr>
          <w:b/>
          <w:sz w:val="28"/>
        </w:rPr>
        <w:t>(1</w:t>
      </w:r>
      <w:r>
        <w:rPr>
          <w:b/>
        </w:rPr>
        <w:t xml:space="preserve">). </w:t>
      </w:r>
    </w:p>
    <w:p w14:paraId="7EB53978" w14:textId="77777777" w:rsidR="0035253A" w:rsidRDefault="00000000">
      <w:pPr>
        <w:ind w:left="-5"/>
      </w:pPr>
      <w:r>
        <w:t xml:space="preserve">Les totaux à rembourser ou en don seront effectués par les nominateurs pour chaque phase, le récapitulatif et les notes de frais concernées seront à envoyer à la comptabilité de la LNTT.  </w:t>
      </w:r>
    </w:p>
    <w:p w14:paraId="096ABC90" w14:textId="71EF7300" w:rsidR="0035253A" w:rsidRDefault="00000000">
      <w:pPr>
        <w:ind w:left="-5"/>
      </w:pPr>
      <w:r>
        <w:t xml:space="preserve">Avant la zone de datation et de signature de la note de frais, le texte suivant devra être ajouté sur le document de note de frais et rempli </w:t>
      </w:r>
      <w:r w:rsidR="00E85E98">
        <w:t>(si</w:t>
      </w:r>
      <w:r>
        <w:t xml:space="preserve"> demande de défiscalisation des frais de déplacement) : </w:t>
      </w:r>
    </w:p>
    <w:p w14:paraId="5ED09F7A" w14:textId="77777777" w:rsidR="0035253A" w:rsidRDefault="00000000">
      <w:pPr>
        <w:spacing w:after="59" w:line="259" w:lineRule="auto"/>
        <w:ind w:left="0" w:firstLine="0"/>
      </w:pPr>
      <w:r>
        <w:rPr>
          <w:sz w:val="16"/>
        </w:rPr>
        <w:t xml:space="preserve"> </w:t>
      </w:r>
    </w:p>
    <w:p w14:paraId="0482E9E2" w14:textId="77777777" w:rsidR="0035253A" w:rsidRDefault="00000000">
      <w:pPr>
        <w:spacing w:after="0" w:line="259" w:lineRule="auto"/>
        <w:ind w:left="0" w:right="8675" w:firstLine="0"/>
        <w:jc w:val="right"/>
      </w:pPr>
      <w:r>
        <w:rPr>
          <w:rFonts w:ascii="Arial" w:eastAsia="Arial" w:hAnsi="Arial" w:cs="Arial"/>
          <w:b/>
          <w:color w:val="FF0000"/>
        </w:rPr>
        <w:t xml:space="preserve"> Je soussigné :                                                                                                                                    </w:t>
      </w:r>
    </w:p>
    <w:p w14:paraId="2D533F6C" w14:textId="672EA234" w:rsidR="0035253A" w:rsidRDefault="00E85E98">
      <w:pPr>
        <w:spacing w:after="0" w:line="216" w:lineRule="auto"/>
        <w:ind w:left="360" w:firstLine="0"/>
      </w:pPr>
      <w:r>
        <w:rPr>
          <w:rFonts w:ascii="Arial" w:eastAsia="Arial" w:hAnsi="Arial" w:cs="Arial"/>
          <w:b/>
          <w:color w:val="FF0000"/>
        </w:rPr>
        <w:t>Certifie</w:t>
      </w:r>
      <w:r w:rsidR="00000000">
        <w:rPr>
          <w:rFonts w:ascii="Arial" w:eastAsia="Arial" w:hAnsi="Arial" w:cs="Arial"/>
          <w:b/>
          <w:color w:val="FF0000"/>
        </w:rPr>
        <w:t xml:space="preserve"> renoncer expressément au remboursement des frais ci-dessus désignés par mon choix de défiscalisation et les laisser à l’association en tant que Don.</w:t>
      </w:r>
      <w:r w:rsidR="00000000">
        <w:rPr>
          <w:sz w:val="31"/>
          <w:vertAlign w:val="subscript"/>
        </w:rPr>
        <w:t xml:space="preserve">  </w:t>
      </w:r>
    </w:p>
    <w:sectPr w:rsidR="0035253A">
      <w:pgSz w:w="11900" w:h="16840"/>
      <w:pgMar w:top="757" w:right="561" w:bottom="349"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794DB2"/>
    <w:multiLevelType w:val="hybridMultilevel"/>
    <w:tmpl w:val="C7E2B940"/>
    <w:lvl w:ilvl="0" w:tplc="6BC277B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506D8B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E1E4E9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F188FB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38A09A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CAC07E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94E3D4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6B6C18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F6A8EF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926960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53A"/>
    <w:rsid w:val="0017369C"/>
    <w:rsid w:val="0035253A"/>
    <w:rsid w:val="00E85E9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B6CDE"/>
  <w15:docId w15:val="{FDE3A420-9FE3-43A8-BF61-68F7F66EB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fr-FR" w:eastAsia="fr-F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pPr>
    <w:rPr>
      <w:rFonts w:ascii="Calibri" w:eastAsia="Calibri" w:hAnsi="Calibri" w:cs="Calibri"/>
      <w:color w:val="000000"/>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792</Words>
  <Characters>4362</Characters>
  <Application>Microsoft Office Word</Application>
  <DocSecurity>0</DocSecurity>
  <Lines>36</Lines>
  <Paragraphs>10</Paragraphs>
  <ScaleCrop>false</ScaleCrop>
  <Company/>
  <LinksUpToDate>false</LinksUpToDate>
  <CharactersWithSpaces>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Plaquette Défiscalisation_PL)</dc:title>
  <dc:subject/>
  <dc:creator>patle</dc:creator>
  <cp:keywords/>
  <cp:lastModifiedBy>Patrick CHAUTARD</cp:lastModifiedBy>
  <cp:revision>2</cp:revision>
  <dcterms:created xsi:type="dcterms:W3CDTF">2026-06-24T06:38:00Z</dcterms:created>
  <dcterms:modified xsi:type="dcterms:W3CDTF">2026-06-24T06:38:00Z</dcterms:modified>
</cp:coreProperties>
</file>