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1BA8DA2" w14:textId="3A995EA6" w:rsidR="003C25D6" w:rsidRDefault="00A44889">
      <w:r>
        <w:rPr>
          <w:rFonts w:hint="eastAsia"/>
        </w:rPr>
        <w:t>标题</w:t>
      </w:r>
    </w:p>
    <w:p w14:paraId="133086E0" w14:textId="77777777" w:rsidR="00A44889" w:rsidRDefault="00A44889" w:rsidP="00A44889">
      <w:pPr>
        <w:spacing w:beforeLines="50" w:before="156" w:afterLines="50" w:after="156" w:line="220" w:lineRule="atLeast"/>
        <w:rPr>
          <w:rFonts w:ascii="仿宋" w:eastAsia="仿宋" w:hAnsi="仿宋"/>
          <w:color w:val="FF0000"/>
          <w:sz w:val="18"/>
          <w:szCs w:val="18"/>
        </w:rPr>
      </w:pPr>
      <w:r>
        <w:rPr>
          <w:rFonts w:ascii="仿宋" w:eastAsia="仿宋" w:hAnsi="仿宋" w:hint="eastAsia"/>
          <w:b/>
          <w:sz w:val="18"/>
          <w:szCs w:val="18"/>
        </w:rPr>
        <w:t>摘 要</w:t>
      </w:r>
      <w:r>
        <w:rPr>
          <w:rFonts w:ascii="仿宋" w:eastAsia="仿宋" w:hAnsi="仿宋" w:hint="eastAsia"/>
          <w:color w:val="FF0000"/>
          <w:sz w:val="18"/>
          <w:szCs w:val="18"/>
        </w:rPr>
        <w:t xml:space="preserve"> </w:t>
      </w:r>
      <w:r w:rsidRPr="00801808">
        <w:rPr>
          <w:rFonts w:ascii="楷体_GB2312" w:eastAsia="楷体_GB2312" w:hAnsi="Times New Roman"/>
          <w:snapToGrid w:val="0"/>
          <w:spacing w:val="2"/>
          <w:szCs w:val="24"/>
        </w:rPr>
        <w:t>同行互评是解决MOOC平台上大规模主观题作业批改问题的主流解决方案</w:t>
      </w:r>
      <w:r w:rsidRPr="00801808">
        <w:rPr>
          <w:rFonts w:ascii="楷体_GB2312" w:eastAsia="楷体_GB2312" w:hAnsi="Times New Roman" w:hint="eastAsia"/>
          <w:snapToGrid w:val="0"/>
          <w:spacing w:val="2"/>
          <w:szCs w:val="24"/>
        </w:rPr>
        <w:t>。</w:t>
      </w:r>
      <w:r w:rsidRPr="00801808">
        <w:rPr>
          <w:rFonts w:ascii="楷体_GB2312" w:eastAsia="楷体_GB2312" w:hAnsi="Times New Roman"/>
          <w:snapToGrid w:val="0"/>
          <w:spacing w:val="2"/>
          <w:szCs w:val="24"/>
        </w:rPr>
        <w:t>现有同行互评技术均未考虑评价者的主观题作业的掌握程度信息对其评分可靠性的影响，存在局限性。真实教学实践表明，基于评价</w:t>
      </w:r>
      <w:proofErr w:type="gramStart"/>
      <w:r w:rsidRPr="00801808">
        <w:rPr>
          <w:rFonts w:ascii="楷体_GB2312" w:eastAsia="楷体_GB2312" w:hAnsi="Times New Roman"/>
          <w:snapToGrid w:val="0"/>
          <w:spacing w:val="2"/>
          <w:szCs w:val="24"/>
        </w:rPr>
        <w:t>者历史</w:t>
      </w:r>
      <w:proofErr w:type="gramEnd"/>
      <w:r w:rsidRPr="00801808">
        <w:rPr>
          <w:rFonts w:ascii="楷体_GB2312" w:eastAsia="楷体_GB2312" w:hAnsi="Times New Roman"/>
          <w:snapToGrid w:val="0"/>
          <w:spacing w:val="2"/>
          <w:szCs w:val="24"/>
        </w:rPr>
        <w:t>答题数据并运用认知诊断得到的评价者对主观题作业的掌握程度信息直接影响其评分可靠性。鉴于此，</w:t>
      </w:r>
      <w:r w:rsidRPr="00801808">
        <w:rPr>
          <w:rFonts w:ascii="楷体_GB2312" w:eastAsia="楷体_GB2312" w:hAnsi="Times New Roman" w:hint="eastAsia"/>
          <w:snapToGrid w:val="0"/>
          <w:spacing w:val="2"/>
          <w:szCs w:val="24"/>
        </w:rPr>
        <w:t>提出了</w:t>
      </w:r>
      <w:r w:rsidRPr="00801808">
        <w:rPr>
          <w:rFonts w:ascii="楷体_GB2312" w:eastAsia="楷体_GB2312" w:hAnsi="Times New Roman"/>
          <w:snapToGrid w:val="0"/>
          <w:spacing w:val="2"/>
          <w:szCs w:val="24"/>
        </w:rPr>
        <w:t>基于认知诊断的同行互评序数估计技术</w:t>
      </w:r>
      <w:r w:rsidRPr="00801808">
        <w:rPr>
          <w:rFonts w:ascii="楷体_GB2312" w:eastAsia="楷体_GB2312" w:hAnsi="Times New Roman" w:hint="eastAsia"/>
          <w:snapToGrid w:val="0"/>
          <w:spacing w:val="2"/>
          <w:szCs w:val="24"/>
        </w:rPr>
        <w:t>，命名为B</w:t>
      </w:r>
      <w:r w:rsidRPr="00801808">
        <w:rPr>
          <w:rFonts w:ascii="楷体_GB2312" w:eastAsia="楷体_GB2312" w:hAnsi="Times New Roman"/>
          <w:snapToGrid w:val="0"/>
          <w:spacing w:val="2"/>
          <w:szCs w:val="24"/>
        </w:rPr>
        <w:t xml:space="preserve">T+CD。BT+CD技术首先以评价者的历史答题结果为输入，基于认知诊断DINA模型得到评价者对主观题作业的掌握程度信息并以其建立评价者的评分可靠性的先验分布；其后以序数估计活动中评价者对作业的排序信息为输入，建立基于认知诊断的序数估计模型；最后给出估计主观题作业的真实分数和评价者的评分可靠性的算法。基于真实课堂实践收集到的主观题同行互评数据对BT+CD技术进行实验评估，实验结果表明BT+CD技术在序数估计同行互评活动中对主观题作业的估计准确性比相关技术更高，具体而言比相关序数估计技术在作业质量估计准确率方面平均提高了18.38%。 </w:t>
      </w:r>
      <w:r w:rsidRPr="00801808">
        <w:rPr>
          <w:rFonts w:ascii="楷体_GB2312" w:eastAsia="楷体_GB2312" w:hAnsi="Times New Roman" w:hint="eastAsia"/>
          <w:snapToGrid w:val="0"/>
          <w:spacing w:val="2"/>
          <w:szCs w:val="24"/>
        </w:rPr>
        <w:t xml:space="preserve"> </w:t>
      </w:r>
    </w:p>
    <w:p w14:paraId="47B30A27" w14:textId="28D0D009" w:rsidR="00A44889" w:rsidRDefault="00A44889" w:rsidP="00A44889">
      <w:pPr>
        <w:spacing w:beforeLines="50" w:before="156" w:afterLines="50" w:after="156" w:line="220" w:lineRule="atLeast"/>
        <w:rPr>
          <w:rFonts w:ascii="楷体_GB2312" w:eastAsia="楷体_GB2312" w:hAnsi="Times New Roman"/>
          <w:snapToGrid w:val="0"/>
          <w:spacing w:val="2"/>
          <w:szCs w:val="24"/>
        </w:rPr>
      </w:pPr>
      <w:r>
        <w:rPr>
          <w:rFonts w:ascii="宋体" w:eastAsia="宋体" w:hAnsi="宋体" w:hint="eastAsia"/>
          <w:b/>
          <w:sz w:val="18"/>
          <w:szCs w:val="18"/>
        </w:rPr>
        <w:t>关键词：</w:t>
      </w:r>
      <w:r w:rsidRPr="00801808">
        <w:rPr>
          <w:rFonts w:ascii="楷体_GB2312" w:eastAsia="楷体_GB2312" w:hAnsi="Times New Roman" w:hint="eastAsia"/>
          <w:snapToGrid w:val="0"/>
          <w:spacing w:val="2"/>
          <w:szCs w:val="24"/>
        </w:rPr>
        <w:t>同行互评；认知诊断；主观题；序数估计；概率模型；真实分数估计</w:t>
      </w:r>
    </w:p>
    <w:p w14:paraId="6DC9B8EA" w14:textId="6EC7EC6E" w:rsidR="00A44889" w:rsidRDefault="00A44889" w:rsidP="00A44889">
      <w:pPr>
        <w:spacing w:beforeLines="50" w:before="156" w:afterLines="50" w:after="156" w:line="220" w:lineRule="atLeast"/>
        <w:rPr>
          <w:rFonts w:ascii="楷体_GB2312" w:eastAsia="楷体_GB2312" w:hAnsi="Times New Roman"/>
          <w:snapToGrid w:val="0"/>
          <w:spacing w:val="2"/>
          <w:szCs w:val="24"/>
        </w:rPr>
      </w:pPr>
    </w:p>
    <w:p w14:paraId="7B3F01AA" w14:textId="77777777" w:rsidR="00C039FD" w:rsidRDefault="00C039FD" w:rsidP="00A44889">
      <w:pPr>
        <w:pStyle w:val="a3"/>
        <w:numPr>
          <w:ilvl w:val="0"/>
          <w:numId w:val="1"/>
        </w:numPr>
        <w:outlineLvl w:val="0"/>
        <w:rPr>
          <w:rFonts w:ascii="黑体" w:eastAsia="黑体" w:hAnsi="黑体"/>
          <w:sz w:val="24"/>
        </w:rPr>
        <w:sectPr w:rsidR="00C039FD">
          <w:pgSz w:w="11906" w:h="16838"/>
          <w:pgMar w:top="1440" w:right="1800" w:bottom="1440" w:left="1800" w:header="851" w:footer="992" w:gutter="0"/>
          <w:cols w:space="425"/>
          <w:docGrid w:type="lines" w:linePitch="312"/>
        </w:sectPr>
      </w:pPr>
      <w:bookmarkStart w:id="0" w:name="_Hlk71573143"/>
    </w:p>
    <w:p w14:paraId="3CE3116F" w14:textId="562F9A4B" w:rsidR="00A44889" w:rsidRPr="00ED550E" w:rsidRDefault="00A44889" w:rsidP="00A44889">
      <w:pPr>
        <w:pStyle w:val="a3"/>
        <w:numPr>
          <w:ilvl w:val="0"/>
          <w:numId w:val="1"/>
        </w:numPr>
        <w:outlineLvl w:val="0"/>
        <w:rPr>
          <w:sz w:val="24"/>
        </w:rPr>
      </w:pPr>
      <w:r w:rsidRPr="00ED550E">
        <w:rPr>
          <w:rFonts w:ascii="黑体" w:eastAsia="黑体" w:hAnsi="黑体" w:hint="eastAsia"/>
          <w:sz w:val="24"/>
        </w:rPr>
        <w:t>引言</w:t>
      </w:r>
    </w:p>
    <w:p w14:paraId="6E20B00E" w14:textId="77C74652" w:rsidR="00A44889" w:rsidRDefault="00A44889" w:rsidP="00A44889">
      <w:pPr>
        <w:pStyle w:val="a5"/>
        <w:spacing w:after="0" w:line="400" w:lineRule="exact"/>
        <w:ind w:firstLineChars="200" w:firstLine="360"/>
        <w:rPr>
          <w:sz w:val="18"/>
          <w:szCs w:val="18"/>
        </w:rPr>
      </w:pPr>
      <w:r w:rsidRPr="003E1E42">
        <w:rPr>
          <w:rFonts w:hint="eastAsia"/>
          <w:sz w:val="18"/>
          <w:szCs w:val="18"/>
        </w:rPr>
        <w:t>近年来，</w:t>
      </w:r>
      <w:r>
        <w:rPr>
          <w:rFonts w:hint="eastAsia"/>
          <w:sz w:val="18"/>
          <w:szCs w:val="18"/>
        </w:rPr>
        <w:t>大型网上公开课程</w:t>
      </w:r>
      <w:r>
        <w:rPr>
          <w:rFonts w:hint="eastAsia"/>
          <w:sz w:val="18"/>
          <w:szCs w:val="18"/>
        </w:rPr>
        <w:t>M</w:t>
      </w:r>
      <w:r>
        <w:rPr>
          <w:sz w:val="18"/>
          <w:szCs w:val="18"/>
        </w:rPr>
        <w:t>OOCs</w:t>
      </w:r>
      <w:r>
        <w:rPr>
          <w:rFonts w:hint="eastAsia"/>
          <w:sz w:val="18"/>
          <w:szCs w:val="18"/>
        </w:rPr>
        <w:t>（</w:t>
      </w:r>
      <w:r w:rsidRPr="003E1E42">
        <w:rPr>
          <w:rFonts w:hint="eastAsia"/>
          <w:sz w:val="18"/>
          <w:szCs w:val="18"/>
        </w:rPr>
        <w:t>massive open-access online courses</w:t>
      </w:r>
      <w:r>
        <w:rPr>
          <w:rFonts w:hint="eastAsia"/>
          <w:sz w:val="18"/>
          <w:szCs w:val="18"/>
        </w:rPr>
        <w:t>）已经成为互联网时代高等教育的重要组成部分，在这些平台线上参加同一门课程的同学可以来自不同国家不同高校，这会给网上授课的教师带来很多的问题。其中比较突出的问题之一是热门的网上课程的参与学生会达到成千上万人，授课教师需要修改大量学生提交的作业。作业在传统课程中既是老师检验学生学习状态的工具，又是学生学习过程中巩固知识的法宝，因此对于线上课程来说作业也不可或缺。作业分为客观题和主观题，对于答案唯一、批改简单的客观题来说，主观题可以更好地考察学生的创新思维能力、语言组织能力和综合知识掌握能力。然而主观题的答案并不唯一导致教师面对大量的主观题作业需要依次修改，这将会占用老师过多的时间。针对这个问题，最好的解决方法是自动评估技术。目前自动评估的研究思路主要有两种，一种是基于自然语言处理的技术</w:t>
      </w:r>
      <w:r w:rsidRPr="00B74066">
        <w:rPr>
          <w:sz w:val="18"/>
          <w:szCs w:val="18"/>
          <w:vertAlign w:val="superscript"/>
        </w:rPr>
        <w:fldChar w:fldCharType="begin"/>
      </w:r>
      <w:r w:rsidRPr="00B74066">
        <w:rPr>
          <w:sz w:val="18"/>
          <w:szCs w:val="18"/>
          <w:vertAlign w:val="superscript"/>
        </w:rPr>
        <w:instrText xml:space="preserve"> </w:instrText>
      </w:r>
      <w:r w:rsidRPr="00B74066">
        <w:rPr>
          <w:rFonts w:hint="eastAsia"/>
          <w:sz w:val="18"/>
          <w:szCs w:val="18"/>
          <w:vertAlign w:val="superscript"/>
        </w:rPr>
        <w:instrText>REF _Ref75267536 \r \h</w:instrText>
      </w:r>
      <w:r w:rsidRPr="00B74066">
        <w:rPr>
          <w:sz w:val="18"/>
          <w:szCs w:val="18"/>
          <w:vertAlign w:val="superscript"/>
        </w:rPr>
        <w:instrText xml:space="preserve"> </w:instrText>
      </w:r>
      <w:r>
        <w:rPr>
          <w:sz w:val="18"/>
          <w:szCs w:val="18"/>
          <w:vertAlign w:val="superscript"/>
        </w:rPr>
        <w:instrText xml:space="preserve"> \* MERGEFORMAT </w:instrText>
      </w:r>
      <w:r w:rsidRPr="00B74066">
        <w:rPr>
          <w:sz w:val="18"/>
          <w:szCs w:val="18"/>
          <w:vertAlign w:val="superscript"/>
        </w:rPr>
      </w:r>
      <w:r w:rsidRPr="00B74066">
        <w:rPr>
          <w:sz w:val="18"/>
          <w:szCs w:val="18"/>
          <w:vertAlign w:val="superscript"/>
        </w:rPr>
        <w:fldChar w:fldCharType="separate"/>
      </w:r>
      <w:r w:rsidRPr="00B74066">
        <w:rPr>
          <w:sz w:val="18"/>
          <w:szCs w:val="18"/>
          <w:vertAlign w:val="superscript"/>
        </w:rPr>
        <w:t>[1]</w:t>
      </w:r>
      <w:r w:rsidRPr="00B74066">
        <w:rPr>
          <w:sz w:val="18"/>
          <w:szCs w:val="18"/>
          <w:vertAlign w:val="superscript"/>
        </w:rPr>
        <w:fldChar w:fldCharType="end"/>
      </w:r>
      <w:r w:rsidRPr="00B74066">
        <w:rPr>
          <w:sz w:val="18"/>
          <w:szCs w:val="18"/>
          <w:vertAlign w:val="superscript"/>
        </w:rPr>
        <w:fldChar w:fldCharType="begin"/>
      </w:r>
      <w:r w:rsidRPr="00B74066">
        <w:rPr>
          <w:sz w:val="18"/>
          <w:szCs w:val="18"/>
          <w:vertAlign w:val="superscript"/>
        </w:rPr>
        <w:instrText xml:space="preserve"> REF _Ref75267538 \r \h </w:instrText>
      </w:r>
      <w:r>
        <w:rPr>
          <w:sz w:val="18"/>
          <w:szCs w:val="18"/>
          <w:vertAlign w:val="superscript"/>
        </w:rPr>
        <w:instrText xml:space="preserve"> \* MERGEFORMAT </w:instrText>
      </w:r>
      <w:r w:rsidRPr="00B74066">
        <w:rPr>
          <w:sz w:val="18"/>
          <w:szCs w:val="18"/>
          <w:vertAlign w:val="superscript"/>
        </w:rPr>
      </w:r>
      <w:r w:rsidRPr="00B74066">
        <w:rPr>
          <w:sz w:val="18"/>
          <w:szCs w:val="18"/>
          <w:vertAlign w:val="superscript"/>
        </w:rPr>
        <w:fldChar w:fldCharType="separate"/>
      </w:r>
      <w:r w:rsidRPr="00B74066">
        <w:rPr>
          <w:sz w:val="18"/>
          <w:szCs w:val="18"/>
          <w:vertAlign w:val="superscript"/>
        </w:rPr>
        <w:t>[2]</w:t>
      </w:r>
      <w:r w:rsidRPr="00B74066">
        <w:rPr>
          <w:sz w:val="18"/>
          <w:szCs w:val="18"/>
          <w:vertAlign w:val="superscript"/>
        </w:rPr>
        <w:fldChar w:fldCharType="end"/>
      </w:r>
      <w:r>
        <w:rPr>
          <w:rFonts w:hint="eastAsia"/>
          <w:sz w:val="18"/>
          <w:szCs w:val="18"/>
        </w:rPr>
        <w:t>，一种是同行互评技术。但基于自然语言处理技术需要根据参考答案与学生提交的作答计算匹配程度，导致其只适用于特定领域的分数预测问题，并且对于一些没有标准答案的题目</w:t>
      </w:r>
      <w:r>
        <w:rPr>
          <w:rFonts w:hint="eastAsia"/>
          <w:sz w:val="18"/>
          <w:szCs w:val="18"/>
        </w:rPr>
        <w:t>（如作文）无法进行预测，所以这种技术没有推广到主流的教育平台上。而基于同行互评技术的主观题评分策略近年来被广泛应用于各大教育平台中。同行互评技术是指在提交作业后，将提交作业的学生当作</w:t>
      </w:r>
      <w:r>
        <w:rPr>
          <w:sz w:val="18"/>
          <w:szCs w:val="18"/>
        </w:rPr>
        <w:t>同行评价者</w:t>
      </w:r>
      <w:r>
        <w:rPr>
          <w:rFonts w:hint="eastAsia"/>
          <w:sz w:val="18"/>
          <w:szCs w:val="18"/>
        </w:rPr>
        <w:t>，由系统分配若干数量的匿名作业给予评价者评价，最后将所有的评价汇总，得到每份作业的最终分数。相较于自然语言处理技术，同行互评有着更好的适用性。比起传统的教师单独评价方式，同行互评既能节省教师的时间精力，又能帮助学生树立责任心，在评价的过程中学习提升自己的水平</w:t>
      </w:r>
      <w:r w:rsidRPr="00B74066">
        <w:rPr>
          <w:sz w:val="18"/>
          <w:szCs w:val="18"/>
          <w:vertAlign w:val="superscript"/>
        </w:rPr>
        <w:fldChar w:fldCharType="begin"/>
      </w:r>
      <w:r w:rsidRPr="00B74066">
        <w:rPr>
          <w:sz w:val="18"/>
          <w:szCs w:val="18"/>
          <w:vertAlign w:val="superscript"/>
        </w:rPr>
        <w:instrText xml:space="preserve"> </w:instrText>
      </w:r>
      <w:r w:rsidRPr="00B74066">
        <w:rPr>
          <w:rFonts w:hint="eastAsia"/>
          <w:sz w:val="18"/>
          <w:szCs w:val="18"/>
          <w:vertAlign w:val="superscript"/>
        </w:rPr>
        <w:instrText>REF _Ref75267569 \r \h</w:instrText>
      </w:r>
      <w:r w:rsidRPr="00B74066">
        <w:rPr>
          <w:sz w:val="18"/>
          <w:szCs w:val="18"/>
          <w:vertAlign w:val="superscript"/>
        </w:rPr>
        <w:instrText xml:space="preserve"> </w:instrText>
      </w:r>
      <w:r>
        <w:rPr>
          <w:sz w:val="18"/>
          <w:szCs w:val="18"/>
          <w:vertAlign w:val="superscript"/>
        </w:rPr>
        <w:instrText xml:space="preserve"> \* MERGEFORMAT </w:instrText>
      </w:r>
      <w:r w:rsidRPr="00B74066">
        <w:rPr>
          <w:sz w:val="18"/>
          <w:szCs w:val="18"/>
          <w:vertAlign w:val="superscript"/>
        </w:rPr>
      </w:r>
      <w:r w:rsidRPr="00B74066">
        <w:rPr>
          <w:sz w:val="18"/>
          <w:szCs w:val="18"/>
          <w:vertAlign w:val="superscript"/>
        </w:rPr>
        <w:fldChar w:fldCharType="separate"/>
      </w:r>
      <w:r w:rsidRPr="00B74066">
        <w:rPr>
          <w:sz w:val="18"/>
          <w:szCs w:val="18"/>
          <w:vertAlign w:val="superscript"/>
        </w:rPr>
        <w:t>[3]</w:t>
      </w:r>
      <w:r w:rsidRPr="00B74066">
        <w:rPr>
          <w:sz w:val="18"/>
          <w:szCs w:val="18"/>
          <w:vertAlign w:val="superscript"/>
        </w:rPr>
        <w:fldChar w:fldCharType="end"/>
      </w:r>
      <w:r>
        <w:rPr>
          <w:rFonts w:hint="eastAsia"/>
          <w:sz w:val="18"/>
          <w:szCs w:val="18"/>
        </w:rPr>
        <w:t>。</w:t>
      </w:r>
    </w:p>
    <w:p w14:paraId="32E1ABB4" w14:textId="37016285" w:rsidR="003179B5" w:rsidRDefault="003179B5" w:rsidP="00A44889">
      <w:pPr>
        <w:pStyle w:val="a5"/>
        <w:spacing w:after="0" w:line="400" w:lineRule="exact"/>
        <w:ind w:firstLineChars="200" w:firstLine="360"/>
        <w:rPr>
          <w:sz w:val="18"/>
          <w:szCs w:val="18"/>
        </w:rPr>
      </w:pPr>
      <w:r>
        <w:rPr>
          <w:rFonts w:hint="eastAsia"/>
          <w:sz w:val="18"/>
          <w:szCs w:val="18"/>
        </w:rPr>
        <w:t>在同伴互评领域中，如何对每个同学对作业进行打分的结果进行汇总得到每份作业的真实分数是目前热门的研究方向</w:t>
      </w:r>
      <w:r w:rsidR="004E3F47">
        <w:rPr>
          <w:rFonts w:hint="eastAsia"/>
          <w:sz w:val="18"/>
          <w:szCs w:val="18"/>
        </w:rPr>
        <w:t>。针对于不同的互评场景，各类不同评分汇总的方式也存在较大差异。同行互评的场景分为两种：基数估计和序数估计。</w:t>
      </w:r>
      <w:r w:rsidR="009A74D1">
        <w:rPr>
          <w:rFonts w:hint="eastAsia"/>
          <w:sz w:val="18"/>
          <w:szCs w:val="18"/>
        </w:rPr>
        <w:t>基数估计的同行互评需要每个评分者给予被评价作业一个绝对分数，</w:t>
      </w:r>
      <w:r w:rsidR="000C4041">
        <w:rPr>
          <w:rFonts w:hint="eastAsia"/>
          <w:sz w:val="18"/>
          <w:szCs w:val="18"/>
        </w:rPr>
        <w:t>最终为每份作业聚合一个最终分数，基数估计的</w:t>
      </w:r>
      <w:r w:rsidR="009A74D1">
        <w:rPr>
          <w:rFonts w:hint="eastAsia"/>
          <w:sz w:val="18"/>
          <w:szCs w:val="18"/>
        </w:rPr>
        <w:t>研究重点在与如何</w:t>
      </w:r>
      <w:r w:rsidR="00BB2578">
        <w:rPr>
          <w:rFonts w:hint="eastAsia"/>
          <w:sz w:val="18"/>
          <w:szCs w:val="18"/>
        </w:rPr>
        <w:t>将</w:t>
      </w:r>
      <w:r w:rsidR="001F2DA2">
        <w:rPr>
          <w:rFonts w:hint="eastAsia"/>
          <w:sz w:val="18"/>
          <w:szCs w:val="18"/>
        </w:rPr>
        <w:t>评分者的评分取值汇总结果与真实分数更加接近。而序数估计要求每个评分者给予</w:t>
      </w:r>
      <w:r w:rsidR="000C4041">
        <w:rPr>
          <w:rFonts w:hint="eastAsia"/>
          <w:sz w:val="18"/>
          <w:szCs w:val="18"/>
        </w:rPr>
        <w:t>评价作业一个相对的</w:t>
      </w:r>
      <w:r w:rsidR="001F2DA2">
        <w:rPr>
          <w:rFonts w:hint="eastAsia"/>
          <w:sz w:val="18"/>
          <w:szCs w:val="18"/>
        </w:rPr>
        <w:t>序列</w:t>
      </w:r>
      <w:r w:rsidR="000C4041">
        <w:rPr>
          <w:rFonts w:hint="eastAsia"/>
          <w:sz w:val="18"/>
          <w:szCs w:val="18"/>
        </w:rPr>
        <w:t>，最终生成排名总序列。</w:t>
      </w:r>
      <w:r w:rsidR="00204B5E">
        <w:rPr>
          <w:sz w:val="18"/>
          <w:szCs w:val="18"/>
        </w:rPr>
        <w:t>这两种同行互评估计场景有不同的</w:t>
      </w:r>
      <w:r w:rsidR="00204B5E">
        <w:rPr>
          <w:sz w:val="18"/>
          <w:szCs w:val="18"/>
        </w:rPr>
        <w:lastRenderedPageBreak/>
        <w:t>互评优势：一方面基数估计要求评价者对主观题作业给出绝对的评判分数，比序数估计更能够准确量化作业之间的得分差距</w:t>
      </w:r>
      <w:r w:rsidR="00204B5E" w:rsidRPr="00B74066">
        <w:rPr>
          <w:sz w:val="18"/>
          <w:szCs w:val="18"/>
          <w:vertAlign w:val="superscript"/>
        </w:rPr>
        <w:fldChar w:fldCharType="begin"/>
      </w:r>
      <w:r w:rsidR="00204B5E" w:rsidRPr="00B74066">
        <w:rPr>
          <w:sz w:val="18"/>
          <w:szCs w:val="18"/>
          <w:vertAlign w:val="superscript"/>
        </w:rPr>
        <w:instrText xml:space="preserve"> REF _Ref75267582 \r \h  \* MERGEFORMAT </w:instrText>
      </w:r>
      <w:r w:rsidR="00204B5E" w:rsidRPr="00B74066">
        <w:rPr>
          <w:sz w:val="18"/>
          <w:szCs w:val="18"/>
          <w:vertAlign w:val="superscript"/>
        </w:rPr>
      </w:r>
      <w:r w:rsidR="00204B5E" w:rsidRPr="00B74066">
        <w:rPr>
          <w:sz w:val="18"/>
          <w:szCs w:val="18"/>
          <w:vertAlign w:val="superscript"/>
        </w:rPr>
        <w:fldChar w:fldCharType="separate"/>
      </w:r>
      <w:r w:rsidR="00204B5E" w:rsidRPr="00B74066">
        <w:rPr>
          <w:sz w:val="18"/>
          <w:szCs w:val="18"/>
          <w:vertAlign w:val="superscript"/>
        </w:rPr>
        <w:t>[4]</w:t>
      </w:r>
      <w:r w:rsidR="00204B5E" w:rsidRPr="00B74066">
        <w:rPr>
          <w:sz w:val="18"/>
          <w:szCs w:val="18"/>
          <w:vertAlign w:val="superscript"/>
        </w:rPr>
        <w:fldChar w:fldCharType="end"/>
      </w:r>
      <w:r w:rsidR="00204B5E" w:rsidRPr="00781020">
        <w:rPr>
          <w:sz w:val="18"/>
          <w:szCs w:val="18"/>
          <w:vertAlign w:val="superscript"/>
        </w:rPr>
        <w:fldChar w:fldCharType="begin"/>
      </w:r>
      <w:r w:rsidR="00204B5E" w:rsidRPr="00781020">
        <w:rPr>
          <w:sz w:val="18"/>
          <w:szCs w:val="18"/>
          <w:vertAlign w:val="superscript"/>
        </w:rPr>
        <w:instrText xml:space="preserve"> REF _Ref2565 \r \h </w:instrText>
      </w:r>
      <w:r w:rsidR="00204B5E">
        <w:rPr>
          <w:sz w:val="18"/>
          <w:szCs w:val="18"/>
          <w:vertAlign w:val="superscript"/>
        </w:rPr>
        <w:instrText xml:space="preserve"> \* MERGEFORMAT </w:instrText>
      </w:r>
      <w:r w:rsidR="00204B5E" w:rsidRPr="00781020">
        <w:rPr>
          <w:sz w:val="18"/>
          <w:szCs w:val="18"/>
          <w:vertAlign w:val="superscript"/>
        </w:rPr>
      </w:r>
      <w:r w:rsidR="00204B5E" w:rsidRPr="00781020">
        <w:rPr>
          <w:sz w:val="18"/>
          <w:szCs w:val="18"/>
          <w:vertAlign w:val="superscript"/>
        </w:rPr>
        <w:fldChar w:fldCharType="separate"/>
      </w:r>
      <w:r w:rsidR="00204B5E">
        <w:rPr>
          <w:sz w:val="18"/>
          <w:szCs w:val="18"/>
          <w:vertAlign w:val="superscript"/>
        </w:rPr>
        <w:t>[5]</w:t>
      </w:r>
      <w:r w:rsidR="00204B5E" w:rsidRPr="00781020">
        <w:rPr>
          <w:sz w:val="18"/>
          <w:szCs w:val="18"/>
          <w:vertAlign w:val="superscript"/>
        </w:rPr>
        <w:fldChar w:fldCharType="end"/>
      </w:r>
      <w:r w:rsidR="00204B5E" w:rsidRPr="00781020">
        <w:rPr>
          <w:sz w:val="18"/>
          <w:szCs w:val="18"/>
          <w:vertAlign w:val="superscript"/>
        </w:rPr>
        <w:fldChar w:fldCharType="begin"/>
      </w:r>
      <w:r w:rsidR="00204B5E" w:rsidRPr="00781020">
        <w:rPr>
          <w:sz w:val="18"/>
          <w:szCs w:val="18"/>
          <w:vertAlign w:val="superscript"/>
        </w:rPr>
        <w:instrText xml:space="preserve"> REF _Ref2568 \r \h </w:instrText>
      </w:r>
      <w:r w:rsidR="00204B5E">
        <w:rPr>
          <w:sz w:val="18"/>
          <w:szCs w:val="18"/>
          <w:vertAlign w:val="superscript"/>
        </w:rPr>
        <w:instrText xml:space="preserve"> \* MERGEFORMAT </w:instrText>
      </w:r>
      <w:r w:rsidR="00204B5E" w:rsidRPr="00781020">
        <w:rPr>
          <w:sz w:val="18"/>
          <w:szCs w:val="18"/>
          <w:vertAlign w:val="superscript"/>
        </w:rPr>
      </w:r>
      <w:r w:rsidR="00204B5E" w:rsidRPr="00781020">
        <w:rPr>
          <w:sz w:val="18"/>
          <w:szCs w:val="18"/>
          <w:vertAlign w:val="superscript"/>
        </w:rPr>
        <w:fldChar w:fldCharType="separate"/>
      </w:r>
      <w:r w:rsidR="00204B5E">
        <w:rPr>
          <w:sz w:val="18"/>
          <w:szCs w:val="18"/>
          <w:vertAlign w:val="superscript"/>
        </w:rPr>
        <w:t>[6]</w:t>
      </w:r>
      <w:r w:rsidR="00204B5E" w:rsidRPr="00781020">
        <w:rPr>
          <w:sz w:val="18"/>
          <w:szCs w:val="18"/>
          <w:vertAlign w:val="superscript"/>
        </w:rPr>
        <w:fldChar w:fldCharType="end"/>
      </w:r>
      <w:r w:rsidR="00204B5E">
        <w:rPr>
          <w:sz w:val="18"/>
          <w:szCs w:val="18"/>
        </w:rPr>
        <w:t>；另一方面序数估计要求评价者对主观题作业给出它们从</w:t>
      </w:r>
      <w:proofErr w:type="gramStart"/>
      <w:r w:rsidR="00204B5E">
        <w:rPr>
          <w:sz w:val="18"/>
          <w:szCs w:val="18"/>
        </w:rPr>
        <w:t>好至坏的</w:t>
      </w:r>
      <w:proofErr w:type="gramEnd"/>
      <w:r w:rsidR="00204B5E">
        <w:rPr>
          <w:sz w:val="18"/>
          <w:szCs w:val="18"/>
        </w:rPr>
        <w:t>评判排序，可见序数估计技术比基数估计技术对同行评价者更友善，有利于非专家的同行评价者对主观题作业给出评价反馈</w:t>
      </w:r>
      <w:r w:rsidR="00204B5E" w:rsidRPr="005B596D">
        <w:rPr>
          <w:sz w:val="18"/>
          <w:szCs w:val="18"/>
          <w:vertAlign w:val="superscript"/>
        </w:rPr>
        <w:fldChar w:fldCharType="begin"/>
      </w:r>
      <w:r w:rsidR="00204B5E" w:rsidRPr="005B596D">
        <w:rPr>
          <w:sz w:val="18"/>
          <w:szCs w:val="18"/>
          <w:vertAlign w:val="superscript"/>
        </w:rPr>
        <w:instrText xml:space="preserve"> REF _Ref2568 \r \h </w:instrText>
      </w:r>
      <w:r w:rsidR="00204B5E">
        <w:rPr>
          <w:sz w:val="18"/>
          <w:szCs w:val="18"/>
          <w:vertAlign w:val="superscript"/>
        </w:rPr>
        <w:instrText xml:space="preserve"> \* MERGEFORMAT </w:instrText>
      </w:r>
      <w:r w:rsidR="00204B5E" w:rsidRPr="005B596D">
        <w:rPr>
          <w:sz w:val="18"/>
          <w:szCs w:val="18"/>
          <w:vertAlign w:val="superscript"/>
        </w:rPr>
      </w:r>
      <w:r w:rsidR="00204B5E" w:rsidRPr="005B596D">
        <w:rPr>
          <w:sz w:val="18"/>
          <w:szCs w:val="18"/>
          <w:vertAlign w:val="superscript"/>
        </w:rPr>
        <w:fldChar w:fldCharType="separate"/>
      </w:r>
      <w:r w:rsidR="00204B5E">
        <w:rPr>
          <w:sz w:val="18"/>
          <w:szCs w:val="18"/>
          <w:vertAlign w:val="superscript"/>
        </w:rPr>
        <w:t>[6]</w:t>
      </w:r>
      <w:r w:rsidR="00204B5E" w:rsidRPr="005B596D">
        <w:rPr>
          <w:sz w:val="18"/>
          <w:szCs w:val="18"/>
          <w:vertAlign w:val="superscript"/>
        </w:rPr>
        <w:fldChar w:fldCharType="end"/>
      </w:r>
      <w:r w:rsidR="00204B5E" w:rsidRPr="005B596D">
        <w:rPr>
          <w:sz w:val="18"/>
          <w:szCs w:val="18"/>
          <w:vertAlign w:val="superscript"/>
        </w:rPr>
        <w:fldChar w:fldCharType="begin"/>
      </w:r>
      <w:r w:rsidR="00204B5E" w:rsidRPr="005B596D">
        <w:rPr>
          <w:sz w:val="18"/>
          <w:szCs w:val="18"/>
          <w:vertAlign w:val="superscript"/>
        </w:rPr>
        <w:instrText xml:space="preserve"> REF _Ref2575 \r \h </w:instrText>
      </w:r>
      <w:r w:rsidR="00204B5E">
        <w:rPr>
          <w:sz w:val="18"/>
          <w:szCs w:val="18"/>
          <w:vertAlign w:val="superscript"/>
        </w:rPr>
        <w:instrText xml:space="preserve"> \* MERGEFORMAT </w:instrText>
      </w:r>
      <w:r w:rsidR="00204B5E" w:rsidRPr="005B596D">
        <w:rPr>
          <w:sz w:val="18"/>
          <w:szCs w:val="18"/>
          <w:vertAlign w:val="superscript"/>
        </w:rPr>
      </w:r>
      <w:r w:rsidR="00204B5E" w:rsidRPr="005B596D">
        <w:rPr>
          <w:sz w:val="18"/>
          <w:szCs w:val="18"/>
          <w:vertAlign w:val="superscript"/>
        </w:rPr>
        <w:fldChar w:fldCharType="separate"/>
      </w:r>
      <w:r w:rsidR="00204B5E">
        <w:rPr>
          <w:sz w:val="18"/>
          <w:szCs w:val="18"/>
          <w:vertAlign w:val="superscript"/>
        </w:rPr>
        <w:t>[7]</w:t>
      </w:r>
      <w:r w:rsidR="00204B5E" w:rsidRPr="005B596D">
        <w:rPr>
          <w:sz w:val="18"/>
          <w:szCs w:val="18"/>
          <w:vertAlign w:val="superscript"/>
        </w:rPr>
        <w:fldChar w:fldCharType="end"/>
      </w:r>
      <w:r w:rsidR="00204B5E">
        <w:rPr>
          <w:sz w:val="18"/>
          <w:szCs w:val="18"/>
        </w:rPr>
        <w:t>。因此，基于同行互评的基数估计技术和序数估计技术均是目前智慧教育领域的研究热点。</w:t>
      </w:r>
    </w:p>
    <w:p w14:paraId="199D6F89" w14:textId="795D141D" w:rsidR="00204B5E" w:rsidRDefault="00204B5E" w:rsidP="00A44889">
      <w:pPr>
        <w:pStyle w:val="a5"/>
        <w:spacing w:after="0" w:line="400" w:lineRule="exact"/>
        <w:ind w:firstLineChars="200" w:firstLine="360"/>
        <w:rPr>
          <w:sz w:val="18"/>
          <w:szCs w:val="18"/>
        </w:rPr>
      </w:pPr>
      <w:r>
        <w:rPr>
          <w:rFonts w:hint="eastAsia"/>
          <w:sz w:val="18"/>
          <w:szCs w:val="18"/>
        </w:rPr>
        <w:t>在同行互评的</w:t>
      </w:r>
      <w:r w:rsidR="00CB5F94">
        <w:rPr>
          <w:rFonts w:hint="eastAsia"/>
          <w:sz w:val="18"/>
          <w:szCs w:val="18"/>
        </w:rPr>
        <w:t>基数</w:t>
      </w:r>
      <w:r>
        <w:rPr>
          <w:rFonts w:hint="eastAsia"/>
          <w:sz w:val="18"/>
          <w:szCs w:val="18"/>
        </w:rPr>
        <w:t>估计中，有学者提出根据评价者的</w:t>
      </w:r>
      <w:r w:rsidR="00CB5F94">
        <w:rPr>
          <w:rFonts w:hint="eastAsia"/>
          <w:sz w:val="18"/>
          <w:szCs w:val="18"/>
        </w:rPr>
        <w:t>评分可行度、偏置、真实分数作为先验</w:t>
      </w:r>
      <w:r>
        <w:rPr>
          <w:rFonts w:hint="eastAsia"/>
          <w:sz w:val="18"/>
          <w:szCs w:val="18"/>
        </w:rPr>
        <w:t>建立概率模型</w:t>
      </w:r>
      <w:r w:rsidR="00CB5F94">
        <w:rPr>
          <w:rFonts w:hint="eastAsia"/>
          <w:sz w:val="18"/>
          <w:szCs w:val="18"/>
        </w:rPr>
        <w:t>估计作业的最终分数。然而现有的建立概率模型的研究方法未考虑同行评价者对于习题的难度与其自身水平对立产生的影响，因此存在局限性。</w:t>
      </w:r>
    </w:p>
    <w:p w14:paraId="7401F161" w14:textId="638EECD7" w:rsidR="00CA5408" w:rsidRPr="003179B5" w:rsidRDefault="00CB5F94" w:rsidP="00CA5408">
      <w:pPr>
        <w:pStyle w:val="a5"/>
        <w:spacing w:after="0" w:line="400" w:lineRule="exact"/>
        <w:ind w:firstLineChars="200" w:firstLine="360"/>
        <w:rPr>
          <w:rFonts w:hint="eastAsia"/>
          <w:sz w:val="18"/>
          <w:szCs w:val="18"/>
        </w:rPr>
      </w:pPr>
      <w:r>
        <w:rPr>
          <w:rFonts w:hint="eastAsia"/>
          <w:sz w:val="18"/>
          <w:szCs w:val="18"/>
        </w:rPr>
        <w:t>本文提出了一种基于知识追踪的同伴互评基数估计技术。具体而言，基于知识追踪技术基于得到的评分者对主观题作业的掌握程度和可靠性建模，并且基于评价习题的难度、真实分数、评分可靠性之间的概率关系估计得到主观题作业的真实分数，从而提高基数估计场景中主观题作业估计的有效性。</w:t>
      </w:r>
    </w:p>
    <w:bookmarkEnd w:id="0"/>
    <w:p w14:paraId="146C70B5" w14:textId="7D251A78" w:rsidR="00517F78" w:rsidRPr="00517F78" w:rsidRDefault="00A44889" w:rsidP="00517F78">
      <w:pPr>
        <w:pStyle w:val="a3"/>
        <w:numPr>
          <w:ilvl w:val="0"/>
          <w:numId w:val="1"/>
        </w:numPr>
        <w:outlineLvl w:val="0"/>
        <w:rPr>
          <w:rFonts w:hint="eastAsia"/>
          <w:sz w:val="24"/>
        </w:rPr>
      </w:pPr>
      <w:r w:rsidRPr="00ED550E">
        <w:rPr>
          <w:rFonts w:ascii="黑体" w:eastAsia="黑体" w:hAnsi="黑体" w:hint="eastAsia"/>
          <w:sz w:val="24"/>
        </w:rPr>
        <w:t>相关工作</w:t>
      </w:r>
    </w:p>
    <w:p w14:paraId="6D0076C3" w14:textId="4A649ECE" w:rsidR="005305A3" w:rsidRDefault="00517F78" w:rsidP="00513720">
      <w:pPr>
        <w:autoSpaceDE w:val="0"/>
        <w:autoSpaceDN w:val="0"/>
        <w:adjustRightInd w:val="0"/>
        <w:spacing w:line="400" w:lineRule="exact"/>
        <w:ind w:firstLine="357"/>
        <w:jc w:val="left"/>
        <w:rPr>
          <w:rFonts w:ascii="Times New Roman" w:eastAsia="宋体" w:hAnsi="Times New Roman" w:cs="Times New Roman"/>
          <w:sz w:val="18"/>
          <w:szCs w:val="18"/>
        </w:rPr>
      </w:pPr>
      <w:r w:rsidRPr="00513720">
        <w:rPr>
          <w:rFonts w:ascii="Times New Roman" w:eastAsia="宋体" w:hAnsi="Times New Roman" w:cs="Times New Roman" w:hint="eastAsia"/>
          <w:sz w:val="18"/>
          <w:szCs w:val="18"/>
        </w:rPr>
        <w:t>同伴互评</w:t>
      </w:r>
      <w:r w:rsidR="00513720" w:rsidRPr="00513720">
        <w:rPr>
          <w:rFonts w:ascii="Times New Roman" w:eastAsia="宋体" w:hAnsi="Times New Roman" w:cs="Times New Roman" w:hint="eastAsia"/>
          <w:sz w:val="18"/>
          <w:szCs w:val="18"/>
        </w:rPr>
        <w:t>中的技术估计技术是当下的研究热点并已取得了不少研究成果。基数估计</w:t>
      </w:r>
      <w:r w:rsidR="00513720" w:rsidRPr="00513720">
        <w:rPr>
          <w:rFonts w:ascii="Times New Roman" w:eastAsia="宋体" w:hAnsi="Times New Roman" w:cs="Times New Roman" w:hint="eastAsia"/>
          <w:sz w:val="18"/>
          <w:szCs w:val="18"/>
        </w:rPr>
        <w:t>方式有两种：加权求和估计法和基于概率模型的估计法。</w:t>
      </w:r>
    </w:p>
    <w:p w14:paraId="112D2F03" w14:textId="1F99492F" w:rsidR="005305A3" w:rsidRPr="005305A3" w:rsidRDefault="005305A3" w:rsidP="00513720">
      <w:pPr>
        <w:autoSpaceDE w:val="0"/>
        <w:autoSpaceDN w:val="0"/>
        <w:adjustRightInd w:val="0"/>
        <w:spacing w:line="400" w:lineRule="exact"/>
        <w:ind w:firstLine="357"/>
        <w:jc w:val="left"/>
        <w:rPr>
          <w:rFonts w:ascii="Times New Roman" w:eastAsia="宋体" w:hAnsi="Times New Roman" w:cs="Times New Roman" w:hint="eastAsia"/>
          <w:b/>
          <w:bCs/>
          <w:szCs w:val="21"/>
        </w:rPr>
      </w:pPr>
      <w:r w:rsidRPr="005305A3">
        <w:rPr>
          <w:rFonts w:ascii="Times New Roman" w:eastAsia="宋体" w:hAnsi="Times New Roman" w:cs="Times New Roman" w:hint="eastAsia"/>
          <w:b/>
          <w:bCs/>
          <w:szCs w:val="21"/>
        </w:rPr>
        <w:t>加权求和估计法</w:t>
      </w:r>
    </w:p>
    <w:p w14:paraId="1C3B4EB0" w14:textId="77B16F1C" w:rsidR="00517F78" w:rsidRDefault="00513720" w:rsidP="00513720">
      <w:pPr>
        <w:autoSpaceDE w:val="0"/>
        <w:autoSpaceDN w:val="0"/>
        <w:adjustRightInd w:val="0"/>
        <w:spacing w:line="400" w:lineRule="exact"/>
        <w:ind w:firstLine="357"/>
        <w:jc w:val="left"/>
        <w:rPr>
          <w:rFonts w:ascii="Times New Roman" w:eastAsia="宋体" w:hAnsi="Times New Roman" w:cs="Times New Roman"/>
          <w:sz w:val="18"/>
          <w:szCs w:val="18"/>
        </w:rPr>
      </w:pPr>
      <w:r w:rsidRPr="00513720">
        <w:rPr>
          <w:rFonts w:ascii="Times New Roman" w:eastAsia="宋体" w:hAnsi="Times New Roman" w:cs="Times New Roman" w:hint="eastAsia"/>
          <w:sz w:val="18"/>
          <w:szCs w:val="18"/>
        </w:rPr>
        <w:t>加权求和估计</w:t>
      </w:r>
      <w:proofErr w:type="gramStart"/>
      <w:r w:rsidRPr="00513720">
        <w:rPr>
          <w:rFonts w:ascii="Times New Roman" w:eastAsia="宋体" w:hAnsi="Times New Roman" w:cs="Times New Roman" w:hint="eastAsia"/>
          <w:sz w:val="18"/>
          <w:szCs w:val="18"/>
        </w:rPr>
        <w:t>法依据</w:t>
      </w:r>
      <w:proofErr w:type="gramEnd"/>
      <w:r w:rsidRPr="00513720">
        <w:rPr>
          <w:rFonts w:ascii="Times New Roman" w:eastAsia="宋体" w:hAnsi="Times New Roman" w:cs="Times New Roman" w:hint="eastAsia"/>
          <w:sz w:val="18"/>
          <w:szCs w:val="18"/>
        </w:rPr>
        <w:t>同行评价者的评分准确性和</w:t>
      </w:r>
      <w:proofErr w:type="gramStart"/>
      <w:r w:rsidRPr="00513720">
        <w:rPr>
          <w:rFonts w:ascii="Times New Roman" w:eastAsia="宋体" w:hAnsi="Times New Roman" w:cs="Times New Roman" w:hint="eastAsia"/>
          <w:sz w:val="18"/>
          <w:szCs w:val="18"/>
        </w:rPr>
        <w:t>信任度给他们</w:t>
      </w:r>
      <w:proofErr w:type="gramEnd"/>
      <w:r w:rsidRPr="00513720">
        <w:rPr>
          <w:rFonts w:ascii="Times New Roman" w:eastAsia="宋体" w:hAnsi="Times New Roman" w:cs="Times New Roman" w:hint="eastAsia"/>
          <w:sz w:val="18"/>
          <w:szCs w:val="18"/>
        </w:rPr>
        <w:t>赋以不同的权重，然后以同行评价者针对主观题作业给出的评价分数为输入，通过加权求和的方法来估计该作业的真实分数。</w:t>
      </w:r>
      <w:r w:rsidRPr="00513720">
        <w:rPr>
          <w:rFonts w:ascii="Times New Roman" w:eastAsia="宋体" w:hAnsi="Times New Roman" w:cs="Times New Roman"/>
          <w:sz w:val="18"/>
          <w:szCs w:val="18"/>
        </w:rPr>
        <w:t xml:space="preserve">Alfaro </w:t>
      </w:r>
      <w:r w:rsidRPr="00513720">
        <w:rPr>
          <w:rFonts w:ascii="Times New Roman" w:eastAsia="宋体" w:hAnsi="Times New Roman" w:cs="Times New Roman" w:hint="eastAsia"/>
          <w:sz w:val="18"/>
          <w:szCs w:val="18"/>
        </w:rPr>
        <w:t>等人提出了</w:t>
      </w:r>
      <w:r w:rsidRPr="00513720">
        <w:rPr>
          <w:rFonts w:ascii="Times New Roman" w:eastAsia="宋体" w:hAnsi="Times New Roman" w:cs="Times New Roman"/>
          <w:sz w:val="18"/>
          <w:szCs w:val="18"/>
        </w:rPr>
        <w:t xml:space="preserve">Vancouver </w:t>
      </w:r>
      <w:r w:rsidRPr="00513720">
        <w:rPr>
          <w:rFonts w:ascii="Times New Roman" w:eastAsia="宋体" w:hAnsi="Times New Roman" w:cs="Times New Roman" w:hint="eastAsia"/>
          <w:sz w:val="18"/>
          <w:szCs w:val="18"/>
        </w:rPr>
        <w:t>聚合算法</w:t>
      </w:r>
      <w:r w:rsidRPr="00513720">
        <w:rPr>
          <w:rFonts w:ascii="Times New Roman" w:eastAsia="宋体" w:hAnsi="Times New Roman" w:cs="Times New Roman"/>
          <w:sz w:val="18"/>
          <w:szCs w:val="18"/>
        </w:rPr>
        <w:t>[43]</w:t>
      </w:r>
      <w:r w:rsidRPr="00513720">
        <w:rPr>
          <w:rFonts w:ascii="Times New Roman" w:eastAsia="宋体" w:hAnsi="Times New Roman" w:cs="Times New Roman" w:hint="eastAsia"/>
          <w:sz w:val="18"/>
          <w:szCs w:val="18"/>
        </w:rPr>
        <w:t>，该算法中的学生最终得分是互评得分、被评价的学生对同行评价者给出的反馈</w:t>
      </w:r>
      <w:proofErr w:type="gramStart"/>
      <w:r w:rsidRPr="00513720">
        <w:rPr>
          <w:rFonts w:ascii="Times New Roman" w:eastAsia="宋体" w:hAnsi="Times New Roman" w:cs="Times New Roman" w:hint="eastAsia"/>
          <w:sz w:val="18"/>
          <w:szCs w:val="18"/>
        </w:rPr>
        <w:t>帮助分</w:t>
      </w:r>
      <w:proofErr w:type="gramEnd"/>
      <w:r w:rsidRPr="00513720">
        <w:rPr>
          <w:rFonts w:ascii="Times New Roman" w:eastAsia="宋体" w:hAnsi="Times New Roman" w:cs="Times New Roman" w:hint="eastAsia"/>
          <w:sz w:val="18"/>
          <w:szCs w:val="18"/>
        </w:rPr>
        <w:t>以及同行互评的评判准确性分数三个方面的加权得分。在每次同行互评评判</w:t>
      </w:r>
      <w:r w:rsidRPr="00513720">
        <w:rPr>
          <w:rFonts w:ascii="Times New Roman" w:eastAsia="宋体" w:hAnsi="Times New Roman" w:cs="Times New Roman" w:hint="eastAsia"/>
          <w:sz w:val="18"/>
          <w:szCs w:val="18"/>
        </w:rPr>
        <w:t>后，系统会根据同行评价者在新的互评活动中的评分表现来迭代更新其权重信息。</w:t>
      </w:r>
      <w:r w:rsidRPr="00513720">
        <w:rPr>
          <w:rFonts w:ascii="Times New Roman" w:eastAsia="宋体" w:hAnsi="Times New Roman" w:cs="Times New Roman"/>
          <w:sz w:val="18"/>
          <w:szCs w:val="18"/>
        </w:rPr>
        <w:t xml:space="preserve">Walsh </w:t>
      </w:r>
      <w:r w:rsidRPr="00513720">
        <w:rPr>
          <w:rFonts w:ascii="Times New Roman" w:eastAsia="宋体" w:hAnsi="Times New Roman" w:cs="Times New Roman" w:hint="eastAsia"/>
          <w:sz w:val="18"/>
          <w:szCs w:val="18"/>
        </w:rPr>
        <w:t>提出了另一种迭代加权算法</w:t>
      </w:r>
      <w:proofErr w:type="spellStart"/>
      <w:r w:rsidRPr="00513720">
        <w:rPr>
          <w:rFonts w:ascii="Times New Roman" w:eastAsia="宋体" w:hAnsi="Times New Roman" w:cs="Times New Roman"/>
          <w:sz w:val="18"/>
          <w:szCs w:val="18"/>
        </w:rPr>
        <w:t>PeerRank</w:t>
      </w:r>
      <w:proofErr w:type="spellEnd"/>
      <w:r w:rsidRPr="00513720">
        <w:rPr>
          <w:rFonts w:ascii="Times New Roman" w:eastAsia="宋体" w:hAnsi="Times New Roman" w:cs="Times New Roman"/>
          <w:sz w:val="18"/>
          <w:szCs w:val="18"/>
        </w:rPr>
        <w:t>[44]</w:t>
      </w:r>
      <w:r w:rsidRPr="00513720">
        <w:rPr>
          <w:rFonts w:ascii="Times New Roman" w:eastAsia="宋体" w:hAnsi="Times New Roman" w:cs="Times New Roman" w:hint="eastAsia"/>
          <w:sz w:val="18"/>
          <w:szCs w:val="18"/>
        </w:rPr>
        <w:t>，该算法的提出是受到了对网页进行排序的</w:t>
      </w:r>
      <w:r w:rsidRPr="00513720">
        <w:rPr>
          <w:rFonts w:ascii="Times New Roman" w:eastAsia="宋体" w:hAnsi="Times New Roman" w:cs="Times New Roman"/>
          <w:sz w:val="18"/>
          <w:szCs w:val="18"/>
        </w:rPr>
        <w:t xml:space="preserve">PageRank </w:t>
      </w:r>
      <w:r w:rsidRPr="00513720">
        <w:rPr>
          <w:rFonts w:ascii="Times New Roman" w:eastAsia="宋体" w:hAnsi="Times New Roman" w:cs="Times New Roman" w:hint="eastAsia"/>
          <w:sz w:val="18"/>
          <w:szCs w:val="18"/>
        </w:rPr>
        <w:t>算法</w:t>
      </w:r>
      <w:r w:rsidRPr="00513720">
        <w:rPr>
          <w:rFonts w:ascii="Times New Roman" w:eastAsia="宋体" w:hAnsi="Times New Roman" w:cs="Times New Roman"/>
          <w:sz w:val="18"/>
          <w:szCs w:val="18"/>
        </w:rPr>
        <w:t>[45]</w:t>
      </w:r>
      <w:r w:rsidRPr="00513720">
        <w:rPr>
          <w:rFonts w:ascii="Times New Roman" w:eastAsia="宋体" w:hAnsi="Times New Roman" w:cs="Times New Roman" w:hint="eastAsia"/>
          <w:sz w:val="18"/>
          <w:szCs w:val="18"/>
        </w:rPr>
        <w:t>启发，假设一个评分者的作业分数反映了评价能力，基于同行评价者的分数对每一份提交作业的多个评价者的评价分数进行加权，即学生提交作业的真实分数依赖于其他学生的作业分数。</w:t>
      </w:r>
      <w:r w:rsidRPr="00513720">
        <w:rPr>
          <w:rFonts w:ascii="Times New Roman" w:eastAsia="宋体" w:hAnsi="Times New Roman" w:cs="Times New Roman"/>
          <w:sz w:val="18"/>
          <w:szCs w:val="18"/>
        </w:rPr>
        <w:t xml:space="preserve">Gutierrez </w:t>
      </w:r>
      <w:r w:rsidRPr="00513720">
        <w:rPr>
          <w:rFonts w:ascii="Times New Roman" w:eastAsia="宋体" w:hAnsi="Times New Roman" w:cs="Times New Roman" w:hint="eastAsia"/>
          <w:sz w:val="18"/>
          <w:szCs w:val="18"/>
        </w:rPr>
        <w:t>等人则提出了一种基于信任的估计算法，通过学生之间的互动度量学生的被信任程度</w:t>
      </w:r>
      <w:proofErr w:type="gramStart"/>
      <w:r w:rsidRPr="00513720">
        <w:rPr>
          <w:rFonts w:ascii="Times New Roman" w:eastAsia="宋体" w:hAnsi="Times New Roman" w:cs="Times New Roman" w:hint="eastAsia"/>
          <w:sz w:val="18"/>
          <w:szCs w:val="18"/>
        </w:rPr>
        <w:t>以对互评分</w:t>
      </w:r>
      <w:proofErr w:type="gramEnd"/>
      <w:r w:rsidRPr="00513720">
        <w:rPr>
          <w:rFonts w:ascii="Times New Roman" w:eastAsia="宋体" w:hAnsi="Times New Roman" w:cs="Times New Roman" w:hint="eastAsia"/>
          <w:sz w:val="18"/>
          <w:szCs w:val="18"/>
        </w:rPr>
        <w:t>数进行加权计算</w:t>
      </w:r>
      <w:r w:rsidRPr="00513720">
        <w:rPr>
          <w:rFonts w:ascii="Times New Roman" w:eastAsia="宋体" w:hAnsi="Times New Roman" w:cs="Times New Roman"/>
          <w:sz w:val="18"/>
          <w:szCs w:val="18"/>
        </w:rPr>
        <w:t>[46]</w:t>
      </w:r>
      <w:r w:rsidRPr="00513720">
        <w:rPr>
          <w:rFonts w:ascii="Times New Roman" w:eastAsia="宋体" w:hAnsi="Times New Roman" w:cs="Times New Roman" w:hint="eastAsia"/>
          <w:sz w:val="18"/>
          <w:szCs w:val="18"/>
        </w:rPr>
        <w:t>。</w:t>
      </w:r>
    </w:p>
    <w:p w14:paraId="6C81FA1F" w14:textId="277D879C" w:rsidR="00513720" w:rsidRPr="005305A3" w:rsidRDefault="005305A3" w:rsidP="005305A3">
      <w:pPr>
        <w:autoSpaceDE w:val="0"/>
        <w:autoSpaceDN w:val="0"/>
        <w:adjustRightInd w:val="0"/>
        <w:spacing w:line="400" w:lineRule="exact"/>
        <w:ind w:firstLineChars="200" w:firstLine="360"/>
        <w:jc w:val="left"/>
        <w:rPr>
          <w:rFonts w:ascii="Times New Roman" w:eastAsia="宋体" w:hAnsi="Times New Roman" w:cs="Times New Roman"/>
          <w:sz w:val="18"/>
          <w:szCs w:val="18"/>
        </w:rPr>
      </w:pPr>
      <w:r w:rsidRPr="005305A3">
        <w:rPr>
          <w:rFonts w:ascii="Times New Roman" w:eastAsia="宋体" w:hAnsi="Times New Roman" w:cs="Times New Roman" w:hint="eastAsia"/>
          <w:sz w:val="18"/>
          <w:szCs w:val="18"/>
        </w:rPr>
        <w:t>基于加权求和的估计方法只是对学生的最终作业分数采取不同权重的计算，忽略了学生在评价过程中的可靠性和带有偏见的评估状态，并且在分数加权的权重设定上存在一定的主观因素。</w:t>
      </w:r>
    </w:p>
    <w:p w14:paraId="15C8400B" w14:textId="545360C5" w:rsidR="005305A3" w:rsidRPr="005305A3" w:rsidRDefault="005305A3" w:rsidP="005305A3">
      <w:pPr>
        <w:autoSpaceDE w:val="0"/>
        <w:autoSpaceDN w:val="0"/>
        <w:adjustRightInd w:val="0"/>
        <w:spacing w:line="400" w:lineRule="exact"/>
        <w:ind w:firstLine="360"/>
        <w:jc w:val="left"/>
        <w:rPr>
          <w:rFonts w:ascii="宋体" w:eastAsia="宋体" w:cs="宋体"/>
          <w:b/>
          <w:bCs/>
          <w:kern w:val="0"/>
          <w:szCs w:val="21"/>
        </w:rPr>
      </w:pPr>
      <w:r w:rsidRPr="005305A3">
        <w:rPr>
          <w:rFonts w:ascii="宋体" w:eastAsia="宋体" w:cs="宋体" w:hint="eastAsia"/>
          <w:b/>
          <w:bCs/>
          <w:kern w:val="0"/>
          <w:szCs w:val="21"/>
        </w:rPr>
        <w:t>概率模型估计法</w:t>
      </w:r>
    </w:p>
    <w:p w14:paraId="7D67922D" w14:textId="3A6CD9D6" w:rsidR="005305A3" w:rsidRPr="005305A3" w:rsidRDefault="005305A3" w:rsidP="005305A3">
      <w:pPr>
        <w:autoSpaceDE w:val="0"/>
        <w:autoSpaceDN w:val="0"/>
        <w:adjustRightInd w:val="0"/>
        <w:spacing w:line="400" w:lineRule="exact"/>
        <w:ind w:firstLineChars="200" w:firstLine="360"/>
        <w:jc w:val="left"/>
        <w:rPr>
          <w:rFonts w:ascii="Times New Roman" w:eastAsia="宋体" w:hAnsi="Times New Roman" w:cs="Times New Roman"/>
          <w:sz w:val="18"/>
          <w:szCs w:val="18"/>
        </w:rPr>
      </w:pPr>
      <w:r w:rsidRPr="005305A3">
        <w:rPr>
          <w:rFonts w:ascii="Times New Roman" w:eastAsia="宋体" w:hAnsi="Times New Roman" w:cs="Times New Roman" w:hint="eastAsia"/>
          <w:sz w:val="18"/>
          <w:szCs w:val="18"/>
        </w:rPr>
        <w:t>概率模型估计法是通过构建概率模型来估计主观题作业的真实分数。本文提出的基于认知诊断的主观题互评基数估计技术就属于这类方法。这类方法的主要实现思路是将</w:t>
      </w:r>
      <w:proofErr w:type="gramStart"/>
      <w:r w:rsidRPr="005305A3">
        <w:rPr>
          <w:rFonts w:ascii="Times New Roman" w:eastAsia="宋体" w:hAnsi="Times New Roman" w:cs="Times New Roman" w:hint="eastAsia"/>
          <w:sz w:val="18"/>
          <w:szCs w:val="18"/>
        </w:rPr>
        <w:t>待估计</w:t>
      </w:r>
      <w:proofErr w:type="gramEnd"/>
      <w:r w:rsidRPr="005305A3">
        <w:rPr>
          <w:rFonts w:ascii="Times New Roman" w:eastAsia="宋体" w:hAnsi="Times New Roman" w:cs="Times New Roman" w:hint="eastAsia"/>
          <w:sz w:val="18"/>
          <w:szCs w:val="18"/>
        </w:rPr>
        <w:t>的主观题作业的真实分数、同行评价者的可靠性及偏见都建模为满足一定概率分布的隐含变量，然后基于能观察到的同行评价者的评分信息来推演以上各个隐含变量的值。具体而言，</w:t>
      </w:r>
      <w:proofErr w:type="spellStart"/>
      <w:r w:rsidRPr="005305A3">
        <w:rPr>
          <w:rFonts w:ascii="Times New Roman" w:eastAsia="宋体" w:hAnsi="Times New Roman" w:cs="Times New Roman"/>
          <w:sz w:val="18"/>
          <w:szCs w:val="18"/>
        </w:rPr>
        <w:t>Piech</w:t>
      </w:r>
      <w:proofErr w:type="spellEnd"/>
      <w:r w:rsidRPr="005305A3">
        <w:rPr>
          <w:rFonts w:ascii="Times New Roman" w:eastAsia="宋体" w:hAnsi="Times New Roman" w:cs="Times New Roman"/>
          <w:sz w:val="18"/>
          <w:szCs w:val="18"/>
        </w:rPr>
        <w:t xml:space="preserve"> </w:t>
      </w:r>
      <w:r w:rsidRPr="005305A3">
        <w:rPr>
          <w:rFonts w:ascii="Times New Roman" w:eastAsia="宋体" w:hAnsi="Times New Roman" w:cs="Times New Roman" w:hint="eastAsia"/>
          <w:sz w:val="18"/>
          <w:szCs w:val="18"/>
        </w:rPr>
        <w:t>等人</w:t>
      </w:r>
      <w:r w:rsidRPr="005305A3">
        <w:rPr>
          <w:rFonts w:ascii="Times New Roman" w:eastAsia="宋体" w:hAnsi="Times New Roman" w:cs="Times New Roman"/>
          <w:sz w:val="18"/>
          <w:szCs w:val="18"/>
        </w:rPr>
        <w:t>[6]</w:t>
      </w:r>
      <w:r w:rsidRPr="005305A3">
        <w:rPr>
          <w:rFonts w:ascii="Times New Roman" w:eastAsia="宋体" w:hAnsi="Times New Roman" w:cs="Times New Roman" w:hint="eastAsia"/>
          <w:sz w:val="18"/>
          <w:szCs w:val="18"/>
        </w:rPr>
        <w:t>首先提出了估计主观题作业真实分数的三个概率模型，即</w:t>
      </w:r>
      <w:r w:rsidRPr="005305A3">
        <w:rPr>
          <w:rFonts w:ascii="Times New Roman" w:eastAsia="宋体" w:hAnsi="Times New Roman" w:cs="Times New Roman"/>
          <w:sz w:val="18"/>
          <w:szCs w:val="18"/>
        </w:rPr>
        <w:t>PG1</w:t>
      </w:r>
      <w:r w:rsidRPr="005305A3">
        <w:rPr>
          <w:rFonts w:ascii="Times New Roman" w:eastAsia="宋体" w:hAnsi="Times New Roman" w:cs="Times New Roman" w:hint="eastAsia"/>
          <w:sz w:val="18"/>
          <w:szCs w:val="18"/>
        </w:rPr>
        <w:t>（考虑了评价者当前的可靠性和偏见），</w:t>
      </w:r>
      <w:r w:rsidRPr="005305A3">
        <w:rPr>
          <w:rFonts w:ascii="Times New Roman" w:eastAsia="宋体" w:hAnsi="Times New Roman" w:cs="Times New Roman"/>
          <w:sz w:val="18"/>
          <w:szCs w:val="18"/>
        </w:rPr>
        <w:t>PG2</w:t>
      </w:r>
      <w:r w:rsidRPr="005305A3">
        <w:rPr>
          <w:rFonts w:ascii="Times New Roman" w:eastAsia="宋体" w:hAnsi="Times New Roman" w:cs="Times New Roman" w:hint="eastAsia"/>
          <w:sz w:val="18"/>
          <w:szCs w:val="18"/>
        </w:rPr>
        <w:t>（在</w:t>
      </w:r>
      <w:r w:rsidRPr="005305A3">
        <w:rPr>
          <w:rFonts w:ascii="Times New Roman" w:eastAsia="宋体" w:hAnsi="Times New Roman" w:cs="Times New Roman"/>
          <w:sz w:val="18"/>
          <w:szCs w:val="18"/>
        </w:rPr>
        <w:t xml:space="preserve">PG1 </w:t>
      </w:r>
      <w:r w:rsidRPr="005305A3">
        <w:rPr>
          <w:rFonts w:ascii="Times New Roman" w:eastAsia="宋体" w:hAnsi="Times New Roman" w:cs="Times New Roman" w:hint="eastAsia"/>
          <w:sz w:val="18"/>
          <w:szCs w:val="18"/>
        </w:rPr>
        <w:t>的基础上考虑了评价者的历史偏见），</w:t>
      </w:r>
      <w:r w:rsidRPr="005305A3">
        <w:rPr>
          <w:rFonts w:ascii="Times New Roman" w:eastAsia="宋体" w:hAnsi="Times New Roman" w:cs="Times New Roman"/>
          <w:sz w:val="18"/>
          <w:szCs w:val="18"/>
        </w:rPr>
        <w:t>PG3</w:t>
      </w:r>
      <w:r w:rsidRPr="005305A3">
        <w:rPr>
          <w:rFonts w:ascii="Times New Roman" w:eastAsia="宋体" w:hAnsi="Times New Roman" w:cs="Times New Roman" w:hint="eastAsia"/>
          <w:sz w:val="18"/>
          <w:szCs w:val="18"/>
        </w:rPr>
        <w:t>（在</w:t>
      </w:r>
      <w:r w:rsidRPr="005305A3">
        <w:rPr>
          <w:rFonts w:ascii="Times New Roman" w:eastAsia="宋体" w:hAnsi="Times New Roman" w:cs="Times New Roman"/>
          <w:sz w:val="18"/>
          <w:szCs w:val="18"/>
        </w:rPr>
        <w:t xml:space="preserve">PG1 </w:t>
      </w:r>
      <w:r w:rsidRPr="005305A3">
        <w:rPr>
          <w:rFonts w:ascii="Times New Roman" w:eastAsia="宋体" w:hAnsi="Times New Roman" w:cs="Times New Roman" w:hint="eastAsia"/>
          <w:sz w:val="18"/>
          <w:szCs w:val="18"/>
        </w:rPr>
        <w:t>的基础上将评价者当前可靠性设定为评价者当前作业真实分数的线性函数的随机变量）。考虑到</w:t>
      </w:r>
      <w:r w:rsidRPr="005305A3">
        <w:rPr>
          <w:rFonts w:ascii="Times New Roman" w:eastAsia="宋体" w:hAnsi="Times New Roman" w:cs="Times New Roman"/>
          <w:sz w:val="18"/>
          <w:szCs w:val="18"/>
        </w:rPr>
        <w:t xml:space="preserve">PG3 </w:t>
      </w:r>
      <w:r w:rsidRPr="005305A3">
        <w:rPr>
          <w:rFonts w:ascii="Times New Roman" w:eastAsia="宋体" w:hAnsi="Times New Roman" w:cs="Times New Roman" w:hint="eastAsia"/>
          <w:sz w:val="18"/>
          <w:szCs w:val="18"/>
        </w:rPr>
        <w:t>模型所设置的评价者的可靠性是关于评价者真实分数的线性函数这一假设过于严格，</w:t>
      </w:r>
      <w:r w:rsidRPr="005305A3">
        <w:rPr>
          <w:rFonts w:ascii="Times New Roman" w:eastAsia="宋体" w:hAnsi="Times New Roman" w:cs="Times New Roman"/>
          <w:sz w:val="18"/>
          <w:szCs w:val="18"/>
        </w:rPr>
        <w:t xml:space="preserve">Mi </w:t>
      </w:r>
      <w:r w:rsidRPr="005305A3">
        <w:rPr>
          <w:rFonts w:ascii="Times New Roman" w:eastAsia="宋体" w:hAnsi="Times New Roman" w:cs="Times New Roman" w:hint="eastAsia"/>
          <w:sz w:val="18"/>
          <w:szCs w:val="18"/>
        </w:rPr>
        <w:t>等人将评价者的可靠性建模为满足形状参数为其真实分数的伽马分布或均值为其真实分数的高斯分布，分别得到了</w:t>
      </w:r>
      <w:r w:rsidRPr="005305A3">
        <w:rPr>
          <w:rFonts w:ascii="Times New Roman" w:eastAsia="宋体" w:hAnsi="Times New Roman" w:cs="Times New Roman"/>
          <w:sz w:val="18"/>
          <w:szCs w:val="18"/>
        </w:rPr>
        <w:t xml:space="preserve">PG4 </w:t>
      </w:r>
      <w:r w:rsidRPr="005305A3">
        <w:rPr>
          <w:rFonts w:ascii="Times New Roman" w:eastAsia="宋体" w:hAnsi="Times New Roman" w:cs="Times New Roman" w:hint="eastAsia"/>
          <w:sz w:val="18"/>
          <w:szCs w:val="18"/>
        </w:rPr>
        <w:t>模型和</w:t>
      </w:r>
      <w:r w:rsidRPr="005305A3">
        <w:rPr>
          <w:rFonts w:ascii="Times New Roman" w:eastAsia="宋体" w:hAnsi="Times New Roman" w:cs="Times New Roman"/>
          <w:sz w:val="18"/>
          <w:szCs w:val="18"/>
        </w:rPr>
        <w:t xml:space="preserve">PG5 </w:t>
      </w:r>
      <w:r w:rsidRPr="005305A3">
        <w:rPr>
          <w:rFonts w:ascii="Times New Roman" w:eastAsia="宋体" w:hAnsi="Times New Roman" w:cs="Times New Roman" w:hint="eastAsia"/>
          <w:sz w:val="18"/>
          <w:szCs w:val="18"/>
        </w:rPr>
        <w:t>模型</w:t>
      </w:r>
      <w:r w:rsidRPr="005305A3">
        <w:rPr>
          <w:rFonts w:ascii="Times New Roman" w:eastAsia="宋体" w:hAnsi="Times New Roman" w:cs="Times New Roman"/>
          <w:sz w:val="18"/>
          <w:szCs w:val="18"/>
        </w:rPr>
        <w:t>[7]</w:t>
      </w:r>
      <w:r w:rsidRPr="005305A3">
        <w:rPr>
          <w:rFonts w:ascii="Times New Roman" w:eastAsia="宋体" w:hAnsi="Times New Roman" w:cs="Times New Roman" w:hint="eastAsia"/>
          <w:sz w:val="18"/>
          <w:szCs w:val="18"/>
        </w:rPr>
        <w:t>。研究表明一名同</w:t>
      </w:r>
      <w:r w:rsidRPr="005305A3">
        <w:rPr>
          <w:rFonts w:ascii="Times New Roman" w:eastAsia="宋体" w:hAnsi="Times New Roman" w:cs="Times New Roman" w:hint="eastAsia"/>
          <w:sz w:val="18"/>
          <w:szCs w:val="18"/>
        </w:rPr>
        <w:lastRenderedPageBreak/>
        <w:t>行评价者的评分偏见会受到其朋友的评分偏见的影响</w:t>
      </w:r>
      <w:r w:rsidRPr="005305A3">
        <w:rPr>
          <w:rFonts w:ascii="Times New Roman" w:eastAsia="宋体" w:hAnsi="Times New Roman" w:cs="Times New Roman"/>
          <w:sz w:val="18"/>
          <w:szCs w:val="18"/>
        </w:rPr>
        <w:t>[47][48]</w:t>
      </w:r>
      <w:r w:rsidRPr="005305A3">
        <w:rPr>
          <w:rFonts w:ascii="Times New Roman" w:eastAsia="宋体" w:hAnsi="Times New Roman" w:cs="Times New Roman" w:hint="eastAsia"/>
          <w:sz w:val="18"/>
          <w:szCs w:val="18"/>
        </w:rPr>
        <w:t>，为了提</w:t>
      </w:r>
    </w:p>
    <w:p w14:paraId="29639622" w14:textId="71F1E909" w:rsidR="005305A3" w:rsidRPr="005305A3" w:rsidRDefault="005305A3" w:rsidP="005305A3">
      <w:pPr>
        <w:autoSpaceDE w:val="0"/>
        <w:autoSpaceDN w:val="0"/>
        <w:adjustRightInd w:val="0"/>
        <w:spacing w:line="400" w:lineRule="exact"/>
        <w:ind w:firstLineChars="200" w:firstLine="360"/>
        <w:jc w:val="left"/>
        <w:rPr>
          <w:rFonts w:ascii="Times New Roman" w:eastAsia="宋体" w:hAnsi="Times New Roman" w:cs="Times New Roman"/>
          <w:sz w:val="18"/>
          <w:szCs w:val="18"/>
        </w:rPr>
      </w:pPr>
      <w:r w:rsidRPr="005305A3">
        <w:rPr>
          <w:rFonts w:ascii="Times New Roman" w:eastAsia="宋体" w:hAnsi="Times New Roman" w:cs="Times New Roman" w:hint="eastAsia"/>
          <w:sz w:val="18"/>
          <w:szCs w:val="18"/>
        </w:rPr>
        <w:t>高对评价者偏见建模的准确性，有学者利用学堂在线平台上收集到的学生间的社交关系信息优化对评价者偏见的建模，扩展了</w:t>
      </w:r>
      <w:r w:rsidRPr="005305A3">
        <w:rPr>
          <w:rFonts w:ascii="Times New Roman" w:eastAsia="宋体" w:hAnsi="Times New Roman" w:cs="Times New Roman"/>
          <w:sz w:val="18"/>
          <w:szCs w:val="18"/>
        </w:rPr>
        <w:t>PG1</w:t>
      </w:r>
      <w:r w:rsidRPr="005305A3">
        <w:rPr>
          <w:rFonts w:ascii="Times New Roman" w:eastAsia="宋体" w:hAnsi="Times New Roman" w:cs="Times New Roman" w:hint="eastAsia"/>
          <w:sz w:val="18"/>
          <w:szCs w:val="18"/>
        </w:rPr>
        <w:t>、</w:t>
      </w:r>
      <w:r w:rsidRPr="005305A3">
        <w:rPr>
          <w:rFonts w:ascii="Times New Roman" w:eastAsia="宋体" w:hAnsi="Times New Roman" w:cs="Times New Roman"/>
          <w:sz w:val="18"/>
          <w:szCs w:val="18"/>
        </w:rPr>
        <w:t>PG4</w:t>
      </w:r>
      <w:r w:rsidRPr="005305A3">
        <w:rPr>
          <w:rFonts w:ascii="Times New Roman" w:eastAsia="宋体" w:hAnsi="Times New Roman" w:cs="Times New Roman" w:hint="eastAsia"/>
          <w:sz w:val="18"/>
          <w:szCs w:val="18"/>
        </w:rPr>
        <w:t>、</w:t>
      </w:r>
      <w:r w:rsidRPr="005305A3">
        <w:rPr>
          <w:rFonts w:ascii="Times New Roman" w:eastAsia="宋体" w:hAnsi="Times New Roman" w:cs="Times New Roman"/>
          <w:sz w:val="18"/>
          <w:szCs w:val="18"/>
        </w:rPr>
        <w:t xml:space="preserve">PG5 </w:t>
      </w:r>
      <w:r w:rsidRPr="005305A3">
        <w:rPr>
          <w:rFonts w:ascii="Times New Roman" w:eastAsia="宋体" w:hAnsi="Times New Roman" w:cs="Times New Roman" w:hint="eastAsia"/>
          <w:sz w:val="18"/>
          <w:szCs w:val="18"/>
        </w:rPr>
        <w:t>这三个概率模型</w:t>
      </w:r>
      <w:r w:rsidRPr="005305A3">
        <w:rPr>
          <w:rFonts w:ascii="Times New Roman" w:eastAsia="宋体" w:hAnsi="Times New Roman" w:cs="Times New Roman"/>
          <w:sz w:val="18"/>
          <w:szCs w:val="18"/>
        </w:rPr>
        <w:t>[8]</w:t>
      </w:r>
      <w:r w:rsidRPr="005305A3">
        <w:rPr>
          <w:rFonts w:ascii="Times New Roman" w:eastAsia="宋体" w:hAnsi="Times New Roman" w:cs="Times New Roman" w:hint="eastAsia"/>
          <w:sz w:val="18"/>
          <w:szCs w:val="18"/>
        </w:rPr>
        <w:t>。然而上述概率模型均认为评价者针对不同主观题作业给出的评价分数之间是相互独立的，存在局限性。因此，</w:t>
      </w:r>
      <w:r w:rsidRPr="005305A3">
        <w:rPr>
          <w:rFonts w:ascii="Times New Roman" w:eastAsia="宋体" w:hAnsi="Times New Roman" w:cs="Times New Roman"/>
          <w:sz w:val="18"/>
          <w:szCs w:val="18"/>
        </w:rPr>
        <w:t xml:space="preserve">Wang </w:t>
      </w:r>
      <w:r w:rsidRPr="005305A3">
        <w:rPr>
          <w:rFonts w:ascii="Times New Roman" w:eastAsia="宋体" w:hAnsi="Times New Roman" w:cs="Times New Roman" w:hint="eastAsia"/>
          <w:sz w:val="18"/>
          <w:szCs w:val="18"/>
        </w:rPr>
        <w:t>等人在概率建模时引入了评价者的相对分数信息（即同一个评价者对不同作业评分之间的差值），提出了</w:t>
      </w:r>
      <w:r w:rsidRPr="005305A3">
        <w:rPr>
          <w:rFonts w:ascii="Times New Roman" w:eastAsia="宋体" w:hAnsi="Times New Roman" w:cs="Times New Roman"/>
          <w:sz w:val="18"/>
          <w:szCs w:val="18"/>
        </w:rPr>
        <w:t xml:space="preserve">PG6 </w:t>
      </w:r>
      <w:r w:rsidRPr="005305A3">
        <w:rPr>
          <w:rFonts w:ascii="Times New Roman" w:eastAsia="宋体" w:hAnsi="Times New Roman" w:cs="Times New Roman" w:hint="eastAsia"/>
          <w:sz w:val="18"/>
          <w:szCs w:val="18"/>
        </w:rPr>
        <w:t>模型（构建在</w:t>
      </w:r>
      <w:r w:rsidRPr="005305A3">
        <w:rPr>
          <w:rFonts w:ascii="Times New Roman" w:eastAsia="宋体" w:hAnsi="Times New Roman" w:cs="Times New Roman"/>
          <w:sz w:val="18"/>
          <w:szCs w:val="18"/>
        </w:rPr>
        <w:t xml:space="preserve">PG4 </w:t>
      </w:r>
      <w:r w:rsidRPr="005305A3">
        <w:rPr>
          <w:rFonts w:ascii="Times New Roman" w:eastAsia="宋体" w:hAnsi="Times New Roman" w:cs="Times New Roman" w:hint="eastAsia"/>
          <w:sz w:val="18"/>
          <w:szCs w:val="18"/>
        </w:rPr>
        <w:t>之上），</w:t>
      </w:r>
      <w:r w:rsidRPr="005305A3">
        <w:rPr>
          <w:rFonts w:ascii="Times New Roman" w:eastAsia="宋体" w:hAnsi="Times New Roman" w:cs="Times New Roman"/>
          <w:sz w:val="18"/>
          <w:szCs w:val="18"/>
        </w:rPr>
        <w:t xml:space="preserve">PG7 </w:t>
      </w:r>
      <w:r w:rsidRPr="005305A3">
        <w:rPr>
          <w:rFonts w:ascii="Times New Roman" w:eastAsia="宋体" w:hAnsi="Times New Roman" w:cs="Times New Roman" w:hint="eastAsia"/>
          <w:sz w:val="18"/>
          <w:szCs w:val="18"/>
        </w:rPr>
        <w:t>模型（构建在</w:t>
      </w:r>
      <w:r w:rsidRPr="005305A3">
        <w:rPr>
          <w:rFonts w:ascii="Times New Roman" w:eastAsia="宋体" w:hAnsi="Times New Roman" w:cs="Times New Roman"/>
          <w:sz w:val="18"/>
          <w:szCs w:val="18"/>
        </w:rPr>
        <w:t xml:space="preserve">PG5 </w:t>
      </w:r>
      <w:r w:rsidRPr="005305A3">
        <w:rPr>
          <w:rFonts w:ascii="Times New Roman" w:eastAsia="宋体" w:hAnsi="Times New Roman" w:cs="Times New Roman" w:hint="eastAsia"/>
          <w:sz w:val="18"/>
          <w:szCs w:val="18"/>
        </w:rPr>
        <w:t>之上）</w:t>
      </w:r>
      <w:r w:rsidRPr="005305A3">
        <w:rPr>
          <w:rFonts w:ascii="Times New Roman" w:eastAsia="宋体" w:hAnsi="Times New Roman" w:cs="Times New Roman"/>
          <w:sz w:val="18"/>
          <w:szCs w:val="18"/>
        </w:rPr>
        <w:t>[9]</w:t>
      </w:r>
      <w:r w:rsidRPr="005305A3">
        <w:rPr>
          <w:rFonts w:ascii="Times New Roman" w:eastAsia="宋体" w:hAnsi="Times New Roman" w:cs="Times New Roman" w:hint="eastAsia"/>
          <w:sz w:val="18"/>
          <w:szCs w:val="18"/>
        </w:rPr>
        <w:t>。这两个概率模型由于引入了同行评价者的相对分数信息，降低了数据</w:t>
      </w:r>
      <w:proofErr w:type="gramStart"/>
      <w:r w:rsidRPr="005305A3">
        <w:rPr>
          <w:rFonts w:ascii="Times New Roman" w:eastAsia="宋体" w:hAnsi="Times New Roman" w:cs="Times New Roman" w:hint="eastAsia"/>
          <w:sz w:val="18"/>
          <w:szCs w:val="18"/>
        </w:rPr>
        <w:t>稀疏性给参数估计</w:t>
      </w:r>
      <w:proofErr w:type="gramEnd"/>
      <w:r w:rsidRPr="005305A3">
        <w:rPr>
          <w:rFonts w:ascii="Times New Roman" w:eastAsia="宋体" w:hAnsi="Times New Roman" w:cs="Times New Roman" w:hint="eastAsia"/>
          <w:sz w:val="18"/>
          <w:szCs w:val="18"/>
        </w:rPr>
        <w:t>带来的负面影响，从而有效提高了对主观题真实分数估计的</w:t>
      </w:r>
      <w:r w:rsidRPr="005305A3">
        <w:rPr>
          <w:rFonts w:ascii="Times New Roman" w:eastAsia="宋体" w:hAnsi="Times New Roman" w:cs="Times New Roman" w:hint="eastAsia"/>
          <w:sz w:val="18"/>
          <w:szCs w:val="18"/>
        </w:rPr>
        <w:t>准确性。然而，</w:t>
      </w:r>
      <w:r w:rsidRPr="005305A3">
        <w:rPr>
          <w:rFonts w:ascii="Times New Roman" w:eastAsia="宋体" w:hAnsi="Times New Roman" w:cs="Times New Roman"/>
          <w:sz w:val="18"/>
          <w:szCs w:val="18"/>
        </w:rPr>
        <w:t xml:space="preserve">PG6 </w:t>
      </w:r>
      <w:r w:rsidRPr="005305A3">
        <w:rPr>
          <w:rFonts w:ascii="Times New Roman" w:eastAsia="宋体" w:hAnsi="Times New Roman" w:cs="Times New Roman" w:hint="eastAsia"/>
          <w:sz w:val="18"/>
          <w:szCs w:val="18"/>
        </w:rPr>
        <w:t>模型与</w:t>
      </w:r>
      <w:r w:rsidRPr="005305A3">
        <w:rPr>
          <w:rFonts w:ascii="Times New Roman" w:eastAsia="宋体" w:hAnsi="Times New Roman" w:cs="Times New Roman"/>
          <w:sz w:val="18"/>
          <w:szCs w:val="18"/>
        </w:rPr>
        <w:t xml:space="preserve">PG7 </w:t>
      </w:r>
      <w:r w:rsidRPr="005305A3">
        <w:rPr>
          <w:rFonts w:ascii="Times New Roman" w:eastAsia="宋体" w:hAnsi="Times New Roman" w:cs="Times New Roman" w:hint="eastAsia"/>
          <w:sz w:val="18"/>
          <w:szCs w:val="18"/>
        </w:rPr>
        <w:t>模型仅基于同行评价者针对当前主观题作业取得的真实分数对其可靠性进行建模。</w:t>
      </w:r>
      <w:r w:rsidRPr="005305A3">
        <w:rPr>
          <w:rFonts w:ascii="Times New Roman" w:eastAsia="宋体" w:hAnsi="Times New Roman" w:cs="Times New Roman"/>
          <w:sz w:val="18"/>
          <w:szCs w:val="18"/>
        </w:rPr>
        <w:t xml:space="preserve">PG6 </w:t>
      </w:r>
      <w:r w:rsidRPr="005305A3">
        <w:rPr>
          <w:rFonts w:ascii="Times New Roman" w:eastAsia="宋体" w:hAnsi="Times New Roman" w:cs="Times New Roman" w:hint="eastAsia"/>
          <w:sz w:val="18"/>
          <w:szCs w:val="18"/>
        </w:rPr>
        <w:t>模型与</w:t>
      </w:r>
      <w:r w:rsidRPr="005305A3">
        <w:rPr>
          <w:rFonts w:ascii="Times New Roman" w:eastAsia="宋体" w:hAnsi="Times New Roman" w:cs="Times New Roman"/>
          <w:sz w:val="18"/>
          <w:szCs w:val="18"/>
        </w:rPr>
        <w:t xml:space="preserve">PG7 </w:t>
      </w:r>
      <w:r w:rsidRPr="005305A3">
        <w:rPr>
          <w:rFonts w:ascii="Times New Roman" w:eastAsia="宋体" w:hAnsi="Times New Roman" w:cs="Times New Roman" w:hint="eastAsia"/>
          <w:sz w:val="18"/>
          <w:szCs w:val="18"/>
        </w:rPr>
        <w:t>模型是当前估计效果最好的同行互评基数估计概率模型，实验部分将针对这两种相关模型进行比较分析。</w:t>
      </w:r>
    </w:p>
    <w:p w14:paraId="06C628E2" w14:textId="209F532D" w:rsidR="00A44889" w:rsidRPr="005305A3" w:rsidRDefault="005305A3" w:rsidP="005305A3">
      <w:pPr>
        <w:autoSpaceDE w:val="0"/>
        <w:autoSpaceDN w:val="0"/>
        <w:adjustRightInd w:val="0"/>
        <w:spacing w:line="400" w:lineRule="exact"/>
        <w:ind w:firstLineChars="200" w:firstLine="360"/>
        <w:jc w:val="left"/>
        <w:rPr>
          <w:rFonts w:ascii="Times New Roman" w:eastAsia="宋体" w:hAnsi="Times New Roman" w:cs="Times New Roman" w:hint="eastAsia"/>
          <w:sz w:val="18"/>
          <w:szCs w:val="18"/>
        </w:rPr>
      </w:pPr>
      <w:r w:rsidRPr="005305A3">
        <w:rPr>
          <w:rFonts w:ascii="Times New Roman" w:eastAsia="宋体" w:hAnsi="Times New Roman" w:cs="Times New Roman" w:hint="eastAsia"/>
          <w:sz w:val="18"/>
          <w:szCs w:val="18"/>
        </w:rPr>
        <w:t>综上，基于概率模型的方法是目前实现主观题作业的同行互评基数估计的主流方法，近年来研究人员们提出了不少相关工作。然而，现有研究工作在概率建模时均未同时考虑影响同行评价者评分可靠性的两大因素，即其在本次作业中的答题表现（对应于本次作业取得的真实分数）以及其历史答题表现（对应于基于历史答题记录诊断得到的该评价者对本次作业题的掌握程度），因而限制了对主观题真实分数的估计准确性</w:t>
      </w:r>
      <w:r w:rsidRPr="005305A3">
        <w:rPr>
          <w:rFonts w:ascii="Times New Roman" w:eastAsia="宋体" w:hAnsi="Times New Roman" w:cs="Times New Roman" w:hint="eastAsia"/>
          <w:sz w:val="18"/>
          <w:szCs w:val="18"/>
        </w:rPr>
        <w:t>。</w:t>
      </w:r>
    </w:p>
    <w:p w14:paraId="3436FA0C" w14:textId="77777777" w:rsidR="00C039FD" w:rsidRDefault="00C039FD">
      <w:pPr>
        <w:sectPr w:rsidR="00C039FD" w:rsidSect="00C039FD">
          <w:type w:val="continuous"/>
          <w:pgSz w:w="11906" w:h="16838"/>
          <w:pgMar w:top="1440" w:right="1800" w:bottom="1440" w:left="1800" w:header="851" w:footer="992" w:gutter="0"/>
          <w:cols w:num="2" w:space="425"/>
          <w:docGrid w:type="lines" w:linePitch="312"/>
        </w:sectPr>
      </w:pPr>
    </w:p>
    <w:p w14:paraId="235BC8BC" w14:textId="3C2374D4" w:rsidR="00A44889" w:rsidRDefault="00A44889"/>
    <w:p w14:paraId="282B9597" w14:textId="77777777" w:rsidR="00CB4DAE" w:rsidRPr="00781020" w:rsidRDefault="00CB4DAE" w:rsidP="00CB4DAE">
      <w:pPr>
        <w:rPr>
          <w:rFonts w:hint="eastAsia"/>
          <w:b/>
          <w:sz w:val="24"/>
        </w:rPr>
      </w:pPr>
      <w:r w:rsidRPr="004A76B9">
        <w:rPr>
          <w:rFonts w:hint="eastAsia"/>
          <w:b/>
          <w:sz w:val="24"/>
        </w:rPr>
        <w:t>参考文献</w:t>
      </w:r>
    </w:p>
    <w:p w14:paraId="2B168046" w14:textId="77777777" w:rsidR="00CB4DAE" w:rsidRDefault="00CB4DAE" w:rsidP="00CB4DAE">
      <w:pPr>
        <w:widowControl/>
        <w:numPr>
          <w:ilvl w:val="0"/>
          <w:numId w:val="2"/>
        </w:numPr>
        <w:suppressAutoHyphens/>
        <w:adjustRightInd w:val="0"/>
        <w:snapToGrid w:val="0"/>
        <w:spacing w:after="200"/>
        <w:ind w:left="266" w:hanging="266"/>
        <w:rPr>
          <w:color w:val="000000"/>
          <w:sz w:val="18"/>
          <w:szCs w:val="18"/>
        </w:rPr>
      </w:pPr>
      <w:bookmarkStart w:id="1" w:name="_Ref75351063"/>
      <w:r w:rsidRPr="00B74066">
        <w:rPr>
          <w:color w:val="000000"/>
          <w:sz w:val="18"/>
          <w:szCs w:val="18"/>
        </w:rPr>
        <w:t xml:space="preserve">Lan A S, Vats D, Waters </w:t>
      </w:r>
      <w:proofErr w:type="gramStart"/>
      <w:r w:rsidRPr="00B74066">
        <w:rPr>
          <w:color w:val="000000"/>
          <w:sz w:val="18"/>
          <w:szCs w:val="18"/>
        </w:rPr>
        <w:t>A</w:t>
      </w:r>
      <w:proofErr w:type="gramEnd"/>
      <w:r w:rsidRPr="00B74066">
        <w:rPr>
          <w:color w:val="000000"/>
          <w:sz w:val="18"/>
          <w:szCs w:val="18"/>
        </w:rPr>
        <w:t xml:space="preserve"> E, et al. Mathematical language processing automatic grading and feedback for open response mathematical questions[C]. Proceedings of the 2nd ACM Conference on Learning @ Scale (L@S), 2015: 167-176.</w:t>
      </w:r>
      <w:bookmarkEnd w:id="1"/>
    </w:p>
    <w:p w14:paraId="1943BCAC" w14:textId="77777777" w:rsidR="00CB4DAE" w:rsidRDefault="00CB4DAE" w:rsidP="00CB4DAE">
      <w:pPr>
        <w:widowControl/>
        <w:numPr>
          <w:ilvl w:val="0"/>
          <w:numId w:val="2"/>
        </w:numPr>
        <w:suppressAutoHyphens/>
        <w:adjustRightInd w:val="0"/>
        <w:snapToGrid w:val="0"/>
        <w:spacing w:after="200"/>
        <w:ind w:left="266" w:hanging="266"/>
        <w:rPr>
          <w:color w:val="000000"/>
          <w:sz w:val="18"/>
          <w:szCs w:val="18"/>
        </w:rPr>
      </w:pPr>
      <w:bookmarkStart w:id="2" w:name="_Ref75351066"/>
      <w:proofErr w:type="spellStart"/>
      <w:r w:rsidRPr="00B74066">
        <w:rPr>
          <w:color w:val="000000"/>
          <w:sz w:val="18"/>
          <w:szCs w:val="18"/>
        </w:rPr>
        <w:t>Ratna</w:t>
      </w:r>
      <w:proofErr w:type="spellEnd"/>
      <w:r w:rsidRPr="00B74066">
        <w:rPr>
          <w:color w:val="000000"/>
          <w:sz w:val="18"/>
          <w:szCs w:val="18"/>
        </w:rPr>
        <w:t xml:space="preserve"> A </w:t>
      </w:r>
      <w:proofErr w:type="spellStart"/>
      <w:r w:rsidRPr="00B74066">
        <w:rPr>
          <w:color w:val="000000"/>
          <w:sz w:val="18"/>
          <w:szCs w:val="18"/>
        </w:rPr>
        <w:t>A</w:t>
      </w:r>
      <w:proofErr w:type="spellEnd"/>
      <w:r w:rsidRPr="00B74066">
        <w:rPr>
          <w:color w:val="000000"/>
          <w:sz w:val="18"/>
          <w:szCs w:val="18"/>
        </w:rPr>
        <w:t xml:space="preserve"> P, </w:t>
      </w:r>
      <w:proofErr w:type="spellStart"/>
      <w:r w:rsidRPr="00B74066">
        <w:rPr>
          <w:color w:val="000000"/>
          <w:sz w:val="18"/>
          <w:szCs w:val="18"/>
        </w:rPr>
        <w:t>Santiar</w:t>
      </w:r>
      <w:proofErr w:type="spellEnd"/>
      <w:r w:rsidRPr="00B74066">
        <w:rPr>
          <w:color w:val="000000"/>
          <w:sz w:val="18"/>
          <w:szCs w:val="18"/>
        </w:rPr>
        <w:t xml:space="preserve"> L, Ibrahim </w:t>
      </w:r>
      <w:proofErr w:type="spellStart"/>
      <w:proofErr w:type="gramStart"/>
      <w:r w:rsidRPr="00B74066">
        <w:rPr>
          <w:color w:val="000000"/>
          <w:sz w:val="18"/>
          <w:szCs w:val="18"/>
        </w:rPr>
        <w:t>I,et</w:t>
      </w:r>
      <w:proofErr w:type="spellEnd"/>
      <w:r w:rsidRPr="00B74066">
        <w:rPr>
          <w:color w:val="000000"/>
          <w:sz w:val="18"/>
          <w:szCs w:val="18"/>
        </w:rPr>
        <w:t xml:space="preserve"> al.</w:t>
      </w:r>
      <w:proofErr w:type="gramEnd"/>
      <w:r w:rsidRPr="00B74066">
        <w:rPr>
          <w:color w:val="000000"/>
          <w:sz w:val="18"/>
          <w:szCs w:val="18"/>
        </w:rPr>
        <w:t xml:space="preserve"> Latent semantic analysis and winnowing algorithm based automatic </w:t>
      </w:r>
      <w:proofErr w:type="spellStart"/>
      <w:r w:rsidRPr="00B74066">
        <w:rPr>
          <w:color w:val="000000"/>
          <w:sz w:val="18"/>
          <w:szCs w:val="18"/>
        </w:rPr>
        <w:t>japanese</w:t>
      </w:r>
      <w:proofErr w:type="spellEnd"/>
      <w:r w:rsidRPr="00B74066">
        <w:rPr>
          <w:color w:val="000000"/>
          <w:sz w:val="18"/>
          <w:szCs w:val="18"/>
        </w:rPr>
        <w:t xml:space="preserve"> short essay answer grading system comparative performance[C]. IEEE 10th International Conference on Awareness Science and Technology (</w:t>
      </w:r>
      <w:proofErr w:type="spellStart"/>
      <w:r w:rsidRPr="00B74066">
        <w:rPr>
          <w:color w:val="000000"/>
          <w:sz w:val="18"/>
          <w:szCs w:val="18"/>
        </w:rPr>
        <w:t>iCAST</w:t>
      </w:r>
      <w:proofErr w:type="spellEnd"/>
      <w:r w:rsidRPr="00B74066">
        <w:rPr>
          <w:color w:val="000000"/>
          <w:sz w:val="18"/>
          <w:szCs w:val="18"/>
        </w:rPr>
        <w:t>), 2019: 1-7.</w:t>
      </w:r>
      <w:bookmarkEnd w:id="2"/>
    </w:p>
    <w:p w14:paraId="56A9D1A6" w14:textId="77777777" w:rsidR="00CB4DAE" w:rsidRDefault="00CB4DAE" w:rsidP="00CB4DAE">
      <w:pPr>
        <w:widowControl/>
        <w:numPr>
          <w:ilvl w:val="0"/>
          <w:numId w:val="2"/>
        </w:numPr>
        <w:suppressAutoHyphens/>
        <w:adjustRightInd w:val="0"/>
        <w:snapToGrid w:val="0"/>
        <w:spacing w:after="200"/>
        <w:ind w:left="266" w:hanging="266"/>
        <w:rPr>
          <w:color w:val="000000"/>
          <w:sz w:val="18"/>
          <w:szCs w:val="18"/>
        </w:rPr>
      </w:pPr>
      <w:bookmarkStart w:id="3" w:name="_Ref75351073"/>
      <w:r w:rsidRPr="00B74066">
        <w:rPr>
          <w:color w:val="000000"/>
          <w:sz w:val="18"/>
          <w:szCs w:val="18"/>
        </w:rPr>
        <w:t xml:space="preserve">D. </w:t>
      </w:r>
      <w:proofErr w:type="spellStart"/>
      <w:r w:rsidRPr="00B74066">
        <w:rPr>
          <w:color w:val="000000"/>
          <w:sz w:val="18"/>
          <w:szCs w:val="18"/>
        </w:rPr>
        <w:t>Reinholz</w:t>
      </w:r>
      <w:proofErr w:type="spellEnd"/>
      <w:r w:rsidRPr="00B74066">
        <w:rPr>
          <w:color w:val="000000"/>
          <w:sz w:val="18"/>
          <w:szCs w:val="18"/>
        </w:rPr>
        <w:t xml:space="preserve"> "The assessment cycle: A model for learning through peer assessment" Assess. Eval. Higher Educ. vol. 41 pp. 301-315 Feb. 2016.</w:t>
      </w:r>
      <w:bookmarkEnd w:id="3"/>
    </w:p>
    <w:p w14:paraId="7C0ED47A" w14:textId="77777777" w:rsidR="00CB4DAE" w:rsidRPr="00A44889" w:rsidRDefault="00CB4DAE">
      <w:pPr>
        <w:rPr>
          <w:rFonts w:hint="eastAsia"/>
        </w:rPr>
      </w:pPr>
      <w:bookmarkStart w:id="4" w:name="_GoBack"/>
      <w:bookmarkEnd w:id="4"/>
    </w:p>
    <w:sectPr w:rsidR="00CB4DAE" w:rsidRPr="00A44889" w:rsidSect="00C039FD">
      <w:type w:val="continuous"/>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仿宋">
    <w:panose1 w:val="02010609060101010101"/>
    <w:charset w:val="86"/>
    <w:family w:val="modern"/>
    <w:pitch w:val="fixed"/>
    <w:sig w:usb0="800002BF" w:usb1="38CF7CFA" w:usb2="00000016" w:usb3="00000000" w:csb0="00040001" w:csb1="00000000"/>
  </w:font>
  <w:font w:name="楷体_GB2312">
    <w:altName w:val="楷体"/>
    <w:charset w:val="86"/>
    <w:family w:val="modern"/>
    <w:pitch w:val="default"/>
    <w:sig w:usb0="00000000" w:usb1="0000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A5573CDF"/>
    <w:multiLevelType w:val="singleLevel"/>
    <w:tmpl w:val="A5573CDF"/>
    <w:lvl w:ilvl="0">
      <w:start w:val="1"/>
      <w:numFmt w:val="decimal"/>
      <w:suff w:val="space"/>
      <w:lvlText w:val="[%1]"/>
      <w:lvlJc w:val="left"/>
      <w:rPr>
        <w:rFonts w:ascii="Times New Roman" w:eastAsia="宋体" w:hAnsi="Times New Roman" w:cs="Times New Roman" w:hint="default"/>
      </w:rPr>
    </w:lvl>
  </w:abstractNum>
  <w:abstractNum w:abstractNumId="1" w15:restartNumberingAfterBreak="0">
    <w:nsid w:val="4E8925C5"/>
    <w:multiLevelType w:val="multilevel"/>
    <w:tmpl w:val="4E8925C5"/>
    <w:lvl w:ilvl="0">
      <w:start w:val="1"/>
      <w:numFmt w:val="decimal"/>
      <w:lvlText w:val="%1"/>
      <w:lvlJc w:val="left"/>
      <w:pPr>
        <w:ind w:left="360" w:hanging="360"/>
      </w:pPr>
      <w:rPr>
        <w:rFonts w:hint="default"/>
      </w:rPr>
    </w:lvl>
    <w:lvl w:ilvl="1">
      <w:start w:val="1"/>
      <w:numFmt w:val="decimal"/>
      <w:isLgl/>
      <w:lvlText w:val="%1.%2"/>
      <w:lvlJc w:val="left"/>
      <w:pPr>
        <w:ind w:left="435" w:hanging="435"/>
      </w:pPr>
      <w:rPr>
        <w:rFonts w:hint="default"/>
      </w:rPr>
    </w:lvl>
    <w:lvl w:ilvl="2">
      <w:start w:val="1"/>
      <w:numFmt w:val="decimal"/>
      <w:isLgl/>
      <w:lvlText w:val="%1.%2.%3"/>
      <w:lvlJc w:val="left"/>
      <w:pPr>
        <w:ind w:left="720" w:hanging="720"/>
      </w:pPr>
      <w:rPr>
        <w:rFonts w:hint="default"/>
        <w:color w:val="auto"/>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0"/>
  </w:compat>
  <w:rsids>
    <w:rsidRoot w:val="00D7269E"/>
    <w:rsid w:val="000A3268"/>
    <w:rsid w:val="000C4041"/>
    <w:rsid w:val="001F2DA2"/>
    <w:rsid w:val="00204B5E"/>
    <w:rsid w:val="003179B5"/>
    <w:rsid w:val="003C25D6"/>
    <w:rsid w:val="004E3F47"/>
    <w:rsid w:val="00513720"/>
    <w:rsid w:val="00517F78"/>
    <w:rsid w:val="005305A3"/>
    <w:rsid w:val="006E6827"/>
    <w:rsid w:val="009A74D1"/>
    <w:rsid w:val="00A44889"/>
    <w:rsid w:val="00BB2578"/>
    <w:rsid w:val="00C039FD"/>
    <w:rsid w:val="00CA5408"/>
    <w:rsid w:val="00CB4DAE"/>
    <w:rsid w:val="00CB5F94"/>
    <w:rsid w:val="00D7269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B40BCA"/>
  <w15:chartTrackingRefBased/>
  <w15:docId w15:val="{B18335C9-A84C-4E4B-8C6D-1F50B2D006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semiHidden/>
    <w:qFormat/>
    <w:rsid w:val="00A44889"/>
    <w:pPr>
      <w:jc w:val="left"/>
    </w:pPr>
    <w:rPr>
      <w:rFonts w:ascii="Times New Roman" w:eastAsia="宋体" w:hAnsi="Times New Roman" w:cs="Times New Roman"/>
      <w:szCs w:val="24"/>
    </w:rPr>
  </w:style>
  <w:style w:type="character" w:customStyle="1" w:styleId="a4">
    <w:name w:val="批注文字 字符"/>
    <w:basedOn w:val="a0"/>
    <w:link w:val="a3"/>
    <w:semiHidden/>
    <w:rsid w:val="00A44889"/>
    <w:rPr>
      <w:rFonts w:ascii="Times New Roman" w:eastAsia="宋体" w:hAnsi="Times New Roman" w:cs="Times New Roman"/>
      <w:szCs w:val="24"/>
    </w:rPr>
  </w:style>
  <w:style w:type="paragraph" w:styleId="a5">
    <w:name w:val="Body Text"/>
    <w:basedOn w:val="a"/>
    <w:link w:val="a6"/>
    <w:qFormat/>
    <w:rsid w:val="00A44889"/>
    <w:pPr>
      <w:spacing w:after="120"/>
    </w:pPr>
    <w:rPr>
      <w:rFonts w:ascii="Times New Roman" w:eastAsia="宋体" w:hAnsi="Times New Roman" w:cs="Times New Roman"/>
      <w:szCs w:val="24"/>
    </w:rPr>
  </w:style>
  <w:style w:type="character" w:customStyle="1" w:styleId="a6">
    <w:name w:val="正文文本 字符"/>
    <w:basedOn w:val="a0"/>
    <w:link w:val="a5"/>
    <w:rsid w:val="00A44889"/>
    <w:rPr>
      <w:rFonts w:ascii="Times New Roman" w:eastAsia="宋体" w:hAnsi="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696</TotalTime>
  <Pages>3</Pages>
  <Words>666</Words>
  <Characters>3797</Characters>
  <Application>Microsoft Office Word</Application>
  <DocSecurity>0</DocSecurity>
  <Lines>31</Lines>
  <Paragraphs>8</Paragraphs>
  <ScaleCrop>false</ScaleCrop>
  <Company/>
  <LinksUpToDate>false</LinksUpToDate>
  <CharactersWithSpaces>4455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8</cp:revision>
  <dcterms:created xsi:type="dcterms:W3CDTF">2021-06-23T08:00:00Z</dcterms:created>
  <dcterms:modified xsi:type="dcterms:W3CDTF">2021-06-24T13:48:00Z</dcterms:modified>
</cp:coreProperties>
</file>