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CS Matters in Maryland - CS Principles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STUDENT ACTIVITY GUIDE –     PART 1                        </w:t>
        <w:tab/>
        <w:t xml:space="preserve">STUDENT NAME:  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IMPORTANT INFO FROM THE HISTORY OF THE PRINTING PRESS THAT EXPLAINS THE IMPACTS -  Record each invention or major improvement to printing processes and complete the following chart with its implications for society: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88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970"/>
        <w:gridCol w:w="4695"/>
        <w:gridCol w:w="5220"/>
        <w:tblGridChange w:id="0">
          <w:tblGrid>
            <w:gridCol w:w="2970"/>
            <w:gridCol w:w="4695"/>
            <w:gridCol w:w="522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Printing Innovation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Individual Impacts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Societal Impacts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STUDENT ACTIVITY GUIDE –     PART 2                        </w:t>
        <w:tab/>
        <w:t xml:space="preserve">STUDENT NAME:  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PART 2 - Pick one particular historical innovation that you feel has created the most impact on society and explain your rationale for your selection: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Created by:  Mrs. Christina Morris, July, 2014</w:t>
      </w:r>
    </w:p>
    <w:sectPr>
      <w:pgSz w:w="15840" w:h="12240"/>
      <w:pgMar w:left="1440" w:right="1440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Activity Guide.docx</dc:title>
</cp:coreProperties>
</file>