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E5B6A" w14:textId="651F2463" w:rsidR="00584212" w:rsidRPr="008A6A02" w:rsidRDefault="007B6DE3" w:rsidP="00902B69">
      <w:pPr>
        <w:spacing w:line="276" w:lineRule="auto"/>
        <w:jc w:val="both"/>
        <w:rPr>
          <w:rFonts w:ascii="Arial" w:hAnsi="Arial" w:cs="Arial"/>
          <w:b/>
          <w:sz w:val="28"/>
          <w:szCs w:val="28"/>
        </w:rPr>
      </w:pPr>
      <w:r w:rsidRPr="008A6A02">
        <w:rPr>
          <w:rFonts w:ascii="Arial" w:hAnsi="Arial" w:cs="Arial"/>
          <w:b/>
          <w:sz w:val="28"/>
          <w:szCs w:val="28"/>
        </w:rPr>
        <w:t>Reaction Decoder</w:t>
      </w:r>
      <w:r w:rsidR="00AB610C" w:rsidRPr="008A6A02">
        <w:rPr>
          <w:rFonts w:ascii="Arial" w:hAnsi="Arial" w:cs="Arial"/>
          <w:b/>
          <w:sz w:val="28"/>
          <w:szCs w:val="28"/>
        </w:rPr>
        <w:t xml:space="preserve"> Tool (RTD)</w:t>
      </w:r>
      <w:r w:rsidR="002E3AE7" w:rsidRPr="008A6A02">
        <w:rPr>
          <w:rFonts w:ascii="Arial" w:hAnsi="Arial" w:cs="Arial"/>
          <w:b/>
          <w:sz w:val="28"/>
          <w:szCs w:val="28"/>
        </w:rPr>
        <w:t>:</w:t>
      </w:r>
      <w:r w:rsidRPr="008A6A02">
        <w:rPr>
          <w:rFonts w:ascii="Arial" w:hAnsi="Arial" w:cs="Arial"/>
          <w:b/>
          <w:sz w:val="28"/>
          <w:szCs w:val="28"/>
        </w:rPr>
        <w:t xml:space="preserve"> Extracting Chemical Features</w:t>
      </w:r>
      <w:r w:rsidR="003F1D44" w:rsidRPr="008A6A02">
        <w:rPr>
          <w:rFonts w:ascii="Arial" w:hAnsi="Arial" w:cs="Arial"/>
          <w:b/>
          <w:sz w:val="28"/>
          <w:szCs w:val="28"/>
        </w:rPr>
        <w:t xml:space="preserve"> </w:t>
      </w:r>
      <w:r w:rsidR="002B7596" w:rsidRPr="008A6A02">
        <w:rPr>
          <w:rFonts w:ascii="Arial" w:hAnsi="Arial" w:cs="Arial"/>
          <w:b/>
          <w:sz w:val="28"/>
          <w:szCs w:val="28"/>
        </w:rPr>
        <w:t>from</w:t>
      </w:r>
      <w:r w:rsidR="003F1D44" w:rsidRPr="008A6A02">
        <w:rPr>
          <w:rFonts w:ascii="Arial" w:hAnsi="Arial" w:cs="Arial"/>
          <w:b/>
          <w:sz w:val="28"/>
          <w:szCs w:val="28"/>
        </w:rPr>
        <w:t xml:space="preserve"> Chemical Reactions</w:t>
      </w:r>
      <w:r w:rsidRPr="008A6A02">
        <w:rPr>
          <w:rFonts w:ascii="Arial" w:hAnsi="Arial" w:cs="Arial"/>
          <w:b/>
          <w:sz w:val="28"/>
          <w:szCs w:val="28"/>
        </w:rPr>
        <w:t xml:space="preserve"> </w:t>
      </w:r>
    </w:p>
    <w:p w14:paraId="2755AA75" w14:textId="77777777" w:rsidR="002E3AE7" w:rsidRPr="00902B69" w:rsidRDefault="002E3AE7">
      <w:pPr>
        <w:spacing w:line="276" w:lineRule="auto"/>
        <w:jc w:val="both"/>
        <w:rPr>
          <w:rFonts w:ascii="Arial" w:hAnsi="Arial" w:cs="Arial"/>
          <w:b/>
        </w:rPr>
      </w:pPr>
    </w:p>
    <w:p w14:paraId="1C78FFC8" w14:textId="4248535A" w:rsidR="002E3AE7" w:rsidRPr="008A6A02" w:rsidRDefault="009B3A3B">
      <w:pPr>
        <w:spacing w:line="276" w:lineRule="auto"/>
        <w:jc w:val="both"/>
        <w:rPr>
          <w:rFonts w:ascii="Arial" w:hAnsi="Arial" w:cs="Arial"/>
          <w:b/>
          <w:bCs/>
          <w:sz w:val="20"/>
          <w:szCs w:val="20"/>
          <w:vertAlign w:val="superscript"/>
        </w:rPr>
      </w:pPr>
      <w:r w:rsidRPr="008A6A02">
        <w:rPr>
          <w:rFonts w:ascii="Arial" w:hAnsi="Arial" w:cs="Arial"/>
          <w:b/>
          <w:sz w:val="20"/>
          <w:szCs w:val="20"/>
        </w:rPr>
        <w:t>Syed A</w:t>
      </w:r>
      <w:r w:rsidR="0004717B" w:rsidRPr="008A6A02">
        <w:rPr>
          <w:rFonts w:ascii="Arial" w:hAnsi="Arial" w:cs="Arial"/>
          <w:b/>
          <w:sz w:val="20"/>
          <w:szCs w:val="20"/>
        </w:rPr>
        <w:t>sad</w:t>
      </w:r>
      <w:r w:rsidRPr="008A6A02">
        <w:rPr>
          <w:rFonts w:ascii="Arial" w:hAnsi="Arial" w:cs="Arial"/>
          <w:b/>
          <w:sz w:val="20"/>
          <w:szCs w:val="20"/>
        </w:rPr>
        <w:t xml:space="preserve"> Rahman</w:t>
      </w:r>
      <w:r w:rsidR="00FB199E" w:rsidRPr="008A6A02">
        <w:rPr>
          <w:rFonts w:ascii="Arial" w:hAnsi="Arial" w:cs="Arial"/>
          <w:b/>
          <w:bCs/>
          <w:sz w:val="20"/>
          <w:szCs w:val="20"/>
          <w:vertAlign w:val="superscript"/>
        </w:rPr>
        <w:t>+</w:t>
      </w:r>
      <w:r w:rsidR="00712AB8" w:rsidRPr="008A6A02">
        <w:rPr>
          <w:rFonts w:ascii="Arial" w:hAnsi="Arial" w:cs="Arial"/>
          <w:b/>
          <w:bCs/>
          <w:sz w:val="20"/>
          <w:szCs w:val="20"/>
          <w:vertAlign w:val="superscript"/>
        </w:rPr>
        <w:t>#</w:t>
      </w:r>
      <w:r w:rsidRPr="008A6A02">
        <w:rPr>
          <w:rFonts w:ascii="Arial" w:hAnsi="Arial" w:cs="Arial"/>
          <w:b/>
          <w:sz w:val="20"/>
          <w:szCs w:val="20"/>
        </w:rPr>
        <w:t xml:space="preserve">, </w:t>
      </w:r>
      <w:r w:rsidR="0039280F" w:rsidRPr="008A6A02">
        <w:rPr>
          <w:rFonts w:ascii="Arial" w:hAnsi="Arial" w:cs="Arial"/>
          <w:b/>
          <w:sz w:val="20"/>
          <w:szCs w:val="20"/>
        </w:rPr>
        <w:t>Gilliean Torrance</w:t>
      </w:r>
      <w:r w:rsidR="00FB199E" w:rsidRPr="008A6A02">
        <w:rPr>
          <w:rFonts w:ascii="Arial" w:hAnsi="Arial" w:cs="Arial"/>
          <w:b/>
          <w:bCs/>
          <w:sz w:val="20"/>
          <w:szCs w:val="20"/>
          <w:vertAlign w:val="superscript"/>
        </w:rPr>
        <w:t>+</w:t>
      </w:r>
      <w:r w:rsidR="0039280F" w:rsidRPr="008A6A02">
        <w:rPr>
          <w:rFonts w:ascii="Arial" w:hAnsi="Arial" w:cs="Arial"/>
          <w:b/>
          <w:sz w:val="20"/>
          <w:szCs w:val="20"/>
        </w:rPr>
        <w:t>, Lorenzo Baldac</w:t>
      </w:r>
      <w:r w:rsidR="00103CBE" w:rsidRPr="008A6A02">
        <w:rPr>
          <w:rFonts w:ascii="Arial" w:hAnsi="Arial" w:cs="Arial"/>
          <w:b/>
          <w:sz w:val="20"/>
          <w:szCs w:val="20"/>
        </w:rPr>
        <w:t>c</w:t>
      </w:r>
      <w:r w:rsidR="0039280F" w:rsidRPr="008A6A02">
        <w:rPr>
          <w:rFonts w:ascii="Arial" w:hAnsi="Arial" w:cs="Arial"/>
          <w:b/>
          <w:sz w:val="20"/>
          <w:szCs w:val="20"/>
        </w:rPr>
        <w:t>i</w:t>
      </w:r>
      <w:r w:rsidR="00FB199E" w:rsidRPr="008A6A02">
        <w:rPr>
          <w:rFonts w:ascii="Arial" w:hAnsi="Arial" w:cs="Arial"/>
          <w:b/>
          <w:bCs/>
          <w:sz w:val="20"/>
          <w:szCs w:val="20"/>
          <w:vertAlign w:val="superscript"/>
        </w:rPr>
        <w:t>+</w:t>
      </w:r>
      <w:r w:rsidR="00194F8C" w:rsidRPr="00902B69">
        <w:rPr>
          <w:rFonts w:ascii="Arial" w:hAnsi="Arial" w:cs="Arial"/>
          <w:b/>
          <w:bCs/>
          <w:sz w:val="20"/>
          <w:szCs w:val="20"/>
          <w:vertAlign w:val="superscript"/>
        </w:rPr>
        <w:t>, 1</w:t>
      </w:r>
      <w:r w:rsidR="0039280F" w:rsidRPr="008A6A02">
        <w:rPr>
          <w:rFonts w:ascii="Arial" w:hAnsi="Arial" w:cs="Arial"/>
          <w:b/>
          <w:sz w:val="20"/>
          <w:szCs w:val="20"/>
        </w:rPr>
        <w:t xml:space="preserve">, </w:t>
      </w:r>
      <w:r w:rsidR="000F09E4" w:rsidRPr="008A6A02">
        <w:rPr>
          <w:rFonts w:ascii="Arial" w:hAnsi="Arial" w:cs="Arial"/>
          <w:b/>
          <w:sz w:val="20"/>
          <w:szCs w:val="20"/>
        </w:rPr>
        <w:t>Sergio M. Cuesta</w:t>
      </w:r>
      <w:r w:rsidR="00FB199E" w:rsidRPr="008A6A02">
        <w:rPr>
          <w:rFonts w:ascii="Arial" w:hAnsi="Arial" w:cs="Arial"/>
          <w:b/>
          <w:bCs/>
          <w:sz w:val="20"/>
          <w:szCs w:val="20"/>
          <w:vertAlign w:val="superscript"/>
        </w:rPr>
        <w:t>+</w:t>
      </w:r>
      <w:r w:rsidR="00AB1039" w:rsidRPr="00902B69">
        <w:rPr>
          <w:rFonts w:ascii="Arial" w:hAnsi="Arial" w:cs="Arial"/>
          <w:b/>
          <w:bCs/>
          <w:sz w:val="20"/>
          <w:szCs w:val="20"/>
          <w:vertAlign w:val="superscript"/>
        </w:rPr>
        <w:t xml:space="preserve">, </w:t>
      </w:r>
      <w:r w:rsidR="00194F8C" w:rsidRPr="00902B69">
        <w:rPr>
          <w:rFonts w:ascii="Arial" w:hAnsi="Arial" w:cs="Arial"/>
          <w:b/>
          <w:bCs/>
          <w:sz w:val="20"/>
          <w:szCs w:val="20"/>
          <w:vertAlign w:val="superscript"/>
        </w:rPr>
        <w:t>2</w:t>
      </w:r>
      <w:r w:rsidR="000F09E4" w:rsidRPr="008A6A02">
        <w:rPr>
          <w:rFonts w:ascii="Arial" w:hAnsi="Arial" w:cs="Arial"/>
          <w:b/>
          <w:sz w:val="20"/>
          <w:szCs w:val="20"/>
        </w:rPr>
        <w:t xml:space="preserve">, </w:t>
      </w:r>
      <w:r w:rsidR="0039280F" w:rsidRPr="008A6A02">
        <w:rPr>
          <w:rFonts w:ascii="Arial" w:hAnsi="Arial" w:cs="Arial"/>
          <w:b/>
          <w:sz w:val="20"/>
          <w:szCs w:val="20"/>
        </w:rPr>
        <w:t>Nimish Gopal</w:t>
      </w:r>
      <w:r w:rsidR="00FB199E" w:rsidRPr="008A6A02">
        <w:rPr>
          <w:rFonts w:ascii="Arial" w:hAnsi="Arial" w:cs="Arial"/>
          <w:b/>
          <w:bCs/>
          <w:sz w:val="20"/>
          <w:szCs w:val="20"/>
          <w:vertAlign w:val="superscript"/>
        </w:rPr>
        <w:t>+</w:t>
      </w:r>
      <w:r w:rsidR="00171868" w:rsidRPr="008A6A02">
        <w:rPr>
          <w:rFonts w:ascii="Arial" w:hAnsi="Arial" w:cs="Arial"/>
          <w:b/>
          <w:sz w:val="20"/>
          <w:szCs w:val="20"/>
        </w:rPr>
        <w:t xml:space="preserve">, </w:t>
      </w:r>
      <w:r w:rsidR="00AC6653" w:rsidRPr="008A6A02">
        <w:rPr>
          <w:rFonts w:ascii="Arial" w:hAnsi="Arial" w:cs="Arial"/>
          <w:b/>
          <w:sz w:val="20"/>
          <w:szCs w:val="20"/>
        </w:rPr>
        <w:t>Saket Choudhary</w:t>
      </w:r>
      <w:r w:rsidR="00FB199E" w:rsidRPr="008A6A02">
        <w:rPr>
          <w:rFonts w:ascii="Arial" w:hAnsi="Arial" w:cs="Arial"/>
          <w:b/>
          <w:bCs/>
          <w:sz w:val="20"/>
          <w:szCs w:val="20"/>
          <w:vertAlign w:val="superscript"/>
        </w:rPr>
        <w:t>+</w:t>
      </w:r>
      <w:r w:rsidR="00AC6653" w:rsidRPr="008A6A02">
        <w:rPr>
          <w:rFonts w:ascii="Arial" w:hAnsi="Arial" w:cs="Arial"/>
          <w:b/>
          <w:sz w:val="20"/>
          <w:szCs w:val="20"/>
        </w:rPr>
        <w:t xml:space="preserve">, </w:t>
      </w:r>
      <w:r w:rsidR="00171868" w:rsidRPr="008A6A02">
        <w:rPr>
          <w:rFonts w:ascii="Arial" w:hAnsi="Arial" w:cs="Arial"/>
          <w:b/>
          <w:sz w:val="20"/>
          <w:szCs w:val="20"/>
        </w:rPr>
        <w:t>John</w:t>
      </w:r>
      <w:r w:rsidR="00F472F9" w:rsidRPr="008A6A02">
        <w:rPr>
          <w:rFonts w:ascii="Arial" w:hAnsi="Arial" w:cs="Arial"/>
          <w:b/>
          <w:sz w:val="20"/>
          <w:szCs w:val="20"/>
        </w:rPr>
        <w:t xml:space="preserve"> W.</w:t>
      </w:r>
      <w:r w:rsidR="00171868" w:rsidRPr="008A6A02">
        <w:rPr>
          <w:rFonts w:ascii="Arial" w:hAnsi="Arial" w:cs="Arial"/>
          <w:b/>
          <w:sz w:val="20"/>
          <w:szCs w:val="20"/>
        </w:rPr>
        <w:t xml:space="preserve"> May</w:t>
      </w:r>
      <w:r w:rsidR="00FB199E" w:rsidRPr="008A6A02">
        <w:rPr>
          <w:rFonts w:ascii="Arial" w:hAnsi="Arial" w:cs="Arial"/>
          <w:b/>
          <w:bCs/>
          <w:sz w:val="20"/>
          <w:szCs w:val="20"/>
          <w:vertAlign w:val="superscript"/>
        </w:rPr>
        <w:t>+</w:t>
      </w:r>
      <w:r w:rsidR="00AB1039" w:rsidRPr="00902B69">
        <w:rPr>
          <w:rFonts w:ascii="Arial" w:hAnsi="Arial" w:cs="Arial"/>
          <w:b/>
          <w:bCs/>
          <w:sz w:val="20"/>
          <w:szCs w:val="20"/>
          <w:vertAlign w:val="superscript"/>
        </w:rPr>
        <w:t xml:space="preserve">, </w:t>
      </w:r>
      <w:r w:rsidR="00194F8C" w:rsidRPr="00902B69">
        <w:rPr>
          <w:rFonts w:ascii="Arial" w:hAnsi="Arial" w:cs="Arial"/>
          <w:b/>
          <w:bCs/>
          <w:sz w:val="20"/>
          <w:szCs w:val="20"/>
          <w:vertAlign w:val="superscript"/>
        </w:rPr>
        <w:t>3</w:t>
      </w:r>
      <w:r w:rsidR="00171868" w:rsidRPr="008A6A02">
        <w:rPr>
          <w:rFonts w:ascii="Arial" w:hAnsi="Arial" w:cs="Arial"/>
          <w:b/>
          <w:sz w:val="20"/>
          <w:szCs w:val="20"/>
        </w:rPr>
        <w:t xml:space="preserve">, </w:t>
      </w:r>
      <w:r w:rsidR="0023171C" w:rsidRPr="008A6A02">
        <w:rPr>
          <w:rFonts w:ascii="Arial" w:hAnsi="Arial" w:cs="Arial"/>
          <w:b/>
          <w:sz w:val="20"/>
          <w:szCs w:val="20"/>
        </w:rPr>
        <w:t>Gemma L. Holliday</w:t>
      </w:r>
      <w:r w:rsidR="00FB199E" w:rsidRPr="008A6A02">
        <w:rPr>
          <w:rFonts w:ascii="Arial" w:hAnsi="Arial" w:cs="Arial"/>
          <w:b/>
          <w:bCs/>
          <w:sz w:val="20"/>
          <w:szCs w:val="20"/>
          <w:vertAlign w:val="superscript"/>
        </w:rPr>
        <w:t>+</w:t>
      </w:r>
      <w:r w:rsidR="00AB1039" w:rsidRPr="00902B69">
        <w:rPr>
          <w:rFonts w:ascii="Arial" w:hAnsi="Arial" w:cs="Arial"/>
          <w:b/>
          <w:bCs/>
          <w:sz w:val="20"/>
          <w:szCs w:val="20"/>
          <w:vertAlign w:val="superscript"/>
        </w:rPr>
        <w:t xml:space="preserve">, </w:t>
      </w:r>
      <w:r w:rsidR="00194F8C" w:rsidRPr="00902B69">
        <w:rPr>
          <w:rFonts w:ascii="Arial" w:hAnsi="Arial" w:cs="Arial"/>
          <w:b/>
          <w:bCs/>
          <w:sz w:val="20"/>
          <w:szCs w:val="20"/>
          <w:vertAlign w:val="superscript"/>
        </w:rPr>
        <w:t>4</w:t>
      </w:r>
      <w:r w:rsidR="0023171C" w:rsidRPr="008A6A02">
        <w:rPr>
          <w:rFonts w:ascii="Arial" w:hAnsi="Arial" w:cs="Arial"/>
          <w:b/>
          <w:sz w:val="20"/>
          <w:szCs w:val="20"/>
        </w:rPr>
        <w:t xml:space="preserve">, </w:t>
      </w:r>
      <w:r w:rsidR="00171868" w:rsidRPr="008A6A02">
        <w:rPr>
          <w:rFonts w:ascii="Arial" w:hAnsi="Arial" w:cs="Arial"/>
          <w:b/>
          <w:sz w:val="20"/>
          <w:szCs w:val="20"/>
        </w:rPr>
        <w:t>Christoph Steinbeck</w:t>
      </w:r>
      <w:r w:rsidR="00FB199E" w:rsidRPr="008A6A02">
        <w:rPr>
          <w:rFonts w:ascii="Arial" w:hAnsi="Arial" w:cs="Arial"/>
          <w:b/>
          <w:bCs/>
          <w:sz w:val="20"/>
          <w:szCs w:val="20"/>
          <w:vertAlign w:val="superscript"/>
        </w:rPr>
        <w:t>+</w:t>
      </w:r>
      <w:r w:rsidR="00171868" w:rsidRPr="008A6A02">
        <w:rPr>
          <w:rFonts w:ascii="Arial" w:hAnsi="Arial" w:cs="Arial"/>
          <w:b/>
          <w:sz w:val="20"/>
          <w:szCs w:val="20"/>
        </w:rPr>
        <w:t xml:space="preserve"> </w:t>
      </w:r>
      <w:r w:rsidR="0039280F" w:rsidRPr="008A6A02">
        <w:rPr>
          <w:rFonts w:ascii="Arial" w:hAnsi="Arial" w:cs="Arial"/>
          <w:b/>
          <w:sz w:val="20"/>
          <w:szCs w:val="20"/>
        </w:rPr>
        <w:t xml:space="preserve">and </w:t>
      </w:r>
      <w:r w:rsidRPr="008A6A02">
        <w:rPr>
          <w:rFonts w:ascii="Arial" w:hAnsi="Arial" w:cs="Arial"/>
          <w:b/>
          <w:sz w:val="20"/>
          <w:szCs w:val="20"/>
        </w:rPr>
        <w:t>Janet M</w:t>
      </w:r>
      <w:r w:rsidR="00FB199E" w:rsidRPr="008A6A02">
        <w:rPr>
          <w:rFonts w:ascii="Arial" w:hAnsi="Arial" w:cs="Arial"/>
          <w:b/>
          <w:sz w:val="20"/>
          <w:szCs w:val="20"/>
        </w:rPr>
        <w:t>.</w:t>
      </w:r>
      <w:r w:rsidRPr="008A6A02">
        <w:rPr>
          <w:rFonts w:ascii="Arial" w:hAnsi="Arial" w:cs="Arial"/>
          <w:b/>
          <w:sz w:val="20"/>
          <w:szCs w:val="20"/>
        </w:rPr>
        <w:t xml:space="preserve"> Thornton</w:t>
      </w:r>
      <w:r w:rsidR="00FB199E" w:rsidRPr="008A6A02">
        <w:rPr>
          <w:rFonts w:ascii="Arial" w:hAnsi="Arial" w:cs="Arial"/>
          <w:b/>
          <w:bCs/>
          <w:sz w:val="20"/>
          <w:szCs w:val="20"/>
          <w:vertAlign w:val="superscript"/>
        </w:rPr>
        <w:t>+</w:t>
      </w:r>
    </w:p>
    <w:p w14:paraId="37B3B24F" w14:textId="77777777" w:rsidR="00FB199E" w:rsidRPr="00902B69" w:rsidRDefault="00FB199E">
      <w:pPr>
        <w:spacing w:line="276" w:lineRule="auto"/>
        <w:jc w:val="both"/>
        <w:rPr>
          <w:rFonts w:ascii="Arial" w:hAnsi="Arial" w:cs="Arial"/>
          <w:b/>
          <w:bCs/>
          <w:vertAlign w:val="superscript"/>
        </w:rPr>
      </w:pPr>
    </w:p>
    <w:p w14:paraId="03CC4796" w14:textId="23BDC522" w:rsidR="00FB199E" w:rsidRPr="00902B69" w:rsidRDefault="00FB199E">
      <w:pPr>
        <w:spacing w:line="276" w:lineRule="auto"/>
        <w:jc w:val="both"/>
        <w:rPr>
          <w:rFonts w:ascii="Arial" w:hAnsi="Arial" w:cs="Arial"/>
          <w:sz w:val="20"/>
          <w:szCs w:val="20"/>
        </w:rPr>
      </w:pPr>
      <w:r w:rsidRPr="008A6A02">
        <w:rPr>
          <w:rFonts w:ascii="Arial" w:hAnsi="Arial" w:cs="Arial"/>
          <w:bCs/>
          <w:sz w:val="20"/>
          <w:szCs w:val="20"/>
          <w:vertAlign w:val="superscript"/>
        </w:rPr>
        <w:t>+</w:t>
      </w:r>
      <w:r w:rsidRPr="008A6A02">
        <w:rPr>
          <w:rFonts w:ascii="Arial" w:hAnsi="Arial" w:cs="Arial"/>
          <w:sz w:val="20"/>
          <w:szCs w:val="20"/>
        </w:rPr>
        <w:t>European Molecular Biology Laboratory</w:t>
      </w:r>
      <w:r w:rsidR="00AD6552" w:rsidRPr="00902B69">
        <w:rPr>
          <w:rFonts w:ascii="Arial" w:hAnsi="Arial" w:cs="Arial"/>
          <w:sz w:val="20"/>
          <w:szCs w:val="20"/>
        </w:rPr>
        <w:t xml:space="preserve"> - </w:t>
      </w:r>
      <w:r w:rsidRPr="008A6A02">
        <w:rPr>
          <w:rFonts w:ascii="Arial" w:hAnsi="Arial" w:cs="Arial"/>
          <w:sz w:val="20"/>
          <w:szCs w:val="20"/>
        </w:rPr>
        <w:t>European Bioinformatics Institute EMBL-EBI, Wellcome Trust Genome Campus, Hinxton, Cambridge, CB10 1SD, United Kingdom</w:t>
      </w:r>
    </w:p>
    <w:p w14:paraId="2DEC61AA" w14:textId="77777777" w:rsidR="00FE7BA8" w:rsidRPr="00902B69" w:rsidRDefault="00FE7BA8">
      <w:pPr>
        <w:spacing w:line="276" w:lineRule="auto"/>
        <w:jc w:val="both"/>
        <w:rPr>
          <w:rFonts w:ascii="Arial" w:hAnsi="Arial" w:cs="Arial"/>
          <w:sz w:val="20"/>
          <w:szCs w:val="20"/>
        </w:rPr>
      </w:pPr>
    </w:p>
    <w:p w14:paraId="606B94CB" w14:textId="70A56D8A" w:rsidR="00FE7BA8" w:rsidRPr="00902B69" w:rsidRDefault="00FE7BA8">
      <w:pPr>
        <w:spacing w:line="276" w:lineRule="auto"/>
        <w:jc w:val="both"/>
        <w:rPr>
          <w:rFonts w:ascii="Arial" w:hAnsi="Arial" w:cs="Arial"/>
          <w:b/>
          <w:sz w:val="20"/>
          <w:szCs w:val="20"/>
        </w:rPr>
      </w:pPr>
      <w:r w:rsidRPr="008A6A02">
        <w:rPr>
          <w:rFonts w:ascii="Arial" w:hAnsi="Arial" w:cs="Arial"/>
          <w:b/>
          <w:sz w:val="20"/>
          <w:szCs w:val="20"/>
        </w:rPr>
        <w:t xml:space="preserve">Current </w:t>
      </w:r>
      <w:r w:rsidR="00AB1039" w:rsidRPr="008A6A02">
        <w:rPr>
          <w:rFonts w:ascii="Arial" w:hAnsi="Arial" w:cs="Arial"/>
          <w:b/>
          <w:sz w:val="20"/>
          <w:szCs w:val="20"/>
        </w:rPr>
        <w:t>affiliation</w:t>
      </w:r>
      <w:r w:rsidRPr="008A6A02">
        <w:rPr>
          <w:rFonts w:ascii="Arial" w:hAnsi="Arial" w:cs="Arial"/>
          <w:b/>
          <w:sz w:val="20"/>
          <w:szCs w:val="20"/>
        </w:rPr>
        <w:t>:</w:t>
      </w:r>
    </w:p>
    <w:p w14:paraId="0478124F" w14:textId="77777777" w:rsidR="00F15AA8" w:rsidRPr="008A6A02" w:rsidRDefault="00F15AA8">
      <w:pPr>
        <w:spacing w:line="276" w:lineRule="auto"/>
        <w:jc w:val="both"/>
        <w:rPr>
          <w:rFonts w:ascii="Arial" w:hAnsi="Arial" w:cs="Arial"/>
          <w:b/>
          <w:sz w:val="20"/>
          <w:szCs w:val="20"/>
        </w:rPr>
      </w:pPr>
    </w:p>
    <w:p w14:paraId="6A0BB711" w14:textId="77777777" w:rsidR="00194F8C" w:rsidRPr="00902B69" w:rsidRDefault="00194F8C" w:rsidP="008A6A02">
      <w:pPr>
        <w:widowControl w:val="0"/>
        <w:autoSpaceDE w:val="0"/>
        <w:autoSpaceDN w:val="0"/>
        <w:adjustRightInd w:val="0"/>
        <w:spacing w:line="276" w:lineRule="auto"/>
        <w:jc w:val="both"/>
        <w:rPr>
          <w:rFonts w:ascii="Arial" w:hAnsi="Arial" w:cs="Arial"/>
          <w:color w:val="262626"/>
          <w:sz w:val="20"/>
          <w:szCs w:val="20"/>
          <w:lang w:val="en-US"/>
        </w:rPr>
      </w:pPr>
      <w:r w:rsidRPr="00902B69">
        <w:rPr>
          <w:rFonts w:ascii="Arial" w:hAnsi="Arial" w:cs="Arial"/>
          <w:sz w:val="20"/>
          <w:szCs w:val="20"/>
          <w:lang w:val="en-US"/>
        </w:rPr>
        <w:t xml:space="preserve">1: </w:t>
      </w:r>
      <w:r w:rsidRPr="00902B69">
        <w:rPr>
          <w:rFonts w:ascii="Arial" w:hAnsi="Arial" w:cs="Arial"/>
          <w:color w:val="262626"/>
          <w:sz w:val="20"/>
          <w:szCs w:val="20"/>
          <w:lang w:val="en-US"/>
        </w:rPr>
        <w:t>Dipartimento di Informatica - Scienza e Ingegneria, Mura Anteo Zamboni 7, Bologna, Italy</w:t>
      </w:r>
    </w:p>
    <w:p w14:paraId="5E7B0414" w14:textId="77777777" w:rsidR="00194F8C" w:rsidRPr="00902B69" w:rsidRDefault="00194F8C" w:rsidP="008A6A02">
      <w:pPr>
        <w:widowControl w:val="0"/>
        <w:autoSpaceDE w:val="0"/>
        <w:autoSpaceDN w:val="0"/>
        <w:adjustRightInd w:val="0"/>
        <w:spacing w:line="276" w:lineRule="auto"/>
        <w:jc w:val="both"/>
        <w:rPr>
          <w:rFonts w:ascii="Arial" w:hAnsi="Arial" w:cs="Arial"/>
          <w:sz w:val="20"/>
          <w:szCs w:val="20"/>
        </w:rPr>
      </w:pPr>
    </w:p>
    <w:p w14:paraId="1A380804" w14:textId="0E679C89" w:rsidR="00FE7BA8" w:rsidRPr="008A6A02" w:rsidRDefault="00194F8C" w:rsidP="008A6A02">
      <w:pPr>
        <w:widowControl w:val="0"/>
        <w:autoSpaceDE w:val="0"/>
        <w:autoSpaceDN w:val="0"/>
        <w:adjustRightInd w:val="0"/>
        <w:spacing w:line="276" w:lineRule="auto"/>
        <w:jc w:val="both"/>
        <w:rPr>
          <w:rFonts w:ascii="Arial" w:hAnsi="Arial" w:cs="Arial"/>
          <w:sz w:val="20"/>
          <w:szCs w:val="20"/>
          <w:lang w:val="en-US"/>
        </w:rPr>
      </w:pPr>
      <w:r w:rsidRPr="00902B69">
        <w:rPr>
          <w:rFonts w:ascii="Arial" w:hAnsi="Arial" w:cs="Arial"/>
          <w:sz w:val="20"/>
          <w:szCs w:val="20"/>
        </w:rPr>
        <w:t>2</w:t>
      </w:r>
      <w:r w:rsidR="00FE7BA8" w:rsidRPr="00902B69">
        <w:rPr>
          <w:rFonts w:ascii="Arial" w:hAnsi="Arial" w:cs="Arial"/>
          <w:sz w:val="20"/>
          <w:szCs w:val="20"/>
        </w:rPr>
        <w:t>:</w:t>
      </w:r>
      <w:r w:rsidR="00AB1039" w:rsidRPr="00902B69">
        <w:rPr>
          <w:rFonts w:ascii="Arial" w:hAnsi="Arial" w:cs="Arial"/>
          <w:sz w:val="20"/>
          <w:szCs w:val="20"/>
        </w:rPr>
        <w:t xml:space="preserve"> </w:t>
      </w:r>
      <w:r w:rsidR="00AB1039" w:rsidRPr="008A6A02">
        <w:rPr>
          <w:rFonts w:ascii="Arial" w:hAnsi="Arial" w:cs="Arial"/>
          <w:sz w:val="20"/>
          <w:szCs w:val="20"/>
          <w:lang w:val="en-US"/>
        </w:rPr>
        <w:t>Balasubramanian laboratories, Cancer Research UK Cambridge Institute, University of Cambridge, Li Ka Shing Centre, Robinson Way, Cambridge CB2 0RE, UK</w:t>
      </w:r>
    </w:p>
    <w:p w14:paraId="63A86F8E" w14:textId="77777777" w:rsidR="003B2DDB" w:rsidRPr="00902B69" w:rsidRDefault="003B2DDB">
      <w:pPr>
        <w:spacing w:line="276" w:lineRule="auto"/>
        <w:jc w:val="both"/>
        <w:rPr>
          <w:rFonts w:ascii="Arial" w:hAnsi="Arial" w:cs="Arial"/>
          <w:sz w:val="20"/>
          <w:szCs w:val="20"/>
        </w:rPr>
      </w:pPr>
    </w:p>
    <w:p w14:paraId="4A220745" w14:textId="38F9E8C7" w:rsidR="00FE7BA8" w:rsidRPr="00902B69" w:rsidRDefault="00194F8C">
      <w:pPr>
        <w:spacing w:line="276" w:lineRule="auto"/>
        <w:jc w:val="both"/>
        <w:rPr>
          <w:rFonts w:ascii="Arial" w:hAnsi="Arial" w:cs="Arial"/>
          <w:sz w:val="20"/>
          <w:szCs w:val="20"/>
        </w:rPr>
      </w:pPr>
      <w:r w:rsidRPr="00902B69">
        <w:rPr>
          <w:rFonts w:ascii="Arial" w:hAnsi="Arial" w:cs="Arial"/>
          <w:sz w:val="20"/>
          <w:szCs w:val="20"/>
        </w:rPr>
        <w:t>3</w:t>
      </w:r>
      <w:r w:rsidR="00FE7BA8" w:rsidRPr="00902B69">
        <w:rPr>
          <w:rFonts w:ascii="Arial" w:hAnsi="Arial" w:cs="Arial"/>
          <w:sz w:val="20"/>
          <w:szCs w:val="20"/>
        </w:rPr>
        <w:t>:</w:t>
      </w:r>
      <w:r w:rsidR="00AB1039" w:rsidRPr="00902B69">
        <w:rPr>
          <w:rFonts w:ascii="Arial" w:hAnsi="Arial" w:cs="Arial"/>
          <w:sz w:val="20"/>
          <w:szCs w:val="20"/>
        </w:rPr>
        <w:t xml:space="preserve"> </w:t>
      </w:r>
      <w:r w:rsidR="00AB1039" w:rsidRPr="008A6A02">
        <w:rPr>
          <w:rFonts w:ascii="Arial" w:hAnsi="Arial" w:cs="Arial"/>
          <w:sz w:val="20"/>
          <w:szCs w:val="20"/>
          <w:lang w:val="en-US"/>
        </w:rPr>
        <w:t xml:space="preserve">NextMove Software Ltd, </w:t>
      </w:r>
      <w:r w:rsidR="00AB1039" w:rsidRPr="008A6A02">
        <w:rPr>
          <w:rFonts w:ascii="Arial" w:hAnsi="Arial" w:cs="Arial"/>
          <w:i/>
          <w:iCs/>
          <w:sz w:val="20"/>
          <w:szCs w:val="20"/>
          <w:lang w:val="en-US"/>
        </w:rPr>
        <w:t>Innovation Centre (Unit 23)</w:t>
      </w:r>
      <w:r w:rsidR="00AB1039" w:rsidRPr="008A6A02">
        <w:rPr>
          <w:rFonts w:ascii="Arial" w:hAnsi="Arial" w:cs="Arial"/>
          <w:sz w:val="20"/>
          <w:szCs w:val="20"/>
          <w:lang w:val="en-US"/>
        </w:rPr>
        <w:t>, Cambridge Science Park, </w:t>
      </w:r>
      <w:r w:rsidR="00AB1039" w:rsidRPr="008A6A02">
        <w:rPr>
          <w:rFonts w:ascii="Arial" w:hAnsi="Arial" w:cs="Arial"/>
          <w:iCs/>
          <w:sz w:val="20"/>
          <w:szCs w:val="20"/>
          <w:lang w:val="en-US"/>
        </w:rPr>
        <w:t>Cambridge</w:t>
      </w:r>
      <w:r w:rsidR="00AB1039" w:rsidRPr="008A6A02">
        <w:rPr>
          <w:rFonts w:ascii="Arial" w:hAnsi="Arial" w:cs="Arial"/>
          <w:sz w:val="20"/>
          <w:szCs w:val="20"/>
          <w:lang w:val="en-US"/>
        </w:rPr>
        <w:t xml:space="preserve">, </w:t>
      </w:r>
      <w:r w:rsidR="00AB1039" w:rsidRPr="008A6A02">
        <w:rPr>
          <w:rFonts w:ascii="Arial" w:hAnsi="Arial" w:cs="Arial"/>
          <w:iCs/>
          <w:sz w:val="20"/>
          <w:szCs w:val="20"/>
          <w:lang w:val="en-US"/>
        </w:rPr>
        <w:t>CB4 0EY</w:t>
      </w:r>
      <w:r w:rsidR="00AB1039" w:rsidRPr="008A6A02">
        <w:rPr>
          <w:rFonts w:ascii="Arial" w:hAnsi="Arial" w:cs="Arial"/>
          <w:sz w:val="20"/>
          <w:szCs w:val="20"/>
          <w:lang w:val="en-US"/>
        </w:rPr>
        <w:t>, UK</w:t>
      </w:r>
    </w:p>
    <w:p w14:paraId="4FCC813D" w14:textId="77777777" w:rsidR="003B2DDB" w:rsidRPr="00902B69" w:rsidRDefault="003B2DDB" w:rsidP="008A6A02">
      <w:pPr>
        <w:widowControl w:val="0"/>
        <w:autoSpaceDE w:val="0"/>
        <w:autoSpaceDN w:val="0"/>
        <w:adjustRightInd w:val="0"/>
        <w:spacing w:line="276" w:lineRule="auto"/>
        <w:jc w:val="both"/>
        <w:rPr>
          <w:rFonts w:ascii="Arial" w:hAnsi="Arial" w:cs="Arial"/>
          <w:sz w:val="20"/>
          <w:szCs w:val="20"/>
        </w:rPr>
      </w:pPr>
    </w:p>
    <w:p w14:paraId="74351153" w14:textId="250F3D37" w:rsidR="00FE7BA8" w:rsidRPr="00902B69" w:rsidRDefault="00194F8C" w:rsidP="008A6A02">
      <w:pPr>
        <w:widowControl w:val="0"/>
        <w:autoSpaceDE w:val="0"/>
        <w:autoSpaceDN w:val="0"/>
        <w:adjustRightInd w:val="0"/>
        <w:spacing w:line="276" w:lineRule="auto"/>
        <w:jc w:val="both"/>
        <w:rPr>
          <w:rFonts w:ascii="Arial" w:hAnsi="Arial" w:cs="Arial"/>
          <w:sz w:val="20"/>
          <w:szCs w:val="20"/>
          <w:lang w:val="en-US"/>
        </w:rPr>
      </w:pPr>
      <w:r w:rsidRPr="00902B69">
        <w:rPr>
          <w:rFonts w:ascii="Arial" w:hAnsi="Arial" w:cs="Arial"/>
          <w:sz w:val="20"/>
          <w:szCs w:val="20"/>
        </w:rPr>
        <w:t>4</w:t>
      </w:r>
      <w:r w:rsidR="00FE7BA8" w:rsidRPr="00902B69">
        <w:rPr>
          <w:rFonts w:ascii="Arial" w:hAnsi="Arial" w:cs="Arial"/>
          <w:sz w:val="20"/>
          <w:szCs w:val="20"/>
        </w:rPr>
        <w:t>:</w:t>
      </w:r>
      <w:r w:rsidR="00F15AA8" w:rsidRPr="008A6A02">
        <w:rPr>
          <w:rFonts w:ascii="Arial" w:hAnsi="Arial" w:cs="Arial"/>
          <w:sz w:val="20"/>
          <w:szCs w:val="20"/>
          <w:lang w:val="en-US"/>
        </w:rPr>
        <w:t xml:space="preserve"> Bioengineering, UCSF School of Pharmacy, 1700 4th Street, San Francisco CA 94158, USA</w:t>
      </w:r>
    </w:p>
    <w:p w14:paraId="2FC40174" w14:textId="77777777" w:rsidR="00F437DF" w:rsidRPr="00902B69" w:rsidRDefault="00F437DF" w:rsidP="008A6A02">
      <w:pPr>
        <w:widowControl w:val="0"/>
        <w:autoSpaceDE w:val="0"/>
        <w:autoSpaceDN w:val="0"/>
        <w:adjustRightInd w:val="0"/>
        <w:spacing w:line="276" w:lineRule="auto"/>
        <w:jc w:val="both"/>
        <w:rPr>
          <w:rFonts w:ascii="Arial" w:hAnsi="Arial" w:cs="Arial"/>
          <w:sz w:val="20"/>
          <w:szCs w:val="20"/>
          <w:lang w:val="en-US"/>
        </w:rPr>
      </w:pPr>
    </w:p>
    <w:p w14:paraId="09F68200" w14:textId="77777777" w:rsidR="00712AB8" w:rsidRPr="008A6A02" w:rsidRDefault="00712AB8">
      <w:pPr>
        <w:spacing w:line="276" w:lineRule="auto"/>
        <w:jc w:val="both"/>
        <w:rPr>
          <w:rFonts w:ascii="Arial" w:hAnsi="Arial" w:cs="Arial"/>
          <w:sz w:val="20"/>
          <w:szCs w:val="20"/>
        </w:rPr>
      </w:pPr>
    </w:p>
    <w:p w14:paraId="50E5DF77" w14:textId="5709857C" w:rsidR="00712AB8" w:rsidRPr="008A6A02" w:rsidRDefault="00712AB8">
      <w:pPr>
        <w:spacing w:line="276" w:lineRule="auto"/>
        <w:jc w:val="both"/>
        <w:rPr>
          <w:rFonts w:ascii="Arial" w:hAnsi="Arial" w:cs="Arial"/>
          <w:bCs/>
          <w:sz w:val="20"/>
          <w:szCs w:val="20"/>
        </w:rPr>
      </w:pPr>
      <w:r w:rsidRPr="008A6A02">
        <w:rPr>
          <w:rFonts w:ascii="Arial" w:hAnsi="Arial" w:cs="Arial"/>
          <w:bCs/>
          <w:sz w:val="20"/>
          <w:szCs w:val="20"/>
          <w:vertAlign w:val="superscript"/>
        </w:rPr>
        <w:t xml:space="preserve"># </w:t>
      </w:r>
      <w:r w:rsidRPr="008A6A02">
        <w:rPr>
          <w:rFonts w:ascii="Arial" w:hAnsi="Arial" w:cs="Arial"/>
          <w:bCs/>
          <w:sz w:val="20"/>
          <w:szCs w:val="20"/>
        </w:rPr>
        <w:t>Corresponding Author: Syed Asad Rahman {</w:t>
      </w:r>
      <w:hyperlink r:id="rId8" w:history="1">
        <w:r w:rsidRPr="008A6A02">
          <w:rPr>
            <w:rStyle w:val="Hyperlink"/>
            <w:rFonts w:ascii="Arial" w:hAnsi="Arial" w:cs="Arial"/>
            <w:bCs/>
            <w:sz w:val="20"/>
            <w:szCs w:val="20"/>
          </w:rPr>
          <w:t>asad@ebi.ac.uk</w:t>
        </w:r>
      </w:hyperlink>
      <w:r w:rsidRPr="008A6A02">
        <w:rPr>
          <w:rFonts w:ascii="Arial" w:hAnsi="Arial" w:cs="Arial"/>
          <w:bCs/>
          <w:sz w:val="20"/>
          <w:szCs w:val="20"/>
        </w:rPr>
        <w:t xml:space="preserve">, </w:t>
      </w:r>
      <w:hyperlink r:id="rId9" w:history="1">
        <w:r w:rsidRPr="008A6A02">
          <w:rPr>
            <w:rStyle w:val="Hyperlink"/>
            <w:rFonts w:ascii="Arial" w:hAnsi="Arial" w:cs="Arial"/>
            <w:bCs/>
            <w:sz w:val="20"/>
            <w:szCs w:val="20"/>
          </w:rPr>
          <w:t>s9asad@gmail.com</w:t>
        </w:r>
      </w:hyperlink>
      <w:r w:rsidRPr="008A6A02">
        <w:rPr>
          <w:rFonts w:ascii="Arial" w:hAnsi="Arial" w:cs="Arial"/>
          <w:bCs/>
          <w:sz w:val="20"/>
          <w:szCs w:val="20"/>
        </w:rPr>
        <w:t>}</w:t>
      </w:r>
    </w:p>
    <w:p w14:paraId="151E12A9" w14:textId="77777777" w:rsidR="005E5B1B" w:rsidRPr="00902B69" w:rsidRDefault="005E5B1B">
      <w:pPr>
        <w:spacing w:line="276" w:lineRule="auto"/>
        <w:jc w:val="both"/>
        <w:rPr>
          <w:rFonts w:ascii="Arial" w:hAnsi="Arial" w:cs="Arial"/>
        </w:rPr>
      </w:pPr>
    </w:p>
    <w:p w14:paraId="3DBEA4CD" w14:textId="77777777" w:rsidR="005E5B1B" w:rsidRPr="00902B69" w:rsidRDefault="005E5B1B">
      <w:pPr>
        <w:spacing w:line="276" w:lineRule="auto"/>
        <w:jc w:val="both"/>
        <w:rPr>
          <w:rFonts w:ascii="Arial" w:hAnsi="Arial" w:cs="Arial"/>
          <w:b/>
        </w:rPr>
      </w:pPr>
    </w:p>
    <w:p w14:paraId="648F071B" w14:textId="77777777" w:rsidR="005E5B1B" w:rsidRPr="00902B69" w:rsidRDefault="005E5B1B">
      <w:pPr>
        <w:widowControl w:val="0"/>
        <w:autoSpaceDE w:val="0"/>
        <w:autoSpaceDN w:val="0"/>
        <w:adjustRightInd w:val="0"/>
        <w:spacing w:line="276" w:lineRule="auto"/>
        <w:jc w:val="both"/>
        <w:rPr>
          <w:rFonts w:ascii="Arial" w:hAnsi="Arial" w:cs="Arial"/>
          <w:b/>
          <w:color w:val="382A20"/>
        </w:rPr>
      </w:pPr>
      <w:r w:rsidRPr="00902B69">
        <w:rPr>
          <w:rFonts w:ascii="Arial" w:hAnsi="Arial" w:cs="Arial"/>
          <w:b/>
          <w:color w:val="382A20"/>
        </w:rPr>
        <w:t>Abstract</w:t>
      </w:r>
    </w:p>
    <w:p w14:paraId="0438ACA2" w14:textId="77777777" w:rsidR="005E5B1B" w:rsidRPr="00902B69" w:rsidRDefault="005E5B1B">
      <w:pPr>
        <w:widowControl w:val="0"/>
        <w:autoSpaceDE w:val="0"/>
        <w:autoSpaceDN w:val="0"/>
        <w:adjustRightInd w:val="0"/>
        <w:spacing w:line="276" w:lineRule="auto"/>
        <w:jc w:val="both"/>
        <w:rPr>
          <w:rFonts w:ascii="Arial" w:hAnsi="Arial" w:cs="Arial"/>
          <w:b/>
          <w:bCs/>
        </w:rPr>
      </w:pPr>
    </w:p>
    <w:p w14:paraId="5E108E3E" w14:textId="5EF39760" w:rsidR="005E5B1B" w:rsidRPr="00902B69" w:rsidRDefault="005E5B1B" w:rsidP="008A6A02">
      <w:pPr>
        <w:widowControl w:val="0"/>
        <w:autoSpaceDE w:val="0"/>
        <w:autoSpaceDN w:val="0"/>
        <w:adjustRightInd w:val="0"/>
        <w:spacing w:line="276" w:lineRule="auto"/>
        <w:jc w:val="both"/>
        <w:rPr>
          <w:rFonts w:ascii="Arial" w:hAnsi="Arial" w:cs="Arial"/>
        </w:rPr>
      </w:pPr>
      <w:r w:rsidRPr="00902B69">
        <w:rPr>
          <w:rFonts w:ascii="Arial" w:hAnsi="Arial" w:cs="Arial"/>
          <w:b/>
          <w:bCs/>
        </w:rPr>
        <w:t>Summary:</w:t>
      </w:r>
      <w:r w:rsidRPr="00902B69">
        <w:rPr>
          <w:rFonts w:ascii="Arial" w:hAnsi="Arial" w:cs="Arial"/>
        </w:rPr>
        <w:t xml:space="preserve"> Extracting chemical features like Atom-Atom Mapping</w:t>
      </w:r>
      <w:r w:rsidR="007E6C8A" w:rsidRPr="00902B69">
        <w:rPr>
          <w:rFonts w:ascii="Arial" w:hAnsi="Arial" w:cs="Arial"/>
        </w:rPr>
        <w:t xml:space="preserve"> (AAM)</w:t>
      </w:r>
      <w:r w:rsidRPr="00902B69">
        <w:rPr>
          <w:rFonts w:ascii="Arial" w:hAnsi="Arial" w:cs="Arial"/>
        </w:rPr>
        <w:t>, Bond changes</w:t>
      </w:r>
      <w:r w:rsidR="00C12221" w:rsidRPr="00902B69">
        <w:rPr>
          <w:rFonts w:ascii="Arial" w:hAnsi="Arial" w:cs="Arial"/>
        </w:rPr>
        <w:t xml:space="preserve"> (BC)</w:t>
      </w:r>
      <w:r w:rsidRPr="00902B69">
        <w:rPr>
          <w:rFonts w:ascii="Arial" w:hAnsi="Arial" w:cs="Arial"/>
        </w:rPr>
        <w:t xml:space="preserve"> and Reaction </w:t>
      </w:r>
      <w:r w:rsidR="00C12221" w:rsidRPr="00902B69">
        <w:rPr>
          <w:rFonts w:ascii="Arial" w:hAnsi="Arial" w:cs="Arial"/>
        </w:rPr>
        <w:t xml:space="preserve">Centres (RC) </w:t>
      </w:r>
      <w:r w:rsidRPr="00902B69">
        <w:rPr>
          <w:rFonts w:ascii="Arial" w:hAnsi="Arial" w:cs="Arial"/>
        </w:rPr>
        <w:t>from biochemical reaction</w:t>
      </w:r>
      <w:r w:rsidR="0004478E" w:rsidRPr="00902B69">
        <w:rPr>
          <w:rFonts w:ascii="Arial" w:hAnsi="Arial" w:cs="Arial"/>
        </w:rPr>
        <w:t>s</w:t>
      </w:r>
      <w:r w:rsidR="007E6C8A" w:rsidRPr="00902B69">
        <w:rPr>
          <w:rFonts w:ascii="Arial" w:hAnsi="Arial" w:cs="Arial"/>
        </w:rPr>
        <w:t xml:space="preserve"> help</w:t>
      </w:r>
      <w:r w:rsidR="001B0DF8" w:rsidRPr="00902B69">
        <w:rPr>
          <w:rFonts w:ascii="Arial" w:hAnsi="Arial" w:cs="Arial"/>
        </w:rPr>
        <w:t>s</w:t>
      </w:r>
      <w:r w:rsidR="007E6C8A" w:rsidRPr="00902B69">
        <w:rPr>
          <w:rFonts w:ascii="Arial" w:hAnsi="Arial" w:cs="Arial"/>
        </w:rPr>
        <w:t xml:space="preserve"> us understand the chemical composition of enzymatic reactions. Reaction Decoder is </w:t>
      </w:r>
      <w:r w:rsidR="0004478E" w:rsidRPr="00902B69">
        <w:rPr>
          <w:rFonts w:ascii="Arial" w:hAnsi="Arial" w:cs="Arial"/>
        </w:rPr>
        <w:t xml:space="preserve">a </w:t>
      </w:r>
      <w:r w:rsidR="007E6C8A" w:rsidRPr="00902B69">
        <w:rPr>
          <w:rFonts w:ascii="Arial" w:hAnsi="Arial" w:cs="Arial"/>
        </w:rPr>
        <w:t>robust command li</w:t>
      </w:r>
      <w:r w:rsidR="0004478E" w:rsidRPr="00902B69">
        <w:rPr>
          <w:rFonts w:ascii="Arial" w:hAnsi="Arial" w:cs="Arial"/>
        </w:rPr>
        <w:t>n</w:t>
      </w:r>
      <w:r w:rsidR="007E6C8A" w:rsidRPr="00902B69">
        <w:rPr>
          <w:rFonts w:ascii="Arial" w:hAnsi="Arial" w:cs="Arial"/>
        </w:rPr>
        <w:t>e tool, which perform</w:t>
      </w:r>
      <w:r w:rsidR="0004478E" w:rsidRPr="00902B69">
        <w:rPr>
          <w:rFonts w:ascii="Arial" w:hAnsi="Arial" w:cs="Arial"/>
        </w:rPr>
        <w:t>s</w:t>
      </w:r>
      <w:r w:rsidR="007E6C8A" w:rsidRPr="00902B69">
        <w:rPr>
          <w:rFonts w:ascii="Arial" w:hAnsi="Arial" w:cs="Arial"/>
        </w:rPr>
        <w:t xml:space="preserve"> this task with high accuracy. It </w:t>
      </w:r>
      <w:r w:rsidR="00FE5739" w:rsidRPr="00902B69">
        <w:rPr>
          <w:rFonts w:ascii="Arial" w:hAnsi="Arial" w:cs="Arial"/>
        </w:rPr>
        <w:t xml:space="preserve">supports standard chemical input/output exchange formats i.e. </w:t>
      </w:r>
      <w:r w:rsidR="007E6C8A" w:rsidRPr="00902B69">
        <w:rPr>
          <w:rFonts w:ascii="Arial" w:hAnsi="Arial" w:cs="Arial"/>
        </w:rPr>
        <w:t>RXN</w:t>
      </w:r>
      <w:r w:rsidR="001B0DF8" w:rsidRPr="00902B69">
        <w:rPr>
          <w:rFonts w:ascii="Arial" w:hAnsi="Arial" w:cs="Arial"/>
        </w:rPr>
        <w:t>/SMILES</w:t>
      </w:r>
      <w:r w:rsidR="00FE5739" w:rsidRPr="00902B69">
        <w:rPr>
          <w:rFonts w:ascii="Arial" w:hAnsi="Arial" w:cs="Arial"/>
        </w:rPr>
        <w:t>, computes</w:t>
      </w:r>
      <w:r w:rsidR="00BB15FD" w:rsidRPr="00902B69">
        <w:rPr>
          <w:rFonts w:ascii="Arial" w:hAnsi="Arial" w:cs="Arial"/>
        </w:rPr>
        <w:t xml:space="preserve"> AAM</w:t>
      </w:r>
      <w:r w:rsidR="007E6C8A" w:rsidRPr="00902B69">
        <w:rPr>
          <w:rFonts w:ascii="Arial" w:hAnsi="Arial" w:cs="Arial"/>
        </w:rPr>
        <w:t xml:space="preserve">, highlights bond changes and creates images of the mapped reaction. This </w:t>
      </w:r>
      <w:r w:rsidR="00E0704B" w:rsidRPr="00902B69">
        <w:rPr>
          <w:rFonts w:ascii="Arial" w:hAnsi="Arial" w:cs="Arial"/>
        </w:rPr>
        <w:t xml:space="preserve">aids in the </w:t>
      </w:r>
      <w:r w:rsidR="007E6C8A" w:rsidRPr="00902B69">
        <w:rPr>
          <w:rFonts w:ascii="Arial" w:hAnsi="Arial" w:cs="Arial"/>
        </w:rPr>
        <w:t>analys</w:t>
      </w:r>
      <w:r w:rsidR="00E0704B" w:rsidRPr="00902B69">
        <w:rPr>
          <w:rFonts w:ascii="Arial" w:hAnsi="Arial" w:cs="Arial"/>
        </w:rPr>
        <w:t>is of</w:t>
      </w:r>
      <w:r w:rsidR="007E6C8A" w:rsidRPr="00902B69">
        <w:rPr>
          <w:rFonts w:ascii="Arial" w:hAnsi="Arial" w:cs="Arial"/>
        </w:rPr>
        <w:t xml:space="preserve"> metabolic pathways and </w:t>
      </w:r>
      <w:r w:rsidR="00327BF8" w:rsidRPr="00902B69">
        <w:rPr>
          <w:rFonts w:ascii="Arial" w:hAnsi="Arial" w:cs="Arial"/>
        </w:rPr>
        <w:t>the ability to perform</w:t>
      </w:r>
      <w:r w:rsidR="00201B09" w:rsidRPr="00902B69">
        <w:rPr>
          <w:rFonts w:ascii="Arial" w:hAnsi="Arial" w:cs="Arial"/>
        </w:rPr>
        <w:t xml:space="preserve"> </w:t>
      </w:r>
      <w:r w:rsidR="00E0704B" w:rsidRPr="00902B69">
        <w:rPr>
          <w:rFonts w:ascii="Arial" w:hAnsi="Arial" w:cs="Arial"/>
        </w:rPr>
        <w:t>comparative stud</w:t>
      </w:r>
      <w:r w:rsidR="00327BF8" w:rsidRPr="00902B69">
        <w:rPr>
          <w:rFonts w:ascii="Arial" w:hAnsi="Arial" w:cs="Arial"/>
        </w:rPr>
        <w:t>ies</w:t>
      </w:r>
      <w:r w:rsidR="00E0704B" w:rsidRPr="00902B69">
        <w:rPr>
          <w:rFonts w:ascii="Arial" w:hAnsi="Arial" w:cs="Arial"/>
        </w:rPr>
        <w:t xml:space="preserve"> of</w:t>
      </w:r>
      <w:r w:rsidR="007E6C8A" w:rsidRPr="00902B69">
        <w:rPr>
          <w:rFonts w:ascii="Arial" w:hAnsi="Arial" w:cs="Arial"/>
        </w:rPr>
        <w:t xml:space="preserve"> </w:t>
      </w:r>
      <w:r w:rsidR="00E0704B" w:rsidRPr="00902B69">
        <w:rPr>
          <w:rFonts w:ascii="Arial" w:hAnsi="Arial" w:cs="Arial"/>
        </w:rPr>
        <w:t xml:space="preserve">chemical </w:t>
      </w:r>
      <w:r w:rsidR="007E6C8A" w:rsidRPr="00902B69">
        <w:rPr>
          <w:rFonts w:ascii="Arial" w:hAnsi="Arial" w:cs="Arial"/>
        </w:rPr>
        <w:t>reactions based on these features.</w:t>
      </w:r>
    </w:p>
    <w:p w14:paraId="0DC495F2" w14:textId="77777777" w:rsidR="005E5B1B" w:rsidRPr="00902B69" w:rsidRDefault="005E5B1B" w:rsidP="008A6A02">
      <w:pPr>
        <w:widowControl w:val="0"/>
        <w:autoSpaceDE w:val="0"/>
        <w:autoSpaceDN w:val="0"/>
        <w:adjustRightInd w:val="0"/>
        <w:spacing w:line="276" w:lineRule="auto"/>
        <w:jc w:val="both"/>
        <w:rPr>
          <w:rFonts w:ascii="Arial" w:hAnsi="Arial" w:cs="Arial"/>
          <w:b/>
          <w:bCs/>
        </w:rPr>
      </w:pPr>
    </w:p>
    <w:p w14:paraId="3C2DCEE5" w14:textId="3188441C" w:rsidR="005E5B1B" w:rsidRPr="00902B69" w:rsidRDefault="005E5B1B" w:rsidP="008A6A02">
      <w:pPr>
        <w:widowControl w:val="0"/>
        <w:autoSpaceDE w:val="0"/>
        <w:autoSpaceDN w:val="0"/>
        <w:adjustRightInd w:val="0"/>
        <w:spacing w:line="276" w:lineRule="auto"/>
        <w:jc w:val="both"/>
        <w:rPr>
          <w:rFonts w:ascii="Arial" w:hAnsi="Arial" w:cs="Arial"/>
        </w:rPr>
      </w:pPr>
      <w:r w:rsidRPr="00902B69">
        <w:rPr>
          <w:rFonts w:ascii="Arial" w:hAnsi="Arial" w:cs="Arial"/>
          <w:b/>
          <w:bCs/>
        </w:rPr>
        <w:t>Availability and Implementation:</w:t>
      </w:r>
      <w:r w:rsidRPr="00902B69">
        <w:rPr>
          <w:rFonts w:ascii="Arial" w:hAnsi="Arial" w:cs="Arial"/>
        </w:rPr>
        <w:t xml:space="preserve"> This software is implemented in </w:t>
      </w:r>
      <w:r w:rsidR="00E3134C" w:rsidRPr="00902B69">
        <w:rPr>
          <w:rFonts w:ascii="Arial" w:hAnsi="Arial" w:cs="Arial"/>
        </w:rPr>
        <w:t>Java</w:t>
      </w:r>
      <w:r w:rsidRPr="00902B69">
        <w:rPr>
          <w:rFonts w:ascii="Arial" w:hAnsi="Arial" w:cs="Arial"/>
        </w:rPr>
        <w:t xml:space="preserve">, supported on </w:t>
      </w:r>
      <w:r w:rsidR="008102D9" w:rsidRPr="00902B69">
        <w:rPr>
          <w:rFonts w:ascii="Arial" w:hAnsi="Arial" w:cs="Arial"/>
        </w:rPr>
        <w:t xml:space="preserve">Windows, </w:t>
      </w:r>
      <w:r w:rsidRPr="00902B69">
        <w:rPr>
          <w:rFonts w:ascii="Arial" w:hAnsi="Arial" w:cs="Arial"/>
        </w:rPr>
        <w:t>Linux and Mac OSX, and freely available at</w:t>
      </w:r>
      <w:r w:rsidR="00E3134C" w:rsidRPr="00902B69">
        <w:rPr>
          <w:rFonts w:ascii="Arial" w:hAnsi="Arial" w:cs="Arial"/>
        </w:rPr>
        <w:t xml:space="preserve"> </w:t>
      </w:r>
      <w:hyperlink r:id="rId10" w:history="1">
        <w:r w:rsidR="00B90FE3" w:rsidRPr="00902B69">
          <w:rPr>
            <w:rStyle w:val="Hyperlink"/>
            <w:rFonts w:ascii="Arial" w:hAnsi="Arial" w:cs="Arial"/>
          </w:rPr>
          <w:t>https://github.com/asad/ReactionDecoder</w:t>
        </w:r>
      </w:hyperlink>
    </w:p>
    <w:p w14:paraId="49B919F7" w14:textId="77777777" w:rsidR="005E5B1B" w:rsidRPr="00902B69" w:rsidRDefault="005E5B1B" w:rsidP="008A6A02">
      <w:pPr>
        <w:spacing w:line="276" w:lineRule="auto"/>
        <w:jc w:val="both"/>
        <w:rPr>
          <w:rFonts w:ascii="Arial" w:hAnsi="Arial" w:cs="Arial"/>
          <w:b/>
          <w:bCs/>
        </w:rPr>
      </w:pPr>
    </w:p>
    <w:p w14:paraId="31933AC7" w14:textId="11E11D96" w:rsidR="00270A2D" w:rsidRPr="00902B69" w:rsidRDefault="005E5B1B" w:rsidP="008A6A02">
      <w:pPr>
        <w:spacing w:line="276" w:lineRule="auto"/>
        <w:jc w:val="both"/>
        <w:rPr>
          <w:rFonts w:ascii="Arial" w:hAnsi="Arial" w:cs="Arial"/>
        </w:rPr>
      </w:pPr>
      <w:r w:rsidRPr="00902B69">
        <w:rPr>
          <w:rFonts w:ascii="Arial" w:hAnsi="Arial" w:cs="Arial"/>
          <w:b/>
          <w:bCs/>
        </w:rPr>
        <w:t>Contact:</w:t>
      </w:r>
      <w:r w:rsidRPr="00902B69">
        <w:rPr>
          <w:rFonts w:ascii="Arial" w:hAnsi="Arial" w:cs="Arial"/>
        </w:rPr>
        <w:t xml:space="preserve"> </w:t>
      </w:r>
      <w:hyperlink r:id="rId11" w:history="1">
        <w:r w:rsidRPr="00902B69">
          <w:rPr>
            <w:rFonts w:ascii="Arial" w:hAnsi="Arial" w:cs="Arial"/>
            <w:color w:val="0000C0"/>
          </w:rPr>
          <w:t>asad@ebi.ac.uk</w:t>
        </w:r>
      </w:hyperlink>
    </w:p>
    <w:p w14:paraId="69EBF0F1" w14:textId="77777777" w:rsidR="00B73737" w:rsidRPr="00902B69" w:rsidRDefault="00B73737" w:rsidP="008A6A02">
      <w:pPr>
        <w:spacing w:line="276" w:lineRule="auto"/>
        <w:jc w:val="both"/>
        <w:rPr>
          <w:rFonts w:ascii="Arial" w:hAnsi="Arial" w:cs="Arial"/>
        </w:rPr>
      </w:pPr>
    </w:p>
    <w:p w14:paraId="562D6F4A" w14:textId="77777777" w:rsidR="00D528BB" w:rsidRPr="00902B69" w:rsidRDefault="00D528BB" w:rsidP="008A6A02">
      <w:pPr>
        <w:spacing w:line="276" w:lineRule="auto"/>
        <w:jc w:val="both"/>
        <w:rPr>
          <w:rFonts w:ascii="Arial" w:hAnsi="Arial" w:cs="Arial"/>
          <w:b/>
          <w:color w:val="382A20"/>
        </w:rPr>
      </w:pPr>
    </w:p>
    <w:p w14:paraId="281352A2" w14:textId="77777777" w:rsidR="00D528BB" w:rsidRPr="00902B69" w:rsidRDefault="00D528BB" w:rsidP="008A6A02">
      <w:pPr>
        <w:spacing w:line="276" w:lineRule="auto"/>
        <w:jc w:val="both"/>
        <w:rPr>
          <w:rFonts w:ascii="Arial" w:hAnsi="Arial" w:cs="Arial"/>
          <w:b/>
          <w:color w:val="382A20"/>
        </w:rPr>
      </w:pPr>
    </w:p>
    <w:p w14:paraId="38A880F6" w14:textId="5658D6B0" w:rsidR="00B73737" w:rsidRPr="00902B69" w:rsidRDefault="00B73737" w:rsidP="008A6A02">
      <w:pPr>
        <w:spacing w:line="276" w:lineRule="auto"/>
        <w:jc w:val="both"/>
        <w:rPr>
          <w:rFonts w:ascii="Arial" w:hAnsi="Arial" w:cs="Arial"/>
          <w:b/>
          <w:color w:val="382A20"/>
        </w:rPr>
      </w:pPr>
      <w:r w:rsidRPr="00902B69">
        <w:rPr>
          <w:rFonts w:ascii="Arial" w:hAnsi="Arial" w:cs="Arial"/>
          <w:b/>
          <w:color w:val="382A20"/>
        </w:rPr>
        <w:lastRenderedPageBreak/>
        <w:t>Introduction</w:t>
      </w:r>
      <w:r w:rsidR="008B1622" w:rsidRPr="00902B69">
        <w:rPr>
          <w:rFonts w:ascii="Arial" w:hAnsi="Arial" w:cs="Arial"/>
          <w:b/>
          <w:color w:val="382A20"/>
        </w:rPr>
        <w:t>:</w:t>
      </w:r>
    </w:p>
    <w:p w14:paraId="190B8429" w14:textId="77777777" w:rsidR="008B1622" w:rsidRPr="00902B69" w:rsidRDefault="008B1622">
      <w:pPr>
        <w:spacing w:line="276" w:lineRule="auto"/>
        <w:jc w:val="both"/>
        <w:rPr>
          <w:rFonts w:ascii="Arial" w:hAnsi="Arial" w:cs="Arial"/>
          <w:color w:val="382A20"/>
        </w:rPr>
      </w:pPr>
    </w:p>
    <w:p w14:paraId="384A7F11" w14:textId="2187AE1C" w:rsidR="00E51450" w:rsidRPr="00902B69" w:rsidRDefault="008B1622" w:rsidP="008A6A02">
      <w:pPr>
        <w:spacing w:line="276" w:lineRule="auto"/>
        <w:jc w:val="both"/>
        <w:rPr>
          <w:rFonts w:ascii="Arial" w:hAnsi="Arial" w:cs="Arial"/>
          <w:color w:val="382A20"/>
        </w:rPr>
      </w:pPr>
      <w:r w:rsidRPr="00902B69">
        <w:rPr>
          <w:rFonts w:ascii="Arial" w:hAnsi="Arial" w:cs="Arial"/>
          <w:color w:val="382A20"/>
        </w:rPr>
        <w:t xml:space="preserve">Large-scale chemical reaction databases </w:t>
      </w:r>
      <w:r w:rsidR="0004478E" w:rsidRPr="00902B69">
        <w:rPr>
          <w:rFonts w:ascii="Arial" w:hAnsi="Arial" w:cs="Arial"/>
          <w:color w:val="382A20"/>
        </w:rPr>
        <w:t xml:space="preserve">such as </w:t>
      </w:r>
      <w:r w:rsidR="00606904" w:rsidRPr="00902B69">
        <w:rPr>
          <w:rFonts w:ascii="Arial" w:hAnsi="Arial" w:cs="Arial"/>
          <w:color w:val="382A20"/>
        </w:rPr>
        <w:t xml:space="preserve">KEGG </w:t>
      </w:r>
      <w:r w:rsidR="00996169"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57AC657D-85FB-482D-9B9B-D52012A16FF0&lt;/uuid&gt;&lt;priority&gt;0&lt;/priority&gt;&lt;publications&gt;&lt;publication&gt;&lt;uuid&gt;C212E92D-0FB3-458C-8270-4E29AAB9631E&lt;/uuid&gt;&lt;volume&gt;42&lt;/volume&gt;&lt;doi&gt;10.1093/nar/gkt1076&lt;/doi&gt;&lt;startpage&gt;D199&lt;/startpage&gt;&lt;publication_date&gt;99201312281200000000222000&lt;/publication_date&gt;&lt;url&gt;http://nar.oxfordjournals.org/content/42/D1/D199.full&lt;/url&gt;&lt;type&gt;400&lt;/type&gt;&lt;title&gt;Data, information, knowledge and principle: back to metabolism in KEGG&lt;/title&gt;&lt;publisher&gt;Oxford University Press&lt;/publisher&gt;&lt;institution&gt;Institute for Chemical Research, Kyoto University, Uji, Kyoto 611-0011, Japan and Life Science Solutions Department, Fujitsu Kyushu Systems Ltd., Sawara-ku, Fukuoka 814-8589, Japan.&lt;/institution&gt;&lt;number&gt;D1&lt;/number&gt;&lt;subtype&gt;400&lt;/subtype&gt;&lt;endpage&gt;D205&lt;/endpage&gt;&lt;bundle&gt;&lt;publication&gt;&lt;publisher&gt;Oxford University Press&lt;/publisher&gt;&lt;title&gt;Nucleic acids research&lt;/title&gt;&lt;type&gt;-100&lt;/type&gt;&lt;subtype&gt;-100&lt;/subtype&gt;&lt;uuid&gt;A5FF8C30-D6EC-4E11-B17D-4C712FFE2899&lt;/uuid&gt;&lt;/publication&gt;&lt;/bundle&gt;&lt;authors&gt;&lt;author&gt;&lt;firstName&gt;Minoru&lt;/firstName&gt;&lt;lastName&gt;Kanehisa&lt;/lastName&gt;&lt;/author&gt;&lt;author&gt;&lt;firstName&gt;M&lt;/firstName&gt;&lt;lastName&gt;Kanehisa&lt;/lastName&gt;&lt;/author&gt;&lt;author&gt;&lt;firstName&gt;S&lt;/firstName&gt;&lt;lastName&gt;Goto&lt;/lastName&gt;&lt;/author&gt;&lt;author&gt;&lt;firstName&gt;Susumu&lt;/firstName&gt;&lt;lastName&gt;Goto&lt;/lastName&gt;&lt;/author&gt;&lt;author&gt;&lt;firstName&gt;Yoko&lt;/firstName&gt;&lt;lastName&gt;Sato&lt;/lastName&gt;&lt;/author&gt;&lt;author&gt;&lt;firstName&gt;Y&lt;/firstName&gt;&lt;lastName&gt;Sato&lt;/lastName&gt;&lt;/author&gt;&lt;author&gt;&lt;firstName&gt;M&lt;/firstName&gt;&lt;lastName&gt;Kawashima&lt;/lastName&gt;&lt;/author&gt;&lt;author&gt;&lt;firstName&gt;Masayuki&lt;/firstName&gt;&lt;lastName&gt;Kawashima&lt;/lastName&gt;&lt;/author&gt;&lt;author&gt;&lt;firstName&gt;Miho&lt;/firstName&gt;&lt;lastName&gt;Furumichi&lt;/lastName&gt;&lt;/author&gt;&lt;author&gt;&lt;firstName&gt;M&lt;/firstName&gt;&lt;lastName&gt;Furumichi&lt;/lastName&gt;&lt;/author&gt;&lt;author&gt;&lt;firstName&gt;M&lt;/firstName&gt;&lt;lastName&gt;Tanabe&lt;/lastName&gt;&lt;/author&gt;&lt;author&gt;&lt;firstName&gt;Mao&lt;/firstName&gt;&lt;lastName&gt;Tanabe&lt;/lastName&gt;&lt;/author&gt;&lt;/authors&gt;&lt;/publication&gt;&lt;/publications&gt;&lt;cites&gt;&lt;/cites&gt;&lt;/citation&gt;</w:instrText>
      </w:r>
      <w:r w:rsidR="00996169" w:rsidRPr="008A6A02">
        <w:rPr>
          <w:rFonts w:ascii="Arial" w:hAnsi="Arial" w:cs="Arial"/>
          <w:color w:val="382A20"/>
        </w:rPr>
        <w:fldChar w:fldCharType="separate"/>
      </w:r>
      <w:r w:rsidR="0003681E" w:rsidRPr="00902B69">
        <w:rPr>
          <w:rFonts w:ascii="Arial" w:hAnsi="Arial" w:cs="Arial"/>
          <w:lang w:val="en-US"/>
        </w:rPr>
        <w:t xml:space="preserve">(Kanehisa </w:t>
      </w:r>
      <w:r w:rsidR="0003681E" w:rsidRPr="00902B69">
        <w:rPr>
          <w:rFonts w:ascii="Arial" w:hAnsi="Arial" w:cs="Arial"/>
          <w:i/>
          <w:iCs/>
          <w:lang w:val="en-US"/>
        </w:rPr>
        <w:t>et al.</w:t>
      </w:r>
      <w:r w:rsidR="0003681E" w:rsidRPr="00902B69">
        <w:rPr>
          <w:rFonts w:ascii="Arial" w:hAnsi="Arial" w:cs="Arial"/>
          <w:lang w:val="en-US"/>
        </w:rPr>
        <w:t>, 2013)</w:t>
      </w:r>
      <w:r w:rsidR="00996169" w:rsidRPr="008A6A02">
        <w:rPr>
          <w:rFonts w:ascii="Arial" w:hAnsi="Arial" w:cs="Arial"/>
          <w:color w:val="382A20"/>
        </w:rPr>
        <w:fldChar w:fldCharType="end"/>
      </w:r>
      <w:r w:rsidR="00606904" w:rsidRPr="00902B69">
        <w:rPr>
          <w:rFonts w:ascii="Arial" w:hAnsi="Arial" w:cs="Arial"/>
          <w:color w:val="382A20"/>
        </w:rPr>
        <w:t>, BRENDA</w:t>
      </w:r>
      <w:r w:rsidR="00996169" w:rsidRPr="00902B69">
        <w:rPr>
          <w:rFonts w:ascii="Arial" w:hAnsi="Arial" w:cs="Arial"/>
          <w:color w:val="382A20"/>
        </w:rPr>
        <w:t xml:space="preserve"> </w:t>
      </w:r>
      <w:r w:rsidR="00996169"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010722F5-8BBA-4AA0-BD4A-4B106B0ECF71&lt;/uuid&gt;&lt;priority&gt;0&lt;/priority&gt;&lt;publications&gt;&lt;publication&gt;&lt;uuid&gt;14B4C032-C0EE-4E7D-B68D-BC04B803488E&lt;/uuid&gt;&lt;volume&gt;43&lt;/volume&gt;&lt;doi&gt;10.1093/nar/gku1068&lt;/doi&gt;&lt;startpage&gt;D439&lt;/startpage&gt;&lt;publication_date&gt;99201501151200000000222000&lt;/publication_date&gt;&lt;url&gt;http://nar.oxfordjournals.org/lookup/doi/10.1093/nar/gku1068&lt;/url&gt;&lt;type&gt;400&lt;/type&gt;&lt;title&gt;BRENDA in 2015: exciting developments in its 25th year of existence&lt;/title&gt;&lt;publisher&gt;Oxford University Press&lt;/publisher&gt;&lt;institution&gt;Department of Bioinformatics and Biochemistry, Technische Universität Braunschweig, Langer Kamp 19 B, D-38106 Braunschweig, Germany.&lt;/institution&gt;&lt;number&gt;D1&lt;/number&gt;&lt;subtype&gt;400&lt;/subtype&gt;&lt;endpage&gt;D446&lt;/endpage&gt;&lt;bundle&gt;&lt;publication&gt;&lt;publisher&gt;Oxford University Press&lt;/publisher&gt;&lt;title&gt;Nucleic acids research&lt;/title&gt;&lt;type&gt;-100&lt;/type&gt;&lt;subtype&gt;-100&lt;/subtype&gt;&lt;uuid&gt;A5FF8C30-D6EC-4E11-B17D-4C712FFE2899&lt;/uuid&gt;&lt;/publication&gt;&lt;/bundle&gt;&lt;authors&gt;&lt;author&gt;&lt;firstName&gt;Antje&lt;/firstName&gt;&lt;lastName&gt;Chang&lt;/lastName&gt;&lt;/author&gt;&lt;author&gt;&lt;firstName&gt;A&lt;/firstName&gt;&lt;lastName&gt;Chang&lt;/lastName&gt;&lt;/author&gt;&lt;author&gt;&lt;firstName&gt;I&lt;/firstName&gt;&lt;lastName&gt;Schomburg&lt;/lastName&gt;&lt;/author&gt;&lt;author&gt;&lt;firstName&gt;Ida&lt;/firstName&gt;&lt;lastName&gt;Schomburg&lt;/lastName&gt;&lt;/author&gt;&lt;author&gt;&lt;firstName&gt;S&lt;/firstName&gt;&lt;lastName&gt;Placzek&lt;/lastName&gt;&lt;/author&gt;&lt;author&gt;&lt;firstName&gt;Sandra&lt;/firstName&gt;&lt;lastName&gt;Placzek&lt;/lastName&gt;&lt;/author&gt;&lt;author&gt;&lt;firstName&gt;L&lt;/firstName&gt;&lt;lastName&gt;Jeske&lt;/lastName&gt;&lt;/author&gt;&lt;author&gt;&lt;firstName&gt;Lisa&lt;/firstName&gt;&lt;lastName&gt;Jeske&lt;/lastName&gt;&lt;/author&gt;&lt;author&gt;&lt;firstName&gt;Marcus&lt;/firstName&gt;&lt;lastName&gt;Ulbrich&lt;/lastName&gt;&lt;/author&gt;&lt;author&gt;&lt;firstName&gt;M&lt;/firstName&gt;&lt;lastName&gt;Ulbrich&lt;/lastName&gt;&lt;/author&gt;&lt;author&gt;&lt;firstName&gt;M&lt;/firstName&gt;&lt;lastName&gt;Xiao&lt;/lastName&gt;&lt;/author&gt;&lt;author&gt;&lt;firstName&gt;Mei&lt;/firstName&gt;&lt;lastName&gt;Xiao&lt;/lastName&gt;&lt;/author&gt;&lt;author&gt;&lt;firstName&gt;C&lt;/firstName&gt;&lt;middleNames&gt;W&lt;/middleNames&gt;&lt;lastName&gt;Sensen&lt;/lastName&gt;&lt;/author&gt;&lt;author&gt;&lt;firstName&gt;Christoph&lt;/firstName&gt;&lt;middleNames&gt;W&lt;/middleNames&gt;&lt;lastName&gt;Sensen&lt;/lastName&gt;&lt;/author&gt;&lt;author&gt;&lt;firstName&gt;Dietmar&lt;/firstName&gt;&lt;lastName&gt;Schomburg&lt;/lastName&gt;&lt;/author&gt;&lt;author&gt;&lt;firstName&gt;D&lt;/firstName&gt;&lt;lastName&gt;Schomburg&lt;/lastName&gt;&lt;/author&gt;&lt;/authors&gt;&lt;/publication&gt;&lt;/publications&gt;&lt;cites&gt;&lt;/cites&gt;&lt;/citation&gt;</w:instrText>
      </w:r>
      <w:r w:rsidR="00996169" w:rsidRPr="008A6A02">
        <w:rPr>
          <w:rFonts w:ascii="Arial" w:hAnsi="Arial" w:cs="Arial"/>
          <w:color w:val="382A20"/>
        </w:rPr>
        <w:fldChar w:fldCharType="separate"/>
      </w:r>
      <w:r w:rsidR="0003681E" w:rsidRPr="00902B69">
        <w:rPr>
          <w:rFonts w:ascii="Arial" w:hAnsi="Arial" w:cs="Arial"/>
          <w:lang w:val="en-US"/>
        </w:rPr>
        <w:t xml:space="preserve">(Chang </w:t>
      </w:r>
      <w:r w:rsidR="0003681E" w:rsidRPr="00902B69">
        <w:rPr>
          <w:rFonts w:ascii="Arial" w:hAnsi="Arial" w:cs="Arial"/>
          <w:i/>
          <w:iCs/>
          <w:lang w:val="en-US"/>
        </w:rPr>
        <w:t>et al.</w:t>
      </w:r>
      <w:r w:rsidR="0003681E" w:rsidRPr="00902B69">
        <w:rPr>
          <w:rFonts w:ascii="Arial" w:hAnsi="Arial" w:cs="Arial"/>
          <w:lang w:val="en-US"/>
        </w:rPr>
        <w:t>, 2015)</w:t>
      </w:r>
      <w:r w:rsidR="00996169" w:rsidRPr="008A6A02">
        <w:rPr>
          <w:rFonts w:ascii="Arial" w:hAnsi="Arial" w:cs="Arial"/>
          <w:color w:val="382A20"/>
        </w:rPr>
        <w:fldChar w:fldCharType="end"/>
      </w:r>
      <w:r w:rsidR="00606904" w:rsidRPr="00902B69">
        <w:rPr>
          <w:rFonts w:ascii="Arial" w:hAnsi="Arial" w:cs="Arial"/>
          <w:color w:val="382A20"/>
        </w:rPr>
        <w:t>, Rhea</w:t>
      </w:r>
      <w:r w:rsidR="00996169" w:rsidRPr="00902B69">
        <w:rPr>
          <w:rFonts w:ascii="Arial" w:hAnsi="Arial" w:cs="Arial"/>
          <w:color w:val="382A20"/>
        </w:rPr>
        <w:t xml:space="preserve"> </w:t>
      </w:r>
      <w:r w:rsidR="007B6796"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4EFAF88A-9D2E-479B-83C5-9F04A4924802&lt;/uuid&gt;&lt;priority&gt;0&lt;/priority&gt;&lt;publications&gt;&lt;publication&gt;&lt;uuid&gt;52612F77-5327-4ACE-895C-70C5E45415FB&lt;/uuid&gt;&lt;volume&gt;40&lt;/volume&gt;&lt;doi&gt;10.1093/nar/gkr1126&lt;/doi&gt;&lt;startpage&gt;D754&lt;/startpage&gt;&lt;publication_date&gt;99201201011200000000222000&lt;/publication_date&gt;&lt;url&gt;http://nar.oxfordjournals.org/content/40/D1/D754.full&lt;/url&gt;&lt;type&gt;400&lt;/type&gt;&lt;title&gt;Rhea—a manually curated resource of biochemical reactions&lt;/title&gt;&lt;publisher&gt;Oxford University Press&lt;/publisher&gt;&lt;number&gt;D1&lt;/number&gt;&lt;subtype&gt;400&lt;/subtype&gt;&lt;endpage&gt;D760&lt;/endpage&gt;&lt;bundle&gt;&lt;publication&gt;&lt;publisher&gt;Oxford University Press&lt;/publisher&gt;&lt;title&gt;Nucleic acids research&lt;/title&gt;&lt;type&gt;-100&lt;/type&gt;&lt;subtype&gt;-100&lt;/subtype&gt;&lt;uuid&gt;A5FF8C30-D6EC-4E11-B17D-4C712FFE2899&lt;/uuid&gt;&lt;/publication&gt;&lt;/bundle&gt;&lt;authors&gt;&lt;author&gt;&lt;firstName&gt;Rafael&lt;/firstName&gt;&lt;lastName&gt;Alcántara&lt;/lastName&gt;&lt;/author&gt;&lt;author&gt;&lt;firstName&gt;Kristian&lt;/firstName&gt;&lt;middleNames&gt;B&lt;/middleNames&gt;&lt;lastName&gt;Axelsen&lt;/lastName&gt;&lt;/author&gt;&lt;author&gt;&lt;firstName&gt;Anne&lt;/firstName&gt;&lt;lastName&gt;Morgat&lt;/lastName&gt;&lt;/author&gt;&lt;author&gt;&lt;firstName&gt;Eugeni&lt;/firstName&gt;&lt;lastName&gt;Belda&lt;/lastName&gt;&lt;/author&gt;&lt;author&gt;&lt;firstName&gt;Elisabeth&lt;/firstName&gt;&lt;lastName&gt;Coudert&lt;/lastName&gt;&lt;/author&gt;&lt;author&gt;&lt;firstName&gt;Alan&lt;/firstName&gt;&lt;lastName&gt;Bridge&lt;/lastName&gt;&lt;/author&gt;&lt;author&gt;&lt;firstName&gt;Hong&lt;/firstName&gt;&lt;lastName&gt;Cao&lt;/lastName&gt;&lt;/author&gt;&lt;author&gt;&lt;nonDroppingParticle&gt;de&lt;/nonDroppingParticle&gt;&lt;firstName&gt;Paula&lt;/firstName&gt;&lt;lastName&gt;Matos&lt;/lastName&gt;&lt;/author&gt;&lt;author&gt;&lt;firstName&gt;Marcus&lt;/firstName&gt;&lt;lastName&gt;Ennis&lt;/lastName&gt;&lt;/author&gt;&lt;author&gt;&lt;firstName&gt;Steve&lt;/firstName&gt;&lt;lastName&gt;Turner&lt;/lastName&gt;&lt;/author&gt;&lt;author&gt;&lt;firstName&gt;Gareth&lt;/firstName&gt;&lt;lastName&gt;Owen&lt;/lastName&gt;&lt;/author&gt;&lt;author&gt;&lt;firstName&gt;Lydie&lt;/firstName&gt;&lt;lastName&gt;Bougueleret&lt;/lastName&gt;&lt;/author&gt;&lt;author&gt;&lt;firstName&gt;Ioannis&lt;/firstName&gt;&lt;lastName&gt;Xenarios&lt;/lastName&gt;&lt;/author&gt;&lt;author&gt;&lt;firstName&gt;Christoph&lt;/firstName&gt;&lt;lastName&gt;Steinbeck&lt;/lastName&gt;&lt;/author&gt;&lt;/authors&gt;&lt;/publication&gt;&lt;/publications&gt;&lt;cites&gt;&lt;/cites&gt;&lt;/citation&gt;</w:instrText>
      </w:r>
      <w:r w:rsidR="007B6796" w:rsidRPr="008A6A02">
        <w:rPr>
          <w:rFonts w:ascii="Arial" w:hAnsi="Arial" w:cs="Arial"/>
          <w:color w:val="382A20"/>
        </w:rPr>
        <w:fldChar w:fldCharType="separate"/>
      </w:r>
      <w:r w:rsidR="0003681E" w:rsidRPr="00902B69">
        <w:rPr>
          <w:rFonts w:ascii="Arial" w:hAnsi="Arial" w:cs="Arial"/>
          <w:lang w:val="en-US"/>
        </w:rPr>
        <w:t xml:space="preserve">(Alcántara </w:t>
      </w:r>
      <w:r w:rsidR="0003681E" w:rsidRPr="00902B69">
        <w:rPr>
          <w:rFonts w:ascii="Arial" w:hAnsi="Arial" w:cs="Arial"/>
          <w:i/>
          <w:iCs/>
          <w:lang w:val="en-US"/>
        </w:rPr>
        <w:t>et al.</w:t>
      </w:r>
      <w:r w:rsidR="0003681E" w:rsidRPr="00902B69">
        <w:rPr>
          <w:rFonts w:ascii="Arial" w:hAnsi="Arial" w:cs="Arial"/>
          <w:lang w:val="en-US"/>
        </w:rPr>
        <w:t>, 2012)</w:t>
      </w:r>
      <w:r w:rsidR="007B6796" w:rsidRPr="008A6A02">
        <w:rPr>
          <w:rFonts w:ascii="Arial" w:hAnsi="Arial" w:cs="Arial"/>
          <w:color w:val="382A20"/>
        </w:rPr>
        <w:fldChar w:fldCharType="end"/>
      </w:r>
      <w:r w:rsidR="0004478E" w:rsidRPr="00902B69">
        <w:rPr>
          <w:rFonts w:ascii="Arial" w:hAnsi="Arial" w:cs="Arial"/>
          <w:color w:val="382A20"/>
        </w:rPr>
        <w:t xml:space="preserve"> and</w:t>
      </w:r>
      <w:r w:rsidR="00606904" w:rsidRPr="00902B69">
        <w:rPr>
          <w:rFonts w:ascii="Arial" w:hAnsi="Arial" w:cs="Arial"/>
          <w:color w:val="382A20"/>
        </w:rPr>
        <w:t xml:space="preserve"> MetaCyc</w:t>
      </w:r>
      <w:r w:rsidR="007B6796" w:rsidRPr="00902B69">
        <w:rPr>
          <w:rFonts w:ascii="Arial" w:hAnsi="Arial" w:cs="Arial"/>
          <w:color w:val="382A20"/>
        </w:rPr>
        <w:t xml:space="preserve"> </w:t>
      </w:r>
      <w:r w:rsidR="007B6796"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73E14749-FE46-43C6-A105-6962531B9905&lt;/uuid&gt;&lt;priority&gt;0&lt;/priority&gt;&lt;publications&gt;&lt;publication&gt;&lt;volume&gt;52&lt;/volume&gt;&lt;publication_date&gt;99201211261200000000222000&lt;/publication_date&gt;&lt;number&gt;11&lt;/number&gt;&lt;doi&gt;10.1021/ci3002217&lt;/doi&gt;&lt;startpage&gt;2970&lt;/startpage&gt;&lt;title&gt;Accurate Atom-Mapping Computation for Biochemical Reactions&lt;/title&gt;&lt;uuid&gt;D43163CC-9F4A-4D72-985B-F3157EB93599&lt;/uuid&gt;&lt;subtype&gt;400&lt;/subtype&gt;&lt;endpage&gt;2982&lt;/endpage&gt;&lt;type&gt;400&lt;/type&gt;&lt;url&gt;http://eutils.ncbi.nlm.nih.gov/entrez/eutils/elink.fcgi?dbfrom=pubmed&amp;amp;id=22963657&amp;amp;retmode=ref&amp;amp;cmd=prlinks&lt;/url&gt;&lt;bundle&gt;&lt;publication&gt;&lt;title&gt;Journal of Chemical Information and Modeling&lt;/title&gt;&lt;type&gt;-100&lt;/type&gt;&lt;subtype&gt;-100&lt;/subtype&gt;&lt;uuid&gt;B2214ABA-23C3-453E-8C0C-E06439B65925&lt;/uuid&gt;&lt;/publication&gt;&lt;/bundle&gt;&lt;authors&gt;&lt;author&gt;&lt;firstName&gt;Mario&lt;/firstName&gt;&lt;lastName&gt;Latendresse&lt;/lastName&gt;&lt;/author&gt;&lt;author&gt;&lt;firstName&gt;Jeremiah&lt;/firstName&gt;&lt;middleNames&gt;P&lt;/middleNames&gt;&lt;lastName&gt;Malerich&lt;/lastName&gt;&lt;/author&gt;&lt;author&gt;&lt;firstName&gt;Mike&lt;/firstName&gt;&lt;lastName&gt;Travers&lt;/lastName&gt;&lt;/author&gt;&lt;author&gt;&lt;firstName&gt;Peter&lt;/firstName&gt;&lt;middleNames&gt;D&lt;/middleNames&gt;&lt;lastName&gt;Karp&lt;/lastName&gt;&lt;/author&gt;&lt;/authors&gt;&lt;/publication&gt;&lt;/publications&gt;&lt;cites&gt;&lt;/cites&gt;&lt;/citation&gt;</w:instrText>
      </w:r>
      <w:r w:rsidR="007B6796" w:rsidRPr="008A6A02">
        <w:rPr>
          <w:rFonts w:ascii="Arial" w:hAnsi="Arial" w:cs="Arial"/>
          <w:color w:val="382A20"/>
        </w:rPr>
        <w:fldChar w:fldCharType="separate"/>
      </w:r>
      <w:r w:rsidR="0003681E" w:rsidRPr="00902B69">
        <w:rPr>
          <w:rFonts w:ascii="Arial" w:hAnsi="Arial" w:cs="Arial"/>
          <w:lang w:val="en-US"/>
        </w:rPr>
        <w:t xml:space="preserve">(Latendresse </w:t>
      </w:r>
      <w:r w:rsidR="0003681E" w:rsidRPr="00902B69">
        <w:rPr>
          <w:rFonts w:ascii="Arial" w:hAnsi="Arial" w:cs="Arial"/>
          <w:i/>
          <w:iCs/>
          <w:lang w:val="en-US"/>
        </w:rPr>
        <w:t>et al.</w:t>
      </w:r>
      <w:r w:rsidR="0003681E" w:rsidRPr="00902B69">
        <w:rPr>
          <w:rFonts w:ascii="Arial" w:hAnsi="Arial" w:cs="Arial"/>
          <w:lang w:val="en-US"/>
        </w:rPr>
        <w:t>, 2012)</w:t>
      </w:r>
      <w:r w:rsidR="007B6796" w:rsidRPr="008A6A02">
        <w:rPr>
          <w:rFonts w:ascii="Arial" w:hAnsi="Arial" w:cs="Arial"/>
          <w:color w:val="382A20"/>
        </w:rPr>
        <w:fldChar w:fldCharType="end"/>
      </w:r>
      <w:r w:rsidRPr="00902B69">
        <w:rPr>
          <w:rFonts w:ascii="Arial" w:hAnsi="Arial" w:cs="Arial"/>
          <w:color w:val="382A20"/>
        </w:rPr>
        <w:t xml:space="preserve"> </w:t>
      </w:r>
      <w:r w:rsidR="001513DB" w:rsidRPr="00902B69">
        <w:rPr>
          <w:rFonts w:ascii="Arial" w:hAnsi="Arial" w:cs="Arial"/>
          <w:color w:val="382A20"/>
        </w:rPr>
        <w:t>link reactions to</w:t>
      </w:r>
      <w:r w:rsidRPr="00902B69">
        <w:rPr>
          <w:rFonts w:ascii="Arial" w:hAnsi="Arial" w:cs="Arial"/>
          <w:color w:val="382A20"/>
        </w:rPr>
        <w:t xml:space="preserve"> enzymes </w:t>
      </w:r>
      <w:r w:rsidR="001513DB" w:rsidRPr="00902B69">
        <w:rPr>
          <w:rFonts w:ascii="Arial" w:hAnsi="Arial" w:cs="Arial"/>
          <w:color w:val="382A20"/>
        </w:rPr>
        <w:t xml:space="preserve">and </w:t>
      </w:r>
      <w:r w:rsidRPr="00902B69">
        <w:rPr>
          <w:rFonts w:ascii="Arial" w:hAnsi="Arial" w:cs="Arial"/>
          <w:color w:val="382A20"/>
        </w:rPr>
        <w:t>provide data-mining opportunities for novel pathways</w:t>
      </w:r>
      <w:r w:rsidR="00606904" w:rsidRPr="00902B69">
        <w:rPr>
          <w:rFonts w:ascii="Arial" w:hAnsi="Arial" w:cs="Arial"/>
          <w:color w:val="382A20"/>
        </w:rPr>
        <w:t xml:space="preserve"> </w:t>
      </w:r>
      <w:r w:rsidR="00606904"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2701EEE3-9DD2-4640-90B2-0CB571A96699&lt;/uuid&gt;&lt;priority&gt;0&lt;/priority&gt;&lt;publications&gt;&lt;publication&gt;&lt;volume&gt;14&lt;/volume&gt;&lt;publication_date&gt;99200406001200000000220000&lt;/publication_date&gt;&lt;number&gt;3&lt;/number&gt;&lt;doi&gt;10.1016/j.sbi.2004.04.004&lt;/doi&gt;&lt;startpage&gt;300&lt;/startpage&gt;&lt;title&gt;Metabolic networks: enzyme function and metabolite structure&lt;/title&gt;&lt;uuid&gt;87388733-6B69-4DCE-8FE2-111BDD63A9BA&lt;/uuid&gt;&lt;subtype&gt;400&lt;/subtype&gt;&lt;endpage&gt;306&lt;/endpage&gt;&lt;type&gt;400&lt;/type&gt;&lt;url&gt;http://linkinghub.elsevier.com/retrieve/pii/S0959440X04000715&lt;/url&gt;&lt;bundle&gt;&lt;publication&gt;&lt;publisher&gt;Elsevier Ltd&lt;/publisher&gt;&lt;title&gt;Current opinion in structural biology&lt;/title&gt;&lt;type&gt;-100&lt;/type&gt;&lt;subtype&gt;-100&lt;/subtype&gt;&lt;uuid&gt;C5CA33BD-AD61-45CD-8E6F-950EBBAB34F6&lt;/uuid&gt;&lt;/publication&gt;&lt;/bundle&gt;&lt;authors&gt;&lt;author&gt;&lt;firstName&gt;Vassily&lt;/firstName&gt;&lt;lastName&gt;Hatzimanikatis&lt;/lastName&gt;&lt;/author&gt;&lt;author&gt;&lt;firstName&gt;Chunhui&lt;/firstName&gt;&lt;lastName&gt;Li&lt;/lastName&gt;&lt;/author&gt;&lt;author&gt;&lt;firstName&gt;Justin&lt;/firstName&gt;&lt;middleNames&gt;A&lt;/middleNames&gt;&lt;lastName&gt;Ionita&lt;/lastName&gt;&lt;/author&gt;&lt;author&gt;&lt;firstName&gt;Linda&lt;/firstName&gt;&lt;middleNames&gt;J&lt;/middleNames&gt;&lt;lastName&gt;Broadbelt&lt;/lastName&gt;&lt;/author&gt;&lt;/authors&gt;&lt;/publication&gt;&lt;publication&gt;&lt;volume&gt;21&lt;/volume&gt;&lt;publication_date&gt;99200503231200000000222000&lt;/publication_date&gt;&lt;number&gt;7&lt;/number&gt;&lt;doi&gt;10.1093/bioinformatics/bti116&lt;/doi&gt;&lt;startpage&gt;1189&lt;/startpage&gt;&lt;title&gt;Metabolic pathway analysis web service (Pathway Hunter Tool at CUBIC)&lt;/title&gt;&lt;uuid&gt;F5878717-177C-48AE-A1D6-16E5F5F067DA&lt;/uuid&gt;&lt;subtype&gt;400&lt;/subtype&gt;&lt;endpage&gt;1193&lt;/endpage&gt;&lt;type&gt;400&lt;/type&gt;&lt;url&gt;http://bioinformatics.oxfordjournals.org/cgi/doi/10.1093/bioinformatics/bti116&lt;/url&gt;&lt;bundle&gt;&lt;publication&gt;&lt;publisher&gt;Oxford University Press&lt;/publisher&gt;&lt;title&gt;Bioinformatics&lt;/title&gt;&lt;type&gt;-100&lt;/type&gt;&lt;subtype&gt;-100&lt;/subtype&gt;&lt;uuid&gt;2FF6F21C-F260-498D-99EE-2B569042778F&lt;/uuid&gt;&lt;/publication&gt;&lt;/bundle&gt;&lt;authors&gt;&lt;author&gt;&lt;firstName&gt;S&lt;/firstName&gt;&lt;middleNames&gt;A&lt;/middleNames&gt;&lt;lastName&gt;Rahman&lt;/lastName&gt;&lt;/author&gt;&lt;author&gt;&lt;firstName&gt;P&lt;/firstName&gt;&lt;lastName&gt;Advani&lt;/lastName&gt;&lt;/author&gt;&lt;author&gt;&lt;firstName&gt;R&lt;/firstName&gt;&lt;lastName&gt;Schunk&lt;/lastName&gt;&lt;/author&gt;&lt;author&gt;&lt;firstName&gt;R&lt;/firstName&gt;&lt;lastName&gt;Schrader&lt;/lastName&gt;&lt;/author&gt;&lt;author&gt;&lt;firstName&gt;D&lt;/firstName&gt;&lt;lastName&gt;Schomburg&lt;/lastName&gt;&lt;/author&gt;&lt;/authors&gt;&lt;/publication&gt;&lt;/publications&gt;&lt;cites&gt;&lt;/cites&gt;&lt;/citation&gt;</w:instrText>
      </w:r>
      <w:r w:rsidR="00606904" w:rsidRPr="008A6A02">
        <w:rPr>
          <w:rFonts w:ascii="Arial" w:hAnsi="Arial" w:cs="Arial"/>
          <w:color w:val="382A20"/>
        </w:rPr>
        <w:fldChar w:fldCharType="separate"/>
      </w:r>
      <w:r w:rsidR="00987A87" w:rsidRPr="00902B69">
        <w:rPr>
          <w:rFonts w:ascii="Arial" w:hAnsi="Arial" w:cs="Arial"/>
          <w:lang w:val="en-US"/>
        </w:rPr>
        <w:t xml:space="preserve">(Hatzimanikatis </w:t>
      </w:r>
      <w:r w:rsidR="00987A87" w:rsidRPr="00902B69">
        <w:rPr>
          <w:rFonts w:ascii="Arial" w:hAnsi="Arial" w:cs="Arial"/>
          <w:i/>
          <w:iCs/>
          <w:lang w:val="en-US"/>
        </w:rPr>
        <w:t>et al.</w:t>
      </w:r>
      <w:r w:rsidR="00987A87" w:rsidRPr="00902B69">
        <w:rPr>
          <w:rFonts w:ascii="Arial" w:hAnsi="Arial" w:cs="Arial"/>
          <w:lang w:val="en-US"/>
        </w:rPr>
        <w:t xml:space="preserve">, 2004; Rahman </w:t>
      </w:r>
      <w:r w:rsidR="00987A87" w:rsidRPr="00902B69">
        <w:rPr>
          <w:rFonts w:ascii="Arial" w:hAnsi="Arial" w:cs="Arial"/>
          <w:i/>
          <w:iCs/>
          <w:lang w:val="en-US"/>
        </w:rPr>
        <w:t>et al.</w:t>
      </w:r>
      <w:r w:rsidR="00987A87" w:rsidRPr="00902B69">
        <w:rPr>
          <w:rFonts w:ascii="Arial" w:hAnsi="Arial" w:cs="Arial"/>
          <w:lang w:val="en-US"/>
        </w:rPr>
        <w:t>, 2005)</w:t>
      </w:r>
      <w:r w:rsidR="00606904" w:rsidRPr="008A6A02">
        <w:rPr>
          <w:rFonts w:ascii="Arial" w:hAnsi="Arial" w:cs="Arial"/>
          <w:color w:val="382A20"/>
        </w:rPr>
        <w:fldChar w:fldCharType="end"/>
      </w:r>
      <w:r w:rsidRPr="00902B69">
        <w:rPr>
          <w:rFonts w:ascii="Arial" w:hAnsi="Arial" w:cs="Arial"/>
          <w:color w:val="382A20"/>
        </w:rPr>
        <w:t xml:space="preserve">, </w:t>
      </w:r>
      <w:r w:rsidR="0004478E" w:rsidRPr="00902B69">
        <w:rPr>
          <w:rFonts w:ascii="Arial" w:hAnsi="Arial" w:cs="Arial"/>
          <w:color w:val="382A20"/>
        </w:rPr>
        <w:t xml:space="preserve">and the discovery of </w:t>
      </w:r>
      <w:r w:rsidRPr="00902B69">
        <w:rPr>
          <w:rFonts w:ascii="Arial" w:hAnsi="Arial" w:cs="Arial"/>
          <w:color w:val="382A20"/>
        </w:rPr>
        <w:t>drugs</w:t>
      </w:r>
      <w:r w:rsidR="00606904" w:rsidRPr="00902B69">
        <w:rPr>
          <w:rFonts w:ascii="Arial" w:hAnsi="Arial" w:cs="Arial"/>
          <w:color w:val="382A20"/>
        </w:rPr>
        <w:t xml:space="preserve"> </w:t>
      </w:r>
      <w:r w:rsidR="00606904" w:rsidRPr="008A6A02">
        <w:rPr>
          <w:rFonts w:ascii="Arial" w:hAnsi="Arial" w:cs="Arial"/>
          <w:color w:val="382A20"/>
        </w:rPr>
        <w:fldChar w:fldCharType="begin"/>
      </w:r>
      <w:r w:rsidR="009E12B5" w:rsidRPr="00902B69">
        <w:rPr>
          <w:rFonts w:ascii="Arial" w:hAnsi="Arial" w:cs="Arial"/>
          <w:color w:val="382A20"/>
        </w:rPr>
        <w:instrText xml:space="preserve"> ADDIN PAPERS2_CITATIONS &lt;citation&gt;&lt;uuid&gt;F130CA23-6356-416D-80A6-0FE8A399D473&lt;/uuid&gt;&lt;priority&gt;0&lt;/priority&gt;&lt;publications&gt;&lt;/publications&gt;&lt;/citation&gt;</w:instrText>
      </w:r>
      <w:r w:rsidR="00606904" w:rsidRPr="008A6A02">
        <w:rPr>
          <w:rFonts w:ascii="Arial" w:hAnsi="Arial" w:cs="Arial"/>
          <w:color w:val="382A20"/>
        </w:rPr>
        <w:fldChar w:fldCharType="separate"/>
      </w:r>
      <w:r w:rsidR="00996169" w:rsidRPr="00902B69">
        <w:rPr>
          <w:rFonts w:ascii="Arial" w:hAnsi="Arial" w:cs="Arial"/>
        </w:rPr>
        <w:t xml:space="preserve">(Rydberg </w:t>
      </w:r>
      <w:r w:rsidR="00996169" w:rsidRPr="00902B69">
        <w:rPr>
          <w:rFonts w:ascii="Arial" w:hAnsi="Arial" w:cs="Arial"/>
          <w:i/>
          <w:iCs/>
        </w:rPr>
        <w:t>et al.</w:t>
      </w:r>
      <w:r w:rsidR="00996169" w:rsidRPr="00902B69">
        <w:rPr>
          <w:rFonts w:ascii="Arial" w:hAnsi="Arial" w:cs="Arial"/>
        </w:rPr>
        <w:t>, 2010)</w:t>
      </w:r>
      <w:r w:rsidR="00606904" w:rsidRPr="008A6A02">
        <w:rPr>
          <w:rFonts w:ascii="Arial" w:hAnsi="Arial" w:cs="Arial"/>
          <w:color w:val="382A20"/>
        </w:rPr>
        <w:fldChar w:fldCharType="end"/>
      </w:r>
      <w:r w:rsidRPr="00902B69">
        <w:rPr>
          <w:rFonts w:ascii="Arial" w:hAnsi="Arial" w:cs="Arial"/>
          <w:color w:val="382A20"/>
        </w:rPr>
        <w:t>, natural products and green chemistry. O</w:t>
      </w:r>
      <w:r w:rsidR="00D20BF0" w:rsidRPr="00902B69">
        <w:rPr>
          <w:rFonts w:ascii="Arial" w:hAnsi="Arial" w:cs="Arial"/>
          <w:color w:val="382A20"/>
        </w:rPr>
        <w:t xml:space="preserve">ne of the </w:t>
      </w:r>
      <w:r w:rsidR="0004478E" w:rsidRPr="00902B69">
        <w:rPr>
          <w:rFonts w:ascii="Arial" w:hAnsi="Arial" w:cs="Arial"/>
          <w:color w:val="382A20"/>
        </w:rPr>
        <w:t xml:space="preserve">primary </w:t>
      </w:r>
      <w:r w:rsidR="00D20BF0" w:rsidRPr="00902B69">
        <w:rPr>
          <w:rFonts w:ascii="Arial" w:hAnsi="Arial" w:cs="Arial"/>
          <w:color w:val="382A20"/>
        </w:rPr>
        <w:t>bottlenecks for automated analys</w:t>
      </w:r>
      <w:r w:rsidR="0004478E" w:rsidRPr="00902B69">
        <w:rPr>
          <w:rFonts w:ascii="Arial" w:hAnsi="Arial" w:cs="Arial"/>
          <w:color w:val="382A20"/>
        </w:rPr>
        <w:t>e</w:t>
      </w:r>
      <w:r w:rsidR="00D20BF0" w:rsidRPr="00902B69">
        <w:rPr>
          <w:rFonts w:ascii="Arial" w:hAnsi="Arial" w:cs="Arial"/>
          <w:color w:val="382A20"/>
        </w:rPr>
        <w:t>s of these chemical reactions comes from the realizations of</w:t>
      </w:r>
      <w:r w:rsidRPr="00902B69">
        <w:rPr>
          <w:rFonts w:ascii="Arial" w:hAnsi="Arial" w:cs="Arial"/>
          <w:color w:val="382A20"/>
        </w:rPr>
        <w:t xml:space="preserve"> </w:t>
      </w:r>
      <w:r w:rsidR="00D20BF0" w:rsidRPr="00902B69">
        <w:rPr>
          <w:rFonts w:ascii="Arial" w:hAnsi="Arial" w:cs="Arial"/>
          <w:color w:val="382A20"/>
        </w:rPr>
        <w:t xml:space="preserve">the </w:t>
      </w:r>
      <w:r w:rsidRPr="00902B69">
        <w:rPr>
          <w:rFonts w:ascii="Arial" w:hAnsi="Arial" w:cs="Arial"/>
          <w:color w:val="382A20"/>
        </w:rPr>
        <w:t xml:space="preserve">imperfect quality of data, </w:t>
      </w:r>
      <w:r w:rsidR="0004478E" w:rsidRPr="00902B69">
        <w:rPr>
          <w:rFonts w:ascii="Arial" w:hAnsi="Arial" w:cs="Arial"/>
          <w:color w:val="382A20"/>
        </w:rPr>
        <w:t xml:space="preserve">such as </w:t>
      </w:r>
      <w:r w:rsidR="00D20BF0" w:rsidRPr="00902B69">
        <w:rPr>
          <w:rFonts w:ascii="Arial" w:hAnsi="Arial" w:cs="Arial"/>
          <w:color w:val="382A20"/>
        </w:rPr>
        <w:t xml:space="preserve">unmapped or unbalanced reactions. </w:t>
      </w:r>
      <w:r w:rsidR="0004478E" w:rsidRPr="00902B69">
        <w:rPr>
          <w:rFonts w:ascii="Arial" w:hAnsi="Arial" w:cs="Arial"/>
          <w:color w:val="382A20"/>
        </w:rPr>
        <w:t>Accurate</w:t>
      </w:r>
      <w:r w:rsidR="00D20BF0" w:rsidRPr="00902B69">
        <w:rPr>
          <w:rFonts w:ascii="Arial" w:hAnsi="Arial" w:cs="Arial"/>
          <w:color w:val="382A20"/>
        </w:rPr>
        <w:t xml:space="preserve"> </w:t>
      </w:r>
      <w:r w:rsidR="00677B6D" w:rsidRPr="00902B69">
        <w:rPr>
          <w:rFonts w:ascii="Arial" w:hAnsi="Arial" w:cs="Arial"/>
        </w:rPr>
        <w:t>Atom-Atom Mapping (AAM)</w:t>
      </w:r>
      <w:r w:rsidR="00327BF8" w:rsidRPr="00902B69">
        <w:rPr>
          <w:rFonts w:ascii="Arial" w:hAnsi="Arial" w:cs="Arial"/>
        </w:rPr>
        <w:t xml:space="preserve"> </w:t>
      </w:r>
      <w:r w:rsidR="00554204" w:rsidRPr="00902B69">
        <w:rPr>
          <w:rFonts w:ascii="Arial" w:hAnsi="Arial" w:cs="Arial"/>
        </w:rPr>
        <w:t>- the one-to-one correspondence between the substrate and product atoms</w:t>
      </w:r>
      <w:r w:rsidR="004E08A9" w:rsidRPr="00902B69">
        <w:rPr>
          <w:rFonts w:ascii="Arial" w:hAnsi="Arial" w:cs="Arial"/>
        </w:rPr>
        <w:t xml:space="preserve"> </w:t>
      </w:r>
      <w:r w:rsidR="00924367" w:rsidRPr="008A6A02">
        <w:rPr>
          <w:rFonts w:ascii="Arial" w:hAnsi="Arial" w:cs="Arial"/>
        </w:rPr>
        <w:fldChar w:fldCharType="begin"/>
      </w:r>
      <w:r w:rsidR="00E51450" w:rsidRPr="00902B69">
        <w:rPr>
          <w:rFonts w:ascii="Arial" w:hAnsi="Arial" w:cs="Arial"/>
        </w:rPr>
        <w:instrText xml:space="preserve"> ADDIN PAPERS2_CITATIONS &lt;citation&gt;&lt;uuid&gt;73F5A882-8F78-4E60-A69A-5CC5199AFC02&lt;/uuid&gt;&lt;priority&gt;0&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s&gt;&lt;cites&gt;&lt;/cites&gt;&lt;/citation&gt;</w:instrText>
      </w:r>
      <w:r w:rsidR="00924367" w:rsidRPr="008A6A02">
        <w:rPr>
          <w:rFonts w:ascii="Arial" w:hAnsi="Arial" w:cs="Arial"/>
        </w:rPr>
        <w:fldChar w:fldCharType="separate"/>
      </w:r>
      <w:r w:rsidR="0003681E" w:rsidRPr="00902B69">
        <w:rPr>
          <w:rFonts w:ascii="Arial" w:hAnsi="Arial" w:cs="Arial"/>
          <w:lang w:val="en-US"/>
        </w:rPr>
        <w:t>(Gasteiger, 2003)</w:t>
      </w:r>
      <w:r w:rsidR="00924367" w:rsidRPr="008A6A02">
        <w:rPr>
          <w:rFonts w:ascii="Arial" w:hAnsi="Arial" w:cs="Arial"/>
        </w:rPr>
        <w:fldChar w:fldCharType="end"/>
      </w:r>
      <w:r w:rsidR="00327BF8" w:rsidRPr="00902B69">
        <w:rPr>
          <w:rFonts w:ascii="Arial" w:hAnsi="Arial" w:cs="Arial"/>
        </w:rPr>
        <w:t>,</w:t>
      </w:r>
      <w:r w:rsidR="00924367" w:rsidRPr="00902B69">
        <w:rPr>
          <w:rFonts w:ascii="Arial" w:hAnsi="Arial" w:cs="Arial"/>
        </w:rPr>
        <w:t xml:space="preserve"> </w:t>
      </w:r>
      <w:r w:rsidR="00D20BF0" w:rsidRPr="00902B69">
        <w:rPr>
          <w:rFonts w:ascii="Arial" w:hAnsi="Arial" w:cs="Arial"/>
          <w:color w:val="382A20"/>
        </w:rPr>
        <w:t>wi</w:t>
      </w:r>
      <w:r w:rsidR="004D05B3" w:rsidRPr="00902B69">
        <w:rPr>
          <w:rFonts w:ascii="Arial" w:hAnsi="Arial" w:cs="Arial"/>
          <w:color w:val="382A20"/>
        </w:rPr>
        <w:t>ll lead to correct prediction of</w:t>
      </w:r>
      <w:r w:rsidR="00D20BF0" w:rsidRPr="00902B69">
        <w:rPr>
          <w:rFonts w:ascii="Arial" w:hAnsi="Arial" w:cs="Arial"/>
          <w:color w:val="382A20"/>
        </w:rPr>
        <w:t xml:space="preserve"> bond changes</w:t>
      </w:r>
      <w:r w:rsidR="00924367" w:rsidRPr="00902B69">
        <w:rPr>
          <w:rFonts w:ascii="Arial" w:hAnsi="Arial" w:cs="Arial"/>
          <w:color w:val="382A20"/>
        </w:rPr>
        <w:t xml:space="preserve"> </w:t>
      </w:r>
      <w:r w:rsidR="006E7C65"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A35C20D7-74B8-4B53-8CCD-1FDBD34B0ED0&lt;/uuid&gt;&lt;priority&gt;6&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gt;&lt;uuid&gt;73DFAD43-6F75-4A7B-923E-5616299F7FB3&lt;/uuid&gt;&lt;volume&gt;11&lt;/volume&gt;&lt;doi&gt;10.1038/nmeth.2803&lt;/doi&gt;&lt;startpage&gt;171&lt;/startpage&gt;&lt;publication_date&gt;99201401121200000000222000&lt;/publication_date&gt;&lt;url&gt;</w:instrText>
      </w:r>
    </w:p>
    <w:p w14:paraId="56DEDBDD" w14:textId="6D2F2623" w:rsidR="00700430" w:rsidRPr="00902B69" w:rsidRDefault="00E51450" w:rsidP="008A6A02">
      <w:pPr>
        <w:spacing w:line="276" w:lineRule="auto"/>
        <w:jc w:val="both"/>
        <w:rPr>
          <w:rFonts w:ascii="Arial" w:hAnsi="Arial" w:cs="Arial"/>
          <w:color w:val="382A20"/>
        </w:rPr>
      </w:pPr>
      <w:r w:rsidRPr="00902B69">
        <w:rPr>
          <w:rFonts w:ascii="Arial" w:hAnsi="Arial" w:cs="Arial"/>
          <w:color w:val="382A20"/>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r w:rsidR="006E7C65" w:rsidRPr="008A6A02">
        <w:rPr>
          <w:rFonts w:ascii="Arial" w:hAnsi="Arial" w:cs="Arial"/>
          <w:color w:val="382A20"/>
        </w:rPr>
        <w:fldChar w:fldCharType="separate"/>
      </w:r>
      <w:r w:rsidR="0003681E" w:rsidRPr="00902B69">
        <w:rPr>
          <w:rFonts w:ascii="Arial" w:hAnsi="Arial" w:cs="Arial"/>
          <w:lang w:val="en-US"/>
        </w:rPr>
        <w:t xml:space="preserve">(Gasteiger, 2003; Rahman </w:t>
      </w:r>
      <w:r w:rsidR="0003681E" w:rsidRPr="00902B69">
        <w:rPr>
          <w:rFonts w:ascii="Arial" w:hAnsi="Arial" w:cs="Arial"/>
          <w:i/>
          <w:iCs/>
          <w:lang w:val="en-US"/>
        </w:rPr>
        <w:t>et al.</w:t>
      </w:r>
      <w:r w:rsidR="0003681E" w:rsidRPr="00902B69">
        <w:rPr>
          <w:rFonts w:ascii="Arial" w:hAnsi="Arial" w:cs="Arial"/>
          <w:lang w:val="en-US"/>
        </w:rPr>
        <w:t>, 2014)</w:t>
      </w:r>
      <w:r w:rsidR="006E7C65" w:rsidRPr="008A6A02">
        <w:rPr>
          <w:rFonts w:ascii="Arial" w:hAnsi="Arial" w:cs="Arial"/>
          <w:color w:val="382A20"/>
        </w:rPr>
        <w:fldChar w:fldCharType="end"/>
      </w:r>
      <w:r w:rsidR="00327BF8" w:rsidRPr="00902B69">
        <w:rPr>
          <w:rFonts w:ascii="Arial" w:hAnsi="Arial" w:cs="Arial"/>
          <w:color w:val="382A20"/>
        </w:rPr>
        <w:t xml:space="preserve"> and t</w:t>
      </w:r>
      <w:r w:rsidR="00BB15FD" w:rsidRPr="00902B69">
        <w:rPr>
          <w:rFonts w:ascii="Arial" w:hAnsi="Arial" w:cs="Arial"/>
          <w:color w:val="382A20"/>
        </w:rPr>
        <w:t xml:space="preserve">he </w:t>
      </w:r>
      <w:r w:rsidR="00D20BF0" w:rsidRPr="00902B69">
        <w:rPr>
          <w:rFonts w:ascii="Arial" w:hAnsi="Arial" w:cs="Arial"/>
          <w:color w:val="382A20"/>
        </w:rPr>
        <w:t>ability to locate the fate of interesting atoms or substructure across the metabolic networks</w:t>
      </w:r>
      <w:r w:rsidR="004E08A9" w:rsidRPr="00902B69">
        <w:rPr>
          <w:rFonts w:ascii="Arial" w:hAnsi="Arial" w:cs="Arial"/>
          <w:color w:val="382A20"/>
        </w:rPr>
        <w:t xml:space="preserve"> </w:t>
      </w:r>
      <w:r w:rsidR="004E08A9" w:rsidRPr="008A6A02">
        <w:rPr>
          <w:rFonts w:ascii="Arial" w:hAnsi="Arial" w:cs="Arial"/>
          <w:color w:val="382A20"/>
        </w:rPr>
        <w:fldChar w:fldCharType="begin"/>
      </w:r>
      <w:r w:rsidRPr="00902B69">
        <w:rPr>
          <w:rFonts w:ascii="Arial" w:hAnsi="Arial" w:cs="Arial"/>
          <w:color w:val="382A20"/>
        </w:rPr>
        <w:instrText xml:space="preserve"> ADDIN PAPERS2_CITATIONS &lt;citation&gt;&lt;uuid&gt;F19BED74-6630-47C0-8696-3D17A1AE5F4A&lt;/uuid&gt;&lt;priority&gt;0&lt;/priority&gt;&lt;publications&gt;&lt;publication&gt;&lt;publication_date&gt;99201004211200000000222000&lt;/publication_date&gt;&lt;startpage&gt;454&lt;/startpage&gt;&lt;title&gt;Handbook of Chemoinformatics Algorithms&lt;/title&gt;&lt;uuid&gt;782CBFEC-BE62-4712-9F00-B0A160177F90&lt;/uuid&gt;&lt;subtype&gt;0&lt;/subtype&gt;&lt;publisher&gt;Chapman and Hall/CRC&lt;/publisher&gt;&lt;version&gt;1&lt;/version&gt;&lt;type&gt;0&lt;/type&gt;&lt;url&gt;http://www.lavoisier.fr/livre/notice.asp?ouvrage=1795860&lt;/url&gt;&lt;authors&gt;&lt;author&gt;&lt;firstName&gt;Jean-Loup&lt;/firstName&gt;&lt;lastName&gt;Faulon&lt;/lastName&gt;&lt;/author&gt;&lt;author&gt;&lt;firstName&gt;Andreas&lt;/firstName&gt;&lt;lastName&gt;Bender&lt;/lastName&gt;&lt;/author&gt;&lt;/authors&gt;&lt;editors&gt;&lt;author&gt;&lt;firstName&gt;Andreas&lt;/firstName&gt;&lt;lastName&gt;Bender&lt;/lastName&gt;&lt;/author&gt;&lt;author&gt;&lt;firstName&gt;Jean-Loup&lt;/firstName&gt;&lt;lastName&gt;Faulon&lt;/lastName&gt;&lt;/author&gt;&lt;/editors&gt;&lt;/publication&gt;&lt;/publications&gt;&lt;cites&gt;&lt;/cites&gt;&lt;/citation&gt;</w:instrText>
      </w:r>
      <w:r w:rsidR="004E08A9" w:rsidRPr="008A6A02">
        <w:rPr>
          <w:rFonts w:ascii="Arial" w:hAnsi="Arial" w:cs="Arial"/>
          <w:color w:val="382A20"/>
        </w:rPr>
        <w:fldChar w:fldCharType="separate"/>
      </w:r>
      <w:r w:rsidR="0003681E" w:rsidRPr="00902B69">
        <w:rPr>
          <w:rFonts w:ascii="Arial" w:hAnsi="Arial" w:cs="Arial"/>
          <w:lang w:val="en-US"/>
        </w:rPr>
        <w:t>(Faulon and Bender, 2010)</w:t>
      </w:r>
      <w:r w:rsidR="004E08A9" w:rsidRPr="008A6A02">
        <w:rPr>
          <w:rFonts w:ascii="Arial" w:hAnsi="Arial" w:cs="Arial"/>
          <w:color w:val="382A20"/>
        </w:rPr>
        <w:fldChar w:fldCharType="end"/>
      </w:r>
      <w:r w:rsidR="0004478E" w:rsidRPr="00902B69">
        <w:rPr>
          <w:rFonts w:ascii="Arial" w:hAnsi="Arial" w:cs="Arial"/>
          <w:color w:val="382A20"/>
        </w:rPr>
        <w:t>, etc</w:t>
      </w:r>
      <w:r w:rsidR="00D20BF0" w:rsidRPr="00902B69">
        <w:rPr>
          <w:rFonts w:ascii="Arial" w:hAnsi="Arial" w:cs="Arial"/>
          <w:color w:val="382A20"/>
        </w:rPr>
        <w:t xml:space="preserve">. Linking novel pathways or optimising pathways </w:t>
      </w:r>
      <w:r w:rsidR="00EB3CBB" w:rsidRPr="00902B69">
        <w:rPr>
          <w:rFonts w:ascii="Arial" w:hAnsi="Arial" w:cs="Arial"/>
          <w:color w:val="382A20"/>
        </w:rPr>
        <w:t>of biological</w:t>
      </w:r>
      <w:r w:rsidR="00D20BF0" w:rsidRPr="00902B69">
        <w:rPr>
          <w:rFonts w:ascii="Arial" w:hAnsi="Arial" w:cs="Arial"/>
          <w:color w:val="382A20"/>
        </w:rPr>
        <w:t>/commercial relevance demands better understanding of metabolic routes</w:t>
      </w:r>
      <w:r w:rsidR="007B6796" w:rsidRPr="00902B69">
        <w:rPr>
          <w:rFonts w:ascii="Arial" w:hAnsi="Arial" w:cs="Arial"/>
          <w:color w:val="382A20"/>
        </w:rPr>
        <w:t xml:space="preserve"> </w:t>
      </w:r>
      <w:r w:rsidR="007B6796" w:rsidRPr="008A6A02">
        <w:rPr>
          <w:rFonts w:ascii="Arial" w:hAnsi="Arial" w:cs="Arial"/>
          <w:color w:val="382A20"/>
        </w:rPr>
        <w:fldChar w:fldCharType="begin"/>
      </w:r>
      <w:r w:rsidRPr="00902B69">
        <w:rPr>
          <w:rFonts w:ascii="Arial" w:hAnsi="Arial" w:cs="Arial"/>
          <w:color w:val="382A20"/>
        </w:rPr>
        <w:instrText xml:space="preserve"> ADDIN PAPERS2_CITATIONS &lt;citation&gt;&lt;uuid&gt;CAF361CC-5D58-4DC8-9FE5-43BD44272E4D&lt;/uuid&gt;&lt;priority&gt;0&lt;/priority&gt;&lt;publications&gt;&lt;publication&gt;&lt;location&gt;&amp;lt;html&amp;gt;&amp;lt;head&amp;gt;&amp;lt;meta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Home&amp;lt;/a&amp;gt;&amp;lt;/div&amp;gt;&amp;lt;/body&amp;gt;&amp;lt;/html&amp;gt;&lt;/location&gt;&lt;publication_date&gt;99200700001200000000200000&lt;/publication_date&gt;&lt;institution&gt;University of Cologne&lt;/institution&gt;&lt;title&gt;Pathway Hunter Tool (PHT)- A Platform for Metabolic Network Analysis and Potential Drug Targeting&lt;/title&gt;&lt;uuid&gt;A1EACBFC-E8D3-453C-ACD1-5C917D47F5F2&lt;/uuid&gt;&lt;subtype&gt;400&lt;/subtype&gt;&lt;type&gt;400&lt;/type&gt;&lt;place&gt;Cologne&lt;/place&gt;&lt;url&gt;http://kups.ub.uni-koeln.de/volltexte/2008/2450/&lt;/url&gt;&lt;bundle&gt;&lt;publication&gt;&lt;title&gt;Ph.D Thesis, University of Cologne, Cologne, Germany&lt;/title&gt;&lt;type&gt;-100&lt;/type&gt;&lt;subtype&gt;-100&lt;/subtype&gt;&lt;uuid&gt;2307EE80-7D14-41EF-97C6-622C8E039AF9&lt;/uuid&gt;&lt;/publication&gt;&lt;/bundle&gt;&lt;authors&gt;&lt;author&gt;&lt;firstName&gt;Syed&lt;/firstName&gt;&lt;middleNames&gt;Asad&lt;/middleNames&gt;&lt;lastName&gt;Rahman&lt;/lastName&gt;&lt;/author&gt;&lt;/authors&gt;&lt;editors&gt;&lt;author&gt;&lt;firstName&gt;Dietmar&lt;/firstName&gt;&lt;lastName&gt;Schomburg&lt;/lastName&gt;&lt;/author&gt;&lt;author&gt;&lt;firstName&gt;Rainer&lt;/firstName&gt;&lt;lastName&gt;Schrader&lt;/lastName&gt;&lt;/author&gt;&lt;/editors&gt;&lt;/publication&gt;&lt;/publications&gt;&lt;cites&gt;&lt;/cites&gt;&lt;/citation&gt;</w:instrText>
      </w:r>
      <w:r w:rsidR="007B6796" w:rsidRPr="008A6A02">
        <w:rPr>
          <w:rFonts w:ascii="Arial" w:hAnsi="Arial" w:cs="Arial"/>
          <w:color w:val="382A20"/>
        </w:rPr>
        <w:fldChar w:fldCharType="separate"/>
      </w:r>
      <w:r w:rsidR="0003681E" w:rsidRPr="00902B69">
        <w:rPr>
          <w:rFonts w:ascii="Arial" w:hAnsi="Arial" w:cs="Arial"/>
          <w:lang w:val="en-US"/>
        </w:rPr>
        <w:t>(Rahman, 2007)</w:t>
      </w:r>
      <w:r w:rsidR="007B6796" w:rsidRPr="008A6A02">
        <w:rPr>
          <w:rFonts w:ascii="Arial" w:hAnsi="Arial" w:cs="Arial"/>
          <w:color w:val="382A20"/>
        </w:rPr>
        <w:fldChar w:fldCharType="end"/>
      </w:r>
      <w:r w:rsidR="00F23E66" w:rsidRPr="00902B69">
        <w:rPr>
          <w:rFonts w:ascii="Arial" w:hAnsi="Arial" w:cs="Arial"/>
          <w:color w:val="382A20"/>
        </w:rPr>
        <w:t xml:space="preserve"> and pathway annotation </w:t>
      </w:r>
      <w:r w:rsidR="00F23E66" w:rsidRPr="008A6A02">
        <w:rPr>
          <w:rFonts w:ascii="Arial" w:hAnsi="Arial" w:cs="Arial"/>
          <w:color w:val="382A20"/>
        </w:rPr>
        <w:fldChar w:fldCharType="begin"/>
      </w:r>
      <w:r w:rsidRPr="00902B69">
        <w:rPr>
          <w:rFonts w:ascii="Arial" w:hAnsi="Arial" w:cs="Arial"/>
          <w:color w:val="382A20"/>
        </w:rPr>
        <w:instrText xml:space="preserve"> ADDIN PAPERS2_CITATIONS &lt;citation&gt;&lt;uuid&gt;9CC6D3EC-23EF-47ED-B57F-7A7E5CC22BE1&lt;/uuid&gt;&lt;priority&gt;0&lt;/priority&gt;&lt;publications&gt;&lt;publication&gt;&lt;uuid&gt;CA20998C-4596-4A1B-B3C8-8EDA83002D9A&lt;/uuid&gt;&lt;volume&gt;29&lt;/volume&gt;&lt;doi&gt;10.1093/bioinformatics/btt342&lt;/doi&gt;&lt;startpage&gt;2213&lt;/startpage&gt;&lt;publication_date&gt;99201308121200000000222000&lt;/publication_date&gt;&lt;url&gt;http://bioinformatics.oxfordjournals.org/content/29/17/2213.full&lt;/url&gt;&lt;type&gt;400&lt;/type&gt;&lt;title&gt;Metingear: a development environment for annotating genome-scale metabolic models&lt;/title&gt;&lt;publisher&gt;Oxford University Press&lt;/publisher&gt;&lt;institution&gt;Cheminformatics and Metabolism, European Molecular Biology Laboratory-European Bioinformatics Institute (EMBL-EBI), Wellcome Trust Genome Campus, Hinxton, Cambridge, UK. johnmay@ebi.ac.uk&lt;/institution&gt;&lt;number&gt;17&lt;/number&gt;&lt;subtype&gt;400&lt;/subtype&gt;&lt;endpage&gt;2215&lt;/endpage&gt;&lt;bundle&gt;&lt;publication&gt;&lt;publisher&gt;Oxford University Press&lt;/publisher&gt;&lt;title&gt;Bioinformatics&lt;/title&gt;&lt;type&gt;-100&lt;/type&gt;&lt;subtype&gt;-100&lt;/subtype&gt;&lt;uuid&gt;2FF6F21C-F260-498D-99EE-2B569042778F&lt;/uuid&gt;&lt;/publication&gt;&lt;/bundle&gt;&lt;authors&gt;&lt;author&gt;&lt;firstName&gt;J&lt;/firstName&gt;&lt;middleNames&gt;W&lt;/middleNames&gt;&lt;lastName&gt;May&lt;/lastName&gt;&lt;/author&gt;&lt;author&gt;&lt;firstName&gt;John&lt;/firstName&gt;&lt;middleNames&gt;W&lt;/middleNames&gt;&lt;lastName&gt;May&lt;/lastName&gt;&lt;/author&gt;&lt;author&gt;&lt;firstName&gt;A&lt;/firstName&gt;&lt;middleNames&gt;G&lt;/middleNames&gt;&lt;lastName&gt;James&lt;/lastName&gt;&lt;/author&gt;&lt;author&gt;&lt;firstName&gt;A&lt;/firstName&gt;&lt;middleNames&gt;Gordon&lt;/middleNames&gt;&lt;lastName&gt;James&lt;/lastName&gt;&lt;/author&gt;&lt;author&gt;&lt;firstName&gt;C&lt;/firstName&gt;&lt;lastName&gt;Steinbeck&lt;/lastName&gt;&lt;/author&gt;&lt;author&gt;&lt;firstName&gt;Christoph&lt;/firstName&gt;&lt;lastName&gt;Steinbeck&lt;/lastName&gt;&lt;/author&gt;&lt;/authors&gt;&lt;/publication&gt;&lt;/publications&gt;&lt;cites&gt;&lt;/cites&gt;&lt;/citation&gt;</w:instrText>
      </w:r>
      <w:r w:rsidR="00F23E66" w:rsidRPr="008A6A02">
        <w:rPr>
          <w:rFonts w:ascii="Arial" w:hAnsi="Arial" w:cs="Arial"/>
          <w:color w:val="382A20"/>
        </w:rPr>
        <w:fldChar w:fldCharType="separate"/>
      </w:r>
      <w:r w:rsidR="0003681E" w:rsidRPr="00902B69">
        <w:rPr>
          <w:rFonts w:ascii="Arial" w:hAnsi="Arial" w:cs="Arial"/>
          <w:lang w:val="en-US"/>
        </w:rPr>
        <w:t xml:space="preserve">(May </w:t>
      </w:r>
      <w:r w:rsidR="0003681E" w:rsidRPr="00902B69">
        <w:rPr>
          <w:rFonts w:ascii="Arial" w:hAnsi="Arial" w:cs="Arial"/>
          <w:i/>
          <w:iCs/>
          <w:lang w:val="en-US"/>
        </w:rPr>
        <w:t>et al.</w:t>
      </w:r>
      <w:r w:rsidR="0003681E" w:rsidRPr="00902B69">
        <w:rPr>
          <w:rFonts w:ascii="Arial" w:hAnsi="Arial" w:cs="Arial"/>
          <w:lang w:val="en-US"/>
        </w:rPr>
        <w:t>, 2013)</w:t>
      </w:r>
      <w:r w:rsidR="00F23E66" w:rsidRPr="008A6A02">
        <w:rPr>
          <w:rFonts w:ascii="Arial" w:hAnsi="Arial" w:cs="Arial"/>
          <w:color w:val="382A20"/>
        </w:rPr>
        <w:fldChar w:fldCharType="end"/>
      </w:r>
      <w:r w:rsidR="00D20BF0" w:rsidRPr="00902B69">
        <w:rPr>
          <w:rFonts w:ascii="Arial" w:hAnsi="Arial" w:cs="Arial"/>
          <w:color w:val="382A20"/>
        </w:rPr>
        <w:t>.</w:t>
      </w:r>
      <w:r w:rsidR="00EB3CBB" w:rsidRPr="00902B69">
        <w:rPr>
          <w:rFonts w:ascii="Arial" w:hAnsi="Arial" w:cs="Arial"/>
          <w:color w:val="382A20"/>
        </w:rPr>
        <w:t xml:space="preserve"> </w:t>
      </w:r>
    </w:p>
    <w:p w14:paraId="6F436809" w14:textId="77777777" w:rsidR="00700430" w:rsidRPr="00902B69" w:rsidRDefault="00700430" w:rsidP="008A6A02">
      <w:pPr>
        <w:spacing w:line="276" w:lineRule="auto"/>
        <w:jc w:val="both"/>
        <w:rPr>
          <w:rFonts w:ascii="Arial" w:hAnsi="Arial" w:cs="Arial"/>
          <w:color w:val="382A20"/>
        </w:rPr>
      </w:pPr>
    </w:p>
    <w:p w14:paraId="453622D6" w14:textId="15A73428" w:rsidR="005E0E7B" w:rsidRPr="00902B69" w:rsidRDefault="00700430" w:rsidP="008A6A02">
      <w:pPr>
        <w:spacing w:line="276" w:lineRule="auto"/>
        <w:jc w:val="both"/>
        <w:rPr>
          <w:rFonts w:ascii="Arial" w:hAnsi="Arial" w:cs="Arial"/>
        </w:rPr>
      </w:pPr>
      <w:r w:rsidRPr="00902B69">
        <w:rPr>
          <w:rFonts w:ascii="Arial" w:hAnsi="Arial" w:cs="Arial"/>
        </w:rPr>
        <w:t xml:space="preserve">Bond changes in chemical reactions refers to the cleavage and formation of chemical bonds, changes in bond order and stereo changes, which are due to chemical processes such as chiral inversions or cis-trans isomerisation(s). Cleaved and formed bonds are indicated as lines connecting atoms, for instance </w:t>
      </w:r>
      <w:r w:rsidRPr="008A6A02">
        <w:rPr>
          <w:rFonts w:ascii="Arial" w:hAnsi="Arial" w:cs="Arial"/>
          <w:b/>
        </w:rPr>
        <w:t>C–C</w:t>
      </w:r>
      <w:r w:rsidRPr="00902B69">
        <w:rPr>
          <w:rFonts w:ascii="Arial" w:hAnsi="Arial" w:cs="Arial"/>
        </w:rPr>
        <w:t xml:space="preserve"> means a single carbon-carbon bond that is cleaved or formed in the reaction. Bond order changes are represented as double arrows connecting bonds, for example </w:t>
      </w:r>
      <w:r w:rsidRPr="008A6A02">
        <w:rPr>
          <w:rFonts w:ascii="Arial" w:hAnsi="Arial" w:cs="Arial"/>
          <w:b/>
        </w:rPr>
        <w:t xml:space="preserve">C–C </w:t>
      </w:r>
      <w:r w:rsidRPr="008A6A02">
        <w:rPr>
          <w:rFonts w:ascii="Arial" w:eastAsia="Calibri" w:hAnsi="Arial" w:cs="Arial"/>
          <w:b/>
        </w:rPr>
        <w:t>↔</w:t>
      </w:r>
      <w:r w:rsidRPr="008A6A02">
        <w:rPr>
          <w:rFonts w:ascii="Arial" w:hAnsi="Arial" w:cs="Arial"/>
          <w:b/>
        </w:rPr>
        <w:t xml:space="preserve"> C=C</w:t>
      </w:r>
      <w:r w:rsidRPr="00902B69">
        <w:rPr>
          <w:rFonts w:ascii="Arial" w:hAnsi="Arial" w:cs="Arial"/>
        </w:rPr>
        <w:t xml:space="preserve"> means a single carbon-carbon bond turning into double carbon-carbon bond or vice versa. Stereo changes are represented as atoms that change their absolute configuration, for instance </w:t>
      </w:r>
      <w:r w:rsidRPr="008A6A02">
        <w:rPr>
          <w:rFonts w:ascii="Arial" w:hAnsi="Arial" w:cs="Arial"/>
          <w:b/>
        </w:rPr>
        <w:t>C(R/S)</w:t>
      </w:r>
      <w:r w:rsidRPr="00902B69">
        <w:rPr>
          <w:rFonts w:ascii="Arial" w:hAnsi="Arial" w:cs="Arial"/>
        </w:rPr>
        <w:t xml:space="preserve"> means a carbon atom that changes from R to S configuration. </w:t>
      </w:r>
      <w:r w:rsidR="005E0E7B" w:rsidRPr="00902B69">
        <w:rPr>
          <w:rFonts w:ascii="Arial" w:hAnsi="Arial" w:cs="Arial"/>
        </w:rPr>
        <w:t xml:space="preserve"> </w:t>
      </w:r>
      <w:r w:rsidRPr="00902B69">
        <w:rPr>
          <w:rFonts w:ascii="Arial" w:hAnsi="Arial" w:cs="Arial"/>
        </w:rPr>
        <w:t xml:space="preserve">A reaction centre is the collection of atoms and bonds that are changed during the reaction </w:t>
      </w:r>
      <w:r w:rsidRPr="008A6A02">
        <w:rPr>
          <w:rFonts w:ascii="Arial" w:hAnsi="Arial" w:cs="Arial"/>
        </w:rPr>
        <w:fldChar w:fldCharType="begin"/>
      </w:r>
      <w:r w:rsidR="00E51450" w:rsidRPr="00902B69">
        <w:rPr>
          <w:rFonts w:ascii="Arial" w:hAnsi="Arial" w:cs="Arial"/>
        </w:rPr>
        <w:instrText xml:space="preserve"> ADDIN PAPERS2_CITATIONS &lt;citation&gt;&lt;uuid&gt;9F4E6906-6FF5-4E09-B2BD-16105F0CB4F8&lt;/uuid&gt;&lt;priority&gt;0&lt;/priority&gt;&lt;publications&gt;&lt;publication&gt;&lt;volume&gt;33&lt;/volume&gt;&lt;publication_date&gt;99201406021200000000222000&lt;/publication_date&gt;&lt;number&gt;6-7&lt;/number&gt;&lt;doi&gt;10.1002/minf.201400052&lt;/doi&gt;&lt;startpage&gt;469&lt;/startpage&gt;&lt;title&gt;A Short Review of Chemical Reaction Database Systems, Computer-Aided Synthesis Design, Reaction Prediction and Synthetic Feasibility&lt;/title&gt;&lt;uuid&gt;BAD2FE53-3652-46E0-A472-F50DF8839C0B&lt;/uuid&gt;&lt;subtype&gt;400&lt;/subtype&gt;&lt;endpage&gt;476&lt;/endpage&gt;&lt;type&gt;400&lt;/type&gt;&lt;url&gt;http://doi.wiley.com/10.1002/minf.201400052&lt;/url&gt;&lt;bundle&gt;&lt;publication&gt;&lt;publisher&gt;WILEY</w:instrText>
      </w:r>
      <w:r w:rsidR="00E51450" w:rsidRPr="008A6A02">
        <w:rPr>
          <w:rFonts w:ascii="Calibri" w:eastAsia="Calibri" w:hAnsi="Calibri" w:cs="Calibri" w:hint="eastAsia"/>
        </w:rPr>
        <w:instrText>‐</w:instrText>
      </w:r>
      <w:r w:rsidR="00E51450" w:rsidRPr="00902B69">
        <w:rPr>
          <w:rFonts w:ascii="Arial" w:hAnsi="Arial" w:cs="Arial"/>
        </w:rPr>
        <w:instrText>VCH Verlag&lt;/publisher&gt;&lt;title&gt;Molecular Informatics&lt;/title&gt;&lt;type&gt;-100&lt;/type&gt;&lt;subtype&gt;-100&lt;/subtype&gt;&lt;uuid&gt;ECB03086-9ED5-4317-985D-4623B34A43FC&lt;/uuid&gt;&lt;/publication&gt;&lt;/bundle&gt;&lt;authors&gt;&lt;author&gt;&lt;firstName&gt;Wendy&lt;/firstName&gt;&lt;middleNames&gt;A&lt;/middleNames&gt;&lt;lastName&gt;Warr&lt;/lastName&gt;&lt;/author&gt;&lt;/authors&gt;&lt;/publication&gt;&lt;/publications&gt;&lt;cites&gt;&lt;/cites&gt;&lt;/citation&gt;</w:instrText>
      </w:r>
      <w:r w:rsidRPr="008A6A02">
        <w:rPr>
          <w:rFonts w:ascii="Arial" w:hAnsi="Arial" w:cs="Arial"/>
        </w:rPr>
        <w:fldChar w:fldCharType="separate"/>
      </w:r>
      <w:r w:rsidR="0003681E" w:rsidRPr="00902B69">
        <w:rPr>
          <w:rFonts w:ascii="Arial" w:hAnsi="Arial" w:cs="Arial"/>
          <w:lang w:val="en-US"/>
        </w:rPr>
        <w:t>(Warr, 2014)</w:t>
      </w:r>
      <w:r w:rsidRPr="008A6A02">
        <w:rPr>
          <w:rFonts w:ascii="Arial" w:hAnsi="Arial" w:cs="Arial"/>
        </w:rPr>
        <w:fldChar w:fldCharType="end"/>
      </w:r>
      <w:r w:rsidRPr="00902B69">
        <w:rPr>
          <w:rFonts w:ascii="Arial" w:hAnsi="Arial" w:cs="Arial"/>
        </w:rPr>
        <w:t xml:space="preserve">, also known as the local atomic environment around the atoms involved in bond changes. </w:t>
      </w:r>
    </w:p>
    <w:p w14:paraId="512ADFB9" w14:textId="77777777" w:rsidR="005E0E7B" w:rsidRPr="00902B69" w:rsidRDefault="005E0E7B" w:rsidP="008A6A02">
      <w:pPr>
        <w:spacing w:line="276" w:lineRule="auto"/>
        <w:jc w:val="both"/>
        <w:rPr>
          <w:rFonts w:ascii="Arial" w:hAnsi="Arial" w:cs="Arial"/>
        </w:rPr>
      </w:pPr>
    </w:p>
    <w:p w14:paraId="606836CF" w14:textId="57AC63D4" w:rsidR="008B1622" w:rsidRPr="00902B69" w:rsidRDefault="005E0E7B" w:rsidP="008A6A02">
      <w:pPr>
        <w:spacing w:line="276" w:lineRule="auto"/>
        <w:jc w:val="both"/>
        <w:rPr>
          <w:rFonts w:ascii="Arial" w:eastAsia="Times New Roman" w:hAnsi="Arial" w:cs="Arial"/>
        </w:rPr>
      </w:pPr>
      <w:r w:rsidRPr="00902B69">
        <w:rPr>
          <w:rFonts w:ascii="Arial" w:hAnsi="Arial" w:cs="Arial"/>
        </w:rPr>
        <w:t xml:space="preserve">The </w:t>
      </w:r>
      <w:r w:rsidR="00C75C99" w:rsidRPr="00902B69">
        <w:rPr>
          <w:rFonts w:ascii="Arial" w:hAnsi="Arial" w:cs="Arial"/>
        </w:rPr>
        <w:t>primary</w:t>
      </w:r>
      <w:r w:rsidR="00327BF8" w:rsidRPr="00902B69">
        <w:rPr>
          <w:rFonts w:ascii="Arial" w:hAnsi="Arial" w:cs="Arial"/>
        </w:rPr>
        <w:t xml:space="preserve"> computational</w:t>
      </w:r>
      <w:r w:rsidRPr="00902B69">
        <w:rPr>
          <w:rFonts w:ascii="Arial" w:hAnsi="Arial" w:cs="Arial"/>
        </w:rPr>
        <w:t xml:space="preserve"> approaches to measure enzyme similarity on the basis of their catalysed reactions </w:t>
      </w:r>
      <w:r w:rsidR="00BF63D7" w:rsidRPr="00902B69">
        <w:rPr>
          <w:rFonts w:ascii="Arial" w:hAnsi="Arial" w:cs="Arial"/>
        </w:rPr>
        <w:t xml:space="preserve">traditionally </w:t>
      </w:r>
      <w:r w:rsidRPr="00902B69">
        <w:rPr>
          <w:rFonts w:ascii="Arial" w:hAnsi="Arial" w:cs="Arial"/>
        </w:rPr>
        <w:t>relied upon comparing their ligands directly</w:t>
      </w:r>
      <w:r w:rsidR="00846F70" w:rsidRPr="00902B69">
        <w:rPr>
          <w:rFonts w:ascii="Arial" w:hAnsi="Arial" w:cs="Arial"/>
        </w:rPr>
        <w:t xml:space="preserve"> </w:t>
      </w:r>
      <w:r w:rsidR="00C70C7C" w:rsidRPr="008A6A02">
        <w:rPr>
          <w:rFonts w:ascii="Arial" w:hAnsi="Arial" w:cs="Arial"/>
        </w:rPr>
        <w:fldChar w:fldCharType="begin"/>
      </w:r>
      <w:r w:rsidR="00E51450" w:rsidRPr="00902B69">
        <w:rPr>
          <w:rFonts w:ascii="Arial" w:hAnsi="Arial" w:cs="Arial"/>
        </w:rPr>
        <w:instrText xml:space="preserve"> ADDIN PAPERS2_CITATIONS &lt;citation&gt;&lt;uuid&gt;FCB6F4B3-B3AD-4795-B4B2-072F7CA41B77&lt;/uuid&gt;&lt;priority&gt;11&lt;/priority&gt;&lt;publications&gt;&lt;publication&gt;&lt;volume&gt;4&lt;/volume&gt;&lt;publication_date&gt;99200808011200000000222000&lt;/publication_date&gt;&lt;number&gt;8&lt;/number&gt;&lt;doi&gt;10.1371/journal.pcbi.1000142&lt;/doi&gt;&lt;startpage&gt;e1000142&lt;/startpage&gt;&lt;title&gt;Evolutionarily Conserved Substrate Substructures for Automated Annotation of Enzyme Superfamilies&lt;/title&gt;&lt;uuid&gt;0E902012-B2DC-4B80-A5F1-351CB27DABFE&lt;/uuid&gt;&lt;subtype&gt;400&lt;/subtype&gt;&lt;publisher&gt;Public Library of Science&lt;/publisher&gt;&lt;type&gt;400&lt;/type&gt;&lt;url&gt;http://dx.plos.org/10.1371/journal.pcbi.1000142&lt;/url&gt;&lt;bundle&gt;&lt;publication&gt;&lt;publisher&gt;Public Library of Science&lt;/publisher&gt;&lt;title&gt;PLoS Computational Biology&lt;/title&gt;&lt;type&gt;-100&lt;/type&gt;&lt;subtype&gt;-100&lt;/subtype&gt;&lt;uuid&gt;9F632FFD-9B7F-40CD-9872-971B568F2B79&lt;/uuid&gt;&lt;/publication&gt;&lt;/bundle&gt;&lt;authors&gt;&lt;author&gt;&lt;firstName&gt;Ranyee&lt;/firstName&gt;&lt;middleNames&gt;A&lt;/middleNames&gt;&lt;lastName&gt;Chiang&lt;/lastName&gt;&lt;/author&gt;&lt;author&gt;&lt;firstName&gt;Andrej&lt;/firstName&gt;&lt;lastName&gt;Sali&lt;/lastName&gt;&lt;/author&gt;&lt;author&gt;&lt;firstName&gt;Patricia&lt;/firstName&gt;&lt;middleNames&gt;C&lt;/middleNames&gt;&lt;lastName&gt;Babbitt&lt;/lastName&gt;&lt;/author&gt;&lt;/authors&gt;&lt;editors&gt;&lt;author&gt;&lt;firstName&gt;Robert&lt;/firstName&gt;&lt;middleNames&gt;B&lt;/middleNames&gt;&lt;lastName&gt;Russell&lt;/lastName&gt;&lt;/author&gt;&lt;/editors&gt;&lt;/publication&gt;&lt;publication&gt;&lt;uuid&gt;00E4522C-40CC-4D97-B4F1-E4061136FDA3&lt;/uuid&gt;&lt;volume&gt;57&lt;/volume&gt;&lt;doi&gt;10.1002/prot.20277&lt;/doi&gt;&lt;startpage&gt;711&lt;/startpage&gt;&lt;publication_date&gt;99200412011200000000222000&lt;/publication_date&gt;&lt;url&gt;http://onlinelibrary.wiley.com/doi/10.1002/prot.20277/full&lt;/url&gt;&lt;type&gt;400&lt;/type&gt;&lt;title&gt;Enzyme classification by ligand binding&lt;/title&gt;&lt;publisher&gt;Wiley Subscription Services, Inc., A Wiley Company&lt;/publisher&gt;&lt;number&gt;4&lt;/number&gt;&lt;subtype&gt;400&lt;/subtype&gt;&lt;endpage&gt;724&lt;/endpage&gt;&lt;bundle&gt;&lt;publication&gt;&lt;publisher&gt;Wiley Subscription Services, Inc., A Wiley Company&lt;/publisher&gt;&lt;title&gt;Proteins: Structure, Function, and Bioinformatics&lt;/title&gt;&lt;type&gt;-100&lt;/type&gt;&lt;subtype&gt;-100&lt;/subtype&gt;&lt;uuid&gt;B2518660-040D-44A3-BA4C-D01ABB2EB834&lt;/uuid&gt;&lt;/publication&gt;&lt;/bundle&gt;&lt;authors&gt;&lt;author&gt;&lt;firstName&gt;Sergei&lt;/firstName&gt;&lt;lastName&gt;Izrailev&lt;/lastName&gt;&lt;/author&gt;&lt;author&gt;&lt;firstName&gt;Michael&lt;/firstName&gt;&lt;middleNames&gt;A&lt;/middleNames&gt;&lt;lastName&gt;Farnum&lt;/lastName&gt;&lt;/author&gt;&lt;/authors&gt;&lt;/publication&gt;&lt;publication&gt;&lt;volume&gt;347&lt;/volume&gt;&lt;publication_date&gt;99200503001200000000220000&lt;/publication_date&gt;&lt;number&gt;2&lt;/number&gt;&lt;doi&gt;10.1016/j.jmb.2005.01.061&lt;/doi&gt;&lt;startpage&gt;415&lt;/startpage&gt;&lt;title&gt;A Ligand-centric Analysis of the Diversity and Evolution of Protein–Ligand Relationships in E.coli&lt;/title&gt;&lt;uuid&gt;96A8F38C-9F75-4AFD-8885-15A62D84A005&lt;/uuid&gt;&lt;subtype&gt;400&lt;/subtype&gt;&lt;endpage&gt;436&lt;/endpage&gt;&lt;type&gt;400&lt;/type&gt;&lt;url&gt;http://linkinghub.elsevier.com/retrieve/pii/S002228360500118X&lt;/url&gt;&lt;bundle&gt;&lt;publication&gt;&lt;publisher&gt;Elsevier Ltd&lt;/publisher&gt;&lt;title&gt;Journal of molecular biology&lt;/title&gt;&lt;type&gt;-100&lt;/type&gt;&lt;subtype&gt;-100&lt;/subtype&gt;&lt;uuid&gt;FD274AE1-5078-45EF-A2E8-A7A89097335F&lt;/uuid&gt;&lt;/publication&gt;&lt;/bundle&gt;&lt;authors&gt;&lt;author&gt;&lt;firstName&gt;Irene&lt;/firstName&gt;&lt;lastName&gt;Nobeli&lt;/lastName&gt;&lt;/author&gt;&lt;author&gt;&lt;firstName&gt;Ruth&lt;/firstName&gt;&lt;middleNames&gt;V&lt;/middleNames&gt;&lt;lastName&gt;Spriggs&lt;/lastName&gt;&lt;/author&gt;&lt;author&gt;&lt;firstName&gt;Richard&lt;/firstName&gt;&lt;middleNames&gt;A&lt;/middleNames&gt;&lt;lastName&gt;George&lt;/lastName&gt;&lt;/author&gt;&lt;author&gt;&lt;firstName&gt;Janet&lt;/firstName&gt;&lt;middleNames&gt;M&lt;/middleNames&gt;&lt;lastName&gt;Thornton&lt;/lastName&gt;&lt;/author&gt;&lt;/authors&gt;&lt;/publication&gt;&lt;/publications&gt;&lt;cites&gt;&lt;/cites&gt;&lt;/citation&gt;</w:instrText>
      </w:r>
      <w:r w:rsidR="00C70C7C" w:rsidRPr="008A6A02">
        <w:rPr>
          <w:rFonts w:ascii="Arial" w:hAnsi="Arial" w:cs="Arial"/>
        </w:rPr>
        <w:fldChar w:fldCharType="separate"/>
      </w:r>
      <w:r w:rsidR="0003681E" w:rsidRPr="00902B69">
        <w:rPr>
          <w:rFonts w:ascii="Arial" w:hAnsi="Arial" w:cs="Arial"/>
          <w:lang w:val="en-US"/>
        </w:rPr>
        <w:t xml:space="preserve">(Chiang </w:t>
      </w:r>
      <w:r w:rsidR="0003681E" w:rsidRPr="00902B69">
        <w:rPr>
          <w:rFonts w:ascii="Arial" w:hAnsi="Arial" w:cs="Arial"/>
          <w:i/>
          <w:iCs/>
          <w:lang w:val="en-US"/>
        </w:rPr>
        <w:t>et al.</w:t>
      </w:r>
      <w:r w:rsidR="0003681E" w:rsidRPr="00902B69">
        <w:rPr>
          <w:rFonts w:ascii="Arial" w:hAnsi="Arial" w:cs="Arial"/>
          <w:lang w:val="en-US"/>
        </w:rPr>
        <w:t xml:space="preserve">, 2008; Izrailev and Farnum, 2004; Nobeli </w:t>
      </w:r>
      <w:r w:rsidR="0003681E" w:rsidRPr="00902B69">
        <w:rPr>
          <w:rFonts w:ascii="Arial" w:hAnsi="Arial" w:cs="Arial"/>
          <w:i/>
          <w:iCs/>
          <w:lang w:val="en-US"/>
        </w:rPr>
        <w:t>et al.</w:t>
      </w:r>
      <w:r w:rsidR="0003681E" w:rsidRPr="00902B69">
        <w:rPr>
          <w:rFonts w:ascii="Arial" w:hAnsi="Arial" w:cs="Arial"/>
          <w:lang w:val="en-US"/>
        </w:rPr>
        <w:t>, 2005)</w:t>
      </w:r>
      <w:r w:rsidR="00C70C7C" w:rsidRPr="008A6A02">
        <w:rPr>
          <w:rFonts w:ascii="Arial" w:hAnsi="Arial" w:cs="Arial"/>
        </w:rPr>
        <w:fldChar w:fldCharType="end"/>
      </w:r>
      <w:r w:rsidR="00327BF8" w:rsidRPr="00902B69">
        <w:rPr>
          <w:rFonts w:ascii="Arial" w:hAnsi="Arial" w:cs="Arial"/>
        </w:rPr>
        <w:t>.</w:t>
      </w:r>
      <w:r w:rsidRPr="00902B69">
        <w:rPr>
          <w:rFonts w:ascii="Arial" w:hAnsi="Arial" w:cs="Arial"/>
        </w:rPr>
        <w:t xml:space="preserve"> </w:t>
      </w:r>
      <w:r w:rsidR="00327BF8" w:rsidRPr="00902B69">
        <w:rPr>
          <w:rFonts w:ascii="Arial" w:hAnsi="Arial" w:cs="Arial"/>
        </w:rPr>
        <w:t>Th</w:t>
      </w:r>
      <w:r w:rsidRPr="00902B69">
        <w:rPr>
          <w:rFonts w:ascii="Arial" w:hAnsi="Arial" w:cs="Arial"/>
        </w:rPr>
        <w:t xml:space="preserve">erefore methods had to be extended in order to account for the transformation between two or more molecules. </w:t>
      </w:r>
      <w:r w:rsidR="009D181C" w:rsidRPr="00902B69">
        <w:rPr>
          <w:rFonts w:ascii="Arial" w:hAnsi="Arial" w:cs="Arial"/>
          <w:color w:val="382A20"/>
        </w:rPr>
        <w:t xml:space="preserve">Comparing and finding similar reactions and </w:t>
      </w:r>
      <w:r w:rsidR="0004478E" w:rsidRPr="00902B69">
        <w:rPr>
          <w:rFonts w:ascii="Arial" w:hAnsi="Arial" w:cs="Arial"/>
          <w:color w:val="382A20"/>
        </w:rPr>
        <w:t xml:space="preserve">linking them to their </w:t>
      </w:r>
      <w:r w:rsidR="009D181C" w:rsidRPr="00902B69">
        <w:rPr>
          <w:rFonts w:ascii="Arial" w:hAnsi="Arial" w:cs="Arial"/>
          <w:color w:val="382A20"/>
        </w:rPr>
        <w:t xml:space="preserve">corresponding enzymes </w:t>
      </w:r>
      <w:r w:rsidR="0004478E" w:rsidRPr="00902B69">
        <w:rPr>
          <w:rFonts w:ascii="Arial" w:hAnsi="Arial" w:cs="Arial"/>
          <w:color w:val="382A20"/>
        </w:rPr>
        <w:t>and</w:t>
      </w:r>
      <w:r w:rsidR="009D181C" w:rsidRPr="00902B69">
        <w:rPr>
          <w:rFonts w:ascii="Arial" w:hAnsi="Arial" w:cs="Arial"/>
          <w:color w:val="382A20"/>
        </w:rPr>
        <w:t xml:space="preserve"> chemical changes</w:t>
      </w:r>
      <w:r w:rsidR="00727E05" w:rsidRPr="00902B69">
        <w:rPr>
          <w:rFonts w:ascii="Arial" w:hAnsi="Arial" w:cs="Arial"/>
          <w:color w:val="382A20"/>
        </w:rPr>
        <w:t xml:space="preserve"> (similar bond changes, reaction </w:t>
      </w:r>
      <w:r w:rsidR="00BB15FD" w:rsidRPr="00902B69">
        <w:rPr>
          <w:rFonts w:ascii="Arial" w:hAnsi="Arial" w:cs="Arial"/>
          <w:color w:val="382A20"/>
        </w:rPr>
        <w:t>centres</w:t>
      </w:r>
      <w:r w:rsidR="00727E05" w:rsidRPr="00902B69">
        <w:rPr>
          <w:rFonts w:ascii="Arial" w:hAnsi="Arial" w:cs="Arial"/>
          <w:color w:val="382A20"/>
        </w:rPr>
        <w:t xml:space="preserve"> or substructure</w:t>
      </w:r>
      <w:r w:rsidR="00BB15FD" w:rsidRPr="00902B69">
        <w:rPr>
          <w:rFonts w:ascii="Arial" w:hAnsi="Arial" w:cs="Arial"/>
          <w:color w:val="382A20"/>
        </w:rPr>
        <w:t>s</w:t>
      </w:r>
      <w:r w:rsidR="00727E05" w:rsidRPr="00902B69">
        <w:rPr>
          <w:rFonts w:ascii="Arial" w:hAnsi="Arial" w:cs="Arial"/>
          <w:color w:val="382A20"/>
        </w:rPr>
        <w:t>)</w:t>
      </w:r>
      <w:r w:rsidR="009D181C" w:rsidRPr="00902B69">
        <w:rPr>
          <w:rFonts w:ascii="Arial" w:hAnsi="Arial" w:cs="Arial"/>
          <w:color w:val="382A20"/>
        </w:rPr>
        <w:t xml:space="preserve"> helps enrich knowledge of enzyme superfamilies</w:t>
      </w:r>
      <w:r w:rsidR="00A4733C" w:rsidRPr="00902B69">
        <w:rPr>
          <w:rFonts w:ascii="Arial" w:hAnsi="Arial" w:cs="Arial"/>
          <w:color w:val="382A20"/>
        </w:rPr>
        <w:t xml:space="preserve"> </w:t>
      </w:r>
      <w:r w:rsidR="009E12B5"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0B443797-C55F-4B14-B179-D4D9D1A59425&lt;/uuid&gt;&lt;priority&gt;0&lt;/priority&gt;&lt;publications&gt;&lt;publication&gt;&lt;uuid&gt;68A16F05-A2C1-427A-8E3E-FCF05F832B72&lt;/uuid&gt;&lt;volume&gt;42&lt;/volume&gt;&lt;doi&gt;10.1093/nar/gkt1130&lt;/doi&gt;&lt;startpage&gt;D521&lt;/startpage&gt;&lt;publication_date&gt;99201401001200000000220000&lt;/publication_date&gt;&lt;url&gt;http://nar.oxfordjournals.org/content/42/D1/D521.full&lt;/url&gt;&lt;type&gt;400&lt;/type&gt;&lt;title&gt;The Structure-Function Linkage Database.&lt;/title&gt;&lt;publisher&gt;Oxford University Press&lt;/publisher&gt;&lt;institution&gt;Department of Bioengineering and Therapeutic Sciences, University of California, San Francisco, San Francisco, CA 94158, USA, Universidad Andres Bello, Center for Bioinformatics and Integrative Biology, Facultad de Ciencias Biologicas, Santiago 8370146, Chile, Nodality, Inc., South San Francisco, CA 94080, USA, Department of Electrical and Computer Engineering, College of Engineering, Boston University, Boston, MA 02215, USA, Department of Chemical Engineering, Massachusetts Institute of Technology, Cambridge, MA 02139, USA, Department of Pharmaceutical Chemistry, School of Pharmacy, University of California, San Francisco, San Francisco, CA 94158, USA, Center for Bioinformatics (ZBH), University of Hamburg, Hamburg 20146, Germany, Department of Chemistry and Biochemistry, Montana State University, Bozeman, MT 59717, USA, School of Medicine, University of California, San Francisco, San Francisco, CA 94143, USA, UC Berkeley - UCSF Graduate Program in Bioengineering, University of California, San Francisco, CA 94158 and Berkeley, CA 94720, USA and California Institute for Quantitative Biosciences, University of California, San Francisco, San Francisco, CA 94158, USA.&lt;/institution&gt;&lt;number&gt;Database issue&lt;/number&gt;&lt;subtype&gt;400&lt;/subtype&gt;&lt;endpage&gt;30&lt;/endpage&gt;&lt;bundle&gt;&lt;publication&gt;&lt;publisher&gt;Oxford University Press&lt;/publisher&gt;&lt;title&gt;Nucleic acids research&lt;/title&gt;&lt;type&gt;-100&lt;/type&gt;&lt;subtype&gt;-100&lt;/subtype&gt;&lt;uuid&gt;A5FF8C30-D6EC-4E11-B17D-4C712FFE2899&lt;/uuid&gt;&lt;/publication&gt;&lt;/bundle&gt;&lt;authors&gt;&lt;author&gt;&lt;firstName&gt;Eyal&lt;/firstName&gt;&lt;lastName&gt;Akiva&lt;/lastName&gt;&lt;/author&gt;&lt;author&gt;&lt;firstName&gt;Shoshana&lt;/firstName&gt;&lt;lastName&gt;Brown&lt;/lastName&gt;&lt;/author&gt;&lt;author&gt;&lt;firstName&gt;Daniel&lt;/firstName&gt;&lt;middleNames&gt;E&lt;/middleNames&gt;&lt;lastName&gt;Almonacid&lt;/lastName&gt;&lt;/author&gt;&lt;author&gt;&lt;firstName&gt;Alan&lt;/firstName&gt;&lt;middleNames&gt;E&lt;/middleNames&gt;&lt;lastName&gt;Barber&lt;/lastName&gt;&lt;/author&gt;&lt;author&gt;&lt;firstName&gt;Ashley&lt;/firstName&gt;&lt;middleNames&gt;F&lt;/middleNames&gt;&lt;lastName&gt;Custer&lt;/lastName&gt;&lt;/author&gt;&lt;author&gt;&lt;firstName&gt;Michael&lt;/firstName&gt;&lt;middleNames&gt;A&lt;/middleNames&gt;&lt;lastName&gt;Hicks&lt;/lastName&gt;&lt;/author&gt;&lt;author&gt;&lt;firstName&gt;Conrad&lt;/firstName&gt;&lt;middleNames&gt;C&lt;/middleNames&gt;&lt;lastName&gt;Huang&lt;/lastName&gt;&lt;/author&gt;&lt;author&gt;&lt;firstName&gt;Florian&lt;/firstName&gt;&lt;lastName&gt;Lauck&lt;/lastName&gt;&lt;/author&gt;&lt;author&gt;&lt;firstName&gt;Susan&lt;/firstName&gt;&lt;middleNames&gt;T&lt;/middleNames&gt;&lt;lastName&gt;Mashiyama&lt;/lastName&gt;&lt;/author&gt;&lt;author&gt;&lt;firstName&gt;Elaine&lt;/firstName&gt;&lt;middleNames&gt;C&lt;/middleNames&gt;&lt;lastName&gt;Meng&lt;/lastName&gt;&lt;/author&gt;&lt;author&gt;&lt;firstName&gt;David&lt;/firstName&gt;&lt;lastName&gt;Mischel&lt;/lastName&gt;&lt;/author&gt;&lt;author&gt;&lt;firstName&gt;John&lt;/firstName&gt;&lt;middleNames&gt;H&lt;/middleNames&gt;&lt;lastName&gt;Morris&lt;/lastName&gt;&lt;/author&gt;&lt;author&gt;&lt;firstName&gt;Sunil&lt;/firstName&gt;&lt;lastName&gt;Ojha&lt;/lastName&gt;&lt;/author&gt;&lt;author&gt;&lt;firstName&gt;Alexandra&lt;/firstName&gt;&lt;middleNames&gt;M&lt;/middleNames&gt;&lt;lastName&gt;Schnoes&lt;/lastName&gt;&lt;/author&gt;&lt;author&gt;&lt;firstName&gt;Doug&lt;/firstName&gt;&lt;lastName&gt;Stryke&lt;/lastName&gt;&lt;/author&gt;&lt;author&gt;&lt;firstName&gt;Jeffrey&lt;/firstName&gt;&lt;middleNames&gt;M&lt;/middleNames&gt;&lt;lastName&gt;Yunes&lt;/lastName&gt;&lt;/author&gt;&lt;author&gt;&lt;firstName&gt;Thomas&lt;/firstName&gt;&lt;middleNames&gt;E&lt;/middleNames&gt;&lt;lastName&gt;Ferrin&lt;/lastName&gt;&lt;/author&gt;&lt;author&gt;&lt;firstName&gt;Gemma&lt;/firstName&gt;&lt;middleNames&gt;L&lt;/middleNames&gt;&lt;lastName&gt;Holliday&lt;/lastName&gt;&lt;/author&gt;&lt;author&gt;&lt;firstName&gt;Patricia&lt;/firstName&gt;&lt;middleNames&gt;C&lt;/middleNames&gt;&lt;lastName&gt;Babbitt&lt;/lastName&gt;&lt;/author&gt;&lt;/authors&gt;&lt;/publication&gt;&lt;/publications&gt;&lt;cites&gt;&lt;/cites&gt;&lt;/citation&gt;</w:instrText>
      </w:r>
      <w:r w:rsidR="009E12B5" w:rsidRPr="008A6A02">
        <w:rPr>
          <w:rFonts w:ascii="Arial" w:hAnsi="Arial" w:cs="Arial"/>
          <w:color w:val="382A20"/>
        </w:rPr>
        <w:fldChar w:fldCharType="separate"/>
      </w:r>
      <w:r w:rsidR="0003681E" w:rsidRPr="00902B69">
        <w:rPr>
          <w:rFonts w:ascii="Arial" w:hAnsi="Arial" w:cs="Arial"/>
          <w:lang w:val="en-US"/>
        </w:rPr>
        <w:t xml:space="preserve">(Akiva </w:t>
      </w:r>
      <w:r w:rsidR="0003681E" w:rsidRPr="00902B69">
        <w:rPr>
          <w:rFonts w:ascii="Arial" w:hAnsi="Arial" w:cs="Arial"/>
          <w:i/>
          <w:iCs/>
          <w:lang w:val="en-US"/>
        </w:rPr>
        <w:t>et al.</w:t>
      </w:r>
      <w:r w:rsidR="0003681E" w:rsidRPr="00902B69">
        <w:rPr>
          <w:rFonts w:ascii="Arial" w:hAnsi="Arial" w:cs="Arial"/>
          <w:lang w:val="en-US"/>
        </w:rPr>
        <w:t>, 2014)</w:t>
      </w:r>
      <w:r w:rsidR="009E12B5" w:rsidRPr="008A6A02">
        <w:rPr>
          <w:rFonts w:ascii="Arial" w:hAnsi="Arial" w:cs="Arial"/>
          <w:color w:val="382A20"/>
        </w:rPr>
        <w:fldChar w:fldCharType="end"/>
      </w:r>
      <w:r w:rsidR="009D181C" w:rsidRPr="00902B69">
        <w:rPr>
          <w:rFonts w:ascii="Arial" w:hAnsi="Arial" w:cs="Arial"/>
          <w:color w:val="382A20"/>
        </w:rPr>
        <w:t xml:space="preserve"> </w:t>
      </w:r>
      <w:r w:rsidR="00327BF8" w:rsidRPr="00902B69">
        <w:rPr>
          <w:rFonts w:ascii="Arial" w:hAnsi="Arial" w:cs="Arial"/>
          <w:color w:val="382A20"/>
        </w:rPr>
        <w:t xml:space="preserve">and understanding </w:t>
      </w:r>
      <w:r w:rsidR="00BB15FD" w:rsidRPr="00902B69">
        <w:rPr>
          <w:rFonts w:ascii="Arial" w:hAnsi="Arial" w:cs="Arial"/>
          <w:color w:val="382A20"/>
        </w:rPr>
        <w:t xml:space="preserve">the </w:t>
      </w:r>
      <w:r w:rsidR="009D181C" w:rsidRPr="00902B69">
        <w:rPr>
          <w:rFonts w:ascii="Arial" w:hAnsi="Arial" w:cs="Arial"/>
          <w:color w:val="382A20"/>
        </w:rPr>
        <w:t>evolution of enzymes</w:t>
      </w:r>
      <w:r w:rsidR="00996169" w:rsidRPr="00902B69">
        <w:rPr>
          <w:rFonts w:ascii="Arial" w:hAnsi="Arial" w:cs="Arial"/>
          <w:color w:val="382A20"/>
        </w:rPr>
        <w:t xml:space="preserve"> </w:t>
      </w:r>
      <w:r w:rsidR="006E7C65"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0405B87D-272B-462B-A441-A001EAFBC8CD&lt;/uuid&gt;&lt;priority&gt;11&lt;/priority&gt;&lt;publications&gt;&lt;publication&gt;&lt;uuid&gt;C0F9DE13-458A-4737-B370-D91D2B269BA7&lt;/uuid&gt;&lt;volume&gt;109&lt;/volume&gt;&lt;accepted_date&gt;99201504171200000000222000&lt;/accepted_date&gt;&lt;doi&gt;10.1016/j.bpj.2015.04.020&lt;/doi&gt;&lt;startpage&gt;1082&lt;/startpage&gt;&lt;revision_date&gt;99201504161200000000222000&lt;/revision_date&gt;&lt;publication_date&gt;99201509001200000000220000&lt;/publication_date&gt;&lt;url&gt;http://linkinghub.elsevier.com/retrieve/pii/S0006349515004002&lt;/url&gt;&lt;citekey&gt;MartinezCuesta:2015ba&lt;/citekey&gt;&lt;type&gt;400&lt;/type&gt;&lt;title&gt;The Classification and Evolution of Enzyme Function&lt;/title&gt;&lt;submission_date&gt;99201503091200000000222000&lt;/submission_date&gt;&lt;number&gt;6&lt;/number&gt;&lt;institution&gt;European Molecular Biology Laboratory, European Bioinformatics Institute EMBL-EBI, Wellcome Trust Genome Campus, Hinxton, Cambridge, United Kingdom.&lt;/institution&gt;&lt;subtype&gt;400&lt;/subtype&gt;&lt;endpage&gt;1086&lt;/endpage&gt;&lt;bundle&gt;&lt;publication&gt;&lt;title&gt;Biophysical journal&lt;/title&gt;&lt;type&gt;-100&lt;/type&gt;&lt;subtype&gt;-100&lt;/subtype&gt;&lt;uuid&gt;064C11E2-D353-4B3C-8B75-330DD64056E1&lt;/uuid&gt;&lt;/publication&gt;&lt;/bundle&gt;&lt;authors&gt;&lt;author&gt;&lt;firstName&gt;Sergio&lt;/firstName&gt;&lt;lastName&gt;Martínez Cuesta&lt;/lastName&gt;&lt;/author&gt;&lt;author&gt;&lt;firstName&gt;Syed&lt;/firstName&gt;&lt;middleNames&gt;Asad&lt;/middleNames&gt;&lt;lastName&gt;Rahman&lt;/lastName&gt;&lt;/author&gt;&lt;author&gt;&lt;firstName&gt;Nicholas&lt;/firstName&gt;&lt;lastName&gt;Furnham&lt;/lastName&gt;&lt;/author&gt;&lt;author&gt;&lt;firstName&gt;Janet&lt;/firstName&gt;&lt;middleNames&gt;M&lt;/middleNames&gt;&lt;lastName&gt;Thornton&lt;/lastName&gt;&lt;/author&gt;&lt;/authors&gt;&lt;/publication&gt;&lt;publication&gt;&lt;uuid&gt;59795D66-6709-4B2C-B9EB-AA73F295FEB9&lt;/uuid&gt;&lt;volume&gt;Chapter 2&lt;/volume&gt;&lt;doi&gt;10.1002/0471250953.bi0210s13&lt;/doi&gt;&lt;startpage&gt;Unit 2.10&lt;/startpage&gt;&lt;publication_date&gt;99200208001200000000220000&lt;/publication_date&gt;&lt;url&gt;http://eutils.ncbi.nlm.nih.gov/entrez/eutils/elink.fcgi?dbfrom=pubmed&amp;amp;id=18428763&amp;amp;retmode=ref&amp;amp;cmd=prlinks&lt;/url&gt;&lt;type&gt;0&lt;/type&gt;&lt;title&gt;Using the Structure-Function Linkage Database to Characterize Functional Domains in Enzymes&lt;/title&gt;&lt;publisher&gt;John Wiley &amp;amp; Sons, Inc.&lt;/publisher&gt;&lt;location&gt;200,9,37.7914220,-122.3962030&lt;/location&gt;&lt;institution&gt;University of California, San Francisco, San Francisco, California, USA.&lt;/institution&gt;&lt;number&gt;&lt;/number&gt;&lt;subtype&gt;0&lt;/subtype&gt;&lt;place&gt;Hoboken, NJ, USA&lt;/place&gt;&lt;endpage&gt;Un10&lt;/endpage&gt;&lt;authors&gt;&lt;author&gt;&lt;firstName&gt;Shoshana&lt;/firstName&gt;&lt;lastName&gt;Brown&lt;/lastName&gt;&lt;/author&gt;&lt;author&gt;&lt;firstName&gt;Patricia&lt;/firstName&gt;&lt;lastName&gt;Babbitt&lt;/lastName&gt;&lt;/author&gt;&lt;/authors&gt;&lt;/publication&gt;&lt;publication&gt;&lt;uuid&gt;E5D990B9-E06B-486D-A357-58D34EEF5C23&lt;/uuid&gt;&lt;volume&gt;426&lt;/volume&gt;&lt;accepted_date&gt;99201403141200000000222000&lt;/accepted_date&gt;&lt;doi&gt;10.1016/j.jmb.2014.03.008&lt;/doi&gt;&lt;startpage&gt;2098&lt;/startpage&gt;&lt;revision_date&gt;99201403011200000000222000&lt;/revision_date&gt;&lt;publication_date&gt;99201405151200000000222000&lt;/publication_date&gt;&lt;url&gt;http://linkinghub.elsevier.com/retrieve/pii/S0022283614001533&lt;/url&gt;&lt;type&gt;400&lt;/type&gt;&lt;title&gt;Exploring the biological and chemical complexity of the ligases.&lt;/title&gt;&lt;submission_date&gt;99201312221200000000222000&lt;/submission_date&gt;&lt;number&gt;10&lt;/number&gt;&lt;institution&gt;European Molecular Biology Laboratory, European Bioinformatics Institute, Wellcome Trust Genome Campus, Hinxton, Cambridge CB10 1SD, UK. Electronic address: gemma.holliday@ucsf.edu.&lt;/institution&gt;&lt;subtype&gt;400&lt;/subtype&gt;&lt;endpage&gt;2111&lt;/endpage&gt;&lt;bundle&gt;&lt;publication&gt;&lt;publisher&gt;Elsevier Ltd&lt;/publisher&gt;&lt;title&gt;Journal of molecular biology&lt;/title&gt;&lt;type&gt;-100&lt;/type&gt;&lt;subtype&gt;-100&lt;/subtype&gt;&lt;uuid&gt;FD274AE1-5078-45EF-A2E8-A7A89097335F&lt;/uuid&gt;&lt;/publication&gt;&lt;/bundle&gt;&lt;authors&gt;&lt;author&gt;&lt;firstName&gt;Gemma&lt;/firstName&gt;&lt;middleNames&gt;L&lt;/middleNames&gt;&lt;lastName&gt;Holliday&lt;/lastName&gt;&lt;/author&gt;&lt;author&gt;&lt;firstName&gt;Syed&lt;/firstName&gt;&lt;middleNames&gt;Asad&lt;/middleNames&gt;&lt;lastName&gt;Rahman&lt;/lastName&gt;&lt;/author&gt;&lt;author&gt;&lt;firstName&gt;Nicholas&lt;/firstName&gt;&lt;lastName&gt;Furnham&lt;/lastName&gt;&lt;/author&gt;&lt;author&gt;&lt;firstName&gt;Janet&lt;/firstName&gt;&lt;middleNames&gt;M&lt;/middleNames&gt;&lt;lastName&gt;Thornton&lt;/lastName&gt;&lt;/author&gt;&lt;/authors&gt;&lt;/publication&gt;&lt;/publications&gt;&lt;cites&gt;&lt;/cites&gt;&lt;/citation&gt;</w:instrText>
      </w:r>
      <w:r w:rsidR="006E7C65" w:rsidRPr="008A6A02">
        <w:rPr>
          <w:rFonts w:ascii="Arial" w:hAnsi="Arial" w:cs="Arial"/>
          <w:color w:val="382A20"/>
        </w:rPr>
        <w:fldChar w:fldCharType="separate"/>
      </w:r>
      <w:r w:rsidR="0003681E" w:rsidRPr="00902B69">
        <w:rPr>
          <w:rFonts w:ascii="Arial" w:hAnsi="Arial" w:cs="Arial"/>
          <w:lang w:val="en-US"/>
        </w:rPr>
        <w:t xml:space="preserve">(Martínez Cuesta </w:t>
      </w:r>
      <w:r w:rsidR="0003681E" w:rsidRPr="00902B69">
        <w:rPr>
          <w:rFonts w:ascii="Arial" w:hAnsi="Arial" w:cs="Arial"/>
          <w:i/>
          <w:iCs/>
          <w:lang w:val="en-US"/>
        </w:rPr>
        <w:t>et al.</w:t>
      </w:r>
      <w:r w:rsidR="0003681E" w:rsidRPr="00902B69">
        <w:rPr>
          <w:rFonts w:ascii="Arial" w:hAnsi="Arial" w:cs="Arial"/>
          <w:lang w:val="en-US"/>
        </w:rPr>
        <w:t xml:space="preserve">, 2015; Brown and Babbitt, 2002; Holliday </w:t>
      </w:r>
      <w:r w:rsidR="0003681E" w:rsidRPr="00902B69">
        <w:rPr>
          <w:rFonts w:ascii="Arial" w:hAnsi="Arial" w:cs="Arial"/>
          <w:i/>
          <w:iCs/>
          <w:lang w:val="en-US"/>
        </w:rPr>
        <w:t>et al.</w:t>
      </w:r>
      <w:r w:rsidR="0003681E" w:rsidRPr="00902B69">
        <w:rPr>
          <w:rFonts w:ascii="Arial" w:hAnsi="Arial" w:cs="Arial"/>
          <w:lang w:val="en-US"/>
        </w:rPr>
        <w:t>, 2014)</w:t>
      </w:r>
      <w:r w:rsidR="006E7C65" w:rsidRPr="008A6A02">
        <w:rPr>
          <w:rFonts w:ascii="Arial" w:hAnsi="Arial" w:cs="Arial"/>
          <w:color w:val="382A20"/>
        </w:rPr>
        <w:fldChar w:fldCharType="end"/>
      </w:r>
      <w:r w:rsidR="009D181C" w:rsidRPr="00902B69">
        <w:rPr>
          <w:rFonts w:ascii="Arial" w:hAnsi="Arial" w:cs="Arial"/>
          <w:color w:val="382A20"/>
        </w:rPr>
        <w:t>.</w:t>
      </w:r>
      <w:r w:rsidR="00700430" w:rsidRPr="00902B69">
        <w:rPr>
          <w:rFonts w:ascii="Arial" w:hAnsi="Arial" w:cs="Arial"/>
          <w:color w:val="382A20"/>
        </w:rPr>
        <w:t xml:space="preserve"> </w:t>
      </w:r>
      <w:r w:rsidR="003C36C9" w:rsidRPr="00902B69">
        <w:rPr>
          <w:rFonts w:ascii="Arial" w:hAnsi="Arial" w:cs="Arial"/>
          <w:lang w:val="en-US"/>
        </w:rPr>
        <w:t xml:space="preserve">Finding similar enzyme reactions is a valuable tool for biochemists working </w:t>
      </w:r>
      <w:r w:rsidR="00327BF8" w:rsidRPr="00902B69">
        <w:rPr>
          <w:rFonts w:ascii="Arial" w:hAnsi="Arial" w:cs="Arial"/>
          <w:lang w:val="en-US"/>
        </w:rPr>
        <w:t xml:space="preserve">across </w:t>
      </w:r>
      <w:r w:rsidR="003C36C9" w:rsidRPr="00902B69">
        <w:rPr>
          <w:rFonts w:ascii="Arial" w:hAnsi="Arial" w:cs="Arial"/>
          <w:lang w:val="en-US"/>
        </w:rPr>
        <w:t>areas as diverse as chemical synthesis, enzyme reaction databases, enzyme design, metabolic network reconstruction and overall, discerning evolutionary relationships between enzyme sequence, structure and function.</w:t>
      </w:r>
    </w:p>
    <w:p w14:paraId="2106632D" w14:textId="77777777" w:rsidR="00700430" w:rsidRPr="00902B69" w:rsidRDefault="00700430" w:rsidP="008A6A02">
      <w:pPr>
        <w:spacing w:line="276" w:lineRule="auto"/>
        <w:jc w:val="both"/>
        <w:rPr>
          <w:rFonts w:ascii="Arial" w:hAnsi="Arial" w:cs="Arial"/>
          <w:b/>
          <w:color w:val="382A20"/>
        </w:rPr>
      </w:pPr>
    </w:p>
    <w:p w14:paraId="1509A51A" w14:textId="3F85A807" w:rsidR="00B73737" w:rsidRPr="00902B69" w:rsidRDefault="00B73737" w:rsidP="008A6A02">
      <w:pPr>
        <w:spacing w:line="276" w:lineRule="auto"/>
        <w:jc w:val="both"/>
        <w:rPr>
          <w:rFonts w:ascii="Arial" w:hAnsi="Arial" w:cs="Arial"/>
          <w:color w:val="382A20"/>
        </w:rPr>
      </w:pPr>
      <w:r w:rsidRPr="00902B69">
        <w:rPr>
          <w:rFonts w:ascii="Arial" w:hAnsi="Arial" w:cs="Arial"/>
          <w:b/>
          <w:color w:val="382A20"/>
        </w:rPr>
        <w:t>Feature</w:t>
      </w:r>
      <w:r w:rsidR="00CA4922" w:rsidRPr="00902B69">
        <w:rPr>
          <w:rFonts w:ascii="Arial" w:hAnsi="Arial" w:cs="Arial"/>
          <w:b/>
          <w:color w:val="382A20"/>
        </w:rPr>
        <w:t>s</w:t>
      </w:r>
      <w:r w:rsidR="00A94921" w:rsidRPr="00902B69">
        <w:rPr>
          <w:rFonts w:ascii="Arial" w:hAnsi="Arial" w:cs="Arial"/>
          <w:b/>
          <w:color w:val="382A20"/>
        </w:rPr>
        <w:t>:</w:t>
      </w:r>
    </w:p>
    <w:p w14:paraId="3B99A6C7" w14:textId="77777777" w:rsidR="00C87458" w:rsidRPr="00902B69" w:rsidRDefault="00C87458" w:rsidP="008A6A02">
      <w:pPr>
        <w:spacing w:line="276" w:lineRule="auto"/>
        <w:jc w:val="both"/>
        <w:rPr>
          <w:rFonts w:ascii="Arial" w:hAnsi="Arial" w:cs="Arial"/>
          <w:color w:val="382A20"/>
        </w:rPr>
      </w:pPr>
    </w:p>
    <w:p w14:paraId="109FFB2F" w14:textId="462E9B74" w:rsidR="00C87458" w:rsidRPr="00902B69" w:rsidRDefault="00C87458" w:rsidP="008A6A02">
      <w:pPr>
        <w:spacing w:line="276" w:lineRule="auto"/>
        <w:jc w:val="both"/>
        <w:rPr>
          <w:rFonts w:ascii="Arial" w:hAnsi="Arial" w:cs="Arial"/>
          <w:color w:val="382A20"/>
        </w:rPr>
      </w:pPr>
      <w:r w:rsidRPr="00902B69">
        <w:rPr>
          <w:rFonts w:ascii="Arial" w:hAnsi="Arial" w:cs="Arial"/>
          <w:color w:val="382A20"/>
        </w:rPr>
        <w:t>The key feature</w:t>
      </w:r>
      <w:r w:rsidR="009A021D" w:rsidRPr="00902B69">
        <w:rPr>
          <w:rFonts w:ascii="Arial" w:hAnsi="Arial" w:cs="Arial"/>
          <w:color w:val="382A20"/>
        </w:rPr>
        <w:t>s</w:t>
      </w:r>
      <w:r w:rsidRPr="00902B69">
        <w:rPr>
          <w:rFonts w:ascii="Arial" w:hAnsi="Arial" w:cs="Arial"/>
          <w:color w:val="382A20"/>
        </w:rPr>
        <w:t xml:space="preserve"> of this </w:t>
      </w:r>
      <w:r w:rsidR="009A021D" w:rsidRPr="00902B69">
        <w:rPr>
          <w:rFonts w:ascii="Arial" w:hAnsi="Arial" w:cs="Arial"/>
          <w:color w:val="382A20"/>
        </w:rPr>
        <w:t>tool</w:t>
      </w:r>
      <w:r w:rsidRPr="00902B69">
        <w:rPr>
          <w:rFonts w:ascii="Arial" w:hAnsi="Arial" w:cs="Arial"/>
          <w:color w:val="382A20"/>
        </w:rPr>
        <w:t xml:space="preserve"> are:</w:t>
      </w:r>
    </w:p>
    <w:p w14:paraId="690E5B60" w14:textId="743D8F95" w:rsidR="00C87458"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Ability to perform Atom-Atom Mapping (AAM) on chemical reactions catalysed by enzymes</w:t>
      </w:r>
      <w:r w:rsidR="00F01F79" w:rsidRPr="00902B69">
        <w:rPr>
          <w:rFonts w:ascii="Arial" w:eastAsia="Times New Roman" w:hAnsi="Arial" w:cs="Arial"/>
          <w:color w:val="333333"/>
        </w:rPr>
        <w:t xml:space="preserve"> (Figure 1)</w:t>
      </w:r>
      <w:r w:rsidRPr="00902B69">
        <w:rPr>
          <w:rFonts w:ascii="Arial" w:eastAsia="Times New Roman" w:hAnsi="Arial" w:cs="Arial"/>
          <w:color w:val="333333"/>
        </w:rPr>
        <w:t>.</w:t>
      </w:r>
    </w:p>
    <w:p w14:paraId="591B4F77" w14:textId="4397B4D9" w:rsidR="00B344F7"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Reaction</w:t>
      </w:r>
      <w:r w:rsidR="00F562EB" w:rsidRPr="00902B69">
        <w:rPr>
          <w:rFonts w:ascii="Arial" w:eastAsia="Times New Roman" w:hAnsi="Arial" w:cs="Arial"/>
          <w:color w:val="333333"/>
        </w:rPr>
        <w:t xml:space="preserve"> Decoder</w:t>
      </w:r>
      <w:r w:rsidRPr="00902B69">
        <w:rPr>
          <w:rFonts w:ascii="Arial" w:eastAsia="Times New Roman" w:hAnsi="Arial" w:cs="Arial"/>
          <w:color w:val="333333"/>
        </w:rPr>
        <w:t xml:space="preserve"> </w:t>
      </w:r>
      <w:r w:rsidR="00B344F7" w:rsidRPr="00902B69">
        <w:rPr>
          <w:rFonts w:ascii="Arial" w:eastAsia="Times New Roman" w:hAnsi="Arial" w:cs="Arial"/>
          <w:color w:val="333333"/>
        </w:rPr>
        <w:t xml:space="preserve">works on both </w:t>
      </w:r>
      <w:r w:rsidRPr="00902B69">
        <w:rPr>
          <w:rFonts w:ascii="Arial" w:eastAsia="Times New Roman" w:hAnsi="Arial" w:cs="Arial"/>
          <w:color w:val="333333"/>
        </w:rPr>
        <w:t xml:space="preserve">chemically balanced </w:t>
      </w:r>
      <w:r w:rsidR="00B344F7" w:rsidRPr="00902B69">
        <w:rPr>
          <w:rFonts w:ascii="Arial" w:eastAsia="Times New Roman" w:hAnsi="Arial" w:cs="Arial"/>
          <w:color w:val="333333"/>
        </w:rPr>
        <w:t>and unbalanced reactions</w:t>
      </w:r>
      <w:r w:rsidRPr="00902B69">
        <w:rPr>
          <w:rFonts w:ascii="Arial" w:eastAsia="Times New Roman" w:hAnsi="Arial" w:cs="Arial"/>
          <w:color w:val="333333"/>
        </w:rPr>
        <w:t xml:space="preserve">. Semantically speaking, </w:t>
      </w:r>
      <w:r w:rsidR="00B344F7" w:rsidRPr="00902B69">
        <w:rPr>
          <w:rFonts w:ascii="Arial" w:eastAsia="Times New Roman" w:hAnsi="Arial" w:cs="Arial"/>
          <w:color w:val="333333"/>
        </w:rPr>
        <w:t>in a balanced reaction</w:t>
      </w:r>
      <w:r w:rsidR="00F562EB" w:rsidRPr="00902B69">
        <w:rPr>
          <w:rFonts w:ascii="Arial" w:eastAsia="Times New Roman" w:hAnsi="Arial" w:cs="Arial"/>
          <w:color w:val="333333"/>
        </w:rPr>
        <w:t>, the</w:t>
      </w:r>
      <w:r w:rsidR="00B344F7" w:rsidRPr="00902B69">
        <w:rPr>
          <w:rFonts w:ascii="Arial" w:eastAsia="Times New Roman" w:hAnsi="Arial" w:cs="Arial"/>
          <w:color w:val="333333"/>
        </w:rPr>
        <w:t xml:space="preserve"> </w:t>
      </w:r>
      <w:r w:rsidRPr="00902B69">
        <w:rPr>
          <w:rFonts w:ascii="Arial" w:eastAsia="Times New Roman" w:hAnsi="Arial" w:cs="Arial"/>
          <w:color w:val="333333"/>
        </w:rPr>
        <w:t>total number of atoms on t</w:t>
      </w:r>
      <w:r w:rsidR="00B344F7" w:rsidRPr="00902B69">
        <w:rPr>
          <w:rFonts w:ascii="Arial" w:eastAsia="Times New Roman" w:hAnsi="Arial" w:cs="Arial"/>
          <w:color w:val="333333"/>
        </w:rPr>
        <w:t xml:space="preserve">he left (Reactant) </w:t>
      </w:r>
      <w:r w:rsidR="00F562EB" w:rsidRPr="00902B69">
        <w:rPr>
          <w:rFonts w:ascii="Arial" w:eastAsia="Times New Roman" w:hAnsi="Arial" w:cs="Arial"/>
          <w:color w:val="333333"/>
        </w:rPr>
        <w:t xml:space="preserve">of the equation, </w:t>
      </w:r>
      <w:r w:rsidR="00B344F7" w:rsidRPr="00902B69">
        <w:rPr>
          <w:rFonts w:ascii="Arial" w:eastAsia="Times New Roman" w:hAnsi="Arial" w:cs="Arial"/>
          <w:color w:val="333333"/>
        </w:rPr>
        <w:t>equal t</w:t>
      </w:r>
      <w:r w:rsidR="00F562EB" w:rsidRPr="00902B69">
        <w:rPr>
          <w:rFonts w:ascii="Arial" w:eastAsia="Times New Roman" w:hAnsi="Arial" w:cs="Arial"/>
          <w:color w:val="333333"/>
        </w:rPr>
        <w:t>he</w:t>
      </w:r>
      <w:r w:rsidRPr="00902B69">
        <w:rPr>
          <w:rFonts w:ascii="Arial" w:eastAsia="Times New Roman" w:hAnsi="Arial" w:cs="Arial"/>
          <w:color w:val="333333"/>
        </w:rPr>
        <w:t> total number of atoms on the right</w:t>
      </w:r>
      <w:r w:rsidR="00B344F7" w:rsidRPr="00902B69">
        <w:rPr>
          <w:rFonts w:ascii="Arial" w:eastAsia="Times New Roman" w:hAnsi="Arial" w:cs="Arial"/>
          <w:color w:val="333333"/>
        </w:rPr>
        <w:t xml:space="preserve"> (Product)</w:t>
      </w:r>
      <w:r w:rsidRPr="00902B69">
        <w:rPr>
          <w:rFonts w:ascii="Arial" w:eastAsia="Times New Roman" w:hAnsi="Arial" w:cs="Arial"/>
          <w:color w:val="333333"/>
        </w:rPr>
        <w:t>.</w:t>
      </w:r>
    </w:p>
    <w:p w14:paraId="4C6FB81F" w14:textId="77777777" w:rsidR="00B344F7"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Generates images of the mapped reactions where matching substructures are highlighted.</w:t>
      </w:r>
    </w:p>
    <w:p w14:paraId="5CED0F95" w14:textId="77777777" w:rsidR="00B344F7"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Generates reaction patterns and bond changes for input reactions.</w:t>
      </w:r>
    </w:p>
    <w:p w14:paraId="7A3339AD" w14:textId="01BE53C3" w:rsidR="00C87458"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The input format can be SMILES</w:t>
      </w:r>
      <w:r w:rsidR="00677B6D" w:rsidRPr="00902B69">
        <w:rPr>
          <w:rFonts w:ascii="Arial" w:eastAsia="Times New Roman" w:hAnsi="Arial" w:cs="Arial"/>
          <w:color w:val="333333"/>
        </w:rPr>
        <w:t xml:space="preserve"> </w:t>
      </w:r>
      <w:r w:rsidRPr="00902B69">
        <w:rPr>
          <w:rFonts w:ascii="Arial" w:eastAsia="Times New Roman" w:hAnsi="Arial" w:cs="Arial"/>
          <w:color w:val="333333"/>
        </w:rPr>
        <w:t>or RXN file</w:t>
      </w:r>
      <w:r w:rsidR="006E7C65" w:rsidRPr="00902B69">
        <w:rPr>
          <w:rFonts w:ascii="Arial" w:eastAsia="Times New Roman" w:hAnsi="Arial" w:cs="Arial"/>
          <w:color w:val="333333"/>
        </w:rPr>
        <w:t xml:space="preserve"> </w:t>
      </w:r>
      <w:r w:rsidR="006E7C65" w:rsidRPr="008A6A02">
        <w:rPr>
          <w:rFonts w:ascii="Arial" w:eastAsia="Times New Roman" w:hAnsi="Arial" w:cs="Arial"/>
          <w:color w:val="333333"/>
        </w:rPr>
        <w:fldChar w:fldCharType="begin"/>
      </w:r>
      <w:r w:rsidR="00E51450" w:rsidRPr="00902B69">
        <w:rPr>
          <w:rFonts w:ascii="Arial" w:eastAsia="Times New Roman" w:hAnsi="Arial" w:cs="Arial"/>
          <w:color w:val="333333"/>
        </w:rPr>
        <w:instrText xml:space="preserve"> ADDIN PAPERS2_CITATIONS &lt;citation&gt;&lt;uuid&gt;CAC51628-56CE-4C1B-940D-B7E7D195D190&lt;/uuid&gt;&lt;priority&gt;0&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s&gt;&lt;cites&gt;&lt;/cites&gt;&lt;/citation&gt;</w:instrText>
      </w:r>
      <w:r w:rsidR="006E7C65" w:rsidRPr="008A6A02">
        <w:rPr>
          <w:rFonts w:ascii="Arial" w:eastAsia="Times New Roman" w:hAnsi="Arial" w:cs="Arial"/>
          <w:color w:val="333333"/>
        </w:rPr>
        <w:fldChar w:fldCharType="separate"/>
      </w:r>
      <w:r w:rsidR="0003681E" w:rsidRPr="00902B69">
        <w:rPr>
          <w:rFonts w:ascii="Arial" w:hAnsi="Arial" w:cs="Arial"/>
          <w:lang w:val="en-US"/>
        </w:rPr>
        <w:t>(Gasteiger, 2003)</w:t>
      </w:r>
      <w:r w:rsidR="006E7C65" w:rsidRPr="008A6A02">
        <w:rPr>
          <w:rFonts w:ascii="Arial" w:eastAsia="Times New Roman" w:hAnsi="Arial" w:cs="Arial"/>
          <w:color w:val="333333"/>
        </w:rPr>
        <w:fldChar w:fldCharType="end"/>
      </w:r>
      <w:r w:rsidRPr="00902B69">
        <w:rPr>
          <w:rFonts w:ascii="Arial" w:eastAsia="Times New Roman" w:hAnsi="Arial" w:cs="Arial"/>
          <w:color w:val="333333"/>
        </w:rPr>
        <w:t>.</w:t>
      </w:r>
    </w:p>
    <w:p w14:paraId="10D66649" w14:textId="77777777" w:rsidR="00B344F7" w:rsidRPr="00902B69" w:rsidRDefault="00B344F7"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The mapped reaction can in an RXN file or SMILES with AAM information.</w:t>
      </w:r>
    </w:p>
    <w:p w14:paraId="1A38953D" w14:textId="311F8EF4" w:rsidR="00C87458" w:rsidRPr="00902B69" w:rsidRDefault="00C87458" w:rsidP="008A6A02">
      <w:pPr>
        <w:pStyle w:val="ListParagraph"/>
        <w:numPr>
          <w:ilvl w:val="0"/>
          <w:numId w:val="1"/>
        </w:numPr>
        <w:spacing w:line="276" w:lineRule="auto"/>
        <w:jc w:val="both"/>
        <w:textAlignment w:val="baseline"/>
        <w:rPr>
          <w:rFonts w:ascii="Arial" w:eastAsia="Times New Roman" w:hAnsi="Arial" w:cs="Arial"/>
          <w:color w:val="333333"/>
        </w:rPr>
      </w:pPr>
      <w:r w:rsidRPr="00902B69">
        <w:rPr>
          <w:rFonts w:ascii="Arial" w:eastAsia="Times New Roman" w:hAnsi="Arial" w:cs="Arial"/>
          <w:color w:val="333333"/>
        </w:rPr>
        <w:t xml:space="preserve">This is </w:t>
      </w:r>
      <w:r w:rsidR="00B344F7" w:rsidRPr="00902B69">
        <w:rPr>
          <w:rFonts w:ascii="Arial" w:eastAsia="Times New Roman" w:hAnsi="Arial" w:cs="Arial"/>
          <w:color w:val="333333"/>
        </w:rPr>
        <w:t>built</w:t>
      </w:r>
      <w:r w:rsidRPr="00902B69">
        <w:rPr>
          <w:rFonts w:ascii="Arial" w:eastAsia="Times New Roman" w:hAnsi="Arial" w:cs="Arial"/>
          <w:color w:val="333333"/>
        </w:rPr>
        <w:t xml:space="preserve"> </w:t>
      </w:r>
      <w:r w:rsidR="00B344F7" w:rsidRPr="00902B69">
        <w:rPr>
          <w:rFonts w:ascii="Arial" w:eastAsia="Times New Roman" w:hAnsi="Arial" w:cs="Arial"/>
          <w:color w:val="333333"/>
        </w:rPr>
        <w:t>upon</w:t>
      </w:r>
      <w:r w:rsidRPr="00902B69">
        <w:rPr>
          <w:rFonts w:ascii="Arial" w:eastAsia="Times New Roman" w:hAnsi="Arial" w:cs="Arial"/>
          <w:color w:val="333333"/>
        </w:rPr>
        <w:t xml:space="preserve"> the</w:t>
      </w:r>
      <w:r w:rsidRPr="00902B69">
        <w:rPr>
          <w:rStyle w:val="apple-converted-space"/>
          <w:rFonts w:ascii="Arial" w:eastAsia="Times New Roman" w:hAnsi="Arial" w:cs="Arial"/>
          <w:color w:val="333333"/>
        </w:rPr>
        <w:t> </w:t>
      </w:r>
      <w:hyperlink r:id="rId12" w:tgtFrame="_blank" w:tooltip="SMSD" w:history="1">
        <w:r w:rsidRPr="00902B69">
          <w:rPr>
            <w:rStyle w:val="Hyperlink"/>
            <w:rFonts w:ascii="Arial" w:eastAsia="Times New Roman" w:hAnsi="Arial" w:cs="Arial"/>
            <w:color w:val="990000"/>
            <w:bdr w:val="none" w:sz="0" w:space="0" w:color="auto" w:frame="1"/>
          </w:rPr>
          <w:t>SMSD</w:t>
        </w:r>
      </w:hyperlink>
      <w:r w:rsidR="00A615C7" w:rsidRPr="00902B69">
        <w:rPr>
          <w:rFonts w:ascii="Arial" w:eastAsia="Times New Roman" w:hAnsi="Arial" w:cs="Arial"/>
          <w:color w:val="333333"/>
        </w:rPr>
        <w:t xml:space="preserve"> </w:t>
      </w:r>
      <w:r w:rsidR="00A615C7" w:rsidRPr="008A6A02">
        <w:rPr>
          <w:rFonts w:ascii="Arial" w:eastAsia="Times New Roman" w:hAnsi="Arial" w:cs="Arial"/>
          <w:color w:val="333333"/>
        </w:rPr>
        <w:fldChar w:fldCharType="begin"/>
      </w:r>
      <w:r w:rsidR="00E51450" w:rsidRPr="00902B69">
        <w:rPr>
          <w:rFonts w:ascii="Arial" w:eastAsia="Times New Roman" w:hAnsi="Arial" w:cs="Arial"/>
          <w:color w:val="333333"/>
        </w:rPr>
        <w:instrText xml:space="preserve"> ADDIN PAPERS2_CITATIONS &lt;citation&gt;&lt;uuid&gt;2983CF65-1B88-492C-B1AC-722485418879&lt;/uuid&gt;&lt;priority&gt;0&lt;/priority&gt;&lt;publications&gt;&lt;publication&gt;&lt;uuid&gt;EC532648-68B2-4890-9460-D3859A8329AE&lt;/uuid&gt;&lt;volume&gt;1&lt;/volume&gt;&lt;accepted_date&gt;99200908101200000000222000&lt;/accepted_date&gt;&lt;doi&gt;10.1186/1758-2946-1-12&lt;/doi&gt;&lt;startpage&gt;12&lt;/startpage&gt;&lt;publication_date&gt;99200900001200000000200000&lt;/publication_date&gt;&lt;url&gt;http://eutils.ncbi.nlm.nih.gov/entrez/eutils/elink.fcgi?dbfrom=pubmed&amp;amp;id=20298518&amp;amp;retmode=ref&amp;amp;cmd=prlinks&lt;/url&gt;&lt;type&gt;400&lt;/type&gt;&lt;title&gt;Small Molecule Subgraph Detector (SMSD) toolkit.&lt;/title&gt;&lt;publisher&gt;Chemistry Central Ltd&lt;/publisher&gt;&lt;location&gt;200,5,52.0800838,0.1864150&lt;/location&gt;&lt;submission_date&gt;99200905111200000000222000&lt;/submission_date&gt;&lt;number&gt;1&lt;/number&gt;&lt;institution&gt;EMBL-European Bioinformatics Institute, Wellcome Trust Genome Campus, Hinxton, Cambridge, CB10 1SD, UK. asad@ebi.ac.uk.&lt;/institution&gt;&lt;subtype&gt;400&lt;/subtype&gt;&lt;endpage&gt;12&lt;/endpage&gt;&lt;bundle&gt;&lt;publication&gt;&lt;title&gt;Journal of cheminformatics&lt;/title&gt;&lt;type&gt;-100&lt;/type&gt;&lt;subtype&gt;-100&lt;/subtype&gt;&lt;uuid&gt;6D22B5EB-2CD2-40EB-A932-0AF98955E11A&lt;/uuid&gt;&lt;/publication&gt;&lt;/bundle&gt;&lt;authors&gt;&lt;author&gt;&lt;firstName&gt;Syed&lt;/firstName&gt;&lt;middleNames&gt;Asad&lt;/middleNames&gt;&lt;lastName&gt;Rahman&lt;/lastName&gt;&lt;/author&gt;&lt;author&gt;&lt;firstName&gt;Matthew&lt;/firstName&gt;&lt;lastName&gt;Bashton&lt;/lastName&gt;&lt;/author&gt;&lt;author&gt;&lt;firstName&gt;Gemma&lt;/firstName&gt;&lt;middleNames&gt;L&lt;/middleNames&gt;&lt;lastName&gt;Holliday&lt;/lastName&gt;&lt;/author&gt;&lt;author&gt;&lt;firstName&gt;Rainer&lt;/firstName&gt;&lt;lastName&gt;Schrader&lt;/lastName&gt;&lt;/author&gt;&lt;author&gt;&lt;firstName&gt;Janet&lt;/firstName&gt;&lt;middleNames&gt;M&lt;/middleNames&gt;&lt;lastName&gt;Thornton&lt;/lastName&gt;&lt;/author&gt;&lt;/authors&gt;&lt;/publication&gt;&lt;/publications&gt;&lt;cites&gt;&lt;/cites&gt;&lt;/citation&gt;</w:instrText>
      </w:r>
      <w:r w:rsidR="00A615C7" w:rsidRPr="008A6A02">
        <w:rPr>
          <w:rFonts w:ascii="Arial" w:eastAsia="Times New Roman" w:hAnsi="Arial" w:cs="Arial"/>
          <w:color w:val="333333"/>
        </w:rPr>
        <w:fldChar w:fldCharType="separate"/>
      </w:r>
      <w:r w:rsidR="0003681E" w:rsidRPr="00902B69">
        <w:rPr>
          <w:rFonts w:ascii="Arial" w:hAnsi="Arial" w:cs="Arial"/>
          <w:lang w:val="en-US"/>
        </w:rPr>
        <w:t xml:space="preserve">(Rahman </w:t>
      </w:r>
      <w:r w:rsidR="0003681E" w:rsidRPr="00902B69">
        <w:rPr>
          <w:rFonts w:ascii="Arial" w:hAnsi="Arial" w:cs="Arial"/>
          <w:i/>
          <w:iCs/>
          <w:lang w:val="en-US"/>
        </w:rPr>
        <w:t>et al.</w:t>
      </w:r>
      <w:r w:rsidR="0003681E" w:rsidRPr="00902B69">
        <w:rPr>
          <w:rFonts w:ascii="Arial" w:hAnsi="Arial" w:cs="Arial"/>
          <w:lang w:val="en-US"/>
        </w:rPr>
        <w:t>, 2009)</w:t>
      </w:r>
      <w:r w:rsidR="00A615C7" w:rsidRPr="008A6A02">
        <w:rPr>
          <w:rFonts w:ascii="Arial" w:eastAsia="Times New Roman" w:hAnsi="Arial" w:cs="Arial"/>
          <w:color w:val="333333"/>
        </w:rPr>
        <w:fldChar w:fldCharType="end"/>
      </w:r>
      <w:r w:rsidRPr="00902B69">
        <w:rPr>
          <w:rStyle w:val="apple-converted-space"/>
          <w:rFonts w:ascii="Arial" w:eastAsia="Times New Roman" w:hAnsi="Arial" w:cs="Arial"/>
          <w:color w:val="333333"/>
        </w:rPr>
        <w:t> </w:t>
      </w:r>
      <w:r w:rsidRPr="00902B69">
        <w:rPr>
          <w:rFonts w:ascii="Arial" w:eastAsia="Times New Roman" w:hAnsi="Arial" w:cs="Arial"/>
          <w:color w:val="333333"/>
        </w:rPr>
        <w:t>and</w:t>
      </w:r>
      <w:r w:rsidRPr="00902B69">
        <w:rPr>
          <w:rStyle w:val="apple-converted-space"/>
          <w:rFonts w:ascii="Arial" w:eastAsia="Times New Roman" w:hAnsi="Arial" w:cs="Arial"/>
          <w:color w:val="333333"/>
        </w:rPr>
        <w:t> </w:t>
      </w:r>
      <w:hyperlink r:id="rId13" w:tgtFrame="_blank" w:tooltip="CDK" w:history="1">
        <w:r w:rsidRPr="00902B69">
          <w:rPr>
            <w:rStyle w:val="Hyperlink"/>
            <w:rFonts w:ascii="Arial" w:eastAsia="Times New Roman" w:hAnsi="Arial" w:cs="Arial"/>
            <w:color w:val="990000"/>
            <w:bdr w:val="none" w:sz="0" w:space="0" w:color="auto" w:frame="1"/>
          </w:rPr>
          <w:t>CDK</w:t>
        </w:r>
      </w:hyperlink>
      <w:r w:rsidR="00A615C7" w:rsidRPr="00902B69">
        <w:rPr>
          <w:rFonts w:ascii="Arial" w:eastAsia="Times New Roman" w:hAnsi="Arial" w:cs="Arial"/>
          <w:color w:val="333333"/>
        </w:rPr>
        <w:t xml:space="preserve"> </w:t>
      </w:r>
      <w:r w:rsidR="00A615C7" w:rsidRPr="008A6A02">
        <w:rPr>
          <w:rFonts w:ascii="Arial" w:eastAsia="Times New Roman" w:hAnsi="Arial" w:cs="Arial"/>
          <w:color w:val="333333"/>
        </w:rPr>
        <w:fldChar w:fldCharType="begin"/>
      </w:r>
      <w:r w:rsidR="00E51450" w:rsidRPr="00902B69">
        <w:rPr>
          <w:rFonts w:ascii="Arial" w:eastAsia="Times New Roman" w:hAnsi="Arial" w:cs="Arial"/>
          <w:color w:val="333333"/>
        </w:rPr>
        <w:instrText xml:space="preserve"> ADDIN PAPERS2_CITATIONS &lt;citation&gt;&lt;uuid&gt;EE534797-03CA-46A7-80F3-B302A6B59435&lt;/uuid&gt;&lt;priority&gt;0&lt;/priority&gt;&lt;publications&gt;&lt;publication&gt;&lt;volume&gt;12&lt;/volume&gt;&lt;publication_date&gt;99200600001200000000200000&lt;/publication_date&gt;&lt;number&gt;17&lt;/number&gt;&lt;institution&gt;Cologne University Bioinformatics Center (CUBIC), Germany. c.steinbeck@uni-koeln.de&lt;/institution&gt;&lt;startpage&gt;2111&lt;/startpage&gt;&lt;title&gt;Recent developments of the chemistry development kit (CDK) - an open-source java library for chemo- and bioinformatics.&lt;/title&gt;&lt;uuid&gt;41A7B958-8401-417F-8344-F8B7458C2565&lt;/uuid&gt;&lt;subtype&gt;400&lt;/subtype&gt;&lt;endpage&gt;2120&lt;/endpage&gt;&lt;type&gt;400&lt;/type&gt;&lt;url&gt;http://eutils.ncbi.nlm.nih.gov/entrez/eutils/elink.fcgi?dbfrom=pubmed&amp;amp;id=16796559&amp;amp;retmode=ref&amp;amp;cmd=prlinks&lt;/url&gt;&lt;bundle&gt;&lt;publication&gt;&lt;title&gt;Current pharmaceutical design&lt;/title&gt;&lt;type&gt;-100&lt;/type&gt;&lt;subtype&gt;-100&lt;/subtype&gt;&lt;uuid&gt;D39D9772-FA57-4DBA-A044-3FA685209298&lt;/uuid&gt;&lt;/publication&gt;&lt;/bundle&gt;&lt;authors&gt;&lt;author&gt;&lt;firstName&gt;Christoph&lt;/firstName&gt;&lt;lastName&gt;Steinbeck&lt;/lastName&gt;&lt;/author&gt;&lt;author&gt;&lt;firstName&gt;Christian&lt;/firstName&gt;&lt;lastName&gt;Hoppe&lt;/lastName&gt;&lt;/author&gt;&lt;author&gt;&lt;firstName&gt;Stefan&lt;/firstName&gt;&lt;lastName&gt;Kuhn&lt;/lastName&gt;&lt;/author&gt;&lt;author&gt;&lt;firstName&gt;Matteo&lt;/firstName&gt;&lt;lastName&gt;Floris&lt;/lastName&gt;&lt;/author&gt;&lt;author&gt;&lt;firstName&gt;Rajarshi&lt;/firstName&gt;&lt;lastName&gt;Guha&lt;/lastName&gt;&lt;/author&gt;&lt;author&gt;&lt;firstName&gt;Egon&lt;/firstName&gt;&lt;middleNames&gt;L&lt;/middleNames&gt;&lt;lastName&gt;Willighagen&lt;/lastName&gt;&lt;/author&gt;&lt;/authors&gt;&lt;/publication&gt;&lt;/publications&gt;&lt;cites&gt;&lt;/cites&gt;&lt;/citation&gt;</w:instrText>
      </w:r>
      <w:r w:rsidR="00A615C7" w:rsidRPr="008A6A02">
        <w:rPr>
          <w:rFonts w:ascii="Arial" w:eastAsia="Times New Roman" w:hAnsi="Arial" w:cs="Arial"/>
          <w:color w:val="333333"/>
        </w:rPr>
        <w:fldChar w:fldCharType="separate"/>
      </w:r>
      <w:r w:rsidR="0003681E" w:rsidRPr="00902B69">
        <w:rPr>
          <w:rFonts w:ascii="Arial" w:hAnsi="Arial" w:cs="Arial"/>
          <w:lang w:val="en-US"/>
        </w:rPr>
        <w:t xml:space="preserve">(Steinbeck </w:t>
      </w:r>
      <w:r w:rsidR="0003681E" w:rsidRPr="00902B69">
        <w:rPr>
          <w:rFonts w:ascii="Arial" w:hAnsi="Arial" w:cs="Arial"/>
          <w:i/>
          <w:iCs/>
          <w:lang w:val="en-US"/>
        </w:rPr>
        <w:t>et al.</w:t>
      </w:r>
      <w:r w:rsidR="0003681E" w:rsidRPr="00902B69">
        <w:rPr>
          <w:rFonts w:ascii="Arial" w:hAnsi="Arial" w:cs="Arial"/>
          <w:lang w:val="en-US"/>
        </w:rPr>
        <w:t>, 2006)</w:t>
      </w:r>
      <w:r w:rsidR="00A615C7" w:rsidRPr="008A6A02">
        <w:rPr>
          <w:rFonts w:ascii="Arial" w:eastAsia="Times New Roman" w:hAnsi="Arial" w:cs="Arial"/>
          <w:color w:val="333333"/>
        </w:rPr>
        <w:fldChar w:fldCharType="end"/>
      </w:r>
      <w:r w:rsidRPr="00902B69">
        <w:rPr>
          <w:rFonts w:ascii="Arial" w:eastAsia="Times New Roman" w:hAnsi="Arial" w:cs="Arial"/>
          <w:color w:val="333333"/>
        </w:rPr>
        <w:t xml:space="preserve">, </w:t>
      </w:r>
      <w:r w:rsidR="00B344F7" w:rsidRPr="00902B69">
        <w:rPr>
          <w:rFonts w:ascii="Arial" w:eastAsia="Times New Roman" w:hAnsi="Arial" w:cs="Arial"/>
          <w:color w:val="333333"/>
        </w:rPr>
        <w:t>hence it</w:t>
      </w:r>
      <w:r w:rsidR="00F562EB" w:rsidRPr="00902B69">
        <w:rPr>
          <w:rFonts w:ascii="Arial" w:eastAsia="Times New Roman" w:hAnsi="Arial" w:cs="Arial"/>
          <w:color w:val="333333"/>
        </w:rPr>
        <w:t xml:space="preserve"> i</w:t>
      </w:r>
      <w:r w:rsidR="00B344F7" w:rsidRPr="00902B69">
        <w:rPr>
          <w:rFonts w:ascii="Arial" w:eastAsia="Times New Roman" w:hAnsi="Arial" w:cs="Arial"/>
          <w:color w:val="333333"/>
        </w:rPr>
        <w:t>s pure Java (7.0</w:t>
      </w:r>
      <w:r w:rsidR="00F562EB" w:rsidRPr="00902B69">
        <w:rPr>
          <w:rFonts w:ascii="Arial" w:eastAsia="Times New Roman" w:hAnsi="Arial" w:cs="Arial"/>
          <w:color w:val="333333"/>
        </w:rPr>
        <w:t>+</w:t>
      </w:r>
      <w:r w:rsidR="00B344F7" w:rsidRPr="00902B69">
        <w:rPr>
          <w:rFonts w:ascii="Arial" w:eastAsia="Times New Roman" w:hAnsi="Arial" w:cs="Arial"/>
          <w:color w:val="333333"/>
        </w:rPr>
        <w:t xml:space="preserve">) and </w:t>
      </w:r>
      <w:r w:rsidRPr="00902B69">
        <w:rPr>
          <w:rFonts w:ascii="Arial" w:eastAsia="Times New Roman" w:hAnsi="Arial" w:cs="Arial"/>
          <w:color w:val="333333"/>
        </w:rPr>
        <w:t>platform independent.</w:t>
      </w:r>
    </w:p>
    <w:p w14:paraId="4C7C8784" w14:textId="77777777" w:rsidR="00F01F79" w:rsidRPr="00902B69" w:rsidRDefault="00F01F79">
      <w:pPr>
        <w:spacing w:line="276" w:lineRule="auto"/>
        <w:jc w:val="both"/>
        <w:rPr>
          <w:rFonts w:ascii="Arial" w:hAnsi="Arial" w:cs="Arial"/>
          <w:b/>
          <w:color w:val="382A20"/>
        </w:rPr>
      </w:pPr>
    </w:p>
    <w:p w14:paraId="6067A54C" w14:textId="77777777" w:rsidR="00F01F79" w:rsidRPr="00902B69" w:rsidRDefault="00F01F79">
      <w:pPr>
        <w:spacing w:line="276" w:lineRule="auto"/>
        <w:jc w:val="both"/>
        <w:rPr>
          <w:rFonts w:ascii="Arial" w:hAnsi="Arial" w:cs="Arial"/>
          <w:b/>
          <w:color w:val="382A20"/>
        </w:rPr>
      </w:pPr>
    </w:p>
    <w:p w14:paraId="5AFD9895" w14:textId="435D3CDC" w:rsidR="00B73737" w:rsidRPr="00902B69" w:rsidRDefault="00B73737">
      <w:pPr>
        <w:spacing w:line="276" w:lineRule="auto"/>
        <w:jc w:val="both"/>
        <w:rPr>
          <w:rFonts w:ascii="Arial" w:hAnsi="Arial" w:cs="Arial"/>
          <w:b/>
          <w:color w:val="382A20"/>
        </w:rPr>
      </w:pPr>
      <w:r w:rsidRPr="00902B69">
        <w:rPr>
          <w:rFonts w:ascii="Arial" w:hAnsi="Arial" w:cs="Arial"/>
          <w:b/>
          <w:color w:val="382A20"/>
        </w:rPr>
        <w:t>Usage and applications</w:t>
      </w:r>
    </w:p>
    <w:p w14:paraId="4A891EAF" w14:textId="77777777" w:rsidR="00996169" w:rsidRPr="00902B69" w:rsidRDefault="00996169">
      <w:pPr>
        <w:spacing w:line="276" w:lineRule="auto"/>
        <w:jc w:val="both"/>
        <w:rPr>
          <w:rFonts w:ascii="Arial" w:hAnsi="Arial" w:cs="Arial"/>
          <w:color w:val="382A20"/>
        </w:rPr>
      </w:pPr>
    </w:p>
    <w:p w14:paraId="529323AE" w14:textId="77777777" w:rsidR="00E51450" w:rsidRPr="00902B69" w:rsidRDefault="003B7A9B" w:rsidP="008A6A02">
      <w:pPr>
        <w:spacing w:line="276" w:lineRule="auto"/>
        <w:jc w:val="both"/>
        <w:rPr>
          <w:rFonts w:ascii="Arial" w:hAnsi="Arial" w:cs="Arial"/>
          <w:color w:val="382A20"/>
        </w:rPr>
      </w:pPr>
      <w:r w:rsidRPr="00902B69">
        <w:rPr>
          <w:rFonts w:ascii="Arial" w:hAnsi="Arial" w:cs="Arial"/>
          <w:color w:val="382A20"/>
        </w:rPr>
        <w:t>The</w:t>
      </w:r>
      <w:r w:rsidRPr="00902B69">
        <w:rPr>
          <w:rFonts w:ascii="Arial" w:hAnsi="Arial" w:cs="Arial"/>
          <w:b/>
          <w:color w:val="382A20"/>
        </w:rPr>
        <w:t xml:space="preserve"> </w:t>
      </w:r>
      <w:r w:rsidR="00996169" w:rsidRPr="00902B69">
        <w:rPr>
          <w:rFonts w:ascii="Arial" w:hAnsi="Arial" w:cs="Arial"/>
          <w:color w:val="382A20"/>
        </w:rPr>
        <w:t>EC-Blast</w:t>
      </w:r>
      <w:r w:rsidR="00B66E32" w:rsidRPr="00902B69">
        <w:rPr>
          <w:rFonts w:ascii="Arial" w:hAnsi="Arial" w:cs="Arial"/>
          <w:b/>
          <w:color w:val="382A20"/>
        </w:rPr>
        <w:t xml:space="preserve"> </w:t>
      </w:r>
      <w:r w:rsidR="00B66E32" w:rsidRPr="008A6A02">
        <w:rPr>
          <w:rFonts w:ascii="Arial" w:hAnsi="Arial" w:cs="Arial"/>
          <w:color w:val="382A20"/>
        </w:rPr>
        <w:fldChar w:fldCharType="begin"/>
      </w:r>
      <w:r w:rsidR="00E51450" w:rsidRPr="00902B69">
        <w:rPr>
          <w:rFonts w:ascii="Arial" w:hAnsi="Arial" w:cs="Arial"/>
          <w:color w:val="382A20"/>
        </w:rPr>
        <w:instrText xml:space="preserve"> ADDIN PAPERS2_CITATIONS &lt;citation&gt;&lt;uuid&gt;490EABF9-5887-4095-B987-135605C2CFA0&lt;/uuid&gt;&lt;priority&gt;0&lt;/priority&gt;&lt;publications&gt;&lt;publication&gt;&lt;uuid&gt;73DFAD43-6F75-4A7B-923E-5616299F7FB3&lt;/uuid&gt;&lt;volume&gt;11&lt;/volume&gt;&lt;doi&gt;10.1038/nmeth.2803&lt;/doi&gt;&lt;startpage&gt;171&lt;/startpage&gt;&lt;publication_date&gt;99201401121200000000222000&lt;/publication_date&gt;&lt;url&gt;</w:instrText>
      </w:r>
    </w:p>
    <w:p w14:paraId="038906B6" w14:textId="0B7E9123" w:rsidR="00E51450" w:rsidRPr="00902B69" w:rsidRDefault="00E51450" w:rsidP="008A6A02">
      <w:pPr>
        <w:spacing w:line="276" w:lineRule="auto"/>
        <w:jc w:val="both"/>
        <w:rPr>
          <w:rFonts w:ascii="Arial" w:hAnsi="Arial" w:cs="Arial"/>
          <w:color w:val="382A20"/>
        </w:rPr>
      </w:pPr>
      <w:r w:rsidRPr="00902B69">
        <w:rPr>
          <w:rFonts w:ascii="Arial" w:hAnsi="Arial" w:cs="Arial"/>
          <w:color w:val="382A20"/>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r w:rsidR="00B66E32" w:rsidRPr="008A6A02">
        <w:rPr>
          <w:rFonts w:ascii="Arial" w:hAnsi="Arial" w:cs="Arial"/>
          <w:color w:val="382A20"/>
        </w:rPr>
        <w:fldChar w:fldCharType="separate"/>
      </w:r>
      <w:r w:rsidR="0003681E" w:rsidRPr="008A6A02">
        <w:rPr>
          <w:rFonts w:ascii="Arial" w:hAnsi="Arial" w:cs="Arial"/>
          <w:color w:val="382A20"/>
        </w:rPr>
        <w:t>(Rahman et al., 2014)</w:t>
      </w:r>
      <w:r w:rsidR="00B66E32" w:rsidRPr="008A6A02">
        <w:rPr>
          <w:rFonts w:ascii="Arial" w:hAnsi="Arial" w:cs="Arial"/>
          <w:color w:val="382A20"/>
        </w:rPr>
        <w:fldChar w:fldCharType="end"/>
      </w:r>
      <w:r w:rsidR="00F562EB" w:rsidRPr="008A6A02">
        <w:rPr>
          <w:rFonts w:ascii="Arial" w:hAnsi="Arial" w:cs="Arial"/>
          <w:color w:val="382A20"/>
        </w:rPr>
        <w:t xml:space="preserve"> - </w:t>
      </w:r>
      <w:r w:rsidR="003B7A9B" w:rsidRPr="00902B69">
        <w:rPr>
          <w:rFonts w:ascii="Arial" w:hAnsi="Arial" w:cs="Arial"/>
          <w:color w:val="382A20"/>
        </w:rPr>
        <w:t>a novel tool to map and compare biochemical reactions</w:t>
      </w:r>
      <w:r w:rsidR="00F562EB" w:rsidRPr="008A6A02">
        <w:rPr>
          <w:rFonts w:ascii="Arial" w:hAnsi="Arial" w:cs="Arial"/>
          <w:color w:val="382A20"/>
        </w:rPr>
        <w:t>,</w:t>
      </w:r>
      <w:r w:rsidR="003B7A9B" w:rsidRPr="008A6A02">
        <w:rPr>
          <w:rFonts w:ascii="Arial" w:hAnsi="Arial" w:cs="Arial"/>
          <w:color w:val="382A20"/>
        </w:rPr>
        <w:t xml:space="preserve"> uses “Reaction Decoder” in the background to mine and extract chemical information fr</w:t>
      </w:r>
      <w:r w:rsidR="00F562EB" w:rsidRPr="008A6A02">
        <w:rPr>
          <w:rFonts w:ascii="Arial" w:hAnsi="Arial" w:cs="Arial"/>
          <w:color w:val="382A20"/>
        </w:rPr>
        <w:t>o</w:t>
      </w:r>
      <w:r w:rsidR="003B7A9B" w:rsidRPr="008A6A02">
        <w:rPr>
          <w:rFonts w:ascii="Arial" w:hAnsi="Arial" w:cs="Arial"/>
          <w:color w:val="382A20"/>
        </w:rPr>
        <w:t>m thousands of reaction</w:t>
      </w:r>
      <w:r w:rsidR="00F562EB" w:rsidRPr="008A6A02">
        <w:rPr>
          <w:rFonts w:ascii="Arial" w:hAnsi="Arial" w:cs="Arial"/>
          <w:color w:val="382A20"/>
        </w:rPr>
        <w:t>s</w:t>
      </w:r>
      <w:r w:rsidR="003B7A9B" w:rsidRPr="008A6A02">
        <w:rPr>
          <w:rFonts w:ascii="Arial" w:hAnsi="Arial" w:cs="Arial"/>
          <w:color w:val="382A20"/>
        </w:rPr>
        <w:t>. The success rate of mapping is more than 99% when compared to manual AAM</w:t>
      </w:r>
      <w:r w:rsidR="003B7A9B" w:rsidRPr="00902B69">
        <w:rPr>
          <w:rFonts w:ascii="Arial" w:eastAsia="Times New Roman" w:hAnsi="Arial" w:cs="Arial"/>
          <w:color w:val="545454"/>
          <w:shd w:val="clear" w:color="auto" w:fill="FFFFFF"/>
        </w:rPr>
        <w:t xml:space="preserve"> </w:t>
      </w:r>
      <w:r w:rsidR="003B7A9B" w:rsidRPr="008A6A02">
        <w:rPr>
          <w:rFonts w:ascii="Arial" w:hAnsi="Arial" w:cs="Arial"/>
          <w:color w:val="382A20"/>
        </w:rPr>
        <w:t>mapping</w:t>
      </w:r>
      <w:r w:rsidR="00327BF8" w:rsidRPr="00902B69">
        <w:rPr>
          <w:rFonts w:ascii="Arial" w:hAnsi="Arial" w:cs="Arial"/>
          <w:color w:val="382A20"/>
        </w:rPr>
        <w:t xml:space="preserve"> </w:t>
      </w:r>
      <w:r w:rsidR="00327BF8" w:rsidRPr="008A6A02">
        <w:rPr>
          <w:rFonts w:ascii="Arial" w:hAnsi="Arial" w:cs="Arial"/>
          <w:color w:val="382A20"/>
        </w:rPr>
        <w:fldChar w:fldCharType="begin"/>
      </w:r>
      <w:r w:rsidRPr="00902B69">
        <w:rPr>
          <w:rFonts w:ascii="Arial" w:hAnsi="Arial" w:cs="Arial"/>
          <w:color w:val="382A20"/>
        </w:rPr>
        <w:instrText xml:space="preserve"> ADDIN PAPERS2_CITATIONS &lt;citation&gt;&lt;uuid&gt;D8B73E5E-9AEC-4911-ACCF-2B7E4E09F480&lt;/uuid&gt;&lt;priority&gt;0&lt;/priority&gt;&lt;publications&gt;&lt;publication&gt;&lt;uuid&gt;73DFAD43-6F75-4A7B-923E-5616299F7FB3&lt;/uuid&gt;&lt;volume&gt;11&lt;/volume&gt;&lt;doi&gt;10.1038/nmeth.2803&lt;/doi&gt;&lt;startpage&gt;171&lt;/startpage&gt;&lt;publication_date&gt;99201401121200000000222000&lt;/publication_date&gt;&lt;url&gt;</w:instrText>
      </w:r>
    </w:p>
    <w:p w14:paraId="2A800238" w14:textId="166EE235" w:rsidR="00195636" w:rsidRPr="00902B69" w:rsidRDefault="00E51450" w:rsidP="008A6A02">
      <w:pPr>
        <w:spacing w:line="276" w:lineRule="auto"/>
        <w:jc w:val="both"/>
        <w:rPr>
          <w:rFonts w:ascii="Arial" w:hAnsi="Arial" w:cs="Arial"/>
          <w:color w:val="382A20"/>
        </w:rPr>
      </w:pPr>
      <w:r w:rsidRPr="00902B69">
        <w:rPr>
          <w:rFonts w:ascii="Arial" w:hAnsi="Arial" w:cs="Arial"/>
          <w:color w:val="382A20"/>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r w:rsidR="00327BF8" w:rsidRPr="008A6A02">
        <w:rPr>
          <w:rFonts w:ascii="Arial" w:hAnsi="Arial" w:cs="Arial"/>
          <w:color w:val="382A20"/>
        </w:rPr>
        <w:fldChar w:fldCharType="separate"/>
      </w:r>
      <w:r w:rsidR="00327BF8" w:rsidRPr="00902B69">
        <w:rPr>
          <w:rFonts w:ascii="Arial" w:hAnsi="Arial" w:cs="Arial"/>
          <w:color w:val="382A20"/>
        </w:rPr>
        <w:t>(Rahman et al., 2014)</w:t>
      </w:r>
      <w:r w:rsidR="00327BF8" w:rsidRPr="008A6A02">
        <w:rPr>
          <w:rFonts w:ascii="Arial" w:hAnsi="Arial" w:cs="Arial"/>
          <w:color w:val="382A20"/>
        </w:rPr>
        <w:fldChar w:fldCharType="end"/>
      </w:r>
      <w:r w:rsidR="003B7A9B" w:rsidRPr="008A6A02">
        <w:rPr>
          <w:rFonts w:ascii="Arial" w:hAnsi="Arial" w:cs="Arial"/>
          <w:color w:val="382A20"/>
        </w:rPr>
        <w:t>.</w:t>
      </w:r>
      <w:r w:rsidR="00327BF8" w:rsidRPr="00902B69">
        <w:rPr>
          <w:rFonts w:ascii="Arial" w:hAnsi="Arial" w:cs="Arial"/>
          <w:color w:val="382A20"/>
        </w:rPr>
        <w:t xml:space="preserve"> </w:t>
      </w:r>
      <w:r w:rsidR="009A1585" w:rsidRPr="00902B69">
        <w:rPr>
          <w:rFonts w:ascii="Arial" w:hAnsi="Arial" w:cs="Arial"/>
          <w:color w:val="382A20"/>
        </w:rPr>
        <w:t>Databses like</w:t>
      </w:r>
      <w:r w:rsidR="000F4A4C" w:rsidRPr="00902B69">
        <w:rPr>
          <w:rFonts w:ascii="Arial" w:hAnsi="Arial" w:cs="Arial"/>
          <w:color w:val="382A20"/>
        </w:rPr>
        <w:t xml:space="preserve"> </w:t>
      </w:r>
      <w:r w:rsidR="00DE3078" w:rsidRPr="00902B69">
        <w:rPr>
          <w:rFonts w:ascii="Arial" w:hAnsi="Arial" w:cs="Arial"/>
          <w:color w:val="382A20"/>
        </w:rPr>
        <w:t>FunTree</w:t>
      </w:r>
      <w:r w:rsidR="00DE3078" w:rsidRPr="00902B69">
        <w:rPr>
          <w:rFonts w:ascii="Arial" w:hAnsi="Arial" w:cs="Arial"/>
          <w:b/>
          <w:color w:val="382A20"/>
        </w:rPr>
        <w:t xml:space="preserve"> </w:t>
      </w:r>
      <w:r w:rsidR="00DE3078" w:rsidRPr="008A6A02">
        <w:rPr>
          <w:rFonts w:ascii="Arial" w:hAnsi="Arial" w:cs="Arial"/>
          <w:b/>
          <w:color w:val="382A20"/>
        </w:rPr>
        <w:fldChar w:fldCharType="begin"/>
      </w:r>
      <w:r w:rsidRPr="00902B69">
        <w:rPr>
          <w:rFonts w:ascii="Arial" w:hAnsi="Arial" w:cs="Arial"/>
          <w:b/>
          <w:color w:val="382A20"/>
        </w:rPr>
        <w:instrText xml:space="preserve"> ADDIN PAPERS2_CITATIONS &lt;citation&gt;&lt;uuid&gt;DED5546B-F1DF-4906-B4FD-11C6B2A56DED&lt;/uuid&gt;&lt;priority&gt;0&lt;/priority&gt;&lt;publications&gt;&lt;publication&gt;&lt;uuid&gt;58299D0B-3947-42B6-B3A3-003BF4D8ADC2&lt;/uuid&gt;&lt;volume&gt;40&lt;/volume&gt;&lt;doi&gt;10.1093/nar/gkr852&lt;/doi&gt;&lt;startpage&gt;D776&lt;/startpage&gt;&lt;publication_date&gt;99201112221200000000222000&lt;/publication_date&gt;&lt;url&gt;http://eutils.ncbi.nlm.nih.gov/entrez/eutils/elink.fcgi?dbfrom=pubmed&amp;amp;id=22006843&amp;amp;retmode=ref&amp;amp;cmd=prlinks&lt;/url&gt;&lt;type&gt;400&lt;/type&gt;&lt;title&gt;FunTree: a resource for exploring the functional evolution of structurally defined enzyme superfamilies&lt;/title&gt;&lt;location&gt;200,5,52.0800838,0.1864150&lt;/location&gt;&lt;institution&gt;European Molecular Biology Laboratory, European Bioinformatics Institute, Wellcome Trust Genome Campus, Hinxton, Cambridge CB10 1SD, UK. nickf@ebi.ac.uk&lt;/institution&gt;&lt;number&gt;D1&lt;/number&gt;&lt;subtype&gt;400&lt;/subtype&gt;&lt;endpage&gt;D782&lt;/endpage&gt;&lt;bundle&gt;&lt;publication&gt;&lt;publisher&gt;Oxford University Press&lt;/publisher&gt;&lt;title&gt;Nucleic acids research&lt;/title&gt;&lt;type&gt;-100&lt;/type&gt;&lt;subtype&gt;-100&lt;/subtype&gt;&lt;uuid&gt;A5FF8C30-D6EC-4E11-B17D-4C712FFE2899&lt;/uuid&gt;&lt;/publication&gt;&lt;/bundle&gt;&lt;authors&gt;&lt;author&gt;&lt;firstName&gt;Nicholas&lt;/firstName&gt;&lt;lastName&gt;Furnham&lt;/lastName&gt;&lt;/author&gt;&lt;author&gt;&lt;firstName&gt;N&lt;/firstName&gt;&lt;lastName&gt;Furnham&lt;/lastName&gt;&lt;/author&gt;&lt;author&gt;&lt;firstName&gt;I&lt;/firstName&gt;&lt;lastName&gt;Sillitoe&lt;/lastName&gt;&lt;/author&gt;&lt;author&gt;&lt;firstName&gt;Ian&lt;/firstName&gt;&lt;lastName&gt;Sillitoe&lt;/lastName&gt;&lt;/author&gt;&lt;author&gt;&lt;firstName&gt;Gemma&lt;/firstName&gt;&lt;middleNames&gt;L&lt;/middleNames&gt;&lt;lastName&gt;Holliday&lt;/lastName&gt;&lt;/author&gt;&lt;author&gt;&lt;firstName&gt;G&lt;/firstName&gt;&lt;middleNames&gt;L&lt;/middleNames&gt;&lt;lastName&gt;Holliday&lt;/lastName&gt;&lt;/author&gt;&lt;author&gt;&lt;firstName&gt;A&lt;/firstName&gt;&lt;middleNames&gt;L&lt;/middleNames&gt;&lt;lastName&gt;Cuff&lt;/lastName&gt;&lt;/author&gt;&lt;author&gt;&lt;firstName&gt;Alison&lt;/firstName&gt;&lt;middleNames&gt;L&lt;/middleNames&gt;&lt;lastName&gt;Cuff&lt;/lastName&gt;&lt;/author&gt;&lt;author&gt;&lt;firstName&gt;Syed&lt;/firstName&gt;&lt;middleNames&gt;Asad&lt;/middleNames&gt;&lt;lastName&gt;Rahman&lt;/lastName&gt;&lt;/author&gt;&lt;author&gt;&lt;firstName&gt;S&lt;/firstName&gt;&lt;middleNames&gt;A&lt;/middleNames&gt;&lt;lastName&gt;Rahman&lt;/lastName&gt;&lt;/author&gt;&lt;author&gt;&lt;firstName&gt;R&lt;/firstName&gt;&lt;middleNames&gt;A&lt;/middleNames&gt;&lt;lastName&gt;Laskowski&lt;/lastName&gt;&lt;/author&gt;&lt;author&gt;&lt;firstName&gt;Roman&lt;/firstName&gt;&lt;middleNames&gt;A&lt;/middleNames&gt;&lt;lastName&gt;Laskowski&lt;/lastName&gt;&lt;/author&gt;&lt;author&gt;&lt;firstName&gt;C&lt;/firstName&gt;&lt;middleNames&gt;A&lt;/middleNames&gt;&lt;lastName&gt;Orengo&lt;/lastName&gt;&lt;/author&gt;&lt;author&gt;&lt;firstName&gt;Christine&lt;/firstName&gt;&lt;middleNames&gt;A&lt;/middleNames&gt;&lt;lastName&gt;Orengo&lt;/lastName&gt;&lt;/author&gt;&lt;author&gt;&lt;firstName&gt;Janet&lt;/firstName&gt;&lt;middleNames&gt;M&lt;/middleNames&gt;&lt;lastName&gt;Thornton&lt;/lastName&gt;&lt;/author&gt;&lt;author&gt;&lt;firstName&gt;J&lt;/firstName&gt;&lt;middleNames&gt;M&lt;/middleNames&gt;&lt;lastName&gt;Thornton&lt;/lastName&gt;&lt;/author&gt;&lt;/authors&gt;&lt;/publication&gt;&lt;/publications&gt;&lt;cites&gt;&lt;/cites&gt;&lt;/citation&gt;</w:instrText>
      </w:r>
      <w:r w:rsidR="00DE3078" w:rsidRPr="008A6A02">
        <w:rPr>
          <w:rFonts w:ascii="Arial" w:hAnsi="Arial" w:cs="Arial"/>
          <w:b/>
          <w:color w:val="382A20"/>
        </w:rPr>
        <w:fldChar w:fldCharType="separate"/>
      </w:r>
      <w:r w:rsidR="0003681E" w:rsidRPr="00902B69">
        <w:rPr>
          <w:rFonts w:ascii="Arial" w:hAnsi="Arial" w:cs="Arial"/>
          <w:lang w:val="en-US"/>
        </w:rPr>
        <w:t xml:space="preserve">(Furnham </w:t>
      </w:r>
      <w:r w:rsidR="0003681E" w:rsidRPr="00902B69">
        <w:rPr>
          <w:rFonts w:ascii="Arial" w:hAnsi="Arial" w:cs="Arial"/>
          <w:i/>
          <w:iCs/>
          <w:lang w:val="en-US"/>
        </w:rPr>
        <w:t>et al.</w:t>
      </w:r>
      <w:r w:rsidR="0003681E" w:rsidRPr="00902B69">
        <w:rPr>
          <w:rFonts w:ascii="Arial" w:hAnsi="Arial" w:cs="Arial"/>
          <w:lang w:val="en-US"/>
        </w:rPr>
        <w:t>, 2011)</w:t>
      </w:r>
      <w:r w:rsidR="00DE3078" w:rsidRPr="008A6A02">
        <w:rPr>
          <w:rFonts w:ascii="Arial" w:hAnsi="Arial" w:cs="Arial"/>
          <w:b/>
          <w:color w:val="382A20"/>
        </w:rPr>
        <w:fldChar w:fldCharType="end"/>
      </w:r>
      <w:r w:rsidR="009A1585" w:rsidRPr="00902B69">
        <w:rPr>
          <w:rFonts w:ascii="Arial" w:hAnsi="Arial" w:cs="Arial"/>
          <w:b/>
          <w:color w:val="382A20"/>
        </w:rPr>
        <w:t xml:space="preserve">,  </w:t>
      </w:r>
      <w:r w:rsidR="009A1585" w:rsidRPr="00902B69">
        <w:rPr>
          <w:rFonts w:ascii="Arial" w:hAnsi="Arial" w:cs="Arial"/>
          <w:color w:val="382A20"/>
        </w:rPr>
        <w:t xml:space="preserve">MACiE </w:t>
      </w:r>
      <w:r w:rsidRPr="008A6A02">
        <w:rPr>
          <w:rFonts w:ascii="Arial" w:hAnsi="Arial" w:cs="Arial"/>
          <w:color w:val="382A20"/>
        </w:rPr>
        <w:fldChar w:fldCharType="begin"/>
      </w:r>
      <w:r w:rsidRPr="00902B69">
        <w:rPr>
          <w:rFonts w:ascii="Arial" w:hAnsi="Arial" w:cs="Arial"/>
          <w:color w:val="382A20"/>
        </w:rPr>
        <w:instrText xml:space="preserve"> ADDIN PAPERS2_CITATIONS &lt;citation&gt;&lt;uuid&gt;8BC448C5-5D18-4080-BE69-1402D56C2B7A&lt;/uuid&gt;&lt;priority&gt;0&lt;/priority&gt;&lt;publications&gt;&lt;publication&gt;&lt;uuid&gt;F9393D06-DAA5-4BB2-9F30-3638E58B9887&lt;/uuid&gt;&lt;volume&gt;40&lt;/volume&gt;&lt;doi&gt;10.1093/nar/gkr799&lt;/doi&gt;&lt;startpage&gt;D783&lt;/startpage&gt;&lt;publication_date&gt;99201201001200000000220000&lt;/publication_date&gt;&lt;url&gt;http://nar.oxfordjournals.org/lookup/doi/10.1093/nar/gkr799&lt;/url&gt;&lt;type&gt;400&lt;/type&gt;&lt;title&gt;MACiE: exploring the diversity of biochemical reactions.&lt;/title&gt;&lt;publisher&gt;Oxford University Press&lt;/publisher&gt;&lt;institution&gt;EMBL-EBI, Wellcome Trust Genome Campus, Hinxton, Cambridge CB10 1SD, UK. gemma@ebi.ac.uk&lt;/institution&gt;&lt;number&gt;Database issue&lt;/number&gt;&lt;subtype&gt;400&lt;/subtype&gt;&lt;endpage&gt;9&lt;/endpage&gt;&lt;bundle&gt;&lt;publication&gt;&lt;publisher&gt;Oxford University Press&lt;/publisher&gt;&lt;title&gt;Nucleic acids research&lt;/title&gt;&lt;type&gt;-100&lt;/type&gt;&lt;subtype&gt;-100&lt;/subtype&gt;&lt;uuid&gt;A5FF8C30-D6EC-4E11-B17D-4C712FFE2899&lt;/uuid&gt;&lt;/publication&gt;&lt;/bundle&gt;&lt;authors&gt;&lt;author&gt;&lt;firstName&gt;Gemma&lt;/firstName&gt;&lt;middleNames&gt;L&lt;/middleNames&gt;&lt;lastName&gt;Holliday&lt;/lastName&gt;&lt;/author&gt;&lt;author&gt;&lt;firstName&gt;Claudia&lt;/firstName&gt;&lt;lastName&gt;Andreini&lt;/lastName&gt;&lt;/author&gt;&lt;author&gt;&lt;firstName&gt;Julia&lt;/firstName&gt;&lt;middleNames&gt;D&lt;/middleNames&gt;&lt;lastName&gt;Fischer&lt;/lastName&gt;&lt;/author&gt;&lt;author&gt;&lt;firstName&gt;Syed&lt;/firstName&gt;&lt;middleNames&gt;Asad&lt;/middleNames&gt;&lt;lastName&gt;Rahman&lt;/lastName&gt;&lt;/author&gt;&lt;author&gt;&lt;firstName&gt;Daniel&lt;/firstName&gt;&lt;middleNames&gt;E&lt;/middleNames&gt;&lt;lastName&gt;Almonacid&lt;/lastName&gt;&lt;/author&gt;&lt;author&gt;&lt;firstName&gt;Sophie&lt;/firstName&gt;&lt;middleNames&gt;T&lt;/middleNames&gt;&lt;lastName&gt;Williams&lt;/lastName&gt;&lt;/author&gt;&lt;author&gt;&lt;firstName&gt;William&lt;/firstName&gt;&lt;middleNames&gt;R&lt;/middleNames&gt;&lt;lastName&gt;Pearson&lt;/lastName&gt;&lt;/author&gt;&lt;/authors&gt;&lt;/publication&gt;&lt;/publications&gt;&lt;cites&gt;&lt;/cites&gt;&lt;/citation&gt;</w:instrText>
      </w:r>
      <w:r w:rsidRPr="008A6A02">
        <w:rPr>
          <w:rFonts w:ascii="Arial" w:hAnsi="Arial" w:cs="Arial"/>
          <w:color w:val="382A20"/>
        </w:rPr>
        <w:fldChar w:fldCharType="separate"/>
      </w:r>
      <w:r w:rsidRPr="00902B69">
        <w:rPr>
          <w:rFonts w:ascii="Arial" w:hAnsi="Arial" w:cs="Arial"/>
          <w:lang w:val="en-US"/>
        </w:rPr>
        <w:t xml:space="preserve">(Holliday </w:t>
      </w:r>
      <w:r w:rsidRPr="00902B69">
        <w:rPr>
          <w:rFonts w:ascii="Arial" w:hAnsi="Arial" w:cs="Arial"/>
          <w:i/>
          <w:iCs/>
          <w:lang w:val="en-US"/>
        </w:rPr>
        <w:t>et al.</w:t>
      </w:r>
      <w:r w:rsidRPr="00902B69">
        <w:rPr>
          <w:rFonts w:ascii="Arial" w:hAnsi="Arial" w:cs="Arial"/>
          <w:lang w:val="en-US"/>
        </w:rPr>
        <w:t>, 2012)</w:t>
      </w:r>
      <w:r w:rsidRPr="008A6A02">
        <w:rPr>
          <w:rFonts w:ascii="Arial" w:hAnsi="Arial" w:cs="Arial"/>
          <w:color w:val="382A20"/>
        </w:rPr>
        <w:fldChar w:fldCharType="end"/>
      </w:r>
      <w:r w:rsidR="00DE3078" w:rsidRPr="00902B69">
        <w:rPr>
          <w:rFonts w:ascii="Arial" w:hAnsi="Arial" w:cs="Arial"/>
          <w:b/>
          <w:color w:val="382A20"/>
        </w:rPr>
        <w:t xml:space="preserve"> </w:t>
      </w:r>
      <w:r w:rsidR="000F4A4C" w:rsidRPr="008A6A02">
        <w:rPr>
          <w:rFonts w:ascii="Arial" w:hAnsi="Arial" w:cs="Arial"/>
          <w:color w:val="382A20"/>
        </w:rPr>
        <w:t>and</w:t>
      </w:r>
      <w:r w:rsidR="000F4A4C" w:rsidRPr="00902B69">
        <w:rPr>
          <w:rFonts w:ascii="Arial" w:hAnsi="Arial" w:cs="Arial"/>
          <w:b/>
          <w:color w:val="382A20"/>
        </w:rPr>
        <w:t xml:space="preserve"> </w:t>
      </w:r>
      <w:r w:rsidR="000F4A4C" w:rsidRPr="00902B69">
        <w:rPr>
          <w:rFonts w:ascii="Arial" w:hAnsi="Arial" w:cs="Arial"/>
          <w:color w:val="382A20"/>
        </w:rPr>
        <w:t xml:space="preserve">Catalytic Site Atlas (CSA) </w:t>
      </w:r>
      <w:r w:rsidR="000F4A4C" w:rsidRPr="008A6A02">
        <w:rPr>
          <w:rFonts w:ascii="Arial" w:hAnsi="Arial" w:cs="Arial"/>
          <w:color w:val="382A20"/>
        </w:rPr>
        <w:fldChar w:fldCharType="begin"/>
      </w:r>
      <w:r w:rsidRPr="00902B69">
        <w:rPr>
          <w:rFonts w:ascii="Arial" w:hAnsi="Arial" w:cs="Arial"/>
          <w:color w:val="382A20"/>
        </w:rPr>
        <w:instrText xml:space="preserve"> ADDIN PAPERS2_CITATIONS &lt;citation&gt;&lt;uuid&gt;80C6961A-FB43-4721-9EE3-491E4EF3B7F8&lt;/uuid&gt;&lt;priority&gt;0&lt;/priority&gt;&lt;publications&gt;&lt;publication&gt;&lt;uuid&gt;E6182BBB-DBC4-4EEF-9FE9-F0DB6E6B03D8&lt;/uuid&gt;&lt;volume&gt;42&lt;/volume&gt;&lt;doi&gt;10.1093/nar/gkt1243&lt;/doi&gt;&lt;startpage&gt;D485&lt;/startpage&gt;&lt;publication_date&gt;99201312281200000000222000&lt;/publication_date&gt;&lt;url&gt;http://nar.oxfordjournals.org/content/42/D1/D485.full&lt;/url&gt;&lt;type&gt;400&lt;/type&gt;&lt;title&gt;The Catalytic Site Atlas 2.0: cataloging catalytic sites and residues identified in enzymes&lt;/title&gt;&lt;publisher&gt;Oxford University Press&lt;/publisher&gt;&lt;institution&gt;European Molecular Biology Laboratory, European Bioinformatics Institute, Wellcome Trust Genome Campus, Hinxton, Cambridge CB10 1SD, UK and Department of Biochemistry and Molecular Genetics, University of Virginia, 1300 Jefferson Park Ave., Charlottesville, VA 22908, USA.&lt;/institution&gt;&lt;number&gt;D1&lt;/number&gt;&lt;subtype&gt;400&lt;/subtype&gt;&lt;endpage&gt;D489&lt;/endpage&gt;&lt;bundle&gt;&lt;publication&gt;&lt;publisher&gt;Oxford University Press&lt;/publisher&gt;&lt;title&gt;Nucleic acids research&lt;/title&gt;&lt;type&gt;-100&lt;/type&gt;&lt;subtype&gt;-100&lt;/subtype&gt;&lt;uuid&gt;A5FF8C30-D6EC-4E11-B17D-4C712FFE2899&lt;/uuid&gt;&lt;/publication&gt;&lt;/bundle&gt;&lt;authors&gt;&lt;author&gt;&lt;firstName&gt;Nicholas&lt;/firstName&gt;&lt;lastName&gt;Furnham&lt;/lastName&gt;&lt;/author&gt;&lt;author&gt;&lt;firstName&gt;N&lt;/firstName&gt;&lt;lastName&gt;Furnham&lt;/lastName&gt;&lt;/author&gt;&lt;author&gt;&lt;firstName&gt;G&lt;/firstName&gt;&lt;middleNames&gt;L&lt;/middleNames&gt;&lt;lastName&gt;Holliday&lt;/lastName&gt;&lt;/author&gt;&lt;author&gt;&lt;firstName&gt;Gemma&lt;/firstName&gt;&lt;middleNames&gt;L&lt;/middleNames&gt;&lt;lastName&gt;Holliday&lt;/lastName&gt;&lt;/author&gt;&lt;author&gt;&lt;lastName&gt;Beer&lt;/lastName&gt;&lt;nonDroppingParticle&gt;de&lt;/nonDroppingParticle&gt;&lt;firstName&gt;Tjaart&lt;/firstName&gt;&lt;middleNames&gt;A P&lt;/middleNames&gt;&lt;/author&gt;&lt;author&gt;&lt;lastName&gt;Beer&lt;/lastName&gt;&lt;nonDroppingParticle&gt;de&lt;/nonDroppingParticle&gt;&lt;firstName&gt;T&lt;/firstName&gt;&lt;middleNames&gt;A P&lt;/middleNames&gt;&lt;/author&gt;&lt;author&gt;&lt;firstName&gt;J&lt;/firstName&gt;&lt;middleNames&gt;O B&lt;/middleNames&gt;&lt;lastName&gt;Jacobsen&lt;/lastName&gt;&lt;/author&gt;&lt;author&gt;&lt;firstName&gt;Julius&lt;/firstName&gt;&lt;middleNames&gt;O B&lt;/middleNames&gt;&lt;lastName&gt;Jacobsen&lt;/lastName&gt;&lt;/author&gt;&lt;author&gt;&lt;firstName&gt;William&lt;/firstName&gt;&lt;middleNames&gt;R&lt;/middleNames&gt;&lt;lastName&gt;Pearson&lt;/lastName&gt;&lt;/author&gt;&lt;author&gt;&lt;firstName&gt;W&lt;/firstName&gt;&lt;middleNames&gt;R&lt;/middleNames&gt;&lt;lastName&gt;Pearson&lt;/lastName&gt;&lt;/author&gt;&lt;author&gt;&lt;firstName&gt;J&lt;/firstName&gt;&lt;middleNames&gt;M&lt;/middleNames&gt;&lt;lastName&gt;Thornton&lt;/lastName&gt;&lt;/author&gt;&lt;author&gt;&lt;firstName&gt;Janet&lt;/firstName&gt;&lt;middleNames&gt;M&lt;/middleNames&gt;&lt;lastName&gt;Thornton&lt;/lastName&gt;&lt;/author&gt;&lt;/authors&gt;&lt;/publication&gt;&lt;/publications&gt;&lt;cites&gt;&lt;/cites&gt;&lt;/citation&gt;</w:instrText>
      </w:r>
      <w:r w:rsidR="000F4A4C" w:rsidRPr="008A6A02">
        <w:rPr>
          <w:rFonts w:ascii="Arial" w:hAnsi="Arial" w:cs="Arial"/>
          <w:color w:val="382A20"/>
        </w:rPr>
        <w:fldChar w:fldCharType="separate"/>
      </w:r>
      <w:r w:rsidR="000F4A4C" w:rsidRPr="00902B69">
        <w:rPr>
          <w:rFonts w:ascii="Arial" w:hAnsi="Arial" w:cs="Arial"/>
          <w:lang w:val="en-US"/>
        </w:rPr>
        <w:t xml:space="preserve">(Furnham </w:t>
      </w:r>
      <w:r w:rsidR="000F4A4C" w:rsidRPr="00902B69">
        <w:rPr>
          <w:rFonts w:ascii="Arial" w:hAnsi="Arial" w:cs="Arial"/>
          <w:i/>
          <w:iCs/>
          <w:lang w:val="en-US"/>
        </w:rPr>
        <w:t>et al.</w:t>
      </w:r>
      <w:r w:rsidR="000F4A4C" w:rsidRPr="00902B69">
        <w:rPr>
          <w:rFonts w:ascii="Arial" w:hAnsi="Arial" w:cs="Arial"/>
          <w:lang w:val="en-US"/>
        </w:rPr>
        <w:t>, 2013)</w:t>
      </w:r>
      <w:r w:rsidR="000F4A4C" w:rsidRPr="008A6A02">
        <w:rPr>
          <w:rFonts w:ascii="Arial" w:hAnsi="Arial" w:cs="Arial"/>
          <w:color w:val="382A20"/>
        </w:rPr>
        <w:fldChar w:fldCharType="end"/>
      </w:r>
      <w:r w:rsidR="000F4A4C" w:rsidRPr="00902B69">
        <w:rPr>
          <w:rFonts w:ascii="Arial" w:hAnsi="Arial" w:cs="Arial"/>
          <w:color w:val="382A20"/>
        </w:rPr>
        <w:t xml:space="preserve"> </w:t>
      </w:r>
      <w:r w:rsidR="00DE3078" w:rsidRPr="00902B69">
        <w:rPr>
          <w:rFonts w:ascii="Arial" w:hAnsi="Arial" w:cs="Arial"/>
          <w:color w:val="382A20"/>
        </w:rPr>
        <w:t>use</w:t>
      </w:r>
      <w:r w:rsidR="00327BF8" w:rsidRPr="00902B69">
        <w:rPr>
          <w:rFonts w:ascii="Arial" w:hAnsi="Arial" w:cs="Arial"/>
          <w:b/>
          <w:color w:val="382A20"/>
        </w:rPr>
        <w:t xml:space="preserve"> </w:t>
      </w:r>
      <w:r w:rsidR="000F4A4C" w:rsidRPr="008A6A02">
        <w:rPr>
          <w:rFonts w:ascii="Arial" w:hAnsi="Arial" w:cs="Arial"/>
          <w:color w:val="382A20"/>
        </w:rPr>
        <w:t>EC-Blast</w:t>
      </w:r>
      <w:r w:rsidR="000F4A4C" w:rsidRPr="00902B69">
        <w:rPr>
          <w:rFonts w:ascii="Arial" w:hAnsi="Arial" w:cs="Arial"/>
          <w:color w:val="382A20"/>
        </w:rPr>
        <w:t xml:space="preserve">. While the former </w:t>
      </w:r>
      <w:r w:rsidRPr="00902B69">
        <w:rPr>
          <w:rFonts w:ascii="Arial" w:hAnsi="Arial" w:cs="Arial"/>
          <w:color w:val="382A20"/>
        </w:rPr>
        <w:t xml:space="preserve">two </w:t>
      </w:r>
      <w:r w:rsidR="000F4A4C" w:rsidRPr="00902B69">
        <w:rPr>
          <w:rFonts w:ascii="Arial" w:hAnsi="Arial" w:cs="Arial"/>
          <w:color w:val="382A20"/>
        </w:rPr>
        <w:t>uses</w:t>
      </w:r>
      <w:r w:rsidR="000F4A4C" w:rsidRPr="00902B69">
        <w:rPr>
          <w:rFonts w:ascii="Arial" w:hAnsi="Arial" w:cs="Arial"/>
          <w:b/>
          <w:color w:val="382A20"/>
        </w:rPr>
        <w:t xml:space="preserve"> </w:t>
      </w:r>
      <w:r w:rsidR="00DE3078" w:rsidRPr="00902B69">
        <w:rPr>
          <w:rFonts w:ascii="Arial" w:hAnsi="Arial" w:cs="Arial"/>
          <w:color w:val="382A20"/>
        </w:rPr>
        <w:t>mapped chemical information to understand evolution of enzyme sequences</w:t>
      </w:r>
      <w:r w:rsidR="000F4A4C" w:rsidRPr="00902B69">
        <w:rPr>
          <w:rFonts w:ascii="Arial" w:hAnsi="Arial" w:cs="Arial"/>
          <w:color w:val="382A20"/>
        </w:rPr>
        <w:t>, t</w:t>
      </w:r>
      <w:r w:rsidR="00D964F0" w:rsidRPr="00902B69">
        <w:rPr>
          <w:rFonts w:ascii="Arial" w:hAnsi="Arial" w:cs="Arial"/>
          <w:color w:val="382A20"/>
        </w:rPr>
        <w:t xml:space="preserve">he </w:t>
      </w:r>
      <w:r w:rsidR="000F4A4C" w:rsidRPr="00902B69">
        <w:rPr>
          <w:rFonts w:ascii="Arial" w:hAnsi="Arial" w:cs="Arial"/>
          <w:color w:val="382A20"/>
        </w:rPr>
        <w:t>later</w:t>
      </w:r>
      <w:r w:rsidR="00D964F0" w:rsidRPr="00902B69">
        <w:rPr>
          <w:rFonts w:ascii="Arial" w:hAnsi="Arial" w:cs="Arial"/>
          <w:color w:val="382A20"/>
        </w:rPr>
        <w:t xml:space="preserve"> </w:t>
      </w:r>
      <w:r w:rsidR="00DE3078" w:rsidRPr="00902B69">
        <w:rPr>
          <w:rFonts w:ascii="Arial" w:hAnsi="Arial" w:cs="Arial"/>
          <w:color w:val="382A20"/>
        </w:rPr>
        <w:t xml:space="preserve">uses </w:t>
      </w:r>
      <w:r w:rsidR="00D964F0" w:rsidRPr="00902B69">
        <w:rPr>
          <w:rFonts w:ascii="Arial" w:hAnsi="Arial" w:cs="Arial"/>
          <w:color w:val="382A20"/>
        </w:rPr>
        <w:t>mapped reaction images to demonstrate chemical changes in an enzymatic reaction.</w:t>
      </w:r>
    </w:p>
    <w:p w14:paraId="75977F07" w14:textId="3E77A14C" w:rsidR="00FE6604" w:rsidRPr="00902B69" w:rsidRDefault="00E535BD" w:rsidP="008A6A02">
      <w:pPr>
        <w:spacing w:line="276" w:lineRule="auto"/>
        <w:jc w:val="both"/>
        <w:rPr>
          <w:rFonts w:ascii="Arial" w:hAnsi="Arial" w:cs="Arial"/>
        </w:rPr>
      </w:pPr>
      <w:r w:rsidRPr="008A6A02">
        <w:rPr>
          <w:rFonts w:ascii="Arial" w:hAnsi="Arial" w:cs="Arial"/>
          <w:noProof/>
          <w:color w:val="382A20"/>
          <w:lang w:val="en-US"/>
        </w:rPr>
        <w:drawing>
          <wp:inline distT="0" distB="0" distL="0" distR="0" wp14:anchorId="71563298" wp14:editId="0352D417">
            <wp:extent cx="6739255" cy="673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d.bmp"/>
                    <pic:cNvPicPr/>
                  </pic:nvPicPr>
                  <pic:blipFill>
                    <a:blip r:embed="rId14">
                      <a:extLst>
                        <a:ext uri="{28A0092B-C50C-407E-A947-70E740481C1C}">
                          <a14:useLocalDpi xmlns:a14="http://schemas.microsoft.com/office/drawing/2010/main" val="0"/>
                        </a:ext>
                      </a:extLst>
                    </a:blip>
                    <a:stretch>
                      <a:fillRect/>
                    </a:stretch>
                  </pic:blipFill>
                  <pic:spPr>
                    <a:xfrm>
                      <a:off x="0" y="0"/>
                      <a:ext cx="6739255" cy="6739255"/>
                    </a:xfrm>
                    <a:prstGeom prst="rect">
                      <a:avLst/>
                    </a:prstGeom>
                  </pic:spPr>
                </pic:pic>
              </a:graphicData>
            </a:graphic>
          </wp:inline>
        </w:drawing>
      </w:r>
      <w:r w:rsidR="00FE6604" w:rsidRPr="00902B69">
        <w:rPr>
          <w:rFonts w:ascii="Arial" w:hAnsi="Arial" w:cs="Arial"/>
        </w:rPr>
        <w:t xml:space="preserve">Figure </w:t>
      </w:r>
      <w:r w:rsidR="00FE6604" w:rsidRPr="008A6A02">
        <w:rPr>
          <w:rFonts w:ascii="Arial" w:hAnsi="Arial" w:cs="Arial"/>
        </w:rPr>
        <w:fldChar w:fldCharType="begin"/>
      </w:r>
      <w:r w:rsidR="00FE6604" w:rsidRPr="00902B69">
        <w:rPr>
          <w:rFonts w:ascii="Arial" w:hAnsi="Arial" w:cs="Arial"/>
        </w:rPr>
        <w:instrText xml:space="preserve"> SEQ Figure \* ARABIC </w:instrText>
      </w:r>
      <w:r w:rsidR="00FE6604" w:rsidRPr="008A6A02">
        <w:rPr>
          <w:rFonts w:ascii="Arial" w:hAnsi="Arial" w:cs="Arial"/>
        </w:rPr>
        <w:fldChar w:fldCharType="separate"/>
      </w:r>
      <w:r w:rsidR="00AD6552" w:rsidRPr="00902B69">
        <w:rPr>
          <w:rFonts w:ascii="Arial" w:hAnsi="Arial" w:cs="Arial"/>
          <w:noProof/>
        </w:rPr>
        <w:t>1</w:t>
      </w:r>
      <w:r w:rsidR="00FE6604" w:rsidRPr="008A6A02">
        <w:rPr>
          <w:rFonts w:ascii="Arial" w:hAnsi="Arial" w:cs="Arial"/>
        </w:rPr>
        <w:fldChar w:fldCharType="end"/>
      </w:r>
      <w:r w:rsidR="008734F1" w:rsidRPr="00902B69">
        <w:rPr>
          <w:rFonts w:ascii="Arial" w:hAnsi="Arial" w:cs="Arial"/>
        </w:rPr>
        <w:t xml:space="preserve">: </w:t>
      </w:r>
      <w:r w:rsidR="00F01F79" w:rsidRPr="00902B69">
        <w:rPr>
          <w:rFonts w:ascii="Arial" w:hAnsi="Arial" w:cs="Arial"/>
        </w:rPr>
        <w:t>Atom Atom Mapping performed by the Reaction Decoder. The bond changes</w:t>
      </w:r>
      <w:r w:rsidR="00636E46">
        <w:rPr>
          <w:rFonts w:ascii="Arial" w:hAnsi="Arial" w:cs="Arial"/>
        </w:rPr>
        <w:t xml:space="preserve"> </w:t>
      </w:r>
      <w:bookmarkStart w:id="0" w:name="_GoBack"/>
      <w:r w:rsidR="00636E46">
        <w:rPr>
          <w:rFonts w:ascii="Arial" w:hAnsi="Arial" w:cs="Arial"/>
        </w:rPr>
        <w:t>(Formed/Cleaved: O-P, C-O, H-O, Stereo change: C(R/S))</w:t>
      </w:r>
      <w:r w:rsidR="00F01F79" w:rsidRPr="00902B69">
        <w:rPr>
          <w:rFonts w:ascii="Arial" w:hAnsi="Arial" w:cs="Arial"/>
        </w:rPr>
        <w:t xml:space="preserve"> and reaction centres are highlighted in </w:t>
      </w:r>
      <w:bookmarkEnd w:id="0"/>
      <w:r w:rsidR="00F01F79" w:rsidRPr="00902B69">
        <w:rPr>
          <w:rFonts w:ascii="Arial" w:hAnsi="Arial" w:cs="Arial"/>
        </w:rPr>
        <w:t>the images.</w:t>
      </w:r>
    </w:p>
    <w:p w14:paraId="58E9A118" w14:textId="77777777" w:rsidR="00F01F79" w:rsidRDefault="00F01F79" w:rsidP="008A6A02">
      <w:pPr>
        <w:spacing w:line="276" w:lineRule="auto"/>
        <w:jc w:val="both"/>
        <w:rPr>
          <w:rFonts w:ascii="Arial" w:hAnsi="Arial" w:cs="Arial"/>
        </w:rPr>
      </w:pPr>
    </w:p>
    <w:p w14:paraId="06910CA4" w14:textId="77777777" w:rsidR="00902B69" w:rsidRPr="00902B69" w:rsidRDefault="00902B69" w:rsidP="008A6A02">
      <w:pPr>
        <w:spacing w:line="276" w:lineRule="auto"/>
        <w:jc w:val="both"/>
        <w:rPr>
          <w:rFonts w:ascii="Arial" w:hAnsi="Arial" w:cs="Arial"/>
        </w:rPr>
      </w:pPr>
    </w:p>
    <w:p w14:paraId="4C1D4991" w14:textId="77777777" w:rsidR="00F01F79" w:rsidRPr="00902B69" w:rsidRDefault="00F01F79" w:rsidP="008A6A02">
      <w:pPr>
        <w:spacing w:line="276" w:lineRule="auto"/>
        <w:jc w:val="both"/>
        <w:rPr>
          <w:rFonts w:ascii="Arial" w:hAnsi="Arial" w:cs="Arial"/>
          <w:color w:val="382A20"/>
        </w:rPr>
      </w:pPr>
    </w:p>
    <w:p w14:paraId="2E0F940A" w14:textId="2310EA6A" w:rsidR="00B73737" w:rsidRPr="00902B69" w:rsidRDefault="00B73737">
      <w:pPr>
        <w:spacing w:line="276" w:lineRule="auto"/>
        <w:jc w:val="both"/>
        <w:rPr>
          <w:rFonts w:ascii="Arial" w:hAnsi="Arial" w:cs="Arial"/>
          <w:b/>
          <w:color w:val="382A20"/>
        </w:rPr>
      </w:pPr>
      <w:r w:rsidRPr="00902B69">
        <w:rPr>
          <w:rFonts w:ascii="Arial" w:hAnsi="Arial" w:cs="Arial"/>
          <w:b/>
          <w:color w:val="382A20"/>
        </w:rPr>
        <w:t>Conclusion</w:t>
      </w:r>
    </w:p>
    <w:p w14:paraId="67371ACC" w14:textId="77777777" w:rsidR="000B7AE5" w:rsidRPr="00902B69" w:rsidRDefault="000B7AE5">
      <w:pPr>
        <w:spacing w:line="276" w:lineRule="auto"/>
        <w:jc w:val="both"/>
        <w:rPr>
          <w:rFonts w:ascii="Arial" w:hAnsi="Arial" w:cs="Arial"/>
          <w:b/>
          <w:color w:val="382A20"/>
        </w:rPr>
      </w:pPr>
    </w:p>
    <w:p w14:paraId="480BF7B9" w14:textId="75649191" w:rsidR="000B7AE5" w:rsidRPr="00902B69" w:rsidRDefault="000B7AE5">
      <w:pPr>
        <w:spacing w:line="276" w:lineRule="auto"/>
        <w:jc w:val="both"/>
        <w:rPr>
          <w:rFonts w:ascii="Arial" w:hAnsi="Arial" w:cs="Arial"/>
          <w:color w:val="382A20"/>
        </w:rPr>
      </w:pPr>
      <w:r w:rsidRPr="00902B69">
        <w:rPr>
          <w:rFonts w:ascii="Arial" w:hAnsi="Arial" w:cs="Arial"/>
          <w:color w:val="382A20"/>
        </w:rPr>
        <w:t xml:space="preserve">Reaction Decoder is a fast and robust </w:t>
      </w:r>
      <w:r w:rsidR="00F562EB" w:rsidRPr="00902B69">
        <w:rPr>
          <w:rFonts w:ascii="Arial" w:hAnsi="Arial" w:cs="Arial"/>
          <w:color w:val="382A20"/>
        </w:rPr>
        <w:t>tool</w:t>
      </w:r>
      <w:r w:rsidRPr="00902B69">
        <w:rPr>
          <w:rFonts w:ascii="Arial" w:hAnsi="Arial" w:cs="Arial"/>
          <w:color w:val="382A20"/>
        </w:rPr>
        <w:t xml:space="preserve"> to compute AAM and extract bond changes in chemical reactions. This is coded in java and optimised to run as </w:t>
      </w:r>
      <w:r w:rsidR="00F562EB" w:rsidRPr="00902B69">
        <w:rPr>
          <w:rFonts w:ascii="Arial" w:hAnsi="Arial" w:cs="Arial"/>
          <w:color w:val="382A20"/>
        </w:rPr>
        <w:t xml:space="preserve">a computationally </w:t>
      </w:r>
      <w:r w:rsidRPr="00902B69">
        <w:rPr>
          <w:rFonts w:ascii="Arial" w:hAnsi="Arial" w:cs="Arial"/>
          <w:color w:val="382A20"/>
        </w:rPr>
        <w:t xml:space="preserve">asynchronous </w:t>
      </w:r>
      <w:r w:rsidR="00F562EB" w:rsidRPr="00902B69">
        <w:rPr>
          <w:rFonts w:ascii="Arial" w:hAnsi="Arial" w:cs="Arial"/>
          <w:color w:val="382A20"/>
        </w:rPr>
        <w:t>process</w:t>
      </w:r>
      <w:r w:rsidRPr="00902B69">
        <w:rPr>
          <w:rFonts w:ascii="Arial" w:hAnsi="Arial" w:cs="Arial"/>
          <w:color w:val="382A20"/>
        </w:rPr>
        <w:t>.</w:t>
      </w:r>
    </w:p>
    <w:p w14:paraId="26AF02F3" w14:textId="77777777" w:rsidR="00B73737" w:rsidRPr="00902B69" w:rsidRDefault="00B73737">
      <w:pPr>
        <w:spacing w:line="276" w:lineRule="auto"/>
        <w:jc w:val="both"/>
        <w:rPr>
          <w:rFonts w:ascii="Arial" w:hAnsi="Arial" w:cs="Arial"/>
          <w:color w:val="382A20"/>
        </w:rPr>
      </w:pPr>
    </w:p>
    <w:p w14:paraId="45BAAE8B" w14:textId="25C6D25B" w:rsidR="00D94F2A" w:rsidRPr="00902B69" w:rsidRDefault="00B73737">
      <w:pPr>
        <w:spacing w:line="276" w:lineRule="auto"/>
        <w:jc w:val="both"/>
        <w:rPr>
          <w:rFonts w:ascii="Arial" w:hAnsi="Arial" w:cs="Arial"/>
          <w:b/>
          <w:color w:val="382A20"/>
        </w:rPr>
      </w:pPr>
      <w:r w:rsidRPr="00902B69">
        <w:rPr>
          <w:rFonts w:ascii="Arial" w:hAnsi="Arial" w:cs="Arial"/>
          <w:b/>
          <w:color w:val="382A20"/>
        </w:rPr>
        <w:t>Funding</w:t>
      </w:r>
    </w:p>
    <w:p w14:paraId="5E0FA1E7" w14:textId="77777777" w:rsidR="005902DC" w:rsidRPr="00902B69" w:rsidRDefault="005902DC">
      <w:pPr>
        <w:spacing w:line="276" w:lineRule="auto"/>
        <w:jc w:val="both"/>
        <w:rPr>
          <w:rFonts w:ascii="Arial" w:hAnsi="Arial" w:cs="Arial"/>
          <w:b/>
          <w:color w:val="382A20"/>
        </w:rPr>
      </w:pPr>
    </w:p>
    <w:p w14:paraId="18C30492" w14:textId="438EE42B" w:rsidR="005902DC" w:rsidRPr="00902B69" w:rsidRDefault="005902DC">
      <w:pPr>
        <w:spacing w:line="276" w:lineRule="auto"/>
        <w:jc w:val="both"/>
        <w:rPr>
          <w:rFonts w:ascii="Arial" w:hAnsi="Arial" w:cs="Arial"/>
          <w:color w:val="382A20"/>
        </w:rPr>
      </w:pPr>
      <w:r w:rsidRPr="00902B69">
        <w:rPr>
          <w:rFonts w:ascii="Arial" w:hAnsi="Arial" w:cs="Arial"/>
          <w:color w:val="382A20"/>
        </w:rPr>
        <w:t>Authors would like to thank EMBL for funding this project.</w:t>
      </w:r>
      <w:r w:rsidR="00275CDA" w:rsidRPr="00902B69">
        <w:rPr>
          <w:rFonts w:ascii="Arial" w:hAnsi="Arial" w:cs="Arial"/>
          <w:color w:val="382A20"/>
        </w:rPr>
        <w:t xml:space="preserve"> LB was partially </w:t>
      </w:r>
      <w:r w:rsidR="00D268C3" w:rsidRPr="00902B69">
        <w:rPr>
          <w:rFonts w:ascii="Arial" w:hAnsi="Arial" w:cs="Arial"/>
          <w:color w:val="382A20"/>
        </w:rPr>
        <w:t>funded</w:t>
      </w:r>
      <w:r w:rsidR="00275CDA" w:rsidRPr="00902B69">
        <w:rPr>
          <w:rFonts w:ascii="Arial" w:hAnsi="Arial" w:cs="Arial"/>
          <w:color w:val="382A20"/>
        </w:rPr>
        <w:t xml:space="preserve"> by </w:t>
      </w:r>
      <w:r w:rsidR="00D268C3" w:rsidRPr="00902B69">
        <w:rPr>
          <w:rFonts w:ascii="Arial" w:hAnsi="Arial" w:cs="Arial"/>
          <w:color w:val="382A20"/>
        </w:rPr>
        <w:t xml:space="preserve">Marie Curie fellowship. </w:t>
      </w:r>
    </w:p>
    <w:p w14:paraId="5780A7F3" w14:textId="77777777" w:rsidR="00D94F2A" w:rsidRPr="00902B69" w:rsidRDefault="00D94F2A">
      <w:pPr>
        <w:spacing w:line="276" w:lineRule="auto"/>
        <w:jc w:val="both"/>
        <w:rPr>
          <w:rFonts w:ascii="Arial" w:hAnsi="Arial" w:cs="Arial"/>
          <w:b/>
          <w:color w:val="382A20"/>
        </w:rPr>
      </w:pPr>
    </w:p>
    <w:p w14:paraId="0937FCDF" w14:textId="3CCEE371" w:rsidR="00B73737" w:rsidRPr="00902B69" w:rsidRDefault="00B73737">
      <w:pPr>
        <w:spacing w:line="276" w:lineRule="auto"/>
        <w:jc w:val="both"/>
        <w:rPr>
          <w:rFonts w:ascii="Arial" w:hAnsi="Arial" w:cs="Arial"/>
          <w:b/>
          <w:color w:val="382A20"/>
        </w:rPr>
      </w:pPr>
      <w:r w:rsidRPr="00902B69">
        <w:rPr>
          <w:rFonts w:ascii="Arial" w:hAnsi="Arial" w:cs="Arial"/>
          <w:b/>
          <w:color w:val="382A20"/>
        </w:rPr>
        <w:t>Acknowledgements</w:t>
      </w:r>
    </w:p>
    <w:p w14:paraId="7DB80CA2" w14:textId="77777777" w:rsidR="00D94F2A" w:rsidRPr="00902B69" w:rsidRDefault="00D94F2A">
      <w:pPr>
        <w:spacing w:line="276" w:lineRule="auto"/>
        <w:jc w:val="both"/>
        <w:rPr>
          <w:rFonts w:ascii="Arial" w:hAnsi="Arial" w:cs="Arial"/>
          <w:color w:val="382A20"/>
        </w:rPr>
      </w:pPr>
    </w:p>
    <w:p w14:paraId="5BD40BFA" w14:textId="2E314C61" w:rsidR="00D268C3" w:rsidRPr="00902B69" w:rsidRDefault="00D268C3">
      <w:pPr>
        <w:spacing w:line="276" w:lineRule="auto"/>
        <w:jc w:val="both"/>
        <w:rPr>
          <w:rFonts w:ascii="Arial" w:hAnsi="Arial" w:cs="Arial"/>
          <w:color w:val="382A20"/>
        </w:rPr>
      </w:pPr>
      <w:r w:rsidRPr="00902B69">
        <w:rPr>
          <w:rFonts w:ascii="Arial" w:hAnsi="Arial" w:cs="Arial"/>
          <w:color w:val="382A20"/>
        </w:rPr>
        <w:t>We would like to thank the CDK team and anonymous users for their valuable feedback.</w:t>
      </w:r>
    </w:p>
    <w:p w14:paraId="7118057C" w14:textId="77777777" w:rsidR="003E630B" w:rsidRPr="00902B69" w:rsidRDefault="003E630B">
      <w:pPr>
        <w:spacing w:line="276" w:lineRule="auto"/>
        <w:jc w:val="both"/>
        <w:rPr>
          <w:rFonts w:ascii="Arial" w:hAnsi="Arial" w:cs="Arial"/>
          <w:color w:val="382A20"/>
        </w:rPr>
      </w:pPr>
    </w:p>
    <w:p w14:paraId="419763ED" w14:textId="31987483" w:rsidR="003E630B" w:rsidRPr="00902B69" w:rsidRDefault="00BB38A2">
      <w:pPr>
        <w:spacing w:line="276" w:lineRule="auto"/>
        <w:jc w:val="both"/>
        <w:rPr>
          <w:rFonts w:ascii="Arial" w:hAnsi="Arial" w:cs="Arial"/>
        </w:rPr>
      </w:pPr>
      <w:hyperlink r:id="rId15" w:history="1">
        <w:r w:rsidR="003E630B" w:rsidRPr="00902B69">
          <w:rPr>
            <w:rFonts w:ascii="Arial" w:hAnsi="Arial" w:cs="Arial"/>
            <w:b/>
            <w:bCs/>
            <w:color w:val="0E6EB1"/>
          </w:rPr>
          <w:t>Conflict of interest</w:t>
        </w:r>
      </w:hyperlink>
    </w:p>
    <w:p w14:paraId="40BA8428" w14:textId="77777777" w:rsidR="003E630B" w:rsidRPr="00902B69" w:rsidRDefault="003E630B">
      <w:pPr>
        <w:spacing w:line="276" w:lineRule="auto"/>
        <w:jc w:val="both"/>
        <w:rPr>
          <w:rFonts w:ascii="Arial" w:hAnsi="Arial" w:cs="Arial"/>
        </w:rPr>
      </w:pPr>
    </w:p>
    <w:p w14:paraId="4E6CBFB5" w14:textId="3D03600A" w:rsidR="003E630B" w:rsidRPr="00902B69" w:rsidRDefault="003E630B">
      <w:pPr>
        <w:spacing w:line="276" w:lineRule="auto"/>
        <w:jc w:val="both"/>
        <w:rPr>
          <w:rFonts w:ascii="Arial" w:hAnsi="Arial" w:cs="Arial"/>
          <w:color w:val="382A20"/>
        </w:rPr>
      </w:pPr>
      <w:r w:rsidRPr="00902B69">
        <w:rPr>
          <w:rFonts w:ascii="Arial" w:hAnsi="Arial" w:cs="Arial"/>
        </w:rPr>
        <w:t>NONE</w:t>
      </w:r>
    </w:p>
    <w:p w14:paraId="26958D56" w14:textId="77777777" w:rsidR="00970AE5" w:rsidRPr="00902B69" w:rsidRDefault="00970AE5">
      <w:pPr>
        <w:spacing w:line="276" w:lineRule="auto"/>
        <w:jc w:val="both"/>
        <w:rPr>
          <w:rFonts w:ascii="Arial" w:hAnsi="Arial" w:cs="Arial"/>
          <w:color w:val="382A20"/>
        </w:rPr>
      </w:pPr>
    </w:p>
    <w:p w14:paraId="3C928D52" w14:textId="2AF57BA7" w:rsidR="008E019F" w:rsidRPr="00902B69" w:rsidRDefault="00B73737">
      <w:pPr>
        <w:spacing w:line="276" w:lineRule="auto"/>
        <w:jc w:val="both"/>
        <w:rPr>
          <w:rFonts w:ascii="Arial" w:hAnsi="Arial" w:cs="Arial"/>
          <w:b/>
          <w:color w:val="382A20"/>
        </w:rPr>
      </w:pPr>
      <w:r w:rsidRPr="00902B69">
        <w:rPr>
          <w:rFonts w:ascii="Arial" w:hAnsi="Arial" w:cs="Arial"/>
          <w:b/>
          <w:color w:val="382A20"/>
        </w:rPr>
        <w:t>References</w:t>
      </w:r>
    </w:p>
    <w:p w14:paraId="210A3087" w14:textId="77777777" w:rsidR="008E019F" w:rsidRPr="00902B69" w:rsidRDefault="008E019F" w:rsidP="008A6A02">
      <w:pPr>
        <w:spacing w:line="276" w:lineRule="auto"/>
        <w:jc w:val="both"/>
        <w:rPr>
          <w:rFonts w:ascii="Arial" w:hAnsi="Arial" w:cs="Arial"/>
        </w:rPr>
      </w:pPr>
    </w:p>
    <w:p w14:paraId="2A572083" w14:textId="77777777" w:rsidR="00E51450" w:rsidRPr="00902B69" w:rsidRDefault="008E019F"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8A6A02">
        <w:rPr>
          <w:rFonts w:ascii="Arial" w:hAnsi="Arial" w:cs="Arial"/>
        </w:rPr>
        <w:fldChar w:fldCharType="begin"/>
      </w:r>
      <w:r w:rsidRPr="00902B69">
        <w:rPr>
          <w:rFonts w:ascii="Arial" w:hAnsi="Arial" w:cs="Arial"/>
        </w:rPr>
        <w:instrText xml:space="preserve"> ADDIN PAPERS2_CITATIONS &lt;papers2_bibliography/&gt;</w:instrText>
      </w:r>
      <w:r w:rsidRPr="008A6A02">
        <w:rPr>
          <w:rFonts w:ascii="Arial" w:hAnsi="Arial" w:cs="Arial"/>
        </w:rPr>
        <w:fldChar w:fldCharType="separate"/>
      </w:r>
      <w:r w:rsidR="00E51450" w:rsidRPr="00902B69">
        <w:rPr>
          <w:rFonts w:ascii="Arial" w:hAnsi="Arial" w:cs="Arial"/>
          <w:lang w:val="en-US"/>
        </w:rPr>
        <w:t xml:space="preserve">Akiva,E. </w:t>
      </w:r>
      <w:r w:rsidR="00E51450" w:rsidRPr="00902B69">
        <w:rPr>
          <w:rFonts w:ascii="Arial" w:hAnsi="Arial" w:cs="Arial"/>
          <w:i/>
          <w:iCs/>
          <w:lang w:val="en-US"/>
        </w:rPr>
        <w:t>et al.</w:t>
      </w:r>
      <w:r w:rsidR="00E51450" w:rsidRPr="00902B69">
        <w:rPr>
          <w:rFonts w:ascii="Arial" w:hAnsi="Arial" w:cs="Arial"/>
          <w:lang w:val="en-US"/>
        </w:rPr>
        <w:t xml:space="preserve"> (2014) The Structure-Function Linkage Database. </w:t>
      </w:r>
      <w:r w:rsidR="00E51450" w:rsidRPr="00902B69">
        <w:rPr>
          <w:rFonts w:ascii="Arial" w:hAnsi="Arial" w:cs="Arial"/>
          <w:i/>
          <w:iCs/>
          <w:lang w:val="en-US"/>
        </w:rPr>
        <w:t>Nucleic Acids Res.</w:t>
      </w:r>
      <w:r w:rsidR="00E51450" w:rsidRPr="00902B69">
        <w:rPr>
          <w:rFonts w:ascii="Arial" w:hAnsi="Arial" w:cs="Arial"/>
          <w:lang w:val="en-US"/>
        </w:rPr>
        <w:t xml:space="preserve">, </w:t>
      </w:r>
      <w:r w:rsidR="00E51450" w:rsidRPr="00902B69">
        <w:rPr>
          <w:rFonts w:ascii="Arial" w:hAnsi="Arial" w:cs="Arial"/>
          <w:b/>
          <w:bCs/>
          <w:lang w:val="en-US"/>
        </w:rPr>
        <w:t>42</w:t>
      </w:r>
      <w:r w:rsidR="00E51450" w:rsidRPr="00902B69">
        <w:rPr>
          <w:rFonts w:ascii="Arial" w:hAnsi="Arial" w:cs="Arial"/>
          <w:lang w:val="en-US"/>
        </w:rPr>
        <w:t>, D521–30.</w:t>
      </w:r>
    </w:p>
    <w:p w14:paraId="6B870E77"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Alcántara,R. </w:t>
      </w:r>
      <w:r w:rsidRPr="00902B69">
        <w:rPr>
          <w:rFonts w:ascii="Arial" w:hAnsi="Arial" w:cs="Arial"/>
          <w:i/>
          <w:iCs/>
          <w:lang w:val="en-US"/>
        </w:rPr>
        <w:t>et al.</w:t>
      </w:r>
      <w:r w:rsidRPr="00902B69">
        <w:rPr>
          <w:rFonts w:ascii="Arial" w:hAnsi="Arial" w:cs="Arial"/>
          <w:lang w:val="en-US"/>
        </w:rPr>
        <w:t xml:space="preserve"> (2012) Rhea—a manually curated resource of biochemical reactions.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40</w:t>
      </w:r>
      <w:r w:rsidRPr="00902B69">
        <w:rPr>
          <w:rFonts w:ascii="Arial" w:hAnsi="Arial" w:cs="Arial"/>
          <w:lang w:val="en-US"/>
        </w:rPr>
        <w:t>, D754–D760.</w:t>
      </w:r>
    </w:p>
    <w:p w14:paraId="3742D302"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Brown,S. and Babbitt,P. (2002) Using the Structure-Function Linkage Database to Characterize Functional Domains in Enzymes John Wiley &amp; Sons, Inc., Hoboken, NJ, USA.</w:t>
      </w:r>
    </w:p>
    <w:p w14:paraId="19A5BD3C"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Chang,A. </w:t>
      </w:r>
      <w:r w:rsidRPr="00902B69">
        <w:rPr>
          <w:rFonts w:ascii="Arial" w:hAnsi="Arial" w:cs="Arial"/>
          <w:i/>
          <w:iCs/>
          <w:lang w:val="en-US"/>
        </w:rPr>
        <w:t>et al.</w:t>
      </w:r>
      <w:r w:rsidRPr="00902B69">
        <w:rPr>
          <w:rFonts w:ascii="Arial" w:hAnsi="Arial" w:cs="Arial"/>
          <w:lang w:val="en-US"/>
        </w:rPr>
        <w:t xml:space="preserve"> (2015) BRENDA in 2015: exciting developments in its 25th year of existence.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43</w:t>
      </w:r>
      <w:r w:rsidRPr="00902B69">
        <w:rPr>
          <w:rFonts w:ascii="Arial" w:hAnsi="Arial" w:cs="Arial"/>
          <w:lang w:val="en-US"/>
        </w:rPr>
        <w:t>, D439–D446.</w:t>
      </w:r>
    </w:p>
    <w:p w14:paraId="0659618B"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Chiang,R.A. </w:t>
      </w:r>
      <w:r w:rsidRPr="00902B69">
        <w:rPr>
          <w:rFonts w:ascii="Arial" w:hAnsi="Arial" w:cs="Arial"/>
          <w:i/>
          <w:iCs/>
          <w:lang w:val="en-US"/>
        </w:rPr>
        <w:t>et al.</w:t>
      </w:r>
      <w:r w:rsidRPr="00902B69">
        <w:rPr>
          <w:rFonts w:ascii="Arial" w:hAnsi="Arial" w:cs="Arial"/>
          <w:lang w:val="en-US"/>
        </w:rPr>
        <w:t xml:space="preserve"> (2008) Evolutionarily Conserved Substrate Substructures for Automated Annotation of Enzyme Superfamilies. </w:t>
      </w:r>
      <w:r w:rsidRPr="00902B69">
        <w:rPr>
          <w:rFonts w:ascii="Arial" w:hAnsi="Arial" w:cs="Arial"/>
          <w:i/>
          <w:iCs/>
          <w:lang w:val="en-US"/>
        </w:rPr>
        <w:t>PLoS Comput Biol</w:t>
      </w:r>
      <w:r w:rsidRPr="00902B69">
        <w:rPr>
          <w:rFonts w:ascii="Arial" w:hAnsi="Arial" w:cs="Arial"/>
          <w:lang w:val="en-US"/>
        </w:rPr>
        <w:t xml:space="preserve">, </w:t>
      </w:r>
      <w:r w:rsidRPr="00902B69">
        <w:rPr>
          <w:rFonts w:ascii="Arial" w:hAnsi="Arial" w:cs="Arial"/>
          <w:b/>
          <w:bCs/>
          <w:lang w:val="en-US"/>
        </w:rPr>
        <w:t>4</w:t>
      </w:r>
      <w:r w:rsidRPr="00902B69">
        <w:rPr>
          <w:rFonts w:ascii="Arial" w:hAnsi="Arial" w:cs="Arial"/>
          <w:lang w:val="en-US"/>
        </w:rPr>
        <w:t>, e1000142.</w:t>
      </w:r>
    </w:p>
    <w:p w14:paraId="2DFFD48F"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Faulon,J.-L. and Bender,A. (2010) Handbook of Chemoinformatics Algorithms 1st ed. Bender,A. and Faulon,J.-L. (eds) Chapman and Hall/CRC.</w:t>
      </w:r>
    </w:p>
    <w:p w14:paraId="4A8A3B3B"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Furnham,N. </w:t>
      </w:r>
      <w:r w:rsidRPr="00902B69">
        <w:rPr>
          <w:rFonts w:ascii="Arial" w:hAnsi="Arial" w:cs="Arial"/>
          <w:i/>
          <w:iCs/>
          <w:lang w:val="en-US"/>
        </w:rPr>
        <w:t>et al.</w:t>
      </w:r>
      <w:r w:rsidRPr="00902B69">
        <w:rPr>
          <w:rFonts w:ascii="Arial" w:hAnsi="Arial" w:cs="Arial"/>
          <w:lang w:val="en-US"/>
        </w:rPr>
        <w:t xml:space="preserve"> (2011) FunTree: a resource for exploring the functional evolution of structurally defined enzyme superfamilies.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40</w:t>
      </w:r>
      <w:r w:rsidRPr="00902B69">
        <w:rPr>
          <w:rFonts w:ascii="Arial" w:hAnsi="Arial" w:cs="Arial"/>
          <w:lang w:val="en-US"/>
        </w:rPr>
        <w:t>, D776–D782.</w:t>
      </w:r>
    </w:p>
    <w:p w14:paraId="340F12A3"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Furnham,N. </w:t>
      </w:r>
      <w:r w:rsidRPr="00902B69">
        <w:rPr>
          <w:rFonts w:ascii="Arial" w:hAnsi="Arial" w:cs="Arial"/>
          <w:i/>
          <w:iCs/>
          <w:lang w:val="en-US"/>
        </w:rPr>
        <w:t>et al.</w:t>
      </w:r>
      <w:r w:rsidRPr="00902B69">
        <w:rPr>
          <w:rFonts w:ascii="Arial" w:hAnsi="Arial" w:cs="Arial"/>
          <w:lang w:val="en-US"/>
        </w:rPr>
        <w:t xml:space="preserve"> (2013) The Catalytic Site Atlas 2.0: cataloging catalytic sites and residues identified in enzymes.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42</w:t>
      </w:r>
      <w:r w:rsidRPr="00902B69">
        <w:rPr>
          <w:rFonts w:ascii="Arial" w:hAnsi="Arial" w:cs="Arial"/>
          <w:lang w:val="en-US"/>
        </w:rPr>
        <w:t>, D485–D489.</w:t>
      </w:r>
    </w:p>
    <w:p w14:paraId="414AC6A4"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Gasteiger,J. (2003) Handbook of chemoinformatics Vch Verlagsgesellschaft Mbh.</w:t>
      </w:r>
    </w:p>
    <w:p w14:paraId="6CB349BB"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Hatzimanikatis,V. </w:t>
      </w:r>
      <w:r w:rsidRPr="00902B69">
        <w:rPr>
          <w:rFonts w:ascii="Arial" w:hAnsi="Arial" w:cs="Arial"/>
          <w:i/>
          <w:iCs/>
          <w:lang w:val="en-US"/>
        </w:rPr>
        <w:t>et al.</w:t>
      </w:r>
      <w:r w:rsidRPr="00902B69">
        <w:rPr>
          <w:rFonts w:ascii="Arial" w:hAnsi="Arial" w:cs="Arial"/>
          <w:lang w:val="en-US"/>
        </w:rPr>
        <w:t xml:space="preserve"> (2004) Metabolic networks: enzyme function and metabolite structure. </w:t>
      </w:r>
      <w:r w:rsidRPr="00902B69">
        <w:rPr>
          <w:rFonts w:ascii="Arial" w:hAnsi="Arial" w:cs="Arial"/>
          <w:i/>
          <w:iCs/>
          <w:lang w:val="en-US"/>
        </w:rPr>
        <w:t>Current Opinion in Structural Biology</w:t>
      </w:r>
      <w:r w:rsidRPr="00902B69">
        <w:rPr>
          <w:rFonts w:ascii="Arial" w:hAnsi="Arial" w:cs="Arial"/>
          <w:lang w:val="en-US"/>
        </w:rPr>
        <w:t xml:space="preserve">, </w:t>
      </w:r>
      <w:r w:rsidRPr="00902B69">
        <w:rPr>
          <w:rFonts w:ascii="Arial" w:hAnsi="Arial" w:cs="Arial"/>
          <w:b/>
          <w:bCs/>
          <w:lang w:val="en-US"/>
        </w:rPr>
        <w:t>14</w:t>
      </w:r>
      <w:r w:rsidRPr="00902B69">
        <w:rPr>
          <w:rFonts w:ascii="Arial" w:hAnsi="Arial" w:cs="Arial"/>
          <w:lang w:val="en-US"/>
        </w:rPr>
        <w:t>, 300–306.</w:t>
      </w:r>
    </w:p>
    <w:p w14:paraId="35208811"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Holliday,G.L. </w:t>
      </w:r>
      <w:r w:rsidRPr="00902B69">
        <w:rPr>
          <w:rFonts w:ascii="Arial" w:hAnsi="Arial" w:cs="Arial"/>
          <w:i/>
          <w:iCs/>
          <w:lang w:val="en-US"/>
        </w:rPr>
        <w:t>et al.</w:t>
      </w:r>
      <w:r w:rsidRPr="00902B69">
        <w:rPr>
          <w:rFonts w:ascii="Arial" w:hAnsi="Arial" w:cs="Arial"/>
          <w:lang w:val="en-US"/>
        </w:rPr>
        <w:t xml:space="preserve"> (2014) Exploring the biological and chemical complexity of the ligases. </w:t>
      </w:r>
      <w:r w:rsidRPr="00902B69">
        <w:rPr>
          <w:rFonts w:ascii="Arial" w:hAnsi="Arial" w:cs="Arial"/>
          <w:i/>
          <w:iCs/>
          <w:lang w:val="en-US"/>
        </w:rPr>
        <w:t>J. Mol. Biol.</w:t>
      </w:r>
      <w:r w:rsidRPr="00902B69">
        <w:rPr>
          <w:rFonts w:ascii="Arial" w:hAnsi="Arial" w:cs="Arial"/>
          <w:lang w:val="en-US"/>
        </w:rPr>
        <w:t xml:space="preserve">, </w:t>
      </w:r>
      <w:r w:rsidRPr="00902B69">
        <w:rPr>
          <w:rFonts w:ascii="Arial" w:hAnsi="Arial" w:cs="Arial"/>
          <w:b/>
          <w:bCs/>
          <w:lang w:val="en-US"/>
        </w:rPr>
        <w:t>426</w:t>
      </w:r>
      <w:r w:rsidRPr="00902B69">
        <w:rPr>
          <w:rFonts w:ascii="Arial" w:hAnsi="Arial" w:cs="Arial"/>
          <w:lang w:val="en-US"/>
        </w:rPr>
        <w:t>, 2098–2111.</w:t>
      </w:r>
    </w:p>
    <w:p w14:paraId="3C10B4D7"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Holliday,G.L. </w:t>
      </w:r>
      <w:r w:rsidRPr="00902B69">
        <w:rPr>
          <w:rFonts w:ascii="Arial" w:hAnsi="Arial" w:cs="Arial"/>
          <w:i/>
          <w:iCs/>
          <w:lang w:val="en-US"/>
        </w:rPr>
        <w:t>et al.</w:t>
      </w:r>
      <w:r w:rsidRPr="00902B69">
        <w:rPr>
          <w:rFonts w:ascii="Arial" w:hAnsi="Arial" w:cs="Arial"/>
          <w:lang w:val="en-US"/>
        </w:rPr>
        <w:t xml:space="preserve"> (2012) MACiE: exploring the diversity of biochemical reactions.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40</w:t>
      </w:r>
      <w:r w:rsidRPr="00902B69">
        <w:rPr>
          <w:rFonts w:ascii="Arial" w:hAnsi="Arial" w:cs="Arial"/>
          <w:lang w:val="en-US"/>
        </w:rPr>
        <w:t>, D783–9.</w:t>
      </w:r>
    </w:p>
    <w:p w14:paraId="67F66C94"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Izrailev,S. and Farnum,M.A. (2004) Enzyme classification by ligand binding. </w:t>
      </w:r>
      <w:r w:rsidRPr="00902B69">
        <w:rPr>
          <w:rFonts w:ascii="Arial" w:hAnsi="Arial" w:cs="Arial"/>
          <w:i/>
          <w:iCs/>
          <w:lang w:val="en-US"/>
        </w:rPr>
        <w:t>Proteins</w:t>
      </w:r>
      <w:r w:rsidRPr="00902B69">
        <w:rPr>
          <w:rFonts w:ascii="Arial" w:hAnsi="Arial" w:cs="Arial"/>
          <w:lang w:val="en-US"/>
        </w:rPr>
        <w:t xml:space="preserve">, </w:t>
      </w:r>
      <w:r w:rsidRPr="00902B69">
        <w:rPr>
          <w:rFonts w:ascii="Arial" w:hAnsi="Arial" w:cs="Arial"/>
          <w:b/>
          <w:bCs/>
          <w:lang w:val="en-US"/>
        </w:rPr>
        <w:t>57</w:t>
      </w:r>
      <w:r w:rsidRPr="00902B69">
        <w:rPr>
          <w:rFonts w:ascii="Arial" w:hAnsi="Arial" w:cs="Arial"/>
          <w:lang w:val="en-US"/>
        </w:rPr>
        <w:t>, 711–724.</w:t>
      </w:r>
    </w:p>
    <w:p w14:paraId="73B046C0"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Kanehisa,M. </w:t>
      </w:r>
      <w:r w:rsidRPr="00902B69">
        <w:rPr>
          <w:rFonts w:ascii="Arial" w:hAnsi="Arial" w:cs="Arial"/>
          <w:i/>
          <w:iCs/>
          <w:lang w:val="en-US"/>
        </w:rPr>
        <w:t>et al.</w:t>
      </w:r>
      <w:r w:rsidRPr="00902B69">
        <w:rPr>
          <w:rFonts w:ascii="Arial" w:hAnsi="Arial" w:cs="Arial"/>
          <w:lang w:val="en-US"/>
        </w:rPr>
        <w:t xml:space="preserve"> (2013) Data, information, knowledge and principle: back to metabolism in KEGG. </w:t>
      </w:r>
      <w:r w:rsidRPr="00902B69">
        <w:rPr>
          <w:rFonts w:ascii="Arial" w:hAnsi="Arial" w:cs="Arial"/>
          <w:i/>
          <w:iCs/>
          <w:lang w:val="en-US"/>
        </w:rPr>
        <w:t>Nucleic Acids Res.</w:t>
      </w:r>
      <w:r w:rsidRPr="00902B69">
        <w:rPr>
          <w:rFonts w:ascii="Arial" w:hAnsi="Arial" w:cs="Arial"/>
          <w:lang w:val="en-US"/>
        </w:rPr>
        <w:t xml:space="preserve">, </w:t>
      </w:r>
      <w:r w:rsidRPr="00902B69">
        <w:rPr>
          <w:rFonts w:ascii="Arial" w:hAnsi="Arial" w:cs="Arial"/>
          <w:b/>
          <w:bCs/>
          <w:lang w:val="en-US"/>
        </w:rPr>
        <w:t>42</w:t>
      </w:r>
      <w:r w:rsidRPr="00902B69">
        <w:rPr>
          <w:rFonts w:ascii="Arial" w:hAnsi="Arial" w:cs="Arial"/>
          <w:lang w:val="en-US"/>
        </w:rPr>
        <w:t>, D199–D205.</w:t>
      </w:r>
    </w:p>
    <w:p w14:paraId="4C971D8C"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Latendresse,M. </w:t>
      </w:r>
      <w:r w:rsidRPr="00902B69">
        <w:rPr>
          <w:rFonts w:ascii="Arial" w:hAnsi="Arial" w:cs="Arial"/>
          <w:i/>
          <w:iCs/>
          <w:lang w:val="en-US"/>
        </w:rPr>
        <w:t>et al.</w:t>
      </w:r>
      <w:r w:rsidRPr="00902B69">
        <w:rPr>
          <w:rFonts w:ascii="Arial" w:hAnsi="Arial" w:cs="Arial"/>
          <w:lang w:val="en-US"/>
        </w:rPr>
        <w:t xml:space="preserve"> (2012) Accurate Atom-Mapping Computation for Biochemical Reactions. </w:t>
      </w:r>
      <w:r w:rsidRPr="00902B69">
        <w:rPr>
          <w:rFonts w:ascii="Arial" w:hAnsi="Arial" w:cs="Arial"/>
          <w:i/>
          <w:iCs/>
          <w:lang w:val="en-US"/>
        </w:rPr>
        <w:t>J. Chem. Inf. Model.</w:t>
      </w:r>
      <w:r w:rsidRPr="00902B69">
        <w:rPr>
          <w:rFonts w:ascii="Arial" w:hAnsi="Arial" w:cs="Arial"/>
          <w:lang w:val="en-US"/>
        </w:rPr>
        <w:t xml:space="preserve">, </w:t>
      </w:r>
      <w:r w:rsidRPr="00902B69">
        <w:rPr>
          <w:rFonts w:ascii="Arial" w:hAnsi="Arial" w:cs="Arial"/>
          <w:b/>
          <w:bCs/>
          <w:lang w:val="en-US"/>
        </w:rPr>
        <w:t>52</w:t>
      </w:r>
      <w:r w:rsidRPr="00902B69">
        <w:rPr>
          <w:rFonts w:ascii="Arial" w:hAnsi="Arial" w:cs="Arial"/>
          <w:lang w:val="en-US"/>
        </w:rPr>
        <w:t>, 2970–2982.</w:t>
      </w:r>
    </w:p>
    <w:p w14:paraId="5C556FFB"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Martínez Cuesta,S. </w:t>
      </w:r>
      <w:r w:rsidRPr="00902B69">
        <w:rPr>
          <w:rFonts w:ascii="Arial" w:hAnsi="Arial" w:cs="Arial"/>
          <w:i/>
          <w:iCs/>
          <w:lang w:val="en-US"/>
        </w:rPr>
        <w:t>et al.</w:t>
      </w:r>
      <w:r w:rsidRPr="00902B69">
        <w:rPr>
          <w:rFonts w:ascii="Arial" w:hAnsi="Arial" w:cs="Arial"/>
          <w:lang w:val="en-US"/>
        </w:rPr>
        <w:t xml:space="preserve"> (2015) The Classification and Evolution of Enzyme Function. </w:t>
      </w:r>
      <w:r w:rsidRPr="00902B69">
        <w:rPr>
          <w:rFonts w:ascii="Arial" w:hAnsi="Arial" w:cs="Arial"/>
          <w:i/>
          <w:iCs/>
          <w:lang w:val="en-US"/>
        </w:rPr>
        <w:t>Biophysical Journal</w:t>
      </w:r>
      <w:r w:rsidRPr="00902B69">
        <w:rPr>
          <w:rFonts w:ascii="Arial" w:hAnsi="Arial" w:cs="Arial"/>
          <w:lang w:val="en-US"/>
        </w:rPr>
        <w:t xml:space="preserve">, </w:t>
      </w:r>
      <w:r w:rsidRPr="00902B69">
        <w:rPr>
          <w:rFonts w:ascii="Arial" w:hAnsi="Arial" w:cs="Arial"/>
          <w:b/>
          <w:bCs/>
          <w:lang w:val="en-US"/>
        </w:rPr>
        <w:t>109</w:t>
      </w:r>
      <w:r w:rsidRPr="00902B69">
        <w:rPr>
          <w:rFonts w:ascii="Arial" w:hAnsi="Arial" w:cs="Arial"/>
          <w:lang w:val="en-US"/>
        </w:rPr>
        <w:t>, 1082–1086.</w:t>
      </w:r>
    </w:p>
    <w:p w14:paraId="54B5CE25"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May,J.W. </w:t>
      </w:r>
      <w:r w:rsidRPr="00902B69">
        <w:rPr>
          <w:rFonts w:ascii="Arial" w:hAnsi="Arial" w:cs="Arial"/>
          <w:i/>
          <w:iCs/>
          <w:lang w:val="en-US"/>
        </w:rPr>
        <w:t>et al.</w:t>
      </w:r>
      <w:r w:rsidRPr="00902B69">
        <w:rPr>
          <w:rFonts w:ascii="Arial" w:hAnsi="Arial" w:cs="Arial"/>
          <w:lang w:val="en-US"/>
        </w:rPr>
        <w:t xml:space="preserve"> (2013) Metingear: a development environment for annotating genome-scale metabolic models. </w:t>
      </w:r>
      <w:r w:rsidRPr="00902B69">
        <w:rPr>
          <w:rFonts w:ascii="Arial" w:hAnsi="Arial" w:cs="Arial"/>
          <w:i/>
          <w:iCs/>
          <w:lang w:val="en-US"/>
        </w:rPr>
        <w:t>Bioinformatics</w:t>
      </w:r>
      <w:r w:rsidRPr="00902B69">
        <w:rPr>
          <w:rFonts w:ascii="Arial" w:hAnsi="Arial" w:cs="Arial"/>
          <w:lang w:val="en-US"/>
        </w:rPr>
        <w:t xml:space="preserve">, </w:t>
      </w:r>
      <w:r w:rsidRPr="00902B69">
        <w:rPr>
          <w:rFonts w:ascii="Arial" w:hAnsi="Arial" w:cs="Arial"/>
          <w:b/>
          <w:bCs/>
          <w:lang w:val="en-US"/>
        </w:rPr>
        <w:t>29</w:t>
      </w:r>
      <w:r w:rsidRPr="00902B69">
        <w:rPr>
          <w:rFonts w:ascii="Arial" w:hAnsi="Arial" w:cs="Arial"/>
          <w:lang w:val="en-US"/>
        </w:rPr>
        <w:t>, 2213–2215.</w:t>
      </w:r>
    </w:p>
    <w:p w14:paraId="5DB232BD"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Nobeli,I. </w:t>
      </w:r>
      <w:r w:rsidRPr="00902B69">
        <w:rPr>
          <w:rFonts w:ascii="Arial" w:hAnsi="Arial" w:cs="Arial"/>
          <w:i/>
          <w:iCs/>
          <w:lang w:val="en-US"/>
        </w:rPr>
        <w:t>et al.</w:t>
      </w:r>
      <w:r w:rsidRPr="00902B69">
        <w:rPr>
          <w:rFonts w:ascii="Arial" w:hAnsi="Arial" w:cs="Arial"/>
          <w:lang w:val="en-US"/>
        </w:rPr>
        <w:t xml:space="preserve"> (2005) A Ligand-centric Analysis of the Diversity and Evolution of Protein–Ligand Relationships in E.coli. </w:t>
      </w:r>
      <w:r w:rsidRPr="00902B69">
        <w:rPr>
          <w:rFonts w:ascii="Arial" w:hAnsi="Arial" w:cs="Arial"/>
          <w:i/>
          <w:iCs/>
          <w:lang w:val="en-US"/>
        </w:rPr>
        <w:t>J. Mol. Biol.</w:t>
      </w:r>
      <w:r w:rsidRPr="00902B69">
        <w:rPr>
          <w:rFonts w:ascii="Arial" w:hAnsi="Arial" w:cs="Arial"/>
          <w:lang w:val="en-US"/>
        </w:rPr>
        <w:t xml:space="preserve">, </w:t>
      </w:r>
      <w:r w:rsidRPr="00902B69">
        <w:rPr>
          <w:rFonts w:ascii="Arial" w:hAnsi="Arial" w:cs="Arial"/>
          <w:b/>
          <w:bCs/>
          <w:lang w:val="en-US"/>
        </w:rPr>
        <w:t>347</w:t>
      </w:r>
      <w:r w:rsidRPr="00902B69">
        <w:rPr>
          <w:rFonts w:ascii="Arial" w:hAnsi="Arial" w:cs="Arial"/>
          <w:lang w:val="en-US"/>
        </w:rPr>
        <w:t>, 415–436.</w:t>
      </w:r>
    </w:p>
    <w:p w14:paraId="18515993"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Rahman,S.A. (2007) Pathway Hunter Tool (PHT)- A Platform for Metabolic Network Analysis and Potential Drug Targeting. </w:t>
      </w:r>
      <w:r w:rsidRPr="00902B69">
        <w:rPr>
          <w:rFonts w:ascii="Arial" w:hAnsi="Arial" w:cs="Arial"/>
          <w:i/>
          <w:iCs/>
          <w:lang w:val="en-US"/>
        </w:rPr>
        <w:t>Ph.D Thesis, University of Cologne, Cologne, Germany</w:t>
      </w:r>
      <w:r w:rsidRPr="00902B69">
        <w:rPr>
          <w:rFonts w:ascii="Arial" w:hAnsi="Arial" w:cs="Arial"/>
          <w:lang w:val="en-US"/>
        </w:rPr>
        <w:t>.</w:t>
      </w:r>
    </w:p>
    <w:p w14:paraId="03E618E0"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Rahman,S.A. </w:t>
      </w:r>
      <w:r w:rsidRPr="00902B69">
        <w:rPr>
          <w:rFonts w:ascii="Arial" w:hAnsi="Arial" w:cs="Arial"/>
          <w:i/>
          <w:iCs/>
          <w:lang w:val="en-US"/>
        </w:rPr>
        <w:t>et al.</w:t>
      </w:r>
      <w:r w:rsidRPr="00902B69">
        <w:rPr>
          <w:rFonts w:ascii="Arial" w:hAnsi="Arial" w:cs="Arial"/>
          <w:lang w:val="en-US"/>
        </w:rPr>
        <w:t xml:space="preserve"> (2014) EC-BLAST: a tool to automatically search and compare enzyme reactions. </w:t>
      </w:r>
      <w:r w:rsidRPr="00902B69">
        <w:rPr>
          <w:rFonts w:ascii="Arial" w:hAnsi="Arial" w:cs="Arial"/>
          <w:i/>
          <w:iCs/>
          <w:lang w:val="en-US"/>
        </w:rPr>
        <w:t>Nat Meth</w:t>
      </w:r>
      <w:r w:rsidRPr="00902B69">
        <w:rPr>
          <w:rFonts w:ascii="Arial" w:hAnsi="Arial" w:cs="Arial"/>
          <w:lang w:val="en-US"/>
        </w:rPr>
        <w:t xml:space="preserve">, </w:t>
      </w:r>
      <w:r w:rsidRPr="00902B69">
        <w:rPr>
          <w:rFonts w:ascii="Arial" w:hAnsi="Arial" w:cs="Arial"/>
          <w:b/>
          <w:bCs/>
          <w:lang w:val="en-US"/>
        </w:rPr>
        <w:t>11</w:t>
      </w:r>
      <w:r w:rsidRPr="00902B69">
        <w:rPr>
          <w:rFonts w:ascii="Arial" w:hAnsi="Arial" w:cs="Arial"/>
          <w:lang w:val="en-US"/>
        </w:rPr>
        <w:t>, 171–174.</w:t>
      </w:r>
    </w:p>
    <w:p w14:paraId="2D54ECE4"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Rahman,S.A. </w:t>
      </w:r>
      <w:r w:rsidRPr="00902B69">
        <w:rPr>
          <w:rFonts w:ascii="Arial" w:hAnsi="Arial" w:cs="Arial"/>
          <w:i/>
          <w:iCs/>
          <w:lang w:val="en-US"/>
        </w:rPr>
        <w:t>et al.</w:t>
      </w:r>
      <w:r w:rsidRPr="00902B69">
        <w:rPr>
          <w:rFonts w:ascii="Arial" w:hAnsi="Arial" w:cs="Arial"/>
          <w:lang w:val="en-US"/>
        </w:rPr>
        <w:t xml:space="preserve"> (2005) Metabolic pathway analysis web service (Pathway Hunter Tool at CUBIC). </w:t>
      </w:r>
      <w:r w:rsidRPr="00902B69">
        <w:rPr>
          <w:rFonts w:ascii="Arial" w:hAnsi="Arial" w:cs="Arial"/>
          <w:i/>
          <w:iCs/>
          <w:lang w:val="en-US"/>
        </w:rPr>
        <w:t>Bioinformatics</w:t>
      </w:r>
      <w:r w:rsidRPr="00902B69">
        <w:rPr>
          <w:rFonts w:ascii="Arial" w:hAnsi="Arial" w:cs="Arial"/>
          <w:lang w:val="en-US"/>
        </w:rPr>
        <w:t xml:space="preserve">, </w:t>
      </w:r>
      <w:r w:rsidRPr="00902B69">
        <w:rPr>
          <w:rFonts w:ascii="Arial" w:hAnsi="Arial" w:cs="Arial"/>
          <w:b/>
          <w:bCs/>
          <w:lang w:val="en-US"/>
        </w:rPr>
        <w:t>21</w:t>
      </w:r>
      <w:r w:rsidRPr="00902B69">
        <w:rPr>
          <w:rFonts w:ascii="Arial" w:hAnsi="Arial" w:cs="Arial"/>
          <w:lang w:val="en-US"/>
        </w:rPr>
        <w:t>, 1189–1193.</w:t>
      </w:r>
    </w:p>
    <w:p w14:paraId="2E10C46A"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Rahman,S.A. </w:t>
      </w:r>
      <w:r w:rsidRPr="00902B69">
        <w:rPr>
          <w:rFonts w:ascii="Arial" w:hAnsi="Arial" w:cs="Arial"/>
          <w:i/>
          <w:iCs/>
          <w:lang w:val="en-US"/>
        </w:rPr>
        <w:t>et al.</w:t>
      </w:r>
      <w:r w:rsidRPr="00902B69">
        <w:rPr>
          <w:rFonts w:ascii="Arial" w:hAnsi="Arial" w:cs="Arial"/>
          <w:lang w:val="en-US"/>
        </w:rPr>
        <w:t xml:space="preserve"> (2009) Small Molecule Subgraph Detector (SMSD) toolkit. </w:t>
      </w:r>
      <w:r w:rsidRPr="00902B69">
        <w:rPr>
          <w:rFonts w:ascii="Arial" w:hAnsi="Arial" w:cs="Arial"/>
          <w:i/>
          <w:iCs/>
          <w:lang w:val="en-US"/>
        </w:rPr>
        <w:t>J Cheminf</w:t>
      </w:r>
      <w:r w:rsidRPr="00902B69">
        <w:rPr>
          <w:rFonts w:ascii="Arial" w:hAnsi="Arial" w:cs="Arial"/>
          <w:lang w:val="en-US"/>
        </w:rPr>
        <w:t xml:space="preserve">, </w:t>
      </w:r>
      <w:r w:rsidRPr="00902B69">
        <w:rPr>
          <w:rFonts w:ascii="Arial" w:hAnsi="Arial" w:cs="Arial"/>
          <w:b/>
          <w:bCs/>
          <w:lang w:val="en-US"/>
        </w:rPr>
        <w:t>1</w:t>
      </w:r>
      <w:r w:rsidRPr="00902B69">
        <w:rPr>
          <w:rFonts w:ascii="Arial" w:hAnsi="Arial" w:cs="Arial"/>
          <w:lang w:val="en-US"/>
        </w:rPr>
        <w:t>, 12–12.</w:t>
      </w:r>
    </w:p>
    <w:p w14:paraId="544BEB53"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Steinbeck,C. </w:t>
      </w:r>
      <w:r w:rsidRPr="00902B69">
        <w:rPr>
          <w:rFonts w:ascii="Arial" w:hAnsi="Arial" w:cs="Arial"/>
          <w:i/>
          <w:iCs/>
          <w:lang w:val="en-US"/>
        </w:rPr>
        <w:t>et al.</w:t>
      </w:r>
      <w:r w:rsidRPr="00902B69">
        <w:rPr>
          <w:rFonts w:ascii="Arial" w:hAnsi="Arial" w:cs="Arial"/>
          <w:lang w:val="en-US"/>
        </w:rPr>
        <w:t xml:space="preserve"> (2006) Recent developments of the chemistry development kit (CDK) - an open-source java library for chemo- and bioinformatics. </w:t>
      </w:r>
      <w:r w:rsidRPr="00902B69">
        <w:rPr>
          <w:rFonts w:ascii="Arial" w:hAnsi="Arial" w:cs="Arial"/>
          <w:i/>
          <w:iCs/>
          <w:lang w:val="en-US"/>
        </w:rPr>
        <w:t>Current pharmaceutical design</w:t>
      </w:r>
      <w:r w:rsidRPr="00902B69">
        <w:rPr>
          <w:rFonts w:ascii="Arial" w:hAnsi="Arial" w:cs="Arial"/>
          <w:lang w:val="en-US"/>
        </w:rPr>
        <w:t xml:space="preserve">, </w:t>
      </w:r>
      <w:r w:rsidRPr="00902B69">
        <w:rPr>
          <w:rFonts w:ascii="Arial" w:hAnsi="Arial" w:cs="Arial"/>
          <w:b/>
          <w:bCs/>
          <w:lang w:val="en-US"/>
        </w:rPr>
        <w:t>12</w:t>
      </w:r>
      <w:r w:rsidRPr="00902B69">
        <w:rPr>
          <w:rFonts w:ascii="Arial" w:hAnsi="Arial" w:cs="Arial"/>
          <w:lang w:val="en-US"/>
        </w:rPr>
        <w:t>, 2111–2120.</w:t>
      </w:r>
    </w:p>
    <w:p w14:paraId="7F8FC0AA" w14:textId="77777777" w:rsidR="00E51450" w:rsidRPr="00902B69" w:rsidRDefault="00E51450"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lang w:val="en-US"/>
        </w:rPr>
      </w:pPr>
      <w:r w:rsidRPr="00902B69">
        <w:rPr>
          <w:rFonts w:ascii="Arial" w:hAnsi="Arial" w:cs="Arial"/>
          <w:lang w:val="en-US"/>
        </w:rPr>
        <w:t xml:space="preserve">Warr,W.A. (2014) A Short Review of Chemical Reaction Database Systems, Computer-Aided Synthesis Design, Reaction Prediction and Synthetic Feasibility. </w:t>
      </w:r>
      <w:r w:rsidRPr="00902B69">
        <w:rPr>
          <w:rFonts w:ascii="Arial" w:hAnsi="Arial" w:cs="Arial"/>
          <w:i/>
          <w:iCs/>
          <w:lang w:val="en-US"/>
        </w:rPr>
        <w:t>Mol. Inf.</w:t>
      </w:r>
      <w:r w:rsidRPr="00902B69">
        <w:rPr>
          <w:rFonts w:ascii="Arial" w:hAnsi="Arial" w:cs="Arial"/>
          <w:lang w:val="en-US"/>
        </w:rPr>
        <w:t xml:space="preserve">, </w:t>
      </w:r>
      <w:r w:rsidRPr="00902B69">
        <w:rPr>
          <w:rFonts w:ascii="Arial" w:hAnsi="Arial" w:cs="Arial"/>
          <w:b/>
          <w:bCs/>
          <w:lang w:val="en-US"/>
        </w:rPr>
        <w:t>33</w:t>
      </w:r>
      <w:r w:rsidRPr="00902B69">
        <w:rPr>
          <w:rFonts w:ascii="Arial" w:hAnsi="Arial" w:cs="Arial"/>
          <w:lang w:val="en-US"/>
        </w:rPr>
        <w:t>, 469–476.</w:t>
      </w:r>
    </w:p>
    <w:p w14:paraId="21900E07" w14:textId="7EA19EE1" w:rsidR="0004717B" w:rsidRPr="00902B69" w:rsidRDefault="008E019F" w:rsidP="008A6A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rPr>
      </w:pPr>
      <w:r w:rsidRPr="008A6A02">
        <w:rPr>
          <w:rFonts w:ascii="Arial" w:hAnsi="Arial" w:cs="Arial"/>
        </w:rPr>
        <w:fldChar w:fldCharType="end"/>
      </w:r>
    </w:p>
    <w:sectPr w:rsidR="0004717B" w:rsidRPr="00902B69" w:rsidSect="00B73737">
      <w:footerReference w:type="even" r:id="rId16"/>
      <w:footerReference w:type="default" r:id="rId17"/>
      <w:pgSz w:w="12240" w:h="16848"/>
      <w:pgMar w:top="1276" w:right="907" w:bottom="3379" w:left="72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AEE1A" w14:textId="77777777" w:rsidR="002D6651" w:rsidRDefault="002D6651" w:rsidP="00DC6713">
      <w:r>
        <w:separator/>
      </w:r>
    </w:p>
  </w:endnote>
  <w:endnote w:type="continuationSeparator" w:id="0">
    <w:p w14:paraId="23C3D3AD" w14:textId="77777777" w:rsidR="002D6651" w:rsidRDefault="002D6651" w:rsidP="00DC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40669" w14:textId="77777777" w:rsidR="00FE6604" w:rsidRDefault="00FE6604" w:rsidP="00677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B5476" w14:textId="77777777" w:rsidR="00FE6604" w:rsidRDefault="00FE6604" w:rsidP="00DC67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921B" w14:textId="77777777" w:rsidR="00FE6604" w:rsidRDefault="00FE6604" w:rsidP="00677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651">
      <w:rPr>
        <w:rStyle w:val="PageNumber"/>
        <w:noProof/>
      </w:rPr>
      <w:t>1</w:t>
    </w:r>
    <w:r>
      <w:rPr>
        <w:rStyle w:val="PageNumber"/>
      </w:rPr>
      <w:fldChar w:fldCharType="end"/>
    </w:r>
  </w:p>
  <w:p w14:paraId="08A4692D" w14:textId="77777777" w:rsidR="00FE6604" w:rsidRDefault="00FE6604" w:rsidP="00DC67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910AB" w14:textId="77777777" w:rsidR="002D6651" w:rsidRDefault="002D6651" w:rsidP="00DC6713">
      <w:r>
        <w:separator/>
      </w:r>
    </w:p>
  </w:footnote>
  <w:footnote w:type="continuationSeparator" w:id="0">
    <w:p w14:paraId="4BA4520B" w14:textId="77777777" w:rsidR="002D6651" w:rsidRDefault="002D6651" w:rsidP="00DC67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D2FA9"/>
    <w:multiLevelType w:val="multilevel"/>
    <w:tmpl w:val="3E30392E"/>
    <w:lvl w:ilvl="0">
      <w:start w:val="1"/>
      <w:numFmt w:val="lowerLetter"/>
      <w:lvlText w:val="%1)"/>
      <w:lvlJc w:val="left"/>
      <w:pPr>
        <w:tabs>
          <w:tab w:val="num" w:pos="720"/>
        </w:tabs>
        <w:ind w:left="720" w:hanging="360"/>
      </w:pPr>
      <w:rPr>
        <w:rFonts w:ascii="Arial" w:eastAsiaTheme="minorEastAsia" w:hAnsi="Arial"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gutterAtTop/>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54"/>
    <w:rsid w:val="0003681E"/>
    <w:rsid w:val="0004478E"/>
    <w:rsid w:val="0004717B"/>
    <w:rsid w:val="00057158"/>
    <w:rsid w:val="000655A8"/>
    <w:rsid w:val="0007708C"/>
    <w:rsid w:val="00093582"/>
    <w:rsid w:val="000A5898"/>
    <w:rsid w:val="000B7AE5"/>
    <w:rsid w:val="000F09E4"/>
    <w:rsid w:val="000F4A4C"/>
    <w:rsid w:val="00103CBE"/>
    <w:rsid w:val="00132351"/>
    <w:rsid w:val="0014739B"/>
    <w:rsid w:val="001513DB"/>
    <w:rsid w:val="00152979"/>
    <w:rsid w:val="00171868"/>
    <w:rsid w:val="00194F8C"/>
    <w:rsid w:val="00195636"/>
    <w:rsid w:val="00195AD8"/>
    <w:rsid w:val="001B0DF8"/>
    <w:rsid w:val="001B68FF"/>
    <w:rsid w:val="001C6526"/>
    <w:rsid w:val="001D3D68"/>
    <w:rsid w:val="00201B09"/>
    <w:rsid w:val="0023171C"/>
    <w:rsid w:val="00270A2D"/>
    <w:rsid w:val="00271061"/>
    <w:rsid w:val="002728A7"/>
    <w:rsid w:val="00273514"/>
    <w:rsid w:val="00275CDA"/>
    <w:rsid w:val="002A632D"/>
    <w:rsid w:val="002B7596"/>
    <w:rsid w:val="002D6651"/>
    <w:rsid w:val="002E3AE7"/>
    <w:rsid w:val="002E7C54"/>
    <w:rsid w:val="003176AE"/>
    <w:rsid w:val="00327BF8"/>
    <w:rsid w:val="003535A0"/>
    <w:rsid w:val="003629A0"/>
    <w:rsid w:val="00385253"/>
    <w:rsid w:val="0039280F"/>
    <w:rsid w:val="003A10DC"/>
    <w:rsid w:val="003B2DDB"/>
    <w:rsid w:val="003B7A9B"/>
    <w:rsid w:val="003C36C9"/>
    <w:rsid w:val="003D754A"/>
    <w:rsid w:val="003E630B"/>
    <w:rsid w:val="003F1D44"/>
    <w:rsid w:val="00432238"/>
    <w:rsid w:val="00455679"/>
    <w:rsid w:val="00466E5A"/>
    <w:rsid w:val="004B60E7"/>
    <w:rsid w:val="004D05B3"/>
    <w:rsid w:val="004E08A9"/>
    <w:rsid w:val="00505F2D"/>
    <w:rsid w:val="005212A7"/>
    <w:rsid w:val="00536631"/>
    <w:rsid w:val="00554204"/>
    <w:rsid w:val="00584212"/>
    <w:rsid w:val="005902DC"/>
    <w:rsid w:val="005A3ADF"/>
    <w:rsid w:val="005C6970"/>
    <w:rsid w:val="005D3385"/>
    <w:rsid w:val="005E0E7B"/>
    <w:rsid w:val="005E5B1B"/>
    <w:rsid w:val="005F11B7"/>
    <w:rsid w:val="00600448"/>
    <w:rsid w:val="00606904"/>
    <w:rsid w:val="0061302C"/>
    <w:rsid w:val="00636E46"/>
    <w:rsid w:val="0066494E"/>
    <w:rsid w:val="00677B6D"/>
    <w:rsid w:val="00681250"/>
    <w:rsid w:val="006A2BE0"/>
    <w:rsid w:val="006E7C65"/>
    <w:rsid w:val="00700430"/>
    <w:rsid w:val="00701791"/>
    <w:rsid w:val="00712AB8"/>
    <w:rsid w:val="00727E05"/>
    <w:rsid w:val="0073632F"/>
    <w:rsid w:val="00777349"/>
    <w:rsid w:val="007809A8"/>
    <w:rsid w:val="007B6796"/>
    <w:rsid w:val="007B6DE3"/>
    <w:rsid w:val="007E6C8A"/>
    <w:rsid w:val="008102D9"/>
    <w:rsid w:val="00846F70"/>
    <w:rsid w:val="008734F1"/>
    <w:rsid w:val="00874654"/>
    <w:rsid w:val="008A1ED2"/>
    <w:rsid w:val="008A6A02"/>
    <w:rsid w:val="008B1622"/>
    <w:rsid w:val="008E019F"/>
    <w:rsid w:val="008E67B7"/>
    <w:rsid w:val="008F0DCD"/>
    <w:rsid w:val="00902B69"/>
    <w:rsid w:val="00924367"/>
    <w:rsid w:val="00943EE9"/>
    <w:rsid w:val="00965193"/>
    <w:rsid w:val="00970AE5"/>
    <w:rsid w:val="00987A87"/>
    <w:rsid w:val="00996169"/>
    <w:rsid w:val="009A021D"/>
    <w:rsid w:val="009A1585"/>
    <w:rsid w:val="009B3A3B"/>
    <w:rsid w:val="009D181C"/>
    <w:rsid w:val="009E12B5"/>
    <w:rsid w:val="009E7C92"/>
    <w:rsid w:val="00A05DF0"/>
    <w:rsid w:val="00A25D25"/>
    <w:rsid w:val="00A4733C"/>
    <w:rsid w:val="00A615C7"/>
    <w:rsid w:val="00A94921"/>
    <w:rsid w:val="00AB0128"/>
    <w:rsid w:val="00AB1039"/>
    <w:rsid w:val="00AB610C"/>
    <w:rsid w:val="00AC6653"/>
    <w:rsid w:val="00AD6552"/>
    <w:rsid w:val="00B3359A"/>
    <w:rsid w:val="00B344F7"/>
    <w:rsid w:val="00B66E32"/>
    <w:rsid w:val="00B73737"/>
    <w:rsid w:val="00B90FE3"/>
    <w:rsid w:val="00BB15FD"/>
    <w:rsid w:val="00BB38A2"/>
    <w:rsid w:val="00BC6F2A"/>
    <w:rsid w:val="00BF63D7"/>
    <w:rsid w:val="00C0278F"/>
    <w:rsid w:val="00C12221"/>
    <w:rsid w:val="00C20C32"/>
    <w:rsid w:val="00C26BC3"/>
    <w:rsid w:val="00C70C7C"/>
    <w:rsid w:val="00C75C99"/>
    <w:rsid w:val="00C87458"/>
    <w:rsid w:val="00CA4922"/>
    <w:rsid w:val="00CD6241"/>
    <w:rsid w:val="00CF245E"/>
    <w:rsid w:val="00D05149"/>
    <w:rsid w:val="00D12A5F"/>
    <w:rsid w:val="00D20BF0"/>
    <w:rsid w:val="00D268C3"/>
    <w:rsid w:val="00D528BB"/>
    <w:rsid w:val="00D94F2A"/>
    <w:rsid w:val="00D964F0"/>
    <w:rsid w:val="00DB7B49"/>
    <w:rsid w:val="00DC6713"/>
    <w:rsid w:val="00DE0AB6"/>
    <w:rsid w:val="00DE3078"/>
    <w:rsid w:val="00DF271D"/>
    <w:rsid w:val="00E0704B"/>
    <w:rsid w:val="00E20EF2"/>
    <w:rsid w:val="00E3134C"/>
    <w:rsid w:val="00E51450"/>
    <w:rsid w:val="00E535BD"/>
    <w:rsid w:val="00E75258"/>
    <w:rsid w:val="00EB3CBB"/>
    <w:rsid w:val="00F01F79"/>
    <w:rsid w:val="00F15AA8"/>
    <w:rsid w:val="00F23E66"/>
    <w:rsid w:val="00F437DF"/>
    <w:rsid w:val="00F4399D"/>
    <w:rsid w:val="00F472F9"/>
    <w:rsid w:val="00F562EB"/>
    <w:rsid w:val="00F62898"/>
    <w:rsid w:val="00FB199E"/>
    <w:rsid w:val="00FE5739"/>
    <w:rsid w:val="00FE6604"/>
    <w:rsid w:val="00FE7BA8"/>
    <w:rsid w:val="00FF68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8C9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45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979"/>
    <w:rPr>
      <w:rFonts w:ascii="Lucida Grande" w:hAnsi="Lucida Grande" w:cs="Lucida Grande"/>
      <w:sz w:val="18"/>
      <w:szCs w:val="18"/>
      <w:lang w:val="en-GB"/>
    </w:rPr>
  </w:style>
  <w:style w:type="character" w:styleId="Hyperlink">
    <w:name w:val="Hyperlink"/>
    <w:basedOn w:val="DefaultParagraphFont"/>
    <w:uiPriority w:val="99"/>
    <w:unhideWhenUsed/>
    <w:rsid w:val="00E3134C"/>
    <w:rPr>
      <w:color w:val="0000FF" w:themeColor="hyperlink"/>
      <w:u w:val="single"/>
    </w:rPr>
  </w:style>
  <w:style w:type="character" w:customStyle="1" w:styleId="apple-converted-space">
    <w:name w:val="apple-converted-space"/>
    <w:basedOn w:val="DefaultParagraphFont"/>
    <w:rsid w:val="008B1622"/>
  </w:style>
  <w:style w:type="paragraph" w:styleId="NormalWeb">
    <w:name w:val="Normal (Web)"/>
    <w:basedOn w:val="Normal"/>
    <w:uiPriority w:val="99"/>
    <w:semiHidden/>
    <w:unhideWhenUsed/>
    <w:rsid w:val="00C874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87458"/>
    <w:rPr>
      <w:i/>
      <w:iCs/>
    </w:rPr>
  </w:style>
  <w:style w:type="paragraph" w:styleId="ListParagraph">
    <w:name w:val="List Paragraph"/>
    <w:basedOn w:val="Normal"/>
    <w:uiPriority w:val="34"/>
    <w:qFormat/>
    <w:rsid w:val="00B344F7"/>
    <w:pPr>
      <w:ind w:left="720"/>
      <w:contextualSpacing/>
    </w:pPr>
  </w:style>
  <w:style w:type="paragraph" w:styleId="Footer">
    <w:name w:val="footer"/>
    <w:basedOn w:val="Normal"/>
    <w:link w:val="FooterChar"/>
    <w:uiPriority w:val="99"/>
    <w:unhideWhenUsed/>
    <w:rsid w:val="00DC6713"/>
    <w:pPr>
      <w:tabs>
        <w:tab w:val="center" w:pos="4320"/>
        <w:tab w:val="right" w:pos="8640"/>
      </w:tabs>
    </w:pPr>
  </w:style>
  <w:style w:type="character" w:customStyle="1" w:styleId="FooterChar">
    <w:name w:val="Footer Char"/>
    <w:basedOn w:val="DefaultParagraphFont"/>
    <w:link w:val="Footer"/>
    <w:uiPriority w:val="99"/>
    <w:rsid w:val="00DC6713"/>
    <w:rPr>
      <w:lang w:val="en-GB"/>
    </w:rPr>
  </w:style>
  <w:style w:type="character" w:styleId="PageNumber">
    <w:name w:val="page number"/>
    <w:basedOn w:val="DefaultParagraphFont"/>
    <w:uiPriority w:val="99"/>
    <w:semiHidden/>
    <w:unhideWhenUsed/>
    <w:rsid w:val="00DC6713"/>
  </w:style>
  <w:style w:type="paragraph" w:styleId="Caption">
    <w:name w:val="caption"/>
    <w:basedOn w:val="Normal"/>
    <w:next w:val="Normal"/>
    <w:uiPriority w:val="35"/>
    <w:unhideWhenUsed/>
    <w:qFormat/>
    <w:rsid w:val="00FE660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5643">
      <w:bodyDiv w:val="1"/>
      <w:marLeft w:val="0"/>
      <w:marRight w:val="0"/>
      <w:marTop w:val="0"/>
      <w:marBottom w:val="0"/>
      <w:divBdr>
        <w:top w:val="none" w:sz="0" w:space="0" w:color="auto"/>
        <w:left w:val="none" w:sz="0" w:space="0" w:color="auto"/>
        <w:bottom w:val="none" w:sz="0" w:space="0" w:color="auto"/>
        <w:right w:val="none" w:sz="0" w:space="0" w:color="auto"/>
      </w:divBdr>
    </w:div>
    <w:div w:id="859007167">
      <w:bodyDiv w:val="1"/>
      <w:marLeft w:val="0"/>
      <w:marRight w:val="0"/>
      <w:marTop w:val="0"/>
      <w:marBottom w:val="0"/>
      <w:divBdr>
        <w:top w:val="none" w:sz="0" w:space="0" w:color="auto"/>
        <w:left w:val="none" w:sz="0" w:space="0" w:color="auto"/>
        <w:bottom w:val="none" w:sz="0" w:space="0" w:color="auto"/>
        <w:right w:val="none" w:sz="0" w:space="0" w:color="auto"/>
      </w:divBdr>
    </w:div>
    <w:div w:id="980573219">
      <w:bodyDiv w:val="1"/>
      <w:marLeft w:val="0"/>
      <w:marRight w:val="0"/>
      <w:marTop w:val="0"/>
      <w:marBottom w:val="0"/>
      <w:divBdr>
        <w:top w:val="none" w:sz="0" w:space="0" w:color="auto"/>
        <w:left w:val="none" w:sz="0" w:space="0" w:color="auto"/>
        <w:bottom w:val="none" w:sz="0" w:space="0" w:color="auto"/>
        <w:right w:val="none" w:sz="0" w:space="0" w:color="auto"/>
      </w:divBdr>
    </w:div>
    <w:div w:id="1230461276">
      <w:bodyDiv w:val="1"/>
      <w:marLeft w:val="0"/>
      <w:marRight w:val="0"/>
      <w:marTop w:val="0"/>
      <w:marBottom w:val="0"/>
      <w:divBdr>
        <w:top w:val="none" w:sz="0" w:space="0" w:color="auto"/>
        <w:left w:val="none" w:sz="0" w:space="0" w:color="auto"/>
        <w:bottom w:val="none" w:sz="0" w:space="0" w:color="auto"/>
        <w:right w:val="none" w:sz="0" w:space="0" w:color="auto"/>
      </w:divBdr>
    </w:div>
    <w:div w:id="1682078961">
      <w:bodyDiv w:val="1"/>
      <w:marLeft w:val="0"/>
      <w:marRight w:val="0"/>
      <w:marTop w:val="0"/>
      <w:marBottom w:val="0"/>
      <w:divBdr>
        <w:top w:val="none" w:sz="0" w:space="0" w:color="auto"/>
        <w:left w:val="none" w:sz="0" w:space="0" w:color="auto"/>
        <w:bottom w:val="none" w:sz="0" w:space="0" w:color="auto"/>
        <w:right w:val="none" w:sz="0" w:space="0" w:color="auto"/>
      </w:divBdr>
    </w:div>
    <w:div w:id="1902866595">
      <w:bodyDiv w:val="1"/>
      <w:marLeft w:val="0"/>
      <w:marRight w:val="0"/>
      <w:marTop w:val="0"/>
      <w:marBottom w:val="0"/>
      <w:divBdr>
        <w:top w:val="none" w:sz="0" w:space="0" w:color="auto"/>
        <w:left w:val="none" w:sz="0" w:space="0" w:color="auto"/>
        <w:bottom w:val="none" w:sz="0" w:space="0" w:color="auto"/>
        <w:right w:val="none" w:sz="0" w:space="0" w:color="auto"/>
      </w:divBdr>
    </w:div>
    <w:div w:id="208229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ohkawa@epigenetics.med.kyushu-u.ac.jp" TargetMode="External"/><Relationship Id="rId12" Type="http://schemas.openxmlformats.org/officeDocument/2006/relationships/hyperlink" Target="https://www.ebi.ac.uk/thornton-srv/software/SMSD/" TargetMode="External"/><Relationship Id="rId13" Type="http://schemas.openxmlformats.org/officeDocument/2006/relationships/hyperlink" Target="https://github.com/cdk" TargetMode="External"/><Relationship Id="rId14" Type="http://schemas.openxmlformats.org/officeDocument/2006/relationships/image" Target="media/image1.png"/><Relationship Id="rId15" Type="http://schemas.openxmlformats.org/officeDocument/2006/relationships/hyperlink" Target="http://www.oxfordjournals.org/faq/for_authors/conflicts_of_interest.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sad@ebi.ac.uk" TargetMode="External"/><Relationship Id="rId9" Type="http://schemas.openxmlformats.org/officeDocument/2006/relationships/hyperlink" Target="mailto:s9asad@gmail.com" TargetMode="External"/><Relationship Id="rId10" Type="http://schemas.openxmlformats.org/officeDocument/2006/relationships/hyperlink" Target="https://github.com/asad/Reaction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4A343-E777-4744-A016-9B30A7AB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8041</Words>
  <Characters>45837</Characters>
  <Application>Microsoft Macintosh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Manager/>
  <Company>EMBL-EBI Hixton</Company>
  <LinksUpToDate>false</LinksUpToDate>
  <CharactersWithSpaces>53771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Rahman</dc:creator>
  <cp:keywords/>
  <dc:description/>
  <cp:lastModifiedBy>Syed Asad Rahman</cp:lastModifiedBy>
  <cp:revision>65</cp:revision>
  <cp:lastPrinted>2015-11-05T13:14:00Z</cp:lastPrinted>
  <dcterms:created xsi:type="dcterms:W3CDTF">2015-11-02T10:21:00Z</dcterms:created>
  <dcterms:modified xsi:type="dcterms:W3CDTF">2015-11-06T08:19:00Z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id="http://www.zotero.org/styles/bioinformatics"/&gt;&lt;hasBiblio/&gt;&lt;format class="21"/&gt;&lt;count citations="22" publications="24"/&gt;&lt;/info&gt;PAPERS2_INFO_END</vt:lpwstr>
  </property>
</Properties>
</file>