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blt93"/>
        <w:numPr/>
        <w:pBdr/>
        <w:rPr>
          <w:b w:val="false"/>
          <w:i w:val="false"/>
          <w:strike w:val="false"/>
          <w:spacing w:val="0"/>
          <w:u w:val="none"/>
        </w:rPr>
      </w:pPr>
      <w:r>
        <w:rPr>
          <w:b/>
        </w:rPr>
        <w:t>论文名字：</w:t>
      </w:r>
      <w:r>
        <w:rPr/>
        <w:t>《</w:t>
      </w:r>
      <w:r>
        <w:rPr>
          <w:b w:val="false"/>
          <w:i w:val="false"/>
          <w:strike w:val="false"/>
          <w:spacing w:val="0"/>
          <w:u w:val="none"/>
        </w:rPr>
        <w:t>MDGNNMulti-Relational Dynamic Graph Neural Network for Comprehensive and Dynamic Stock Investment Prediction</w:t>
      </w:r>
      <w:r>
        <w:rPr>
          <w:b w:val="false"/>
          <w:i w:val="false"/>
          <w:strike w:val="false"/>
          <w:spacing w:val="0"/>
          <w:u w:val="none"/>
        </w:rPr>
        <w:t>》</w:t>
      </w:r>
    </w:p>
    <w:p>
      <w:pPr>
        <w:pStyle w:val="ablt93"/>
        <w:numPr/>
        <w:pBdr/>
        <w:rPr>
          <w:b/>
          <w:i w:val="false"/>
          <w:strike w:val="false"/>
          <w:spacing w:val="0"/>
          <w:u w:val="none"/>
        </w:rPr>
      </w:pPr>
    </w:p>
    <w:p>
      <w:pPr>
        <w:pStyle w:val="ablt93"/>
        <w:numPr/>
        <w:pBdr>
          <w:bottom/>
        </w:pBdr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论文下载地址：</w:t>
      </w:r>
      <w:r>
        <w:rPr>
          <w:rStyle w:val="xb0jgr"/>
          <w:color/>
        </w:rPr>
        <w:fldChar w:fldCharType="begin"/>
      </w:r>
      <w:r>
        <w:rPr>
          <w:rStyle w:val="xb0jgr"/>
          <w:color/>
        </w:rPr>
        <w:instrText>HYPERLINK https://ojs.aaai.org/index.php/AAAI/article/view/29381 normalLink \tdfe -10 \tdlt inline \tdlf FromPaste \tdtf 1 \tdsub normalLink \tdkey ky1oq2</w:instrText>
      </w:r>
      <w:r>
        <w:rPr>
          <w:rStyle w:val="xb0jgr"/>
          <w:color/>
        </w:rPr>
        <w:fldChar w:fldCharType="separate"/>
      </w:r>
      <w:r>
        <w:rPr>
          <w:rStyle w:val="xb0jgr"/>
          <w:color/>
        </w:rPr>
        <w:t>MDGNN: Multi-Relational Dynamic Graph Neural Network for Comprehensive and Dynamic Stock Investment Prediction</w:t>
        <w:tab/>
        <w:tab/>
        <w:tab/>
        <w:tab/>
        <w:tab/>
        <w:tab/>
        <w:tab/>
        <w:t>| Proceedings of the AAAI Conference on Artificial Intelligence</w:t>
      </w:r>
      <w:r>
        <w:rPr>
          <w:rStyle w:val="xb0jgr"/>
          <w:color/>
        </w:rPr>
        <w:fldChar w:fldCharType="end"/>
      </w:r>
    </w:p>
    <w:p>
      <w:pPr>
        <w:pStyle w:val="ablt93"/>
        <w:numPr/>
        <w:pBdr/>
        <w:rPr/>
      </w:pPr>
    </w:p>
    <w:p>
      <w:pPr>
        <w:pStyle w:val="ablt93"/>
        <w:pBdr/>
        <w:rPr>
          <w:i w:val="false"/>
          <w:strike w:val="false"/>
          <w:color w:val="000000"/>
          <w:u w:val="none"/>
        </w:rPr>
      </w:pPr>
      <w:r>
        <w:rPr>
          <w:b/>
        </w:rPr>
        <w:t>说明：</w:t>
      </w:r>
      <w:r>
        <w:rPr>
          <w:i w:val="false"/>
          <w:strike w:val="false"/>
          <w:color w:val="000000"/>
          <w:u w:val="none"/>
        </w:rPr>
        <w:t>本文方法 MDGNN 主要结合了</w:t>
      </w:r>
      <w:r>
        <w:rPr>
          <w:b/>
          <w:i w:val="false"/>
          <w:strike w:val="false"/>
          <w:color w:val="000000"/>
          <w:u w:val="none"/>
        </w:rPr>
        <w:t>图神经网络（GNN）和 Transformer 两类神经网络结构</w:t>
      </w:r>
      <w:r>
        <w:rPr>
          <w:i w:val="false"/>
          <w:strike w:val="false"/>
          <w:color w:val="000000"/>
          <w:u w:val="none"/>
        </w:rPr>
        <w:t>，以全面建模股票</w:t>
      </w:r>
      <w:r>
        <w:rPr>
          <w:b w:val="false"/>
          <w:i w:val="false"/>
          <w:strike w:val="false"/>
          <w:color w:val="000000"/>
          <w:u w:val="none"/>
        </w:rPr>
        <w:t>市场中的多重关系与时间动态。</w:t>
      </w:r>
    </w:p>
    <w:p>
      <w:pPr>
        <w:pStyle w:val="ablt93"/>
        <w:pBdr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代码：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import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import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as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import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functional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as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F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class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RelationalGATLayer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Module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__init__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in_dim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super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__init__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linear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Linear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in_dim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edge_embed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Linear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in_dim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attn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Parameter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Tensor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3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init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xavier_uniform_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attn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forward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x: [N, D], edge_index: [2, E], edge_attr: [E, D]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linear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           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[N, H*D]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edge_embed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[E, H*D]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.size(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.size(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//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.view(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.view(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-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src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tgt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h_src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src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h_tgt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tgt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attn_input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cat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h_src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h_tgt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=-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[E, H, 3D]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alpha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attn_input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attn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sum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=-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[E, H]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alpha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leaky_relu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alpha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alpha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softmax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alpha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zeros_like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for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range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.shape[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tgt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]]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+=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alpha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unsqueeze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-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h_src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view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-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class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HierarchicalMultiRelationalLayer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Module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__init__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in_dim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meta_paths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super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__init__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gnn_layers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ModuleDict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({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path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: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RelationalGATLayer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in_dim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for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path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meta_paths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        })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attn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Linear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forward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edge_index_dict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edge_attr_dict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outputs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for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name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layer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gnn_layers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items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layer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edge_index_dict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name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edge_attr_dict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name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outputs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outputs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stack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outputs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[N, P, D]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weights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softmax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attn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outputs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).squeeze(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-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[N, P]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outputs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weights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unsqueeze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-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)).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sum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[N, D]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out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class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TemporalTransformer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Module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__init__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num_layers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window_size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super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__init__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encoder_layer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TransformerEncoderLayer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d_model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nhead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batch_first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True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encoder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TransformerEncoder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encoder_layer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num_layers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num_layers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window_size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window_size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forward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x_seq: [B, T, D]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encoder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)[:,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-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, :]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Return last hidden state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class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MDGNN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Module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__init__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in_dim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hid_dim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128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4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window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10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meta_paths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"SS"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"SBS"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"SIIS"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super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__init__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gnn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HierarchicalMultiRelationalLayer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in_dim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hid_dim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meta_paths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temporal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TemporalTransformer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hid_dim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n_heads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4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num_layers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2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window_size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window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predictor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Sequential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Linear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hid_dim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num_heads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),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Sigmoid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        )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forward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B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.shape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[Batch, Time, Codes, Features]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all_node_reprs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for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range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[:,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[B, N, D]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ei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Apply GNN per sample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gnn_out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stack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gnn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b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ei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for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b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range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B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)])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[B, N, D']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all_node_reprs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gnn_out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stack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all_node_reprs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[B, T, N, D']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B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D_out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shape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Reshape to [B*N, T, D']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h_reshape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permute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2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3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reshape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B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D_out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Apply temporal transformer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h_final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temporal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h_reshape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[B*N, D_out]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Predict for each node (you may aggregate or select specific ones)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y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predictor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h_final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).view(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B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70C1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  </w:t>
      </w:r>
      <w:r>
        <w:rPr>
          <w:rFonts w:ascii="Consolas" w:hAnsi="Consolas" w:eastAsia="Consolas" w:cs="Consolas"/>
          <w:b w:val="false"/>
          <w:i w:val="false"/>
          <w:strike w:val="false"/>
          <w:color w:val="008000"/>
          <w:sz w:val="21"/>
          <w:u w:val="none"/>
          <w:shd w:val="clear" w:color="auto" w:fill="FFFFFF"/>
        </w:rPr>
        <w:t># [B, N]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y</w:t>
      </w:r>
    </w:p>
    <w:p>
      <w:pPr>
        <w:snapToGrid/>
        <w:spacing w:line="326"/>
        <w:rPr/>
      </w:pPr>
    </w:p>
    <w:p>
      <w:pPr>
        <w:snapToGrid/>
        <w:spacing w:line="326"/>
        <w:rPr/>
      </w:pPr>
    </w:p>
    <w:p>
      <w:pPr>
        <w:snapToGrid/>
        <w:spacing w:line="326"/>
        <w:rPr/>
      </w:pP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generate_fake_data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B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2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5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10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16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randn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B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for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range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{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"SS"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: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randint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, 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2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2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)),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"SBS"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: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randint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, 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2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)),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"SIIS"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: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randint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, (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2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        }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{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"SS"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: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randn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2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),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"SBS"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: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randn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),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"SIIS"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: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randn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        }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edge_index_seq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edge_attr_seq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AF00DB"/>
          <w:sz w:val="21"/>
          <w:u w:val="none"/>
          <w:shd w:val="clear" w:color="auto" w:fill="FFFFFF"/>
        </w:rPr>
        <w:t>if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__name__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"__main__"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model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267F99"/>
          <w:sz w:val="21"/>
          <w:u w:val="none"/>
          <w:shd w:val="clear" w:color="auto" w:fill="FFFFFF"/>
        </w:rPr>
        <w:t>MDGNN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in_dim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098658"/>
          <w:sz w:val="21"/>
          <w:u w:val="none"/>
          <w:shd w:val="clear" w:color="auto" w:fill="FFFFFF"/>
        </w:rPr>
        <w:t>16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ei_seq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ea_seq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generate_fake_data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()</w:t>
      </w:r>
    </w:p>
    <w:p>
      <w:pPr>
        <w:snapToGrid/>
        <w:spacing w:line="326"/>
        <w:rPr/>
      </w:pP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print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"Input shape:"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shape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print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"Edge index sequence length:"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len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ei_seq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print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"Edge attribute sequence length:"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len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ea_seq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y_pred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model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x_seq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ei_seq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ea_seq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rPr/>
      </w:pP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eastAsia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print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eastAsia="Consolas" w:cs="Consolas"/>
          <w:b w:val="false"/>
          <w:i w:val="false"/>
          <w:strike w:val="false"/>
          <w:color w:val="A31515"/>
          <w:sz w:val="21"/>
          <w:u w:val="none"/>
          <w:shd w:val="clear" w:color="auto" w:fill="FFFFFF"/>
        </w:rPr>
        <w:t>"Output shape:"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eastAsia="Consolas" w:cs="Consolas"/>
          <w:b w:val="false"/>
          <w:i w:val="false"/>
          <w:strike w:val="false"/>
          <w:color w:val="001080"/>
          <w:sz w:val="21"/>
          <w:u w:val="none"/>
          <w:shd w:val="clear" w:color="auto" w:fill="FFFFFF"/>
        </w:rPr>
        <w:t>y_pred</w:t>
      </w:r>
      <w:r>
        <w:rPr>
          <w:rFonts w:ascii="Consolas" w:hAnsi="Consolas" w:eastAsia="Consolas" w:cs="Consolas"/>
          <w:b w:val="false"/>
          <w:i w:val="false"/>
          <w:strike w:val="false"/>
          <w:color w:val="3B3B3B"/>
          <w:sz w:val="21"/>
          <w:u w:val="none"/>
          <w:shd w:val="clear" w:color="auto" w:fill="FFFFFF"/>
        </w:rPr>
        <w:t>.shape)</w:t>
      </w:r>
    </w:p>
    <w:p>
      <w:pPr>
        <w:snapToGrid/>
        <w:spacing w:line="326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character" w:styleId="hdohvm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enmc48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xb0jgr">
    <w:name w:val="Hyperlink"/>
    <w:basedOn w:val="enmc48"/>
    <w:next w:val=""/>
    <w:uiPriority w:val="99"/>
    <w:unhideWhenUsed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2025-10-30T11:10:14Z</dcterms:created>
  <dcterms:modified xsi:type="dcterms:W3CDTF">2025-10-30T11:10:14Z</dcterms:modified>
</cp:coreProperties>
</file>