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" w:after="200"/>
        <w:jc w:val="center"/>
      </w:pPr>
      <w:r>
        <w:rPr>
          <w:rFonts w:ascii="Arial" w:hAnsi="Arial" w:eastAsia="黑体"/>
          <w:b/>
          <w:i w:val="0"/>
          <w:color w:val="1F4E79"/>
          <w:sz w:val="52"/>
        </w:rPr>
        <w:t>萌宠优选 · 宠物商城系统</w:t>
      </w:r>
    </w:p>
    <w:p>
      <w:pPr>
        <w:spacing w:after="40"/>
        <w:jc w:val="center"/>
      </w:pPr>
      <w:r>
        <w:rPr>
          <w:rFonts w:ascii="Arial" w:hAnsi="Arial" w:eastAsia="黑体"/>
          <w:b/>
          <w:i w:val="0"/>
          <w:color w:val="1A1A1A"/>
          <w:sz w:val="34"/>
        </w:rPr>
        <w:t>企业级需求文档</w:t>
      </w:r>
    </w:p>
    <w:p>
      <w:pPr>
        <w:spacing w:after="120"/>
        <w:jc w:val="center"/>
      </w:pPr>
      <w:r>
        <w:rPr>
          <w:rFonts w:ascii="Arial" w:hAnsi="Arial" w:eastAsia="宋体"/>
          <w:b w:val="0"/>
          <w:i w:val="0"/>
          <w:color w:val="666666"/>
          <w:sz w:val="24"/>
        </w:rPr>
        <w:t>Software Requirements Specification</w:t>
      </w:r>
    </w:p>
    <w:p>
      <w:pPr>
        <w:spacing w:after="40"/>
        <w:jc w:val="center"/>
      </w:pPr>
      <w:r>
        <w:rPr>
          <w:rFonts w:ascii="Times New Roman" w:hAnsi="Times New Roman" w:eastAsia="宋体"/>
          <w:b w:val="0"/>
          <w:i w:val="0"/>
          <w:color w:val="666666"/>
          <w:sz w:val="19"/>
        </w:rPr>
        <w:t>文档编号 PET-MALL-SRS-001　｜　版本 V1.0</w:t>
      </w:r>
    </w:p>
    <w:p>
      <w:pPr>
        <w:spacing w:after="40"/>
        <w:jc w:val="center"/>
      </w:pPr>
      <w:r>
        <w:rPr>
          <w:rFonts w:ascii="Times New Roman" w:hAnsi="Times New Roman" w:eastAsia="宋体"/>
          <w:b w:val="0"/>
          <w:i w:val="0"/>
          <w:color w:val="666666"/>
          <w:sz w:val="19"/>
        </w:rPr>
        <w:t>状态 已冻结　｜　编制日期 2026-10-19</w:t>
      </w:r>
    </w:p>
    <w:p>
      <w:pPr>
        <w:spacing w:before="120"/>
        <w:jc w:val="center"/>
        <w:pBdr>
          <w:bottom w:val="single" w:sz="12" w:space="1" w:color="1F4E79"/>
        </w:pBdr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10" w:type="dxa"/>
          <w:left w:w="60" w:type="dxa"/>
          <w:bottom w:w="10" w:type="dxa"/>
          <w:right w:w="60" w:type="dxa"/>
        </w:tblCellMar>
        <w:tblBorders>
          <w:top w:val="single" w:sz="4" w:space="0" w:color="D6E0EC"/>
          <w:left w:val="single" w:sz="4" w:space="0" w:color="D6E0EC"/>
          <w:bottom w:val="single" w:sz="4" w:space="0" w:color="D6E0EC"/>
          <w:right w:val="single" w:sz="4" w:space="0" w:color="D6E0EC"/>
          <w:insideH w:val="single" w:sz="4" w:space="0" w:color="D6E0EC"/>
          <w:insideV w:val="single" w:sz="4" w:space="0" w:color="D6E0EC"/>
        </w:tblBorders>
      </w:tblPr>
      <w:tblGrid>
        <w:gridCol w:w="2154"/>
        <w:gridCol w:w="6350"/>
      </w:tblGrid>
      <w:tr>
        <w:tc>
          <w:tcPr>
            <w:tcW w:type="dxa" w:w="2154"/>
            <w:shd w:val="clear" w:color="auto" w:fill="F2F6FA"/>
          </w:tcPr>
          <w:p>
            <w:pPr>
              <w:spacing w:before="10" w:after="10"/>
              <w:jc w:val="right"/>
            </w:pPr>
            <w:r>
              <w:rPr>
                <w:rFonts w:ascii="Times New Roman" w:hAnsi="Times New Roman" w:eastAsia="宋体"/>
                <w:b/>
                <w:i w:val="0"/>
                <w:color w:val="1F4E79"/>
                <w:sz w:val="19"/>
              </w:rPr>
              <w:t>项目名称</w:t>
            </w:r>
          </w:p>
        </w:tc>
        <w:tc>
          <w:tcPr>
            <w:tcW w:type="dxa" w:w="6350"/>
          </w:tcPr>
          <w:p>
            <w:pPr>
              <w:spacing w:before="10" w:after="10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9"/>
              </w:rPr>
              <w:t>萌宠优选 · 宠物商城系统（Pet Mall）</w:t>
            </w:r>
          </w:p>
        </w:tc>
      </w:tr>
      <w:tr>
        <w:tc>
          <w:tcPr>
            <w:tcW w:type="dxa" w:w="2154"/>
          </w:tcPr>
          <w:p>
            <w:pPr>
              <w:spacing w:before="10" w:after="10"/>
              <w:jc w:val="right"/>
            </w:pPr>
            <w:r>
              <w:rPr>
                <w:rFonts w:ascii="Times New Roman" w:hAnsi="Times New Roman" w:eastAsia="宋体"/>
                <w:b/>
                <w:i w:val="0"/>
                <w:color w:val="1F4E79"/>
                <w:sz w:val="19"/>
              </w:rPr>
              <w:t>文档名称</w:t>
            </w:r>
          </w:p>
        </w:tc>
        <w:tc>
          <w:tcPr>
            <w:tcW w:type="dxa" w:w="6350"/>
          </w:tcPr>
          <w:p>
            <w:pPr>
              <w:spacing w:before="10" w:after="10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9"/>
              </w:rPr>
              <w:t>企业级需求文档（SRS）</w:t>
            </w:r>
          </w:p>
        </w:tc>
      </w:tr>
      <w:tr>
        <w:tc>
          <w:tcPr>
            <w:tcW w:type="dxa" w:w="2154"/>
            <w:shd w:val="clear" w:color="auto" w:fill="F2F6FA"/>
          </w:tcPr>
          <w:p>
            <w:pPr>
              <w:spacing w:before="10" w:after="10"/>
              <w:jc w:val="right"/>
            </w:pPr>
            <w:r>
              <w:rPr>
                <w:rFonts w:ascii="Times New Roman" w:hAnsi="Times New Roman" w:eastAsia="宋体"/>
                <w:b/>
                <w:i w:val="0"/>
                <w:color w:val="1F4E79"/>
                <w:sz w:val="19"/>
              </w:rPr>
              <w:t>文档编号</w:t>
            </w:r>
          </w:p>
        </w:tc>
        <w:tc>
          <w:tcPr>
            <w:tcW w:type="dxa" w:w="6350"/>
          </w:tcPr>
          <w:p>
            <w:pPr>
              <w:spacing w:before="10" w:after="10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9"/>
              </w:rPr>
              <w:t>PET-MALL-SRS-001</w:t>
            </w:r>
          </w:p>
        </w:tc>
      </w:tr>
      <w:tr>
        <w:tc>
          <w:tcPr>
            <w:tcW w:type="dxa" w:w="2154"/>
          </w:tcPr>
          <w:p>
            <w:pPr>
              <w:spacing w:before="10" w:after="10"/>
              <w:jc w:val="right"/>
            </w:pPr>
            <w:r>
              <w:rPr>
                <w:rFonts w:ascii="Times New Roman" w:hAnsi="Times New Roman" w:eastAsia="宋体"/>
                <w:b/>
                <w:i w:val="0"/>
                <w:color w:val="1F4E79"/>
                <w:sz w:val="19"/>
              </w:rPr>
              <w:t>当前版本</w:t>
            </w:r>
          </w:p>
        </w:tc>
        <w:tc>
          <w:tcPr>
            <w:tcW w:type="dxa" w:w="6350"/>
          </w:tcPr>
          <w:p>
            <w:pPr>
              <w:spacing w:before="10" w:after="10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9"/>
              </w:rPr>
              <w:t>V1.0（需求基线，冻结于 D3）</w:t>
            </w:r>
          </w:p>
        </w:tc>
      </w:tr>
      <w:tr>
        <w:tc>
          <w:tcPr>
            <w:tcW w:type="dxa" w:w="2154"/>
            <w:shd w:val="clear" w:color="auto" w:fill="F2F6FA"/>
          </w:tcPr>
          <w:p>
            <w:pPr>
              <w:spacing w:before="10" w:after="10"/>
              <w:jc w:val="right"/>
            </w:pPr>
            <w:r>
              <w:rPr>
                <w:rFonts w:ascii="Times New Roman" w:hAnsi="Times New Roman" w:eastAsia="宋体"/>
                <w:b/>
                <w:i w:val="0"/>
                <w:color w:val="1F4E79"/>
                <w:sz w:val="19"/>
              </w:rPr>
              <w:t>所属课程</w:t>
            </w:r>
          </w:p>
        </w:tc>
        <w:tc>
          <w:tcPr>
            <w:tcW w:type="dxa" w:w="6350"/>
          </w:tcPr>
          <w:p>
            <w:pPr>
              <w:spacing w:before="10" w:after="10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9"/>
              </w:rPr>
              <w:t>AI 辅助软件开发 · 实验四「企业级应用开发」</w:t>
            </w:r>
          </w:p>
        </w:tc>
      </w:tr>
      <w:tr>
        <w:tc>
          <w:tcPr>
            <w:tcW w:type="dxa" w:w="2154"/>
          </w:tcPr>
          <w:p>
            <w:pPr>
              <w:spacing w:before="10" w:after="10"/>
              <w:jc w:val="right"/>
            </w:pPr>
            <w:r>
              <w:rPr>
                <w:rFonts w:ascii="Times New Roman" w:hAnsi="Times New Roman" w:eastAsia="宋体"/>
                <w:b/>
                <w:i w:val="0"/>
                <w:color w:val="1F4E79"/>
                <w:sz w:val="19"/>
              </w:rPr>
              <w:t>参照案例</w:t>
            </w:r>
          </w:p>
        </w:tc>
        <w:tc>
          <w:tcPr>
            <w:tcW w:type="dxa" w:w="6350"/>
          </w:tcPr>
          <w:p>
            <w:pPr>
              <w:spacing w:before="10" w:after="10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9"/>
              </w:rPr>
              <w:t>教材第九章「社区超市商城系统」</w:t>
            </w:r>
          </w:p>
        </w:tc>
      </w:tr>
      <w:tr>
        <w:tc>
          <w:tcPr>
            <w:tcW w:type="dxa" w:w="2154"/>
            <w:shd w:val="clear" w:color="auto" w:fill="F2F6FA"/>
          </w:tcPr>
          <w:p>
            <w:pPr>
              <w:spacing w:before="10" w:after="10"/>
              <w:jc w:val="right"/>
            </w:pPr>
            <w:r>
              <w:rPr>
                <w:rFonts w:ascii="Times New Roman" w:hAnsi="Times New Roman" w:eastAsia="宋体"/>
                <w:b/>
                <w:i w:val="0"/>
                <w:color w:val="1F4E79"/>
                <w:sz w:val="19"/>
              </w:rPr>
              <w:t>团队规模</w:t>
            </w:r>
          </w:p>
        </w:tc>
        <w:tc>
          <w:tcPr>
            <w:tcW w:type="dxa" w:w="6350"/>
          </w:tcPr>
          <w:p>
            <w:pPr>
              <w:spacing w:before="10" w:after="10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9"/>
              </w:rPr>
              <w:t>2 人小组</w:t>
            </w:r>
          </w:p>
        </w:tc>
      </w:tr>
      <w:tr>
        <w:tc>
          <w:tcPr>
            <w:tcW w:type="dxa" w:w="2154"/>
          </w:tcPr>
          <w:p>
            <w:pPr>
              <w:spacing w:before="10" w:after="10"/>
              <w:jc w:val="right"/>
            </w:pPr>
            <w:r>
              <w:rPr>
                <w:rFonts w:ascii="Times New Roman" w:hAnsi="Times New Roman" w:eastAsia="宋体"/>
                <w:b/>
                <w:i w:val="0"/>
                <w:color w:val="1F4E79"/>
                <w:sz w:val="19"/>
              </w:rPr>
              <w:t>技术基座</w:t>
            </w:r>
          </w:p>
        </w:tc>
        <w:tc>
          <w:tcPr>
            <w:tcW w:type="dxa" w:w="6350"/>
          </w:tcPr>
          <w:p>
            <w:pPr>
              <w:spacing w:before="10" w:after="10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9"/>
              </w:rPr>
              <w:t>RuoYi 3.9.2 + Vue3 + MySQL 8.0 + Redis 7</w:t>
            </w:r>
          </w:p>
        </w:tc>
      </w:tr>
      <w:tr>
        <w:tc>
          <w:tcPr>
            <w:tcW w:type="dxa" w:w="2154"/>
            <w:shd w:val="clear" w:color="auto" w:fill="F2F6FA"/>
          </w:tcPr>
          <w:p>
            <w:pPr>
              <w:spacing w:before="10" w:after="10"/>
              <w:jc w:val="right"/>
            </w:pPr>
            <w:r>
              <w:rPr>
                <w:rFonts w:ascii="Times New Roman" w:hAnsi="Times New Roman" w:eastAsia="宋体"/>
                <w:b/>
                <w:i w:val="0"/>
                <w:color w:val="1F4E79"/>
                <w:sz w:val="19"/>
              </w:rPr>
              <w:t>交付形态</w:t>
            </w:r>
          </w:p>
        </w:tc>
        <w:tc>
          <w:tcPr>
            <w:tcW w:type="dxa" w:w="6350"/>
          </w:tcPr>
          <w:p>
            <w:pPr>
              <w:spacing w:before="10" w:after="10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9"/>
              </w:rPr>
              <w:t>源码 + SQL + 脚本 + 三文档 + PPT + 录屏</w:t>
            </w:r>
          </w:p>
        </w:tc>
      </w:tr>
      <w:tr>
        <w:tc>
          <w:tcPr>
            <w:tcW w:type="dxa" w:w="2154"/>
          </w:tcPr>
          <w:p>
            <w:pPr>
              <w:spacing w:before="10" w:after="10"/>
              <w:jc w:val="right"/>
            </w:pPr>
            <w:r>
              <w:rPr>
                <w:rFonts w:ascii="Times New Roman" w:hAnsi="Times New Roman" w:eastAsia="宋体"/>
                <w:b/>
                <w:i w:val="0"/>
                <w:color w:val="1F4E79"/>
                <w:sz w:val="19"/>
              </w:rPr>
              <w:t>编写人</w:t>
            </w:r>
          </w:p>
        </w:tc>
        <w:tc>
          <w:tcPr>
            <w:tcW w:type="dxa" w:w="6350"/>
          </w:tcPr>
          <w:p>
            <w:pPr>
              <w:spacing w:before="10" w:after="10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9"/>
              </w:rPr>
              <w:t>项目组（A 架构/订单，B 会员/安全）</w:t>
            </w:r>
          </w:p>
        </w:tc>
      </w:tr>
      <w:tr>
        <w:tc>
          <w:tcPr>
            <w:tcW w:type="dxa" w:w="2154"/>
            <w:shd w:val="clear" w:color="auto" w:fill="F2F6FA"/>
          </w:tcPr>
          <w:p>
            <w:pPr>
              <w:spacing w:before="10" w:after="10"/>
              <w:jc w:val="right"/>
            </w:pPr>
            <w:r>
              <w:rPr>
                <w:rFonts w:ascii="Times New Roman" w:hAnsi="Times New Roman" w:eastAsia="宋体"/>
                <w:b/>
                <w:i w:val="0"/>
                <w:color w:val="1F4E79"/>
                <w:sz w:val="19"/>
              </w:rPr>
              <w:t>审核人</w:t>
            </w:r>
          </w:p>
        </w:tc>
        <w:tc>
          <w:tcPr>
            <w:tcW w:type="dxa" w:w="6350"/>
          </w:tcPr>
          <w:p>
            <w:pPr>
              <w:spacing w:before="10" w:after="10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9"/>
              </w:rPr>
              <w:t>指导教师 / 组内交叉评审</w:t>
            </w:r>
          </w:p>
        </w:tc>
      </w:tr>
      <w:tr>
        <w:tc>
          <w:tcPr>
            <w:tcW w:type="dxa" w:w="2154"/>
          </w:tcPr>
          <w:p>
            <w:pPr>
              <w:spacing w:before="10" w:after="10"/>
              <w:jc w:val="right"/>
            </w:pPr>
            <w:r>
              <w:rPr>
                <w:rFonts w:ascii="Times New Roman" w:hAnsi="Times New Roman" w:eastAsia="宋体"/>
                <w:b/>
                <w:i w:val="0"/>
                <w:color w:val="1F4E79"/>
                <w:sz w:val="19"/>
              </w:rPr>
              <w:t>密级</w:t>
            </w:r>
          </w:p>
        </w:tc>
        <w:tc>
          <w:tcPr>
            <w:tcW w:type="dxa" w:w="6350"/>
          </w:tcPr>
          <w:p>
            <w:pPr>
              <w:spacing w:before="10" w:after="10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9"/>
              </w:rPr>
              <w:t>内部（课程交付物）</w:t>
            </w:r>
          </w:p>
        </w:tc>
      </w:tr>
    </w:tbl>
    <w:p>
      <w:pPr>
        <w:spacing w:before="80" w:after="40"/>
      </w:pPr>
      <w:r>
        <w:rPr>
          <w:rFonts w:ascii="Arial" w:hAnsi="Arial" w:eastAsia="黑体"/>
          <w:b/>
          <w:i w:val="0"/>
          <w:color w:val="1F4E79"/>
          <w:sz w:val="22"/>
        </w:rPr>
        <w:t>文档修订历史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6D8"/>
          <w:left w:val="single" w:sz="4" w:space="0" w:color="B7C6D8"/>
          <w:bottom w:val="single" w:sz="4" w:space="0" w:color="B7C6D8"/>
          <w:right w:val="single" w:sz="4" w:space="0" w:color="B7C6D8"/>
          <w:insideH w:val="single" w:sz="4" w:space="0" w:color="B7C6D8"/>
          <w:insideV w:val="single" w:sz="4" w:space="0" w:color="B7C6D8"/>
        </w:tblBorders>
        <w:tblCellMar>
          <w:top w:w="40" w:type="dxa"/>
          <w:left w:w="70" w:type="dxa"/>
          <w:bottom w:w="40" w:type="dxa"/>
          <w:right w:w="70" w:type="dxa"/>
        </w:tblCellMar>
      </w:tblPr>
      <w:tblGrid>
        <w:gridCol w:w="1213"/>
        <w:gridCol w:w="1213"/>
        <w:gridCol w:w="1213"/>
        <w:gridCol w:w="5093"/>
      </w:tblGrid>
      <w:tr>
        <w:trPr>
          <w:cantSplit w:val="true"/>
          <w:tblHeader w:val="true"/>
        </w:trPr>
        <w:tc>
          <w:tcPr>
            <w:tcW w:type="dxa" w:w="1213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6"/>
              </w:rPr>
              <w:t>版本</w:t>
            </w:r>
          </w:p>
        </w:tc>
        <w:tc>
          <w:tcPr>
            <w:tcW w:type="dxa" w:w="1213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6"/>
              </w:rPr>
              <w:t>日期</w:t>
            </w:r>
          </w:p>
        </w:tc>
        <w:tc>
          <w:tcPr>
            <w:tcW w:type="dxa" w:w="1213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6"/>
              </w:rPr>
              <w:t>修订人</w:t>
            </w:r>
          </w:p>
        </w:tc>
        <w:tc>
          <w:tcPr>
            <w:tcW w:type="dxa" w:w="5093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6"/>
              </w:rPr>
              <w:t>修订说明</w:t>
            </w:r>
          </w:p>
        </w:tc>
      </w:tr>
      <w:tr>
        <w:trPr>
          <w:cantSplit w:val="true"/>
        </w:trPr>
        <w:tc>
          <w:tcPr>
            <w:tcW w:type="dxa" w:w="1213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V0.1</w:t>
            </w:r>
          </w:p>
        </w:tc>
        <w:tc>
          <w:tcPr>
            <w:tcW w:type="dxa" w:w="1213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2026-10-19</w:t>
            </w:r>
          </w:p>
        </w:tc>
        <w:tc>
          <w:tcPr>
            <w:tcW w:type="dxa" w:w="1213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项目组</w:t>
            </w:r>
          </w:p>
        </w:tc>
        <w:tc>
          <w:tcPr>
            <w:tcW w:type="dxa" w:w="5093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建立文档骨架与角色矩阵</w:t>
            </w:r>
          </w:p>
        </w:tc>
      </w:tr>
      <w:tr>
        <w:trPr>
          <w:cantSplit w:val="true"/>
        </w:trPr>
        <w:tc>
          <w:tcPr>
            <w:tcW w:type="dxa" w:w="1213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V0.5</w:t>
            </w:r>
          </w:p>
        </w:tc>
        <w:tc>
          <w:tcPr>
            <w:tcW w:type="dxa" w:w="1213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2026-10-20</w:t>
            </w:r>
          </w:p>
        </w:tc>
        <w:tc>
          <w:tcPr>
            <w:tcW w:type="dxa" w:w="1213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项目组</w:t>
            </w:r>
          </w:p>
        </w:tc>
        <w:tc>
          <w:tcPr>
            <w:tcW w:type="dxa" w:w="5093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补齐流程图、状态机、API 清单与非功能指标</w:t>
            </w:r>
          </w:p>
        </w:tc>
      </w:tr>
      <w:tr>
        <w:trPr>
          <w:cantSplit w:val="true"/>
        </w:trPr>
        <w:tc>
          <w:tcPr>
            <w:tcW w:type="dxa" w:w="1213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V0.9</w:t>
            </w:r>
          </w:p>
        </w:tc>
        <w:tc>
          <w:tcPr>
            <w:tcW w:type="dxa" w:w="1213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2026-10-21</w:t>
            </w:r>
          </w:p>
        </w:tc>
        <w:tc>
          <w:tcPr>
            <w:tcW w:type="dxa" w:w="1213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项目组</w:t>
            </w:r>
          </w:p>
        </w:tc>
        <w:tc>
          <w:tcPr>
            <w:tcW w:type="dxa" w:w="5093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冻结数据字典与错误码，补需求追溯矩阵</w:t>
            </w:r>
          </w:p>
        </w:tc>
      </w:tr>
      <w:tr>
        <w:trPr>
          <w:cantSplit w:val="true"/>
        </w:trPr>
        <w:tc>
          <w:tcPr>
            <w:tcW w:type="dxa" w:w="1213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V1.0</w:t>
            </w:r>
          </w:p>
        </w:tc>
        <w:tc>
          <w:tcPr>
            <w:tcW w:type="dxa" w:w="1213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2026-10-22</w:t>
            </w:r>
          </w:p>
        </w:tc>
        <w:tc>
          <w:tcPr>
            <w:tcW w:type="dxa" w:w="1213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项目组</w:t>
            </w:r>
          </w:p>
        </w:tc>
        <w:tc>
          <w:tcPr>
            <w:tcW w:type="dxa" w:w="5093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需求基线冻结，确认范围、验收标准与变更流程</w:t>
            </w:r>
          </w:p>
        </w:tc>
      </w:tr>
    </w:tbl>
    <w:p>
      <w:pPr>
        <w:spacing w:before="0" w:after="40" w:line="240" w:lineRule="auto"/>
      </w:pPr>
      <w:r>
        <w:rPr>
          <w:rFonts w:ascii="Times New Roman" w:hAnsi="Times New Roman" w:eastAsia="宋体"/>
          <w:b w:val="0"/>
          <w:i w:val="0"/>
          <w:color w:val="1A1A1A"/>
          <w:sz w:val="8"/>
        </w:rPr>
      </w:r>
    </w:p>
    <w:p>
      <w:r>
        <w:br w:type="page"/>
      </w:r>
    </w:p>
    <w:p>
      <w:pPr>
        <w:spacing w:after="200"/>
        <w:jc w:val="center"/>
      </w:pPr>
      <w:r>
        <w:rPr>
          <w:rFonts w:ascii="Arial" w:hAnsi="Arial" w:eastAsia="黑体"/>
          <w:b/>
          <w:i w:val="0"/>
          <w:color w:val="1F4E79"/>
          <w:sz w:val="40"/>
        </w:rPr>
        <w:t>目　录</w:t>
      </w:r>
    </w:p>
    <w:p>
      <w:pPr>
        <w:spacing w:after="120"/>
      </w:pPr>
      <w:r>
        <w:rPr>
          <w:rFonts w:ascii="Times New Roman" w:hAnsi="Times New Roman" w:eastAsia="宋体"/>
          <w:b w:val="0"/>
          <w:i w:val="0"/>
          <w:color w:val="666666"/>
          <w:sz w:val="21"/>
        </w:rPr>
        <w:fldChar w:fldCharType="begin" w:dirty="true"/>
      </w:r>
      <w:r>
        <w:rPr>
          <w:rFonts w:ascii="Times New Roman" w:hAnsi="Times New Roman" w:eastAsia="宋体"/>
          <w:b w:val="0"/>
          <w:i w:val="0"/>
          <w:color w:val="666666"/>
          <w:sz w:val="21"/>
        </w:rPr>
        <w:instrText xml:space="preserve">TOC \o "1-3" \h \z \u</w:instrText>
      </w:r>
      <w:r>
        <w:rPr>
          <w:rFonts w:ascii="Times New Roman" w:hAnsi="Times New Roman" w:eastAsia="宋体"/>
          <w:b w:val="0"/>
          <w:i w:val="0"/>
          <w:color w:val="666666"/>
          <w:sz w:val="21"/>
        </w:rPr>
        <w:fldChar w:fldCharType="separate"/>
      </w:r>
      <w:r>
        <w:rPr>
          <w:rFonts w:ascii="Times New Roman" w:hAnsi="Times New Roman" w:eastAsia="宋体"/>
          <w:b w:val="0"/>
          <w:i w:val="0"/>
          <w:color w:val="666666"/>
          <w:sz w:val="21"/>
        </w:rPr>
        <w:t>（目录域：在 Word 中按 F9 或右键「更新域」生成）</w:t>
      </w:r>
      <w:r>
        <w:rPr>
          <w:rFonts w:ascii="Times New Roman" w:hAnsi="Times New Roman" w:eastAsia="宋体"/>
          <w:b w:val="0"/>
          <w:i w:val="0"/>
          <w:color w:val="666666"/>
          <w:sz w:val="21"/>
        </w:rPr>
        <w:fldChar w:fldCharType="end"/>
      </w:r>
    </w:p>
    <w:p>
      <w:pPr>
        <w:jc w:val="center"/>
      </w:pPr>
      <w:r>
        <w:rPr>
          <w:rFonts w:ascii="Times New Roman" w:hAnsi="Times New Roman" w:eastAsia="宋体"/>
          <w:b w:val="0"/>
          <w:i w:val="0"/>
          <w:color w:val="666666"/>
          <w:sz w:val="18"/>
        </w:rPr>
        <w:t>（本文所有标题均已应用 Word 内置标题样式，更新域后目录将自动生成并带页码）</w:t>
      </w:r>
    </w:p>
    <w:p>
      <w:r>
        <w:br w:type="page"/>
      </w:r>
    </w:p>
    <w:p>
      <w:pPr>
        <w:pStyle w:val="Heading1"/>
        <w:pBdr>
          <w:bottom w:val="single" w:sz="8" w:space="4" w:color="1F4E79"/>
        </w:pBdr>
      </w:pPr>
      <w:r>
        <w:rPr>
          <w:rFonts w:ascii="Arial" w:hAnsi="Arial" w:eastAsia="黑体"/>
          <w:b/>
          <w:i w:val="0"/>
          <w:color w:val="1F4E79"/>
          <w:sz w:val="32"/>
        </w:rPr>
        <w:t>1 引言</w:t>
      </w:r>
    </w:p>
    <w:p>
      <w:pPr>
        <w:pStyle w:val="Heading2"/>
      </w:pPr>
      <w:r>
        <w:rPr>
          <w:rFonts w:ascii="Arial" w:hAnsi="Arial" w:eastAsia="黑体"/>
          <w:b/>
          <w:i w:val="0"/>
          <w:color w:val="1F4E79"/>
          <w:sz w:val="28"/>
        </w:rPr>
        <w:t>1.1 编写目的</w:t>
      </w:r>
    </w:p>
    <w:p>
      <w:pPr>
        <w:ind w:firstLine="480"/>
      </w:pPr>
      <w:r>
        <w:rPr>
          <w:rFonts w:ascii="Times New Roman" w:hAnsi="Times New Roman" w:eastAsia="宋体"/>
          <w:b w:val="0"/>
          <w:i w:val="0"/>
          <w:color w:val="1A1A1A"/>
          <w:sz w:val="24"/>
        </w:rPr>
        <w:t>本文档定义「萌宠优选 · 宠物商城系统」的企业级需求基线，回答四个问题：</w:t>
      </w:r>
      <w:r>
        <w:rPr>
          <w:rFonts w:ascii="Times New Roman" w:hAnsi="Times New Roman" w:eastAsia="宋体"/>
          <w:b/>
          <w:i w:val="0"/>
          <w:color w:val="1A1A1A"/>
          <w:sz w:val="24"/>
        </w:rPr>
        <w:t>为谁做、做什么、做到什么程度、如何验收</w:t>
      </w:r>
      <w:r>
        <w:rPr>
          <w:rFonts w:ascii="Times New Roman" w:hAnsi="Times New Roman" w:eastAsia="宋体"/>
          <w:b w:val="0"/>
          <w:i w:val="0"/>
          <w:color w:val="1A1A1A"/>
          <w:sz w:val="24"/>
        </w:rPr>
        <w:t>。具体用途如下：</w:t>
      </w:r>
    </w:p>
    <w:p>
      <w:pPr>
        <w:tabs>
          <w:tab w:pos="539" w:val="left"/>
        </w:tabs>
        <w:spacing w:after="40"/>
        <w:ind w:left="539" w:hanging="539"/>
      </w:pPr>
      <w:r>
        <w:rPr>
          <w:rFonts w:ascii="Times New Roman" w:hAnsi="Times New Roman" w:eastAsia="宋体"/>
          <w:b/>
          <w:i w:val="0"/>
          <w:color w:val="1F4E79"/>
          <w:sz w:val="24"/>
        </w:rPr>
        <w:t>1.</w:t>
      </w:r>
      <w:r>
        <w:rPr>
          <w:rFonts w:ascii="Times New Roman" w:hAnsi="Times New Roman" w:eastAsia="宋体"/>
          <w:b w:val="0"/>
          <w:i w:val="0"/>
          <w:color w:val="1A1A1A"/>
          <w:sz w:val="24"/>
        </w:rPr>
        <w:tab/>
      </w:r>
      <w:r>
        <w:rPr>
          <w:rFonts w:ascii="Times New Roman" w:hAnsi="Times New Roman" w:eastAsia="宋体"/>
          <w:b/>
          <w:i w:val="0"/>
          <w:color w:val="1A1A1A"/>
          <w:sz w:val="24"/>
        </w:rPr>
        <w:t>统一认知</w:t>
      </w:r>
      <w:r>
        <w:rPr>
          <w:rFonts w:ascii="Times New Roman" w:hAnsi="Times New Roman" w:eastAsia="宋体"/>
          <w:b w:val="0"/>
          <w:i w:val="0"/>
          <w:color w:val="1A1A1A"/>
          <w:sz w:val="24"/>
        </w:rPr>
        <w:t>：在 2 人团队、19 个工作日的约束下冻结范围，避免中途加需求导致主闭环延期。</w:t>
      </w:r>
    </w:p>
    <w:p>
      <w:pPr>
        <w:tabs>
          <w:tab w:pos="539" w:val="left"/>
        </w:tabs>
        <w:spacing w:after="40"/>
        <w:ind w:left="539" w:hanging="539"/>
      </w:pPr>
      <w:r>
        <w:rPr>
          <w:rFonts w:ascii="Times New Roman" w:hAnsi="Times New Roman" w:eastAsia="宋体"/>
          <w:b/>
          <w:i w:val="0"/>
          <w:color w:val="1F4E79"/>
          <w:sz w:val="24"/>
        </w:rPr>
        <w:t>2.</w:t>
      </w:r>
      <w:r>
        <w:rPr>
          <w:rFonts w:ascii="Times New Roman" w:hAnsi="Times New Roman" w:eastAsia="宋体"/>
          <w:b w:val="0"/>
          <w:i w:val="0"/>
          <w:color w:val="1A1A1A"/>
          <w:sz w:val="24"/>
        </w:rPr>
        <w:tab/>
      </w:r>
      <w:r>
        <w:rPr>
          <w:rFonts w:ascii="Times New Roman" w:hAnsi="Times New Roman" w:eastAsia="宋体"/>
          <w:b/>
          <w:i w:val="0"/>
          <w:color w:val="1A1A1A"/>
          <w:sz w:val="24"/>
        </w:rPr>
        <w:t>指导开发</w:t>
      </w:r>
      <w:r>
        <w:rPr>
          <w:rFonts w:ascii="Times New Roman" w:hAnsi="Times New Roman" w:eastAsia="宋体"/>
          <w:b w:val="0"/>
          <w:i w:val="0"/>
          <w:color w:val="1A1A1A"/>
          <w:sz w:val="24"/>
        </w:rPr>
        <w:t>：为设计文档、数据库设计、接口定义与前后端并行开发提供唯一输入；D3 冻结后接口契约"只增不改"。</w:t>
      </w:r>
    </w:p>
    <w:p>
      <w:pPr>
        <w:tabs>
          <w:tab w:pos="539" w:val="left"/>
        </w:tabs>
        <w:spacing w:after="40"/>
        <w:ind w:left="539" w:hanging="539"/>
      </w:pPr>
      <w:r>
        <w:rPr>
          <w:rFonts w:ascii="Times New Roman" w:hAnsi="Times New Roman" w:eastAsia="宋体"/>
          <w:b/>
          <w:i w:val="0"/>
          <w:color w:val="1F4E79"/>
          <w:sz w:val="24"/>
        </w:rPr>
        <w:t>3.</w:t>
      </w:r>
      <w:r>
        <w:rPr>
          <w:rFonts w:ascii="Times New Roman" w:hAnsi="Times New Roman" w:eastAsia="宋体"/>
          <w:b w:val="0"/>
          <w:i w:val="0"/>
          <w:color w:val="1A1A1A"/>
          <w:sz w:val="24"/>
        </w:rPr>
        <w:tab/>
      </w:r>
      <w:r>
        <w:rPr>
          <w:rFonts w:ascii="Times New Roman" w:hAnsi="Times New Roman" w:eastAsia="宋体"/>
          <w:b/>
          <w:i w:val="0"/>
          <w:color w:val="1A1A1A"/>
          <w:sz w:val="24"/>
        </w:rPr>
        <w:t>支撑测试</w:t>
      </w:r>
      <w:r>
        <w:rPr>
          <w:rFonts w:ascii="Times New Roman" w:hAnsi="Times New Roman" w:eastAsia="宋体"/>
          <w:b w:val="0"/>
          <w:i w:val="0"/>
          <w:color w:val="1A1A1A"/>
          <w:sz w:val="24"/>
        </w:rPr>
        <w:t>：每条功能需求均带可验证的验收标准，测试报告的用例可直接追溯到需求编号。</w:t>
      </w:r>
    </w:p>
    <w:p>
      <w:pPr>
        <w:tabs>
          <w:tab w:pos="539" w:val="left"/>
        </w:tabs>
        <w:spacing w:after="40"/>
        <w:ind w:left="539" w:hanging="539"/>
      </w:pPr>
      <w:r>
        <w:rPr>
          <w:rFonts w:ascii="Times New Roman" w:hAnsi="Times New Roman" w:eastAsia="宋体"/>
          <w:b/>
          <w:i w:val="0"/>
          <w:color w:val="1F4E79"/>
          <w:sz w:val="24"/>
        </w:rPr>
        <w:t>4.</w:t>
      </w:r>
      <w:r>
        <w:rPr>
          <w:rFonts w:ascii="Times New Roman" w:hAnsi="Times New Roman" w:eastAsia="宋体"/>
          <w:b w:val="0"/>
          <w:i w:val="0"/>
          <w:color w:val="1A1A1A"/>
          <w:sz w:val="24"/>
        </w:rPr>
        <w:tab/>
      </w:r>
      <w:r>
        <w:rPr>
          <w:rFonts w:ascii="Times New Roman" w:hAnsi="Times New Roman" w:eastAsia="宋体"/>
          <w:b/>
          <w:i w:val="0"/>
          <w:color w:val="1A1A1A"/>
          <w:sz w:val="24"/>
        </w:rPr>
        <w:t>支撑评审</w:t>
      </w:r>
      <w:r>
        <w:rPr>
          <w:rFonts w:ascii="Times New Roman" w:hAnsi="Times New Roman" w:eastAsia="宋体"/>
          <w:b w:val="0"/>
          <w:i w:val="0"/>
          <w:color w:val="1A1A1A"/>
          <w:sz w:val="24"/>
        </w:rPr>
        <w:t>：对应实验四对需求文档的硬性要求——用例图、业务流程图、领域模型、ER 图、API 清单、可验证的非功能需求，全部在本文中给出。</w:t>
      </w:r>
    </w:p>
    <w:p>
      <w:pPr>
        <w:tabs>
          <w:tab w:pos="539" w:val="left"/>
        </w:tabs>
        <w:spacing w:after="40"/>
        <w:ind w:left="539" w:hanging="539"/>
      </w:pPr>
      <w:r>
        <w:rPr>
          <w:rFonts w:ascii="Times New Roman" w:hAnsi="Times New Roman" w:eastAsia="宋体"/>
          <w:b/>
          <w:i w:val="0"/>
          <w:color w:val="1F4E79"/>
          <w:sz w:val="24"/>
        </w:rPr>
        <w:t>5.</w:t>
      </w:r>
      <w:r>
        <w:rPr>
          <w:rFonts w:ascii="Times New Roman" w:hAnsi="Times New Roman" w:eastAsia="宋体"/>
          <w:b w:val="0"/>
          <w:i w:val="0"/>
          <w:color w:val="1A1A1A"/>
          <w:sz w:val="24"/>
        </w:rPr>
        <w:tab/>
      </w:r>
      <w:r>
        <w:rPr>
          <w:rFonts w:ascii="Times New Roman" w:hAnsi="Times New Roman" w:eastAsia="宋体"/>
          <w:b/>
          <w:i w:val="0"/>
          <w:color w:val="1A1A1A"/>
          <w:sz w:val="24"/>
        </w:rPr>
        <w:t>留痕与可复现</w:t>
      </w:r>
      <w:r>
        <w:rPr>
          <w:rFonts w:ascii="Times New Roman" w:hAnsi="Times New Roman" w:eastAsia="宋体"/>
          <w:b w:val="0"/>
          <w:i w:val="0"/>
          <w:color w:val="1A1A1A"/>
          <w:sz w:val="24"/>
        </w:rPr>
        <w:t>：需求编号贯穿设计、代码、测试与演示视频，使"做了什么、为什么做、证据在哪"可被逐项核对。</w:t>
      </w:r>
    </w:p>
    <w:p>
      <w:pPr>
        <w:ind w:firstLine="480"/>
      </w:pPr>
      <w:r>
        <w:rPr>
          <w:rFonts w:ascii="Times New Roman" w:hAnsi="Times New Roman" w:eastAsia="宋体"/>
          <w:b w:val="0"/>
          <w:i w:val="0"/>
          <w:color w:val="1A1A1A"/>
          <w:sz w:val="24"/>
        </w:rPr>
        <w:t>本文档</w:t>
      </w:r>
      <w:r>
        <w:rPr>
          <w:rFonts w:ascii="Times New Roman" w:hAnsi="Times New Roman" w:eastAsia="宋体"/>
          <w:b/>
          <w:i w:val="0"/>
          <w:color w:val="1A1A1A"/>
          <w:sz w:val="24"/>
        </w:rPr>
        <w:t>不包含</w:t>
      </w:r>
      <w:r>
        <w:rPr>
          <w:rFonts w:ascii="Times New Roman" w:hAnsi="Times New Roman" w:eastAsia="宋体"/>
          <w:b w:val="0"/>
          <w:i w:val="0"/>
          <w:color w:val="1A1A1A"/>
          <w:sz w:val="24"/>
        </w:rPr>
        <w:t>：物理表结构 DDL 与索引细节（见设计文档）、技术选型论证与 ADR（见设计文档）、测试执行数据（见测试报告）。</w:t>
      </w:r>
    </w:p>
    <w:p>
      <w:pPr>
        <w:pStyle w:val="Heading2"/>
      </w:pPr>
      <w:r>
        <w:rPr>
          <w:rFonts w:ascii="Arial" w:hAnsi="Arial" w:eastAsia="黑体"/>
          <w:b/>
          <w:i w:val="0"/>
          <w:color w:val="1F4E79"/>
          <w:sz w:val="28"/>
        </w:rPr>
        <w:t>1.2 项目背景</w:t>
      </w:r>
    </w:p>
    <w:p>
      <w:pPr>
        <w:ind w:firstLine="480"/>
      </w:pPr>
      <w:r>
        <w:rPr>
          <w:rFonts w:ascii="Times New Roman" w:hAnsi="Times New Roman" w:eastAsia="宋体"/>
          <w:b w:val="0"/>
          <w:i w:val="0"/>
          <w:color w:val="1A1A1A"/>
          <w:sz w:val="24"/>
        </w:rPr>
        <w:t>实验四要求以小组自选商城为载体，完整经历"需求分析 → 技术选型 → 架构设计 → 编码实现 → 测试验证 → 部署运维"的企业级应用全过程，并明确要求系统不能停留在课堂 CRUD 演示层面。教材第九章以「社区超市商城系统」为例给出了商品、购物车、订单、支付、后台管理的参考实现，但其支付环节仅以"弹框改状态"完成，库存扣减与异常流程也较为简化。</w:t>
      </w:r>
    </w:p>
    <w:p>
      <w:pPr>
        <w:ind w:firstLine="480"/>
      </w:pPr>
      <w:r>
        <w:rPr>
          <w:rFonts w:ascii="Times New Roman" w:hAnsi="Times New Roman" w:eastAsia="宋体"/>
          <w:b w:val="0"/>
          <w:i w:val="0"/>
          <w:color w:val="1A1A1A"/>
          <w:sz w:val="24"/>
        </w:rPr>
        <w:t>本项目选择</w:t>
      </w:r>
      <w:r>
        <w:rPr>
          <w:rFonts w:ascii="Times New Roman" w:hAnsi="Times New Roman" w:eastAsia="宋体"/>
          <w:b/>
          <w:i w:val="0"/>
          <w:color w:val="1A1A1A"/>
          <w:sz w:val="24"/>
        </w:rPr>
        <w:t>宠物用品零售</w:t>
      </w:r>
      <w:r>
        <w:rPr>
          <w:rFonts w:ascii="Times New Roman" w:hAnsi="Times New Roman" w:eastAsia="宋体"/>
          <w:b w:val="0"/>
          <w:i w:val="0"/>
          <w:color w:val="1A1A1A"/>
          <w:sz w:val="24"/>
        </w:rPr>
        <w:t>作为业务领域，原因有三：</w:t>
      </w:r>
    </w:p>
    <w:p>
      <w:pPr>
        <w:spacing w:after="40"/>
        <w:ind w:left="420" w:hanging="198"/>
      </w:pPr>
      <w:r>
        <w:rPr>
          <w:rFonts w:ascii="Times New Roman" w:hAnsi="Times New Roman" w:eastAsia="宋体"/>
          <w:b w:val="0"/>
          <w:i w:val="0"/>
          <w:color w:val="1F4E79"/>
          <w:sz w:val="24"/>
        </w:rPr>
        <w:t xml:space="preserve">• </w:t>
      </w:r>
      <w:r>
        <w:rPr>
          <w:rFonts w:ascii="Times New Roman" w:hAnsi="Times New Roman" w:eastAsia="宋体"/>
          <w:b/>
          <w:i w:val="0"/>
          <w:color w:val="1A1A1A"/>
          <w:sz w:val="24"/>
        </w:rPr>
        <w:t>业务差异清晰</w:t>
      </w:r>
      <w:r>
        <w:rPr>
          <w:rFonts w:ascii="Times New Roman" w:hAnsi="Times New Roman" w:eastAsia="宋体"/>
          <w:b w:val="0"/>
          <w:i w:val="0"/>
          <w:color w:val="1A1A1A"/>
          <w:sz w:val="24"/>
        </w:rPr>
        <w:t>：宠物商品存在"物种 / 年龄段 / 体重段 / 规格 / 保质期"等强约束属性，天然可承载"宠物档案 + 适用性筛选"这一差异化能力，避免与教材案例同质化。</w:t>
      </w:r>
    </w:p>
    <w:p>
      <w:pPr>
        <w:spacing w:after="40"/>
        <w:ind w:left="420" w:hanging="198"/>
      </w:pPr>
      <w:r>
        <w:rPr>
          <w:rFonts w:ascii="Times New Roman" w:hAnsi="Times New Roman" w:eastAsia="宋体"/>
          <w:b w:val="0"/>
          <w:i w:val="0"/>
          <w:color w:val="1F4E79"/>
          <w:sz w:val="24"/>
        </w:rPr>
        <w:t xml:space="preserve">• </w:t>
      </w:r>
      <w:r>
        <w:rPr>
          <w:rFonts w:ascii="Times New Roman" w:hAnsi="Times New Roman" w:eastAsia="宋体"/>
          <w:b/>
          <w:i w:val="0"/>
          <w:color w:val="1A1A1A"/>
          <w:sz w:val="24"/>
        </w:rPr>
        <w:t>用户痛点真实</w:t>
      </w:r>
      <w:r>
        <w:rPr>
          <w:rFonts w:ascii="Times New Roman" w:hAnsi="Times New Roman" w:eastAsia="宋体"/>
          <w:b w:val="0"/>
          <w:i w:val="0"/>
          <w:color w:val="1A1A1A"/>
          <w:sz w:val="24"/>
        </w:rPr>
        <w:t>：新手养宠人"买错粮、买错尺码、买错年龄段"是可被演示、可被验证的痛点，而非凭空构造的场景。</w:t>
      </w:r>
    </w:p>
    <w:p>
      <w:pPr>
        <w:spacing w:after="40"/>
        <w:ind w:left="420" w:hanging="198"/>
      </w:pPr>
      <w:r>
        <w:rPr>
          <w:rFonts w:ascii="Times New Roman" w:hAnsi="Times New Roman" w:eastAsia="宋体"/>
          <w:b w:val="0"/>
          <w:i w:val="0"/>
          <w:color w:val="1F4E79"/>
          <w:sz w:val="24"/>
        </w:rPr>
        <w:t xml:space="preserve">• </w:t>
      </w:r>
      <w:r>
        <w:rPr>
          <w:rFonts w:ascii="Times New Roman" w:hAnsi="Times New Roman" w:eastAsia="宋体"/>
          <w:b/>
          <w:i w:val="0"/>
          <w:color w:val="1A1A1A"/>
          <w:sz w:val="24"/>
        </w:rPr>
        <w:t>企业级能力可落地</w:t>
      </w:r>
      <w:r>
        <w:rPr>
          <w:rFonts w:ascii="Times New Roman" w:hAnsi="Times New Roman" w:eastAsia="宋体"/>
          <w:b w:val="0"/>
          <w:i w:val="0"/>
          <w:color w:val="1A1A1A"/>
          <w:sz w:val="24"/>
        </w:rPr>
        <w:t>：宠物用品的高复购、强库存属性，使"原子扣减防超卖、支付回调幂等、超时未支付关单回滚库存"成为必须解决的问题，而不是为了加分硬堆技术。</w:t>
      </w:r>
    </w:p>
    <w:p>
      <w:pPr>
        <w:ind w:firstLine="480"/>
      </w:pPr>
      <w:r>
        <w:rPr>
          <w:rFonts w:ascii="Times New Roman" w:hAnsi="Times New Roman" w:eastAsia="宋体"/>
          <w:b w:val="0"/>
          <w:i w:val="0"/>
          <w:color w:val="1A1A1A"/>
          <w:sz w:val="24"/>
        </w:rPr>
        <w:t>项目现有资产为 RuoYi 3.9.2 后端基座（Spring Boot 4.1.0、MyBatis、Druid、Quartz、Redis 集成、</w:t>
      </w:r>
      <w:r>
        <w:rPr>
          <w:rFonts w:ascii="Consolas" w:hAnsi="Consolas" w:eastAsia="宋体"/>
          <w:b w:val="0"/>
          <w:i w:val="0"/>
          <w:color w:val="9C2700"/>
          <w:sz w:val="21"/>
        </w:rPr>
        <w:t>sys_*</w:t>
      </w:r>
      <w:r>
        <w:rPr>
          <w:rFonts w:ascii="Times New Roman" w:hAnsi="Times New Roman" w:eastAsia="宋体"/>
          <w:b w:val="0"/>
          <w:i w:val="0"/>
          <w:color w:val="1A1A1A"/>
          <w:sz w:val="24"/>
        </w:rPr>
        <w:t xml:space="preserve"> 权限体系）与 RuoYi-Vue3 管理前端，团队在其上做二次开发，新建 </w:t>
      </w:r>
      <w:r>
        <w:rPr>
          <w:rFonts w:ascii="Consolas" w:hAnsi="Consolas" w:eastAsia="宋体"/>
          <w:b w:val="0"/>
          <w:i w:val="0"/>
          <w:color w:val="9C2700"/>
          <w:sz w:val="21"/>
        </w:rPr>
        <w:t>ruoyi-mall</w:t>
      </w:r>
      <w:r>
        <w:rPr>
          <w:rFonts w:ascii="Times New Roman" w:hAnsi="Times New Roman" w:eastAsia="宋体"/>
          <w:b w:val="0"/>
          <w:i w:val="0"/>
          <w:color w:val="1A1A1A"/>
          <w:sz w:val="24"/>
        </w:rPr>
        <w:t xml:space="preserve"> 业务模块与独立客户前台 </w:t>
      </w:r>
      <w:r>
        <w:rPr>
          <w:rFonts w:ascii="Consolas" w:hAnsi="Consolas" w:eastAsia="宋体"/>
          <w:b w:val="0"/>
          <w:i w:val="0"/>
          <w:color w:val="9C2700"/>
          <w:sz w:val="21"/>
        </w:rPr>
        <w:t>user-ui</w:t>
      </w:r>
      <w:r>
        <w:rPr>
          <w:rFonts w:ascii="Times New Roman" w:hAnsi="Times New Roman" w:eastAsia="宋体"/>
          <w:b w:val="0"/>
          <w:i w:val="0"/>
          <w:color w:val="1A1A1A"/>
          <w:sz w:val="24"/>
        </w:rPr>
        <w:t>。</w:t>
      </w:r>
    </w:p>
    <w:p>
      <w:pPr>
        <w:pStyle w:val="Heading2"/>
      </w:pPr>
      <w:r>
        <w:rPr>
          <w:rFonts w:ascii="Arial" w:hAnsi="Arial" w:eastAsia="黑体"/>
          <w:b/>
          <w:i w:val="0"/>
          <w:color w:val="1F4E79"/>
          <w:sz w:val="28"/>
        </w:rPr>
        <w:t>1.3 术语与缩略语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6D8"/>
          <w:left w:val="single" w:sz="4" w:space="0" w:color="B7C6D8"/>
          <w:bottom w:val="single" w:sz="4" w:space="0" w:color="B7C6D8"/>
          <w:right w:val="single" w:sz="4" w:space="0" w:color="B7C6D8"/>
          <w:insideH w:val="single" w:sz="4" w:space="0" w:color="B7C6D8"/>
          <w:insideV w:val="single" w:sz="4" w:space="0" w:color="B7C6D8"/>
        </w:tblBorders>
        <w:tblCellMar>
          <w:top w:w="40" w:type="dxa"/>
          <w:left w:w="70" w:type="dxa"/>
          <w:bottom w:w="40" w:type="dxa"/>
          <w:right w:w="70" w:type="dxa"/>
        </w:tblCellMar>
      </w:tblPr>
      <w:tblGrid>
        <w:gridCol w:w="1077"/>
        <w:gridCol w:w="3738"/>
        <w:gridCol w:w="3916"/>
      </w:tblGrid>
      <w:tr>
        <w:trPr>
          <w:cantSplit w:val="true"/>
          <w:tblHeader w:val="true"/>
        </w:trPr>
        <w:tc>
          <w:tcPr>
            <w:tcW w:type="dxa" w:w="1077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术语 / 缩写</w:t>
            </w:r>
          </w:p>
        </w:tc>
        <w:tc>
          <w:tcPr>
            <w:tcW w:type="dxa" w:w="3738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全称或含义</w:t>
            </w:r>
          </w:p>
        </w:tc>
        <w:tc>
          <w:tcPr>
            <w:tcW w:type="dxa" w:w="3916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在本项目中的具体所指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SRS</w:t>
            </w:r>
          </w:p>
        </w:tc>
        <w:tc>
          <w:tcPr>
            <w:tcW w:type="dxa" w:w="3738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Software Requirements Specification</w:t>
            </w:r>
          </w:p>
        </w:tc>
        <w:tc>
          <w:tcPr>
            <w:tcW w:type="dxa" w:w="3916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本文档，软件需求规格说明书</w:t>
            </w:r>
          </w:p>
        </w:tc>
      </w:tr>
      <w:tr>
        <w:trPr>
          <w:cantSplit w:val="true"/>
        </w:trPr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SPU / SKU</w:t>
            </w:r>
          </w:p>
        </w:tc>
        <w:tc>
          <w:tcPr>
            <w:tcW w:type="dxa" w:w="3738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Standard Product Unit / Stock Keeping Unit</w:t>
            </w:r>
          </w:p>
        </w:tc>
        <w:tc>
          <w:tcPr>
            <w:tcW w:type="dxa" w:w="3916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Consolas" w:hAnsi="Consolas" w:eastAsia="宋体"/>
                <w:b w:val="0"/>
                <w:i w:val="0"/>
                <w:color w:val="9C2700"/>
                <w:sz w:val="15"/>
              </w:rPr>
              <w:t>pet_item</w:t>
            </w: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 xml:space="preserve"> 为商品主档，</w:t>
            </w:r>
            <w:r>
              <w:rPr>
                <w:rFonts w:ascii="Consolas" w:hAnsi="Consolas" w:eastAsia="宋体"/>
                <w:b w:val="0"/>
                <w:i w:val="0"/>
                <w:color w:val="9C2700"/>
                <w:sz w:val="15"/>
              </w:rPr>
              <w:t>pet_item_sku</w:t>
            </w: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 xml:space="preserve"> 为可售规格（如 2kg 装 / 10kg 装）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RBAC</w:t>
            </w:r>
          </w:p>
        </w:tc>
        <w:tc>
          <w:tcPr>
            <w:tcW w:type="dxa" w:w="3738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Role-Based Access Control</w:t>
            </w:r>
          </w:p>
        </w:tc>
        <w:tc>
          <w:tcPr>
            <w:tcW w:type="dxa" w:w="3916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 xml:space="preserve">基于角色的访问控制，复用 RuoYi </w:t>
            </w:r>
            <w:r>
              <w:rPr>
                <w:rFonts w:ascii="Consolas" w:hAnsi="Consolas" w:eastAsia="宋体"/>
                <w:b w:val="0"/>
                <w:i w:val="0"/>
                <w:color w:val="9C2700"/>
                <w:sz w:val="15"/>
              </w:rPr>
              <w:t>sys_role</w:t>
            </w: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/</w:t>
            </w:r>
            <w:r>
              <w:rPr>
                <w:rFonts w:ascii="Consolas" w:hAnsi="Consolas" w:eastAsia="宋体"/>
                <w:b w:val="0"/>
                <w:i w:val="0"/>
                <w:color w:val="9C2700"/>
                <w:sz w:val="15"/>
              </w:rPr>
              <w:t>sys_menu</w:t>
            </w: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 xml:space="preserve"> 权限码体系</w:t>
            </w:r>
          </w:p>
        </w:tc>
      </w:tr>
      <w:tr>
        <w:trPr>
          <w:cantSplit w:val="true"/>
        </w:trPr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会员 Token</w:t>
            </w:r>
          </w:p>
        </w:tc>
        <w:tc>
          <w:tcPr>
            <w:tcW w:type="dxa" w:w="3738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Member Token</w:t>
            </w:r>
          </w:p>
        </w:tc>
        <w:tc>
          <w:tcPr>
            <w:tcW w:type="dxa" w:w="3916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 xml:space="preserve">客户前台登录凭证，存 Redis，由 </w:t>
            </w:r>
            <w:r>
              <w:rPr>
                <w:rFonts w:ascii="Consolas" w:hAnsi="Consolas" w:eastAsia="宋体"/>
                <w:b w:val="0"/>
                <w:i w:val="0"/>
                <w:color w:val="9C2700"/>
                <w:sz w:val="15"/>
              </w:rPr>
              <w:t>@MemberLogin</w:t>
            </w: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 xml:space="preserve"> 拦截器校验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后台 Token</w:t>
            </w:r>
          </w:p>
        </w:tc>
        <w:tc>
          <w:tcPr>
            <w:tcW w:type="dxa" w:w="3738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Admin Token</w:t>
            </w:r>
          </w:p>
        </w:tc>
        <w:tc>
          <w:tcPr>
            <w:tcW w:type="dxa" w:w="3916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管理端登录凭证，RuoYi 原生 JWT + Redis 方案</w:t>
            </w:r>
          </w:p>
        </w:tc>
      </w:tr>
      <w:tr>
        <w:trPr>
          <w:cantSplit w:val="true"/>
        </w:trPr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原子扣减</w:t>
            </w:r>
          </w:p>
        </w:tc>
        <w:tc>
          <w:tcPr>
            <w:tcW w:type="dxa" w:w="3738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Atomic Decrement</w:t>
            </w:r>
          </w:p>
        </w:tc>
        <w:tc>
          <w:tcPr>
            <w:tcW w:type="dxa" w:w="3916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 xml:space="preserve">以单条 </w:t>
            </w:r>
            <w:r>
              <w:rPr>
                <w:rFonts w:ascii="Consolas" w:hAnsi="Consolas" w:eastAsia="宋体"/>
                <w:b w:val="0"/>
                <w:i w:val="0"/>
                <w:color w:val="9C2700"/>
                <w:sz w:val="15"/>
              </w:rPr>
              <w:t>UPDATE ... WHERE stock &gt;= qty</w:t>
            </w: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 xml:space="preserve"> 完成库存扣减，由数据库行锁保证不超卖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防超卖</w:t>
            </w:r>
          </w:p>
        </w:tc>
        <w:tc>
          <w:tcPr>
            <w:tcW w:type="dxa" w:w="3738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Oversell Prevention</w:t>
            </w:r>
          </w:p>
        </w:tc>
        <w:tc>
          <w:tcPr>
            <w:tcW w:type="dxa" w:w="3916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并发下售出数量不超过可售库存的系统性质</w:t>
            </w:r>
          </w:p>
        </w:tc>
      </w:tr>
      <w:tr>
        <w:trPr>
          <w:cantSplit w:val="true"/>
        </w:trPr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幂等</w:t>
            </w:r>
          </w:p>
        </w:tc>
        <w:tc>
          <w:tcPr>
            <w:tcW w:type="dxa" w:w="3738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Idempotency</w:t>
            </w:r>
          </w:p>
        </w:tc>
        <w:tc>
          <w:tcPr>
            <w:tcW w:type="dxa" w:w="3916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同一请求重复执行与执行一次的业务效果相同，本项目用唯一索引 + 幂等键实现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支付沙箱</w:t>
            </w:r>
          </w:p>
        </w:tc>
        <w:tc>
          <w:tcPr>
            <w:tcW w:type="dxa" w:w="3738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Mock Payment</w:t>
            </w:r>
          </w:p>
        </w:tc>
        <w:tc>
          <w:tcPr>
            <w:tcW w:type="dxa" w:w="3916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不接真实渠道的模拟支付，支持成功、失败、超时三种结果</w:t>
            </w:r>
          </w:p>
        </w:tc>
      </w:tr>
      <w:tr>
        <w:trPr>
          <w:cantSplit w:val="true"/>
        </w:trPr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超时关单</w:t>
            </w:r>
          </w:p>
        </w:tc>
        <w:tc>
          <w:tcPr>
            <w:tcW w:type="dxa" w:w="3738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Auto Close on Timeout</w:t>
            </w:r>
          </w:p>
        </w:tc>
        <w:tc>
          <w:tcPr>
            <w:tcW w:type="dxa" w:w="3916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下单后 15 分钟未支付，由定时任务自动关闭订单并回滚库存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库存流水</w:t>
            </w:r>
          </w:p>
        </w:tc>
        <w:tc>
          <w:tcPr>
            <w:tcW w:type="dxa" w:w="3738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Stock Log</w:t>
            </w:r>
          </w:p>
        </w:tc>
        <w:tc>
          <w:tcPr>
            <w:tcW w:type="dxa" w:w="3916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记录每次库存扣减/回滚的明细，用于对账与幂等校验，</w:t>
            </w:r>
            <w:r>
              <w:rPr>
                <w:rFonts w:ascii="Consolas" w:hAnsi="Consolas" w:eastAsia="宋体"/>
                <w:b w:val="0"/>
                <w:i w:val="0"/>
                <w:color w:val="9C2700"/>
                <w:sz w:val="15"/>
              </w:rPr>
              <w:t>pet_stock_log</w:t>
            </w:r>
          </w:p>
        </w:tc>
      </w:tr>
      <w:tr>
        <w:trPr>
          <w:cantSplit w:val="true"/>
        </w:trPr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快照</w:t>
            </w:r>
          </w:p>
        </w:tc>
        <w:tc>
          <w:tcPr>
            <w:tcW w:type="dxa" w:w="3738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Snapshot</w:t>
            </w:r>
          </w:p>
        </w:tc>
        <w:tc>
          <w:tcPr>
            <w:tcW w:type="dxa" w:w="3916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下单时固化商品标题、规格、单价与收货信息，避免主数据变更影响历史订单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逻辑删除</w:t>
            </w:r>
          </w:p>
        </w:tc>
        <w:tc>
          <w:tcPr>
            <w:tcW w:type="dxa" w:w="3738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Soft Delete</w:t>
            </w:r>
          </w:p>
        </w:tc>
        <w:tc>
          <w:tcPr>
            <w:tcW w:type="dxa" w:w="3916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 xml:space="preserve">主数据用 </w:t>
            </w:r>
            <w:r>
              <w:rPr>
                <w:rFonts w:ascii="Consolas" w:hAnsi="Consolas" w:eastAsia="宋体"/>
                <w:b w:val="0"/>
                <w:i w:val="0"/>
                <w:color w:val="9C2700"/>
                <w:sz w:val="15"/>
              </w:rPr>
              <w:t>del_flag</w:t>
            </w: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 xml:space="preserve"> 标记删除，订单等交易数据不删除</w:t>
            </w:r>
          </w:p>
        </w:tc>
      </w:tr>
      <w:tr>
        <w:trPr>
          <w:cantSplit w:val="true"/>
        </w:trPr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traceId</w:t>
            </w:r>
          </w:p>
        </w:tc>
        <w:tc>
          <w:tcPr>
            <w:tcW w:type="dxa" w:w="3738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Trace Identifier</w:t>
            </w:r>
          </w:p>
        </w:tc>
        <w:tc>
          <w:tcPr>
            <w:tcW w:type="dxa" w:w="3916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全链路请求标识，写入 MDC 与日志、返回体，用于问题定位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P95</w:t>
            </w:r>
          </w:p>
        </w:tc>
        <w:tc>
          <w:tcPr>
            <w:tcW w:type="dxa" w:w="3738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95th Percentile</w:t>
            </w:r>
          </w:p>
        </w:tc>
        <w:tc>
          <w:tcPr>
            <w:tcW w:type="dxa" w:w="3916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95% 请求的响应时间不超过该值，本项目性能验收口径</w:t>
            </w:r>
          </w:p>
        </w:tc>
      </w:tr>
      <w:tr>
        <w:trPr>
          <w:cantSplit w:val="true"/>
        </w:trPr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VU</w:t>
            </w:r>
          </w:p>
        </w:tc>
        <w:tc>
          <w:tcPr>
            <w:tcW w:type="dxa" w:w="3738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Virtual User</w:t>
            </w:r>
          </w:p>
        </w:tc>
        <w:tc>
          <w:tcPr>
            <w:tcW w:type="dxa" w:w="3916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压测并发虚拟用户数，k6 脚本的并发口径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MoSCoW</w:t>
            </w:r>
          </w:p>
        </w:tc>
        <w:tc>
          <w:tcPr>
            <w:tcW w:type="dxa" w:w="3738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Must / Should / Could / Won't</w:t>
            </w:r>
          </w:p>
        </w:tc>
        <w:tc>
          <w:tcPr>
            <w:tcW w:type="dxa" w:w="3916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需求优先级分类法，本项目范围管理的基础</w:t>
            </w:r>
          </w:p>
        </w:tc>
      </w:tr>
      <w:tr>
        <w:trPr>
          <w:cantSplit w:val="true"/>
        </w:trPr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DoD</w:t>
            </w:r>
          </w:p>
        </w:tc>
        <w:tc>
          <w:tcPr>
            <w:tcW w:type="dxa" w:w="3738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Definition of Done</w:t>
            </w:r>
          </w:p>
        </w:tc>
        <w:tc>
          <w:tcPr>
            <w:tcW w:type="dxa" w:w="3916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完成定义，本条需求的验收通过条件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RTM</w:t>
            </w:r>
          </w:p>
        </w:tc>
        <w:tc>
          <w:tcPr>
            <w:tcW w:type="dxa" w:w="3738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Requirements Traceability Matrix</w:t>
            </w:r>
          </w:p>
        </w:tc>
        <w:tc>
          <w:tcPr>
            <w:tcW w:type="dxa" w:w="3916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需求追溯矩阵，需求 → 用例 → 接口 → 表 → 测试 → 证据</w:t>
            </w:r>
          </w:p>
        </w:tc>
      </w:tr>
      <w:tr>
        <w:trPr>
          <w:cantSplit w:val="true"/>
        </w:trPr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ADR</w:t>
            </w:r>
          </w:p>
        </w:tc>
        <w:tc>
          <w:tcPr>
            <w:tcW w:type="dxa" w:w="3738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Architecture Decision Record</w:t>
            </w:r>
          </w:p>
        </w:tc>
        <w:tc>
          <w:tcPr>
            <w:tcW w:type="dxa" w:w="3916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架构决策记录，归入设计文档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越权</w:t>
            </w:r>
          </w:p>
        </w:tc>
        <w:tc>
          <w:tcPr>
            <w:tcW w:type="dxa" w:w="3738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Broken Access Control</w:t>
            </w:r>
          </w:p>
        </w:tc>
        <w:tc>
          <w:tcPr>
            <w:tcW w:type="dxa" w:w="3916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低权限主体访问高权限资源或他人数据，本项目重点演示点</w:t>
            </w:r>
          </w:p>
        </w:tc>
      </w:tr>
    </w:tbl>
    <w:p>
      <w:pPr>
        <w:spacing w:before="0" w:after="40" w:line="240" w:lineRule="auto"/>
      </w:pPr>
      <w:r>
        <w:rPr>
          <w:rFonts w:ascii="Times New Roman" w:hAnsi="Times New Roman" w:eastAsia="宋体"/>
          <w:b w:val="0"/>
          <w:i w:val="0"/>
          <w:color w:val="1A1A1A"/>
          <w:sz w:val="8"/>
        </w:rPr>
      </w:r>
    </w:p>
    <w:p>
      <w:pPr>
        <w:pStyle w:val="Heading2"/>
      </w:pPr>
      <w:r>
        <w:rPr>
          <w:rFonts w:ascii="Arial" w:hAnsi="Arial" w:eastAsia="黑体"/>
          <w:b/>
          <w:i w:val="0"/>
          <w:color w:val="1F4E79"/>
          <w:sz w:val="28"/>
        </w:rPr>
        <w:t>1.4 参考文档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6D8"/>
          <w:left w:val="single" w:sz="4" w:space="0" w:color="B7C6D8"/>
          <w:bottom w:val="single" w:sz="4" w:space="0" w:color="B7C6D8"/>
          <w:right w:val="single" w:sz="4" w:space="0" w:color="B7C6D8"/>
          <w:insideH w:val="single" w:sz="4" w:space="0" w:color="B7C6D8"/>
          <w:insideV w:val="single" w:sz="4" w:space="0" w:color="B7C6D8"/>
        </w:tblBorders>
        <w:tblCellMar>
          <w:top w:w="40" w:type="dxa"/>
          <w:left w:w="70" w:type="dxa"/>
          <w:bottom w:w="40" w:type="dxa"/>
          <w:right w:w="70" w:type="dxa"/>
        </w:tblCellMar>
      </w:tblPr>
      <w:tblGrid>
        <w:gridCol w:w="1077"/>
        <w:gridCol w:w="3827"/>
        <w:gridCol w:w="3827"/>
      </w:tblGrid>
      <w:tr>
        <w:trPr>
          <w:cantSplit w:val="true"/>
          <w:tblHeader w:val="true"/>
        </w:trPr>
        <w:tc>
          <w:tcPr>
            <w:tcW w:type="dxa" w:w="1077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编号</w:t>
            </w:r>
          </w:p>
        </w:tc>
        <w:tc>
          <w:tcPr>
            <w:tcW w:type="dxa" w:w="3827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名称</w:t>
            </w:r>
          </w:p>
        </w:tc>
        <w:tc>
          <w:tcPr>
            <w:tcW w:type="dxa" w:w="3827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说明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R1</w:t>
            </w:r>
          </w:p>
        </w:tc>
        <w:tc>
          <w:tcPr>
            <w:tcW w:type="dxa" w:w="382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《实验报告（四）AI 辅助软件开发》</w:t>
            </w:r>
          </w:p>
        </w:tc>
        <w:tc>
          <w:tcPr>
            <w:tcW w:type="dxa" w:w="382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实验目的、步骤、交付物与评分导向的原始要求</w:t>
            </w:r>
          </w:p>
        </w:tc>
      </w:tr>
      <w:tr>
        <w:trPr>
          <w:cantSplit w:val="true"/>
        </w:trPr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R2</w:t>
            </w:r>
          </w:p>
        </w:tc>
        <w:tc>
          <w:tcPr>
            <w:tcW w:type="dxa" w:w="382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教材第九章「社区超市商城系统」</w:t>
            </w:r>
          </w:p>
        </w:tc>
        <w:tc>
          <w:tcPr>
            <w:tcW w:type="dxa" w:w="382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业务闭环与实现的参照基线，本项目差异化的对比对象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R3</w:t>
            </w:r>
          </w:p>
        </w:tc>
        <w:tc>
          <w:tcPr>
            <w:tcW w:type="dxa" w:w="382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《宠物商城系统 · 双人版初步规划》2026-10-19</w:t>
            </w:r>
          </w:p>
        </w:tc>
        <w:tc>
          <w:tcPr>
            <w:tcW w:type="dxa" w:w="382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范围、技术方案、里程碑、交付物的直接上游输入</w:t>
            </w:r>
          </w:p>
        </w:tc>
      </w:tr>
      <w:tr>
        <w:trPr>
          <w:cantSplit w:val="true"/>
        </w:trPr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R4</w:t>
            </w:r>
          </w:p>
        </w:tc>
        <w:tc>
          <w:tcPr>
            <w:tcW w:type="dxa" w:w="382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RuoYi 3.9.2 官方文档（后端 / Vue3 前端）</w:t>
            </w:r>
          </w:p>
        </w:tc>
        <w:tc>
          <w:tcPr>
            <w:tcW w:type="dxa" w:w="382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基座能力、权限体系、代码生成、部署方式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R5</w:t>
            </w:r>
          </w:p>
        </w:tc>
        <w:tc>
          <w:tcPr>
            <w:tcW w:type="dxa" w:w="382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MySQL 8.0 官方文档</w:t>
            </w:r>
          </w:p>
        </w:tc>
        <w:tc>
          <w:tcPr>
            <w:tcW w:type="dxa" w:w="382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事务隔离、索引、唯一约束、CHECK 约束语义</w:t>
            </w:r>
          </w:p>
        </w:tc>
      </w:tr>
      <w:tr>
        <w:trPr>
          <w:cantSplit w:val="true"/>
        </w:trPr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R6</w:t>
            </w:r>
          </w:p>
        </w:tc>
        <w:tc>
          <w:tcPr>
            <w:tcW w:type="dxa" w:w="382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Spring Boot 4.1 / Spring Framework 文档</w:t>
            </w:r>
          </w:p>
        </w:tc>
        <w:tc>
          <w:tcPr>
            <w:tcW w:type="dxa" w:w="382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事务、拦截器、统一异常、Actuator 指标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R7</w:t>
            </w:r>
          </w:p>
        </w:tc>
        <w:tc>
          <w:tcPr>
            <w:tcW w:type="dxa" w:w="382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OpenAPI 3.0 规范（Springdoc 生成）</w:t>
            </w:r>
          </w:p>
        </w:tc>
        <w:tc>
          <w:tcPr>
            <w:tcW w:type="dxa" w:w="382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接口描述与在线调试</w:t>
            </w:r>
          </w:p>
        </w:tc>
      </w:tr>
    </w:tbl>
    <w:p>
      <w:pPr>
        <w:spacing w:before="0" w:after="40" w:line="240" w:lineRule="auto"/>
      </w:pPr>
      <w:r>
        <w:rPr>
          <w:rFonts w:ascii="Times New Roman" w:hAnsi="Times New Roman" w:eastAsia="宋体"/>
          <w:b w:val="0"/>
          <w:i w:val="0"/>
          <w:color w:val="1A1A1A"/>
          <w:sz w:val="8"/>
        </w:rPr>
      </w:r>
    </w:p>
    <w:p>
      <w:pPr>
        <w:pStyle w:val="Heading2"/>
      </w:pPr>
      <w:r>
        <w:rPr>
          <w:rFonts w:ascii="Arial" w:hAnsi="Arial" w:eastAsia="黑体"/>
          <w:b/>
          <w:i w:val="0"/>
          <w:color w:val="1F4E79"/>
          <w:sz w:val="28"/>
        </w:rPr>
        <w:t>1.5 读者对象与阅读指引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6D8"/>
          <w:left w:val="single" w:sz="4" w:space="0" w:color="B7C6D8"/>
          <w:bottom w:val="single" w:sz="4" w:space="0" w:color="B7C6D8"/>
          <w:right w:val="single" w:sz="4" w:space="0" w:color="B7C6D8"/>
          <w:insideH w:val="single" w:sz="4" w:space="0" w:color="B7C6D8"/>
          <w:insideV w:val="single" w:sz="4" w:space="0" w:color="B7C6D8"/>
        </w:tblBorders>
        <w:tblCellMar>
          <w:top w:w="40" w:type="dxa"/>
          <w:left w:w="70" w:type="dxa"/>
          <w:bottom w:w="40" w:type="dxa"/>
          <w:right w:w="70" w:type="dxa"/>
        </w:tblCellMar>
      </w:tblPr>
      <w:tblGrid>
        <w:gridCol w:w="1488"/>
        <w:gridCol w:w="2877"/>
        <w:gridCol w:w="4365"/>
      </w:tblGrid>
      <w:tr>
        <w:trPr>
          <w:cantSplit w:val="true"/>
          <w:tblHeader w:val="true"/>
        </w:trPr>
        <w:tc>
          <w:tcPr>
            <w:tcW w:type="dxa" w:w="1488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读者</w:t>
            </w:r>
          </w:p>
        </w:tc>
        <w:tc>
          <w:tcPr>
            <w:tcW w:type="dxa" w:w="2877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关注章节</w:t>
            </w:r>
          </w:p>
        </w:tc>
        <w:tc>
          <w:tcPr>
            <w:tcW w:type="dxa" w:w="4365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使用方式</w:t>
            </w:r>
          </w:p>
        </w:tc>
      </w:tr>
      <w:tr>
        <w:trPr>
          <w:cantSplit w:val="true"/>
        </w:trPr>
        <w:tc>
          <w:tcPr>
            <w:tcW w:type="dxa" w:w="1488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开发人员（A/B）</w:t>
            </w:r>
          </w:p>
        </w:tc>
        <w:tc>
          <w:tcPr>
            <w:tcW w:type="dxa" w:w="28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第 4–7 章</w:t>
            </w:r>
          </w:p>
        </w:tc>
        <w:tc>
          <w:tcPr>
            <w:tcW w:type="dxa" w:w="4365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按用例、功能需求、数据字典与接口清单编码，D3 后以本文为契约</w:t>
            </w:r>
          </w:p>
        </w:tc>
      </w:tr>
      <w:tr>
        <w:trPr>
          <w:cantSplit w:val="true"/>
        </w:trPr>
        <w:tc>
          <w:tcPr>
            <w:tcW w:type="dxa" w:w="1488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前端开发</w:t>
            </w:r>
          </w:p>
        </w:tc>
        <w:tc>
          <w:tcPr>
            <w:tcW w:type="dxa" w:w="28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4.5、5.2–5.10、7.1–7.3</w:t>
            </w:r>
          </w:p>
        </w:tc>
        <w:tc>
          <w:tcPr>
            <w:tcW w:type="dxa" w:w="4365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依据接口清单与页面行为约定并行开发，避免等待后端</w:t>
            </w:r>
          </w:p>
        </w:tc>
      </w:tr>
      <w:tr>
        <w:trPr>
          <w:cantSplit w:val="true"/>
        </w:trPr>
        <w:tc>
          <w:tcPr>
            <w:tcW w:type="dxa" w:w="1488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测试人员</w:t>
            </w:r>
          </w:p>
        </w:tc>
        <w:tc>
          <w:tcPr>
            <w:tcW w:type="dxa" w:w="28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5、8、10、附录 B</w:t>
            </w:r>
          </w:p>
        </w:tc>
        <w:tc>
          <w:tcPr>
            <w:tcW w:type="dxa" w:w="4365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由验收标准直接派生测试用例，用需求编号回填测试报告</w:t>
            </w:r>
          </w:p>
        </w:tc>
      </w:tr>
      <w:tr>
        <w:trPr>
          <w:cantSplit w:val="true"/>
        </w:trPr>
        <w:tc>
          <w:tcPr>
            <w:tcW w:type="dxa" w:w="1488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指导教师 / 评审</w:t>
            </w:r>
          </w:p>
        </w:tc>
        <w:tc>
          <w:tcPr>
            <w:tcW w:type="dxa" w:w="28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2、3、4、8、11</w:t>
            </w:r>
          </w:p>
        </w:tc>
        <w:tc>
          <w:tcPr>
            <w:tcW w:type="dxa" w:w="4365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快速判断业务闭环完整性、角色权限合理性与非功能可验证性</w:t>
            </w:r>
          </w:p>
        </w:tc>
      </w:tr>
      <w:tr>
        <w:trPr>
          <w:cantSplit w:val="true"/>
        </w:trPr>
        <w:tc>
          <w:tcPr>
            <w:tcW w:type="dxa" w:w="1488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视频讲解与答辩</w:t>
            </w:r>
          </w:p>
        </w:tc>
        <w:tc>
          <w:tcPr>
            <w:tcW w:type="dxa" w:w="28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2.1–2.6、4.1–4.4、8.3、10.5</w:t>
            </w:r>
          </w:p>
        </w:tc>
        <w:tc>
          <w:tcPr>
            <w:tcW w:type="dxa" w:w="4365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提供"立意—痛点—方案—企业级能力"的讲述骨架</w:t>
            </w:r>
          </w:p>
        </w:tc>
      </w:tr>
      <w:tr>
        <w:trPr>
          <w:cantSplit w:val="true"/>
        </w:trPr>
        <w:tc>
          <w:tcPr>
            <w:tcW w:type="dxa" w:w="1488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后期维护者</w:t>
            </w:r>
          </w:p>
        </w:tc>
        <w:tc>
          <w:tcPr>
            <w:tcW w:type="dxa" w:w="28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3.4、6.3、7.4、11.4</w:t>
            </w:r>
          </w:p>
        </w:tc>
        <w:tc>
          <w:tcPr>
            <w:tcW w:type="dxa" w:w="4365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了解权限边界、错误码语义与已知未实现项</w:t>
            </w:r>
          </w:p>
        </w:tc>
      </w:tr>
    </w:tbl>
    <w:p>
      <w:pPr>
        <w:spacing w:before="0" w:after="40" w:line="240" w:lineRule="auto"/>
      </w:pPr>
      <w:r>
        <w:rPr>
          <w:rFonts w:ascii="Times New Roman" w:hAnsi="Times New Roman" w:eastAsia="宋体"/>
          <w:b w:val="0"/>
          <w:i w:val="0"/>
          <w:color w:val="1A1A1A"/>
          <w:sz w:val="8"/>
        </w:rPr>
      </w:r>
    </w:p>
    <w:p>
      <w:r>
        <w:br w:type="page"/>
      </w:r>
    </w:p>
    <w:p>
      <w:pPr>
        <w:pStyle w:val="Heading1"/>
        <w:pBdr>
          <w:bottom w:val="single" w:sz="8" w:space="4" w:color="1F4E79"/>
        </w:pBdr>
      </w:pPr>
      <w:r>
        <w:rPr>
          <w:rFonts w:ascii="Arial" w:hAnsi="Arial" w:eastAsia="黑体"/>
          <w:b/>
          <w:i w:val="0"/>
          <w:color w:val="1F4E79"/>
          <w:sz w:val="32"/>
        </w:rPr>
        <w:t>2 项目概述</w:t>
      </w:r>
    </w:p>
    <w:p>
      <w:pPr>
        <w:pStyle w:val="Heading2"/>
      </w:pPr>
      <w:r>
        <w:rPr>
          <w:rFonts w:ascii="Arial" w:hAnsi="Arial" w:eastAsia="黑体"/>
          <w:b/>
          <w:i w:val="0"/>
          <w:color w:val="1F4E79"/>
          <w:sz w:val="28"/>
        </w:rPr>
        <w:t>2.1 产品定位与命名</w:t>
      </w:r>
    </w:p>
    <w:p>
      <w:pPr>
        <w:spacing w:after="40"/>
        <w:ind w:left="420" w:hanging="198"/>
      </w:pPr>
      <w:r>
        <w:rPr>
          <w:rFonts w:ascii="Times New Roman" w:hAnsi="Times New Roman" w:eastAsia="宋体"/>
          <w:b w:val="0"/>
          <w:i w:val="0"/>
          <w:color w:val="1F4E79"/>
          <w:sz w:val="24"/>
        </w:rPr>
        <w:t xml:space="preserve">• </w:t>
      </w:r>
      <w:r>
        <w:rPr>
          <w:rFonts w:ascii="Times New Roman" w:hAnsi="Times New Roman" w:eastAsia="宋体"/>
          <w:b/>
          <w:i w:val="0"/>
          <w:color w:val="1A1A1A"/>
          <w:sz w:val="24"/>
        </w:rPr>
        <w:t>正式名称</w:t>
      </w:r>
      <w:r>
        <w:rPr>
          <w:rFonts w:ascii="Times New Roman" w:hAnsi="Times New Roman" w:eastAsia="宋体"/>
          <w:b w:val="0"/>
          <w:i w:val="0"/>
          <w:color w:val="1A1A1A"/>
          <w:sz w:val="24"/>
        </w:rPr>
        <w:t>：萌宠优选 · 宠物商城系统（Pet Mall）</w:t>
      </w:r>
    </w:p>
    <w:p>
      <w:pPr>
        <w:spacing w:after="40"/>
        <w:ind w:left="420" w:hanging="198"/>
      </w:pPr>
      <w:r>
        <w:rPr>
          <w:rFonts w:ascii="Times New Roman" w:hAnsi="Times New Roman" w:eastAsia="宋体"/>
          <w:b w:val="0"/>
          <w:i w:val="0"/>
          <w:color w:val="1F4E79"/>
          <w:sz w:val="24"/>
        </w:rPr>
        <w:t xml:space="preserve">• </w:t>
      </w:r>
      <w:r>
        <w:rPr>
          <w:rFonts w:ascii="Times New Roman" w:hAnsi="Times New Roman" w:eastAsia="宋体"/>
          <w:b/>
          <w:i w:val="0"/>
          <w:color w:val="1A1A1A"/>
          <w:sz w:val="24"/>
        </w:rPr>
        <w:t>备选名称</w:t>
      </w:r>
      <w:r>
        <w:rPr>
          <w:rFonts w:ascii="Times New Roman" w:hAnsi="Times New Roman" w:eastAsia="宋体"/>
          <w:b w:val="0"/>
          <w:i w:val="0"/>
          <w:color w:val="1A1A1A"/>
          <w:sz w:val="24"/>
        </w:rPr>
        <w:t>：毛孩子优选 / 萌宠集市（仅在名称变更时同步本文、PPT、系统标题、仓库名）</w:t>
      </w:r>
    </w:p>
    <w:p>
      <w:pPr>
        <w:spacing w:after="40"/>
        <w:ind w:left="420" w:hanging="198"/>
      </w:pPr>
      <w:r>
        <w:rPr>
          <w:rFonts w:ascii="Times New Roman" w:hAnsi="Times New Roman" w:eastAsia="宋体"/>
          <w:b w:val="0"/>
          <w:i w:val="0"/>
          <w:color w:val="1F4E79"/>
          <w:sz w:val="24"/>
        </w:rPr>
        <w:t xml:space="preserve">• </w:t>
      </w:r>
      <w:r>
        <w:rPr>
          <w:rFonts w:ascii="Times New Roman" w:hAnsi="Times New Roman" w:eastAsia="宋体"/>
          <w:b/>
          <w:i w:val="0"/>
          <w:color w:val="1A1A1A"/>
          <w:sz w:val="24"/>
        </w:rPr>
        <w:t>一句话立意</w:t>
      </w:r>
      <w:r>
        <w:rPr>
          <w:rFonts w:ascii="Times New Roman" w:hAnsi="Times New Roman" w:eastAsia="宋体"/>
          <w:b w:val="0"/>
          <w:i w:val="0"/>
          <w:color w:val="1A1A1A"/>
          <w:sz w:val="24"/>
        </w:rPr>
        <w:t>：面向养宠家庭的宠物用品零售商城，用「宠物档案 + 适用性筛选」解决"买错粮、买错尺码、买错年龄段"的核心痛点，并具备企业级交易闭环与可复现交付能力。</w:t>
      </w:r>
    </w:p>
    <w:p>
      <w:pPr>
        <w:spacing w:after="40"/>
        <w:ind w:left="420" w:hanging="198"/>
      </w:pPr>
      <w:r>
        <w:rPr>
          <w:rFonts w:ascii="Times New Roman" w:hAnsi="Times New Roman" w:eastAsia="宋体"/>
          <w:b w:val="0"/>
          <w:i w:val="0"/>
          <w:color w:val="1F4E79"/>
          <w:sz w:val="24"/>
        </w:rPr>
        <w:t xml:space="preserve">• </w:t>
      </w:r>
      <w:r>
        <w:rPr>
          <w:rFonts w:ascii="Times New Roman" w:hAnsi="Times New Roman" w:eastAsia="宋体"/>
          <w:b/>
          <w:i w:val="0"/>
          <w:color w:val="1A1A1A"/>
          <w:sz w:val="24"/>
        </w:rPr>
        <w:t>产品形态</w:t>
      </w:r>
      <w:r>
        <w:rPr>
          <w:rFonts w:ascii="Times New Roman" w:hAnsi="Times New Roman" w:eastAsia="宋体"/>
          <w:b w:val="0"/>
          <w:i w:val="0"/>
          <w:color w:val="1A1A1A"/>
          <w:sz w:val="24"/>
        </w:rPr>
        <w:t>：前后端分离的 Web 商城，含客户前台（会员购物）、商家端（发布与发货，复用后台页面按角色裁剪）、管理后台（审核、商品、订单、会员、分类、审计）。</w:t>
      </w:r>
    </w:p>
    <w:p>
      <w:pPr>
        <w:spacing w:after="40"/>
        <w:ind w:left="420" w:hanging="198"/>
      </w:pPr>
      <w:r>
        <w:rPr>
          <w:rFonts w:ascii="Times New Roman" w:hAnsi="Times New Roman" w:eastAsia="宋体"/>
          <w:b w:val="0"/>
          <w:i w:val="0"/>
          <w:color w:val="1F4E79"/>
          <w:sz w:val="24"/>
        </w:rPr>
        <w:t xml:space="preserve">• </w:t>
      </w:r>
      <w:r>
        <w:rPr>
          <w:rFonts w:ascii="Times New Roman" w:hAnsi="Times New Roman" w:eastAsia="宋体"/>
          <w:b/>
          <w:i w:val="0"/>
          <w:color w:val="1A1A1A"/>
          <w:sz w:val="24"/>
        </w:rPr>
        <w:t>市场对标</w:t>
      </w:r>
      <w:r>
        <w:rPr>
          <w:rFonts w:ascii="Times New Roman" w:hAnsi="Times New Roman" w:eastAsia="宋体"/>
          <w:b w:val="0"/>
          <w:i w:val="0"/>
          <w:color w:val="1A1A1A"/>
          <w:sz w:val="24"/>
        </w:rPr>
        <w:t>：轻量级垂直宠物电商，不追求全品类与营销玩法，追求</w:t>
      </w:r>
      <w:r>
        <w:rPr>
          <w:rFonts w:ascii="Times New Roman" w:hAnsi="Times New Roman" w:eastAsia="宋体"/>
          <w:b/>
          <w:i w:val="0"/>
          <w:color w:val="1A1A1A"/>
          <w:sz w:val="24"/>
        </w:rPr>
        <w:t>交易正确性、数据一致性与工程可交付性</w:t>
      </w:r>
      <w:r>
        <w:rPr>
          <w:rFonts w:ascii="Times New Roman" w:hAnsi="Times New Roman" w:eastAsia="宋体"/>
          <w:b w:val="0"/>
          <w:i w:val="0"/>
          <w:color w:val="1A1A1A"/>
          <w:sz w:val="24"/>
        </w:rPr>
        <w:t>。</w:t>
      </w:r>
    </w:p>
    <w:p>
      <w:pPr>
        <w:pStyle w:val="Heading2"/>
      </w:pPr>
      <w:r>
        <w:rPr>
          <w:rFonts w:ascii="Arial" w:hAnsi="Arial" w:eastAsia="黑体"/>
          <w:b/>
          <w:i w:val="0"/>
          <w:color w:val="1F4E79"/>
          <w:sz w:val="28"/>
        </w:rPr>
        <w:t>2.2 建设目标与成功标准</w:t>
      </w:r>
    </w:p>
    <w:p>
      <w:pPr>
        <w:pStyle w:val="Heading3"/>
      </w:pPr>
      <w:r>
        <w:rPr>
          <w:rFonts w:ascii="Arial" w:hAnsi="Arial" w:eastAsia="黑体"/>
          <w:b/>
          <w:i w:val="0"/>
          <w:color w:val="2E5E8C"/>
          <w:sz w:val="25"/>
        </w:rPr>
        <w:t>2.2.1 目标分解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6D8"/>
          <w:left w:val="single" w:sz="4" w:space="0" w:color="B7C6D8"/>
          <w:bottom w:val="single" w:sz="4" w:space="0" w:color="B7C6D8"/>
          <w:right w:val="single" w:sz="4" w:space="0" w:color="B7C6D8"/>
          <w:insideH w:val="single" w:sz="4" w:space="0" w:color="B7C6D8"/>
          <w:insideV w:val="single" w:sz="4" w:space="0" w:color="B7C6D8"/>
        </w:tblBorders>
        <w:tblCellMar>
          <w:top w:w="40" w:type="dxa"/>
          <w:left w:w="70" w:type="dxa"/>
          <w:bottom w:w="40" w:type="dxa"/>
          <w:right w:w="70" w:type="dxa"/>
        </w:tblCellMar>
      </w:tblPr>
      <w:tblGrid>
        <w:gridCol w:w="1077"/>
        <w:gridCol w:w="3827"/>
        <w:gridCol w:w="3827"/>
      </w:tblGrid>
      <w:tr>
        <w:trPr>
          <w:cantSplit w:val="true"/>
          <w:tblHeader w:val="true"/>
        </w:trPr>
        <w:tc>
          <w:tcPr>
            <w:tcW w:type="dxa" w:w="1077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目标类别</w:t>
            </w:r>
          </w:p>
        </w:tc>
        <w:tc>
          <w:tcPr>
            <w:tcW w:type="dxa" w:w="3827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目标描述</w:t>
            </w:r>
          </w:p>
        </w:tc>
        <w:tc>
          <w:tcPr>
            <w:tcW w:type="dxa" w:w="3827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判定标准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业务目标</w:t>
            </w:r>
          </w:p>
        </w:tc>
        <w:tc>
          <w:tcPr>
            <w:tcW w:type="dxa" w:w="382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打通"浏览 → 建档 → 加购 → 下单 → 支付 → 发货 → 收货"完整闭环</w:t>
            </w:r>
          </w:p>
        </w:tc>
        <w:tc>
          <w:tcPr>
            <w:tcW w:type="dxa" w:w="382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6 个演示场景全部可现场跑通，含异常分支</w:t>
            </w:r>
          </w:p>
        </w:tc>
      </w:tr>
      <w:tr>
        <w:trPr>
          <w:cantSplit w:val="true"/>
        </w:trPr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业务目标</w:t>
            </w:r>
          </w:p>
        </w:tc>
        <w:tc>
          <w:tcPr>
            <w:tcW w:type="dxa" w:w="382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以宠物档案驱动选购，形成与教材案例的明确差异化</w:t>
            </w:r>
          </w:p>
        </w:tc>
        <w:tc>
          <w:tcPr>
            <w:tcW w:type="dxa" w:w="382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商品详情页可按当前会员宠物给出「适合 / 不适合」结论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工程目标</w:t>
            </w:r>
          </w:p>
        </w:tc>
        <w:tc>
          <w:tcPr>
            <w:tcW w:type="dxa" w:w="382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具备企业级架构特征：前后端分离、模块化、分层、统一规范、统一鉴权</w:t>
            </w:r>
          </w:p>
        </w:tc>
        <w:tc>
          <w:tcPr>
            <w:tcW w:type="dxa" w:w="382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端到端只通过 JSON 交互；无 JSP/Servlet 式耦合；统一 Result/异常/分页/traceId</w:t>
            </w:r>
          </w:p>
        </w:tc>
      </w:tr>
      <w:tr>
        <w:trPr>
          <w:cantSplit w:val="true"/>
        </w:trPr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质量目标</w:t>
            </w:r>
          </w:p>
        </w:tc>
        <w:tc>
          <w:tcPr>
            <w:tcW w:type="dxa" w:w="382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交易数据一致：不超卖、不重复支付、关单必回滚</w:t>
            </w:r>
          </w:p>
        </w:tc>
        <w:tc>
          <w:tcPr>
            <w:tcW w:type="dxa" w:w="382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并发测试超卖数为 0；重复回调生效次数为 0；关单后库存与流水一致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测试目标</w:t>
            </w:r>
          </w:p>
        </w:tc>
        <w:tc>
          <w:tcPr>
            <w:tcW w:type="dxa" w:w="382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有真实可复现的测试证据</w:t>
            </w:r>
          </w:p>
        </w:tc>
        <w:tc>
          <w:tcPr>
            <w:tcW w:type="dxa" w:w="382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单测覆盖率报告、并发测试、幂等测试、k6 压测报告均可重跑</w:t>
            </w:r>
          </w:p>
        </w:tc>
      </w:tr>
      <w:tr>
        <w:trPr>
          <w:cantSplit w:val="true"/>
        </w:trPr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交付目标</w:t>
            </w:r>
          </w:p>
        </w:tc>
        <w:tc>
          <w:tcPr>
            <w:tcW w:type="dxa" w:w="382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换机可复现</w:t>
            </w:r>
          </w:p>
        </w:tc>
        <w:tc>
          <w:tcPr>
            <w:tcW w:type="dxa" w:w="382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按 README 在全新目录按脚本启动，完成登录与下单演示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过程目标</w:t>
            </w:r>
          </w:p>
        </w:tc>
        <w:tc>
          <w:tcPr>
            <w:tcW w:type="dxa" w:w="382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AI 使用可追溯</w:t>
            </w:r>
          </w:p>
        </w:tc>
        <w:tc>
          <w:tcPr>
            <w:tcW w:type="dxa" w:w="382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AI 编程日志 ≥ 30 条，每条可对应仓库代码 + 测试 + 截图</w:t>
            </w:r>
          </w:p>
        </w:tc>
      </w:tr>
    </w:tbl>
    <w:p>
      <w:pPr>
        <w:spacing w:before="0" w:after="40" w:line="240" w:lineRule="auto"/>
      </w:pPr>
      <w:r>
        <w:rPr>
          <w:rFonts w:ascii="Times New Roman" w:hAnsi="Times New Roman" w:eastAsia="宋体"/>
          <w:b w:val="0"/>
          <w:i w:val="0"/>
          <w:color w:val="1A1A1A"/>
          <w:sz w:val="8"/>
        </w:rPr>
      </w:r>
    </w:p>
    <w:p>
      <w:pPr>
        <w:pStyle w:val="Heading3"/>
      </w:pPr>
      <w:r>
        <w:rPr>
          <w:rFonts w:ascii="Arial" w:hAnsi="Arial" w:eastAsia="黑体"/>
          <w:b/>
          <w:i w:val="0"/>
          <w:color w:val="2E5E8C"/>
          <w:sz w:val="25"/>
        </w:rPr>
        <w:t>2.2.2 可验证成功标准（KPI）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6D8"/>
          <w:left w:val="single" w:sz="4" w:space="0" w:color="B7C6D8"/>
          <w:bottom w:val="single" w:sz="4" w:space="0" w:color="B7C6D8"/>
          <w:right w:val="single" w:sz="4" w:space="0" w:color="B7C6D8"/>
          <w:insideH w:val="single" w:sz="4" w:space="0" w:color="B7C6D8"/>
          <w:insideV w:val="single" w:sz="4" w:space="0" w:color="B7C6D8"/>
        </w:tblBorders>
        <w:tblCellMar>
          <w:top w:w="40" w:type="dxa"/>
          <w:left w:w="70" w:type="dxa"/>
          <w:bottom w:w="40" w:type="dxa"/>
          <w:right w:w="70" w:type="dxa"/>
        </w:tblCellMar>
      </w:tblPr>
      <w:tblGrid>
        <w:gridCol w:w="1077"/>
        <w:gridCol w:w="1107"/>
        <w:gridCol w:w="4057"/>
        <w:gridCol w:w="2490"/>
      </w:tblGrid>
      <w:tr>
        <w:trPr>
          <w:cantSplit w:val="true"/>
          <w:tblHeader w:val="true"/>
        </w:trPr>
        <w:tc>
          <w:tcPr>
            <w:tcW w:type="dxa" w:w="1077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编号</w:t>
            </w:r>
          </w:p>
        </w:tc>
        <w:tc>
          <w:tcPr>
            <w:tcW w:type="dxa" w:w="1107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指标</w:t>
            </w:r>
          </w:p>
        </w:tc>
        <w:tc>
          <w:tcPr>
            <w:tcW w:type="dxa" w:w="4057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目标值</w:t>
            </w:r>
          </w:p>
        </w:tc>
        <w:tc>
          <w:tcPr>
            <w:tcW w:type="dxa" w:w="2490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验证方式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KPI-01</w:t>
            </w:r>
          </w:p>
        </w:tc>
        <w:tc>
          <w:tcPr>
            <w:tcW w:type="dxa" w:w="110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主闭环可用性</w:t>
            </w:r>
          </w:p>
        </w:tc>
        <w:tc>
          <w:tcPr>
            <w:tcW w:type="dxa" w:w="405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登录→加购→下单→支付→发货→收货 全链路成功率 100%（演示 20 次无阻塞缺陷）</w:t>
            </w:r>
          </w:p>
        </w:tc>
        <w:tc>
          <w:tcPr>
            <w:tcW w:type="dxa" w:w="2490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演示录屏 + 缺陷记录</w:t>
            </w:r>
          </w:p>
        </w:tc>
      </w:tr>
      <w:tr>
        <w:trPr>
          <w:cantSplit w:val="true"/>
        </w:trPr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KPI-02</w:t>
            </w:r>
          </w:p>
        </w:tc>
        <w:tc>
          <w:tcPr>
            <w:tcW w:type="dxa" w:w="110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防超卖</w:t>
            </w:r>
          </w:p>
        </w:tc>
        <w:tc>
          <w:tcPr>
            <w:tcW w:type="dxa" w:w="405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库存 1，20 并发下单，成功订单数 = 1，超卖数 = 0</w:t>
            </w:r>
          </w:p>
        </w:tc>
        <w:tc>
          <w:tcPr>
            <w:tcW w:type="dxa" w:w="2490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并发测试类输出 + DB 断言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KPI-03</w:t>
            </w:r>
          </w:p>
        </w:tc>
        <w:tc>
          <w:tcPr>
            <w:tcW w:type="dxa" w:w="110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支付幂等</w:t>
            </w:r>
          </w:p>
        </w:tc>
        <w:tc>
          <w:tcPr>
            <w:tcW w:type="dxa" w:w="405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同一 Idempotency-Key 重放 3 次，支付记录 1 条，订单状态只变一次</w:t>
            </w:r>
          </w:p>
        </w:tc>
        <w:tc>
          <w:tcPr>
            <w:tcW w:type="dxa" w:w="2490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幂等测试用例 + 数据库查询</w:t>
            </w:r>
          </w:p>
        </w:tc>
      </w:tr>
      <w:tr>
        <w:trPr>
          <w:cantSplit w:val="true"/>
        </w:trPr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KPI-04</w:t>
            </w:r>
          </w:p>
        </w:tc>
        <w:tc>
          <w:tcPr>
            <w:tcW w:type="dxa" w:w="110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超时关单</w:t>
            </w:r>
          </w:p>
        </w:tc>
        <w:tc>
          <w:tcPr>
            <w:tcW w:type="dxa" w:w="405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未支付订单超过阈值后自动关闭，库存回滚且流水新增 ROLLBACK 记录</w:t>
            </w:r>
          </w:p>
        </w:tc>
        <w:tc>
          <w:tcPr>
            <w:tcW w:type="dxa" w:w="2490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定时任务演示 + 库存前后对比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KPI-05</w:t>
            </w:r>
          </w:p>
        </w:tc>
        <w:tc>
          <w:tcPr>
            <w:tcW w:type="dxa" w:w="110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鉴权</w:t>
            </w:r>
          </w:p>
        </w:tc>
        <w:tc>
          <w:tcPr>
            <w:tcW w:type="dxa" w:w="405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未授权访问 100% 返回 401/403，且被拒请求写入审计日志</w:t>
            </w:r>
          </w:p>
        </w:tc>
        <w:tc>
          <w:tcPr>
            <w:tcW w:type="dxa" w:w="2490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安全测试清单 + 截图</w:t>
            </w:r>
          </w:p>
        </w:tc>
      </w:tr>
      <w:tr>
        <w:trPr>
          <w:cantSplit w:val="true"/>
        </w:trPr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KPI-06</w:t>
            </w:r>
          </w:p>
        </w:tc>
        <w:tc>
          <w:tcPr>
            <w:tcW w:type="dxa" w:w="110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性能</w:t>
            </w:r>
          </w:p>
        </w:tc>
        <w:tc>
          <w:tcPr>
            <w:tcW w:type="dxa" w:w="405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首页 P95 ≤ 500ms（缓存后 ≤ 200ms）、列表 P95 ≤ 300ms、下单 P95 ≤ 800ms</w:t>
            </w:r>
          </w:p>
        </w:tc>
        <w:tc>
          <w:tcPr>
            <w:tcW w:type="dxa" w:w="2490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k6 报告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KPI-07</w:t>
            </w:r>
          </w:p>
        </w:tc>
        <w:tc>
          <w:tcPr>
            <w:tcW w:type="dxa" w:w="110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可复现</w:t>
            </w:r>
          </w:p>
        </w:tc>
        <w:tc>
          <w:tcPr>
            <w:tcW w:type="dxa" w:w="405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全新目录按 README 起系统并完成登录 + 下单，一次成功</w:t>
            </w:r>
          </w:p>
        </w:tc>
        <w:tc>
          <w:tcPr>
            <w:tcW w:type="dxa" w:w="2490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复现录屏</w:t>
            </w:r>
          </w:p>
        </w:tc>
      </w:tr>
    </w:tbl>
    <w:p>
      <w:pPr>
        <w:spacing w:before="0" w:after="40" w:line="240" w:lineRule="auto"/>
      </w:pPr>
      <w:r>
        <w:rPr>
          <w:rFonts w:ascii="Times New Roman" w:hAnsi="Times New Roman" w:eastAsia="宋体"/>
          <w:b w:val="0"/>
          <w:i w:val="0"/>
          <w:color w:val="1A1A1A"/>
          <w:sz w:val="8"/>
        </w:rPr>
      </w:r>
    </w:p>
    <w:p>
      <w:pPr>
        <w:pStyle w:val="Heading2"/>
      </w:pPr>
      <w:r>
        <w:rPr>
          <w:rFonts w:ascii="Arial" w:hAnsi="Arial" w:eastAsia="黑体"/>
          <w:b/>
          <w:i w:val="0"/>
          <w:color w:val="1F4E79"/>
          <w:sz w:val="28"/>
        </w:rPr>
        <w:t>2.3 目标用户与用户画像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6D8"/>
          <w:left w:val="single" w:sz="4" w:space="0" w:color="B7C6D8"/>
          <w:bottom w:val="single" w:sz="4" w:space="0" w:color="B7C6D8"/>
          <w:right w:val="single" w:sz="4" w:space="0" w:color="B7C6D8"/>
          <w:insideH w:val="single" w:sz="4" w:space="0" w:color="B7C6D8"/>
          <w:insideV w:val="single" w:sz="4" w:space="0" w:color="B7C6D8"/>
        </w:tblBorders>
        <w:tblCellMar>
          <w:top w:w="40" w:type="dxa"/>
          <w:left w:w="70" w:type="dxa"/>
          <w:bottom w:w="40" w:type="dxa"/>
          <w:right w:w="70" w:type="dxa"/>
        </w:tblCellMar>
      </w:tblPr>
      <w:tblGrid>
        <w:gridCol w:w="1077"/>
        <w:gridCol w:w="1644"/>
        <w:gridCol w:w="1644"/>
        <w:gridCol w:w="1644"/>
        <w:gridCol w:w="1644"/>
        <w:gridCol w:w="1077"/>
      </w:tblGrid>
      <w:tr>
        <w:trPr>
          <w:cantSplit w:val="true"/>
          <w:tblHeader w:val="true"/>
        </w:trPr>
        <w:tc>
          <w:tcPr>
            <w:tcW w:type="dxa" w:w="1077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画像</w:t>
            </w:r>
          </w:p>
        </w:tc>
        <w:tc>
          <w:tcPr>
            <w:tcW w:type="dxa" w:w="1644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人群特征</w:t>
            </w:r>
          </w:p>
        </w:tc>
        <w:tc>
          <w:tcPr>
            <w:tcW w:type="dxa" w:w="1644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核心诉求</w:t>
            </w:r>
          </w:p>
        </w:tc>
        <w:tc>
          <w:tcPr>
            <w:tcW w:type="dxa" w:w="1644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典型行为</w:t>
            </w:r>
          </w:p>
        </w:tc>
        <w:tc>
          <w:tcPr>
            <w:tcW w:type="dxa" w:w="1644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对应功能</w:t>
            </w:r>
          </w:p>
        </w:tc>
        <w:tc>
          <w:tcPr>
            <w:tcW w:type="dxa" w:w="1077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优先级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新手养宠人（20–30 岁）</w:t>
            </w:r>
          </w:p>
        </w:tc>
        <w:tc>
          <w:tcPr>
            <w:tcW w:type="dxa" w:w="1644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刚接宠物回家，缺乏选品经验，对"幼猫粮/成猫粮""驱虫药适用体重"无概念</w:t>
            </w:r>
          </w:p>
        </w:tc>
        <w:tc>
          <w:tcPr>
            <w:tcW w:type="dxa" w:w="1644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不知道买什么、怕买错、怕伤宠物</w:t>
            </w:r>
          </w:p>
        </w:tc>
        <w:tc>
          <w:tcPr>
            <w:tcW w:type="dxa" w:w="1644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先搜"幼猫粮"，看详情页适用说明，反复对比</w:t>
            </w:r>
          </w:p>
        </w:tc>
        <w:tc>
          <w:tcPr>
            <w:tcW w:type="dxa" w:w="1644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宠物档案建档、按宠物筛选、详情页适用性提示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Must</w:t>
            </w:r>
          </w:p>
        </w:tc>
      </w:tr>
      <w:tr>
        <w:trPr>
          <w:cantSplit w:val="true"/>
        </w:trPr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忙碌上班族</w:t>
            </w:r>
          </w:p>
        </w:tc>
        <w:tc>
          <w:tcPr>
            <w:tcW w:type="dxa" w:w="1644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复购为主，时间碎片化，移动端/PC 端快速下单</w:t>
            </w:r>
          </w:p>
        </w:tc>
        <w:tc>
          <w:tcPr>
            <w:tcW w:type="dxa" w:w="1644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快速找到常买商品、少步骤下单、可追踪物流状态</w:t>
            </w:r>
          </w:p>
        </w:tc>
        <w:tc>
          <w:tcPr>
            <w:tcW w:type="dxa" w:w="1644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直接搜索品牌或从收藏/历史下单，勾选购物车结算</w:t>
            </w:r>
          </w:p>
        </w:tc>
        <w:tc>
          <w:tcPr>
            <w:tcW w:type="dxa" w:w="1644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搜索、购物车、快捷结算、订单状态页签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Must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多宠家庭</w:t>
            </w:r>
          </w:p>
        </w:tc>
        <w:tc>
          <w:tcPr>
            <w:tcW w:type="dxa" w:w="1644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猫狗同养或 2 只以上，需求各异，客单价高</w:t>
            </w:r>
          </w:p>
        </w:tc>
        <w:tc>
          <w:tcPr>
            <w:tcW w:type="dxa" w:w="1644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一单买多种、按宠物分开管理购买清单</w:t>
            </w:r>
          </w:p>
        </w:tc>
        <w:tc>
          <w:tcPr>
            <w:tcW w:type="dxa" w:w="1644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建多个宠物档案，购物车按用途区分，批量结算</w:t>
            </w:r>
          </w:p>
        </w:tc>
        <w:tc>
          <w:tcPr>
            <w:tcW w:type="dxa" w:w="1644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多宠物档案、购物车按宠物标签分组（简化版）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Should</w:t>
            </w:r>
          </w:p>
        </w:tc>
      </w:tr>
      <w:tr>
        <w:trPr>
          <w:cantSplit w:val="true"/>
        </w:trPr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平台商家</w:t>
            </w:r>
          </w:p>
        </w:tc>
        <w:tc>
          <w:tcPr>
            <w:tcW w:type="dxa" w:w="1644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负责发布商品、维护库存、发货，关注归属数据安全</w:t>
            </w:r>
          </w:p>
        </w:tc>
        <w:tc>
          <w:tcPr>
            <w:tcW w:type="dxa" w:w="1644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快速上架、准确发货、不能看到/改动他人商品</w:t>
            </w:r>
          </w:p>
        </w:tc>
        <w:tc>
          <w:tcPr>
            <w:tcW w:type="dxa" w:w="1644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发布商品 → 等待审核 → 上下架 → 处理待发货订单</w:t>
            </w:r>
          </w:p>
        </w:tc>
        <w:tc>
          <w:tcPr>
            <w:tcW w:type="dxa" w:w="1644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商家发布/编辑、我的订单、发货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Must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平台管理员</w:t>
            </w:r>
          </w:p>
        </w:tc>
        <w:tc>
          <w:tcPr>
            <w:tcW w:type="dxa" w:w="1644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负责商品审核、类目治理、会员与订单监管、安全审计</w:t>
            </w:r>
          </w:p>
        </w:tc>
        <w:tc>
          <w:tcPr>
            <w:tcW w:type="dxa" w:w="1644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可控、可查、可追溯</w:t>
            </w:r>
          </w:p>
        </w:tc>
        <w:tc>
          <w:tcPr>
            <w:tcW w:type="dxa" w:w="1644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审核驳回并写理由、禁用异常会员、查审计日志定位问题</w:t>
            </w:r>
          </w:p>
        </w:tc>
        <w:tc>
          <w:tcPr>
            <w:tcW w:type="dxa" w:w="1644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审核、分类管理、会员管理、订单管理、审计日志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Must</w:t>
            </w:r>
          </w:p>
        </w:tc>
      </w:tr>
      <w:tr>
        <w:trPr>
          <w:cantSplit w:val="true"/>
        </w:trPr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游客</w:t>
            </w:r>
          </w:p>
        </w:tc>
        <w:tc>
          <w:tcPr>
            <w:tcW w:type="dxa" w:w="1644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未注册访客，处于比价与了解阶段</w:t>
            </w:r>
          </w:p>
        </w:tc>
        <w:tc>
          <w:tcPr>
            <w:tcW w:type="dxa" w:w="1644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不注册也能浏览与筛选</w:t>
            </w:r>
          </w:p>
        </w:tc>
        <w:tc>
          <w:tcPr>
            <w:tcW w:type="dxa" w:w="1644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首页 → 分类 → 搜索 → 详情，触发登录引导</w:t>
            </w:r>
          </w:p>
        </w:tc>
        <w:tc>
          <w:tcPr>
            <w:tcW w:type="dxa" w:w="1644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匿名浏览、搜索、筛选、详情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Must</w:t>
            </w:r>
          </w:p>
        </w:tc>
      </w:tr>
    </w:tbl>
    <w:p>
      <w:pPr>
        <w:spacing w:before="0" w:after="40" w:line="240" w:lineRule="auto"/>
      </w:pPr>
      <w:r>
        <w:rPr>
          <w:rFonts w:ascii="Times New Roman" w:hAnsi="Times New Roman" w:eastAsia="宋体"/>
          <w:b w:val="0"/>
          <w:i w:val="0"/>
          <w:color w:val="1A1A1A"/>
          <w:sz w:val="8"/>
        </w:rPr>
      </w:r>
    </w:p>
    <w:p>
      <w:pPr>
        <w:spacing w:before="80" w:after="120"/>
        <w:ind w:left="283"/>
        <w:pBdr>
          <w:left w:val="single" w:sz="18" w:space="8" w:color="BF9000"/>
        </w:pBdr>
        <w:shd w:val="clear" w:color="auto" w:fill="FFFBEF"/>
      </w:pPr>
      <w:r>
        <w:rPr>
          <w:rFonts w:ascii="Times New Roman" w:hAnsi="Times New Roman" w:eastAsia="宋体"/>
          <w:b w:val="0"/>
          <w:i w:val="0"/>
          <w:color w:val="595036"/>
          <w:sz w:val="21"/>
        </w:rPr>
        <w:t>说明：本项目</w:t>
      </w:r>
      <w:r>
        <w:rPr>
          <w:rFonts w:ascii="Times New Roman" w:hAnsi="Times New Roman" w:eastAsia="宋体"/>
          <w:b/>
          <w:i w:val="0"/>
          <w:color w:val="595036"/>
          <w:sz w:val="21"/>
        </w:rPr>
        <w:t>不单独设运营 / 客服 / 仓库 / 财务角色</w:t>
      </w:r>
      <w:r>
        <w:rPr>
          <w:rFonts w:ascii="Times New Roman" w:hAnsi="Times New Roman" w:eastAsia="宋体"/>
          <w:b w:val="0"/>
          <w:i w:val="0"/>
          <w:color w:val="595036"/>
          <w:sz w:val="21"/>
        </w:rPr>
        <w:t>。相关诉求由管理员通过 RBAC 权限码造数据呈现，理由见 3.2 与 11.1。</w:t>
      </w:r>
    </w:p>
    <w:p>
      <w:pPr>
        <w:pStyle w:val="Heading2"/>
      </w:pPr>
      <w:r>
        <w:rPr>
          <w:rFonts w:ascii="Arial" w:hAnsi="Arial" w:eastAsia="黑体"/>
          <w:b/>
          <w:i w:val="0"/>
          <w:color w:val="1F4E79"/>
          <w:sz w:val="28"/>
        </w:rPr>
        <w:t>2.4 典型场景剧本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6D8"/>
          <w:left w:val="single" w:sz="4" w:space="0" w:color="B7C6D8"/>
          <w:bottom w:val="single" w:sz="4" w:space="0" w:color="B7C6D8"/>
          <w:right w:val="single" w:sz="4" w:space="0" w:color="B7C6D8"/>
          <w:insideH w:val="single" w:sz="4" w:space="0" w:color="B7C6D8"/>
          <w:insideV w:val="single" w:sz="4" w:space="0" w:color="B7C6D8"/>
        </w:tblBorders>
        <w:tblCellMar>
          <w:top w:w="40" w:type="dxa"/>
          <w:left w:w="70" w:type="dxa"/>
          <w:bottom w:w="40" w:type="dxa"/>
          <w:right w:w="70" w:type="dxa"/>
        </w:tblCellMar>
      </w:tblPr>
      <w:tblGrid>
        <w:gridCol w:w="1077"/>
        <w:gridCol w:w="1531"/>
        <w:gridCol w:w="3061"/>
        <w:gridCol w:w="3061"/>
      </w:tblGrid>
      <w:tr>
        <w:trPr>
          <w:cantSplit w:val="true"/>
          <w:tblHeader w:val="true"/>
        </w:trPr>
        <w:tc>
          <w:tcPr>
            <w:tcW w:type="dxa" w:w="1077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编号</w:t>
            </w:r>
          </w:p>
        </w:tc>
        <w:tc>
          <w:tcPr>
            <w:tcW w:type="dxa" w:w="1531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场景</w:t>
            </w:r>
          </w:p>
        </w:tc>
        <w:tc>
          <w:tcPr>
            <w:tcW w:type="dxa" w:w="3061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剧本</w:t>
            </w:r>
          </w:p>
        </w:tc>
        <w:tc>
          <w:tcPr>
            <w:tcW w:type="dxa" w:w="3061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涉及需求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S1</w:t>
            </w:r>
          </w:p>
        </w:tc>
        <w:tc>
          <w:tcPr>
            <w:tcW w:type="dxa" w:w="1531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新手首次购买幼猫粮</w:t>
            </w:r>
          </w:p>
        </w:tc>
        <w:tc>
          <w:tcPr>
            <w:tcW w:type="dxa" w:w="3061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游客小 A 从首页进入，搜索"幼猫粮"，筛选"猫 / 幼年 / 5kg 以下"，进入详情看到"未建档，建档后可判断是否适合"。注册登录 → 建档（布偶猫，3 个月，2.1kg）→ 返回详情显示"适合 0–12 月龄幼猫"→ 加入购物车 → 结算 → 提交订单 → 沙箱支付成功 → 商家发货 → 确认收货。</w:t>
            </w:r>
          </w:p>
        </w:tc>
        <w:tc>
          <w:tcPr>
            <w:tcW w:type="dxa" w:w="3061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FR-MEM、FR-PET、FR-SRC、FR-CART、FR-ORD、FR-PAY、FR-FUL</w:t>
            </w:r>
          </w:p>
        </w:tc>
      </w:tr>
      <w:tr>
        <w:trPr>
          <w:cantSplit w:val="true"/>
        </w:trPr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S2</w:t>
            </w:r>
          </w:p>
        </w:tc>
        <w:tc>
          <w:tcPr>
            <w:tcW w:type="dxa" w:w="1531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上班族夜间复购</w:t>
            </w:r>
          </w:p>
        </w:tc>
        <w:tc>
          <w:tcPr>
            <w:tcW w:type="dxa" w:w="3061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会员下班后打开"我的订单"，从历史订单再次购买同款猫砂，购物车勾选结算，支付成功后离开；次日商家发货，会员收到站内状态变化后确认收货。</w:t>
            </w:r>
          </w:p>
        </w:tc>
        <w:tc>
          <w:tcPr>
            <w:tcW w:type="dxa" w:w="3061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FR-CART、FR-ORD、FR-PAY、FR-FUL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S3</w:t>
            </w:r>
          </w:p>
        </w:tc>
        <w:tc>
          <w:tcPr>
            <w:tcW w:type="dxa" w:w="1531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多宠家庭一次买两宠的粮</w:t>
            </w:r>
          </w:p>
        </w:tc>
        <w:tc>
          <w:tcPr>
            <w:tcW w:type="dxa" w:w="3061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会员建立"橘猫（成猫 5kg）"与"柯基（成犬 12kg）"两个档案，列表按宠物筛选分别加购，购物车展示宠物标签，合并结算为一张订单（按商家拆单规则见 BR-09）。</w:t>
            </w:r>
          </w:p>
        </w:tc>
        <w:tc>
          <w:tcPr>
            <w:tcW w:type="dxa" w:w="3061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FR-PET、FR-CART、FR-ORD</w:t>
            </w:r>
          </w:p>
        </w:tc>
      </w:tr>
      <w:tr>
        <w:trPr>
          <w:cantSplit w:val="true"/>
        </w:trPr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S4</w:t>
            </w:r>
          </w:p>
        </w:tc>
        <w:tc>
          <w:tcPr>
            <w:tcW w:type="dxa" w:w="1531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商家处理待发货订单</w:t>
            </w:r>
          </w:p>
        </w:tc>
        <w:tc>
          <w:tcPr>
            <w:tcW w:type="dxa" w:w="3061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商家登录，看到"我的订单 - 待发货"，核对收货信息后点击发货，订单进入待收货；尝试访问他人商品编辑接口被拒绝（403）。</w:t>
            </w:r>
          </w:p>
        </w:tc>
        <w:tc>
          <w:tcPr>
            <w:tcW w:type="dxa" w:w="3061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FR-MCH、FR-ORD、FR-SEC、BR-21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S5</w:t>
            </w:r>
          </w:p>
        </w:tc>
        <w:tc>
          <w:tcPr>
            <w:tcW w:type="dxa" w:w="1531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管理员审核新品</w:t>
            </w:r>
          </w:p>
        </w:tc>
        <w:tc>
          <w:tcPr>
            <w:tcW w:type="dxa" w:w="3061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管理员在待审列表查看商家提交的新品，驳回并要求补充保质期信息；商家修改后再次提交，管理员通过，商品变为可售。</w:t>
            </w:r>
          </w:p>
        </w:tc>
        <w:tc>
          <w:tcPr>
            <w:tcW w:type="dxa" w:w="3061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FR-ADM、FR-ITEM、BR-12</w:t>
            </w:r>
          </w:p>
        </w:tc>
      </w:tr>
      <w:tr>
        <w:trPr>
          <w:cantSplit w:val="true"/>
        </w:trPr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S6</w:t>
            </w:r>
          </w:p>
        </w:tc>
        <w:tc>
          <w:tcPr>
            <w:tcW w:type="dxa" w:w="1531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异常与安全演示</w:t>
            </w:r>
          </w:p>
        </w:tc>
        <w:tc>
          <w:tcPr>
            <w:tcW w:type="dxa" w:w="3061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库存仅 1 件时 20 个并发请求抢购，仅 1 单成功；支付回调被重放 3 次只生效一次；未支付订单超时自动关闭并回滚库存；会员直接调用管理接口返回 403 且审计日志新增。</w:t>
            </w:r>
          </w:p>
        </w:tc>
        <w:tc>
          <w:tcPr>
            <w:tcW w:type="dxa" w:w="3061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FR-ORD、FR-PAY、FR-SEC、NFR 相关</w:t>
            </w:r>
          </w:p>
        </w:tc>
      </w:tr>
    </w:tbl>
    <w:p>
      <w:pPr>
        <w:spacing w:before="0" w:after="40" w:line="240" w:lineRule="auto"/>
      </w:pPr>
      <w:r>
        <w:rPr>
          <w:rFonts w:ascii="Times New Roman" w:hAnsi="Times New Roman" w:eastAsia="宋体"/>
          <w:b w:val="0"/>
          <w:i w:val="0"/>
          <w:color w:val="1A1A1A"/>
          <w:sz w:val="8"/>
        </w:rPr>
      </w:r>
    </w:p>
    <w:p>
      <w:pPr>
        <w:pStyle w:val="Heading2"/>
      </w:pPr>
      <w:r>
        <w:rPr>
          <w:rFonts w:ascii="Arial" w:hAnsi="Arial" w:eastAsia="黑体"/>
          <w:b/>
          <w:i w:val="0"/>
          <w:color w:val="1F4E79"/>
          <w:sz w:val="28"/>
        </w:rPr>
        <w:t>2.5 核心痛点与价值主张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6D8"/>
          <w:left w:val="single" w:sz="4" w:space="0" w:color="B7C6D8"/>
          <w:bottom w:val="single" w:sz="4" w:space="0" w:color="B7C6D8"/>
          <w:right w:val="single" w:sz="4" w:space="0" w:color="B7C6D8"/>
          <w:insideH w:val="single" w:sz="4" w:space="0" w:color="B7C6D8"/>
          <w:insideV w:val="single" w:sz="4" w:space="0" w:color="B7C6D8"/>
        </w:tblBorders>
        <w:tblCellMar>
          <w:top w:w="40" w:type="dxa"/>
          <w:left w:w="70" w:type="dxa"/>
          <w:bottom w:w="40" w:type="dxa"/>
          <w:right w:w="70" w:type="dxa"/>
        </w:tblCellMar>
      </w:tblPr>
      <w:tblGrid>
        <w:gridCol w:w="1202"/>
        <w:gridCol w:w="2278"/>
        <w:gridCol w:w="2784"/>
        <w:gridCol w:w="2467"/>
      </w:tblGrid>
      <w:tr>
        <w:trPr>
          <w:cantSplit w:val="true"/>
          <w:tblHeader w:val="true"/>
        </w:trPr>
        <w:tc>
          <w:tcPr>
            <w:tcW w:type="dxa" w:w="1202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痛点</w:t>
            </w:r>
          </w:p>
        </w:tc>
        <w:tc>
          <w:tcPr>
            <w:tcW w:type="dxa" w:w="2278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现状（教材/通用商城）</w:t>
            </w:r>
          </w:p>
        </w:tc>
        <w:tc>
          <w:tcPr>
            <w:tcW w:type="dxa" w:w="2784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本系统的解决方式</w:t>
            </w:r>
          </w:p>
        </w:tc>
        <w:tc>
          <w:tcPr>
            <w:tcW w:type="dxa" w:w="2467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可验证结果</w:t>
            </w:r>
          </w:p>
        </w:tc>
      </w:tr>
      <w:tr>
        <w:trPr>
          <w:cantSplit w:val="true"/>
        </w:trPr>
        <w:tc>
          <w:tcPr>
            <w:tcW w:type="dxa" w:w="1202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买错粮</w:t>
            </w:r>
          </w:p>
        </w:tc>
        <w:tc>
          <w:tcPr>
            <w:tcW w:type="dxa" w:w="2278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商品只有名称与价格，无适用对象说明</w:t>
            </w:r>
          </w:p>
        </w:tc>
        <w:tc>
          <w:tcPr>
            <w:tcW w:type="dxa" w:w="2784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商品结构化属性（适用物种/年龄段/体重段）+ 宠物档案 + 详情页适用性判定</w:t>
            </w:r>
          </w:p>
        </w:tc>
        <w:tc>
          <w:tcPr>
            <w:tcW w:type="dxa" w:w="246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建档后在详情页得到明确"适合/不适合"结论</w:t>
            </w:r>
          </w:p>
        </w:tc>
      </w:tr>
      <w:tr>
        <w:trPr>
          <w:cantSplit w:val="true"/>
        </w:trPr>
        <w:tc>
          <w:tcPr>
            <w:tcW w:type="dxa" w:w="1202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买错尺码/规格</w:t>
            </w:r>
          </w:p>
        </w:tc>
        <w:tc>
          <w:tcPr>
            <w:tcW w:type="dxa" w:w="2278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SKU 仅作价格差异展示</w:t>
            </w:r>
          </w:p>
        </w:tc>
        <w:tc>
          <w:tcPr>
            <w:tcW w:type="dxa" w:w="2784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SKU 规格名规范化（重量/包装/适用体重）+ 库存独立管理</w:t>
            </w:r>
          </w:p>
        </w:tc>
        <w:tc>
          <w:tcPr>
            <w:tcW w:type="dxa" w:w="246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规格与库存一一对应，售罄不可下单</w:t>
            </w:r>
          </w:p>
        </w:tc>
      </w:tr>
      <w:tr>
        <w:trPr>
          <w:cantSplit w:val="true"/>
        </w:trPr>
        <w:tc>
          <w:tcPr>
            <w:tcW w:type="dxa" w:w="1202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超卖与"下单价变了"</w:t>
            </w:r>
          </w:p>
        </w:tc>
        <w:tc>
          <w:tcPr>
            <w:tcW w:type="dxa" w:w="2278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下单仅做前端校验或简单状态更新</w:t>
            </w:r>
          </w:p>
        </w:tc>
        <w:tc>
          <w:tcPr>
            <w:tcW w:type="dxa" w:w="2784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 xml:space="preserve">单条原子 UPDATE 扣减 + </w:t>
            </w:r>
            <w:r>
              <w:rPr>
                <w:rFonts w:ascii="Consolas" w:hAnsi="Consolas" w:eastAsia="宋体"/>
                <w:b w:val="0"/>
                <w:i w:val="0"/>
                <w:color w:val="9C2700"/>
                <w:sz w:val="15"/>
              </w:rPr>
              <w:t>CHECK(stock&gt;=0)</w:t>
            </w: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 xml:space="preserve"> + 库存流水 + 事务回滚</w:t>
            </w:r>
          </w:p>
        </w:tc>
        <w:tc>
          <w:tcPr>
            <w:tcW w:type="dxa" w:w="246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并发测试超卖数为 0</w:t>
            </w:r>
          </w:p>
        </w:tc>
      </w:tr>
      <w:tr>
        <w:trPr>
          <w:cantSplit w:val="true"/>
        </w:trPr>
        <w:tc>
          <w:tcPr>
            <w:tcW w:type="dxa" w:w="1202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重复支付 / 重复回调</w:t>
            </w:r>
          </w:p>
        </w:tc>
        <w:tc>
          <w:tcPr>
            <w:tcW w:type="dxa" w:w="2278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无幂等设计，回调重复处理导致重复发货</w:t>
            </w:r>
          </w:p>
        </w:tc>
        <w:tc>
          <w:tcPr>
            <w:tcW w:type="dxa" w:w="2784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幂等键唯一索引 + 状态机前置校验 + 唯一约束兜底</w:t>
            </w:r>
          </w:p>
        </w:tc>
        <w:tc>
          <w:tcPr>
            <w:tcW w:type="dxa" w:w="246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重放 3 次只生效 1 次</w:t>
            </w:r>
          </w:p>
        </w:tc>
      </w:tr>
      <w:tr>
        <w:trPr>
          <w:cantSplit w:val="true"/>
        </w:trPr>
        <w:tc>
          <w:tcPr>
            <w:tcW w:type="dxa" w:w="1202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库存被"锁死"</w:t>
            </w:r>
          </w:p>
        </w:tc>
        <w:tc>
          <w:tcPr>
            <w:tcW w:type="dxa" w:w="2278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下单占用库存后无回收机制</w:t>
            </w:r>
          </w:p>
        </w:tc>
        <w:tc>
          <w:tcPr>
            <w:tcW w:type="dxa" w:w="2784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超时未支付自动关单 + 库存回滚 + 流水记录</w:t>
            </w:r>
          </w:p>
        </w:tc>
        <w:tc>
          <w:tcPr>
            <w:tcW w:type="dxa" w:w="246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关单后库存恢复可售</w:t>
            </w:r>
          </w:p>
        </w:tc>
      </w:tr>
      <w:tr>
        <w:trPr>
          <w:cantSplit w:val="true"/>
        </w:trPr>
        <w:tc>
          <w:tcPr>
            <w:tcW w:type="dxa" w:w="1202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越权与无留痕</w:t>
            </w:r>
          </w:p>
        </w:tc>
        <w:tc>
          <w:tcPr>
            <w:tcW w:type="dxa" w:w="2278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管理接口仅登录校验</w:t>
            </w:r>
          </w:p>
        </w:tc>
        <w:tc>
          <w:tcPr>
            <w:tcW w:type="dxa" w:w="2784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RBAC 接口级 + 按钮级 + 资源归属校验 + 审计日志 + 脱敏</w:t>
            </w:r>
          </w:p>
        </w:tc>
        <w:tc>
          <w:tcPr>
            <w:tcW w:type="dxa" w:w="246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会员访问管理接口 403 且日志留痕</w:t>
            </w:r>
          </w:p>
        </w:tc>
      </w:tr>
    </w:tbl>
    <w:p>
      <w:pPr>
        <w:spacing w:before="0" w:after="40" w:line="240" w:lineRule="auto"/>
      </w:pPr>
      <w:r>
        <w:rPr>
          <w:rFonts w:ascii="Times New Roman" w:hAnsi="Times New Roman" w:eastAsia="宋体"/>
          <w:b w:val="0"/>
          <w:i w:val="0"/>
          <w:color w:val="1A1A1A"/>
          <w:sz w:val="8"/>
        </w:rPr>
      </w:r>
    </w:p>
    <w:p>
      <w:pPr>
        <w:pStyle w:val="Heading2"/>
      </w:pPr>
      <w:r>
        <w:rPr>
          <w:rFonts w:ascii="Arial" w:hAnsi="Arial" w:eastAsia="黑体"/>
          <w:b/>
          <w:i w:val="0"/>
          <w:color w:val="1F4E79"/>
          <w:sz w:val="28"/>
        </w:rPr>
        <w:t>2.6 与教材案例的能力差异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6D8"/>
          <w:left w:val="single" w:sz="4" w:space="0" w:color="B7C6D8"/>
          <w:bottom w:val="single" w:sz="4" w:space="0" w:color="B7C6D8"/>
          <w:right w:val="single" w:sz="4" w:space="0" w:color="B7C6D8"/>
          <w:insideH w:val="single" w:sz="4" w:space="0" w:color="B7C6D8"/>
          <w:insideV w:val="single" w:sz="4" w:space="0" w:color="B7C6D8"/>
        </w:tblBorders>
        <w:tblCellMar>
          <w:top w:w="40" w:type="dxa"/>
          <w:left w:w="70" w:type="dxa"/>
          <w:bottom w:w="40" w:type="dxa"/>
          <w:right w:w="70" w:type="dxa"/>
        </w:tblCellMar>
      </w:tblPr>
      <w:tblGrid>
        <w:gridCol w:w="1077"/>
        <w:gridCol w:w="2449"/>
        <w:gridCol w:w="3368"/>
        <w:gridCol w:w="1837"/>
      </w:tblGrid>
      <w:tr>
        <w:trPr>
          <w:cantSplit w:val="true"/>
          <w:tblHeader w:val="true"/>
        </w:trPr>
        <w:tc>
          <w:tcPr>
            <w:tcW w:type="dxa" w:w="1077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能力维度</w:t>
            </w:r>
          </w:p>
        </w:tc>
        <w:tc>
          <w:tcPr>
            <w:tcW w:type="dxa" w:w="2449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教材「社区超市」做法</w:t>
            </w:r>
          </w:p>
        </w:tc>
        <w:tc>
          <w:tcPr>
            <w:tcW w:type="dxa" w:w="3368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本项目做法</w:t>
            </w:r>
          </w:p>
        </w:tc>
        <w:tc>
          <w:tcPr>
            <w:tcW w:type="dxa" w:w="1837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差异价值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选购决策</w:t>
            </w:r>
          </w:p>
        </w:tc>
        <w:tc>
          <w:tcPr>
            <w:tcW w:type="dxa" w:w="2449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分类 + 关键词搜索</w:t>
            </w:r>
          </w:p>
        </w:tc>
        <w:tc>
          <w:tcPr>
            <w:tcW w:type="dxa" w:w="3368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宠物档案 + 物种/年龄/体重筛选 + 详情页适用性结论</w:t>
            </w:r>
          </w:p>
        </w:tc>
        <w:tc>
          <w:tcPr>
            <w:tcW w:type="dxa" w:w="183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形成领域特色，避免同质化</w:t>
            </w:r>
          </w:p>
        </w:tc>
      </w:tr>
      <w:tr>
        <w:trPr>
          <w:cantSplit w:val="true"/>
        </w:trPr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库存一致性</w:t>
            </w:r>
          </w:p>
        </w:tc>
        <w:tc>
          <w:tcPr>
            <w:tcW w:type="dxa" w:w="2449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下单前后端校验，库存字段直接更新</w:t>
            </w:r>
          </w:p>
        </w:tc>
        <w:tc>
          <w:tcPr>
            <w:tcW w:type="dxa" w:w="3368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原子扣减 + CHECK 约束 + 库存流水 + 事务边界显式声明</w:t>
            </w:r>
          </w:p>
        </w:tc>
        <w:tc>
          <w:tcPr>
            <w:tcW w:type="dxa" w:w="183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可被并发测试证伪/证实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支付</w:t>
            </w:r>
          </w:p>
        </w:tc>
        <w:tc>
          <w:tcPr>
            <w:tcW w:type="dxa" w:w="2449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弹框改订单状态</w:t>
            </w:r>
          </w:p>
        </w:tc>
        <w:tc>
          <w:tcPr>
            <w:tcW w:type="dxa" w:w="3368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支付沙箱三分支 + 回调幂等 + 超时关单回滚</w:t>
            </w:r>
          </w:p>
        </w:tc>
        <w:tc>
          <w:tcPr>
            <w:tcW w:type="dxa" w:w="183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覆盖真实支付的异常路径</w:t>
            </w:r>
          </w:p>
        </w:tc>
      </w:tr>
      <w:tr>
        <w:trPr>
          <w:cantSplit w:val="true"/>
        </w:trPr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权限</w:t>
            </w:r>
          </w:p>
        </w:tc>
        <w:tc>
          <w:tcPr>
            <w:tcW w:type="dxa" w:w="2449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后台角色菜单权限</w:t>
            </w:r>
          </w:p>
        </w:tc>
        <w:tc>
          <w:tcPr>
            <w:tcW w:type="dxa" w:w="3368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双鉴权域（会员 Token / 后台 Token）+ 资源归属校验 + 按钮级权限</w:t>
            </w:r>
          </w:p>
        </w:tc>
        <w:tc>
          <w:tcPr>
            <w:tcW w:type="dxa" w:w="183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可演示越权拦截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可观测性</w:t>
            </w:r>
          </w:p>
        </w:tc>
        <w:tc>
          <w:tcPr>
            <w:tcW w:type="dxa" w:w="2449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日志打印</w:t>
            </w:r>
          </w:p>
        </w:tc>
        <w:tc>
          <w:tcPr>
            <w:tcW w:type="dxa" w:w="3368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traceId 全链路 + Actuator 指标 + 审计日志 + 压测报告</w:t>
            </w:r>
          </w:p>
        </w:tc>
        <w:tc>
          <w:tcPr>
            <w:tcW w:type="dxa" w:w="183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具备排障与容量依据</w:t>
            </w:r>
          </w:p>
        </w:tc>
      </w:tr>
      <w:tr>
        <w:trPr>
          <w:cantSplit w:val="true"/>
        </w:trPr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交付</w:t>
            </w:r>
          </w:p>
        </w:tc>
        <w:tc>
          <w:tcPr>
            <w:tcW w:type="dxa" w:w="2449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本地运行说明</w:t>
            </w:r>
          </w:p>
        </w:tc>
        <w:tc>
          <w:tcPr>
            <w:tcW w:type="dxa" w:w="3368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一键启动脚本 + seed 数据 + 换目录复现 + 回滚脚本</w:t>
            </w:r>
          </w:p>
        </w:tc>
        <w:tc>
          <w:tcPr>
            <w:tcW w:type="dxa" w:w="183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"可复现"可被现场验证</w:t>
            </w:r>
          </w:p>
        </w:tc>
      </w:tr>
    </w:tbl>
    <w:p>
      <w:pPr>
        <w:spacing w:before="0" w:after="40" w:line="240" w:lineRule="auto"/>
      </w:pPr>
      <w:r>
        <w:rPr>
          <w:rFonts w:ascii="Times New Roman" w:hAnsi="Times New Roman" w:eastAsia="宋体"/>
          <w:b w:val="0"/>
          <w:i w:val="0"/>
          <w:color w:val="1A1A1A"/>
          <w:sz w:val="8"/>
        </w:rPr>
      </w:r>
    </w:p>
    <w:p>
      <w:pPr>
        <w:pStyle w:val="Heading2"/>
      </w:pPr>
      <w:r>
        <w:rPr>
          <w:rFonts w:ascii="Arial" w:hAnsi="Arial" w:eastAsia="黑体"/>
          <w:b/>
          <w:i w:val="0"/>
          <w:color w:val="1F4E79"/>
          <w:sz w:val="28"/>
        </w:rPr>
        <w:t>2.7 产品边界</w:t>
      </w:r>
    </w:p>
    <w:p>
      <w:pPr>
        <w:ind w:firstLine="480"/>
      </w:pPr>
      <w:r>
        <w:rPr>
          <w:rFonts w:ascii="Times New Roman" w:hAnsi="Times New Roman" w:eastAsia="宋体"/>
          <w:b w:val="0"/>
          <w:i w:val="0"/>
          <w:color w:val="1A1A1A"/>
          <w:sz w:val="24"/>
        </w:rPr>
        <w:t>本文档定义的是</w:t>
      </w:r>
      <w:r>
        <w:rPr>
          <w:rFonts w:ascii="Times New Roman" w:hAnsi="Times New Roman" w:eastAsia="宋体"/>
          <w:b/>
          <w:i w:val="0"/>
          <w:color w:val="1A1A1A"/>
          <w:sz w:val="24"/>
        </w:rPr>
        <w:t>单商家平台型</w:t>
      </w:r>
      <w:r>
        <w:rPr>
          <w:rFonts w:ascii="Times New Roman" w:hAnsi="Times New Roman" w:eastAsia="宋体"/>
          <w:b w:val="0"/>
          <w:i w:val="0"/>
          <w:color w:val="1A1A1A"/>
          <w:sz w:val="24"/>
        </w:rPr>
        <w:t xml:space="preserve">（平台自营 + 商家入驻商品以 </w:t>
      </w:r>
      <w:r>
        <w:rPr>
          <w:rFonts w:ascii="Consolas" w:hAnsi="Consolas" w:eastAsia="宋体"/>
          <w:b w:val="0"/>
          <w:i w:val="0"/>
          <w:color w:val="9C2700"/>
          <w:sz w:val="21"/>
        </w:rPr>
        <w:t>merchant_id</w:t>
      </w:r>
      <w:r>
        <w:rPr>
          <w:rFonts w:ascii="Times New Roman" w:hAnsi="Times New Roman" w:eastAsia="宋体"/>
          <w:b w:val="0"/>
          <w:i w:val="0"/>
          <w:color w:val="1A1A1A"/>
          <w:sz w:val="24"/>
        </w:rPr>
        <w:t xml:space="preserve"> 区分，不做入驻审核与结算分账）宠物用品商城。明确不做的事项见 11.1 的 Won't 清单，其中最关键的边界是：</w:t>
      </w:r>
    </w:p>
    <w:p>
      <w:pPr>
        <w:spacing w:after="40"/>
        <w:ind w:left="420" w:hanging="198"/>
      </w:pPr>
      <w:r>
        <w:rPr>
          <w:rFonts w:ascii="Times New Roman" w:hAnsi="Times New Roman" w:eastAsia="宋体"/>
          <w:b w:val="0"/>
          <w:i w:val="0"/>
          <w:color w:val="1F4E79"/>
          <w:sz w:val="24"/>
        </w:rPr>
        <w:t xml:space="preserve">• </w:t>
      </w:r>
      <w:r>
        <w:rPr>
          <w:rFonts w:ascii="Times New Roman" w:hAnsi="Times New Roman" w:eastAsia="宋体"/>
          <w:b/>
          <w:i w:val="0"/>
          <w:color w:val="1A1A1A"/>
          <w:sz w:val="24"/>
        </w:rPr>
        <w:t>不做真实支付对接</w:t>
      </w:r>
      <w:r>
        <w:rPr>
          <w:rFonts w:ascii="Times New Roman" w:hAnsi="Times New Roman" w:eastAsia="宋体"/>
          <w:b w:val="0"/>
          <w:i w:val="0"/>
          <w:color w:val="1A1A1A"/>
          <w:sz w:val="24"/>
        </w:rPr>
        <w:t>：仅沙箱模拟，不对接微信/支付宝生产接口，不处理真实资金。</w:t>
      </w:r>
    </w:p>
    <w:p>
      <w:pPr>
        <w:spacing w:after="40"/>
        <w:ind w:left="420" w:hanging="198"/>
      </w:pPr>
      <w:r>
        <w:rPr>
          <w:rFonts w:ascii="Times New Roman" w:hAnsi="Times New Roman" w:eastAsia="宋体"/>
          <w:b w:val="0"/>
          <w:i w:val="0"/>
          <w:color w:val="1F4E79"/>
          <w:sz w:val="24"/>
        </w:rPr>
        <w:t xml:space="preserve">• </w:t>
      </w:r>
      <w:r>
        <w:rPr>
          <w:rFonts w:ascii="Times New Roman" w:hAnsi="Times New Roman" w:eastAsia="宋体"/>
          <w:b/>
          <w:i w:val="0"/>
          <w:color w:val="1A1A1A"/>
          <w:sz w:val="24"/>
        </w:rPr>
        <w:t>不做售后与结算</w:t>
      </w:r>
      <w:r>
        <w:rPr>
          <w:rFonts w:ascii="Times New Roman" w:hAnsi="Times New Roman" w:eastAsia="宋体"/>
          <w:b w:val="0"/>
          <w:i w:val="0"/>
          <w:color w:val="1A1A1A"/>
          <w:sz w:val="24"/>
        </w:rPr>
        <w:t>：无退款、退货、对账、分账流程（订单取消仅覆盖"未支付"场景）。</w:t>
      </w:r>
    </w:p>
    <w:p>
      <w:pPr>
        <w:spacing w:after="40"/>
        <w:ind w:left="420" w:hanging="198"/>
      </w:pPr>
      <w:r>
        <w:rPr>
          <w:rFonts w:ascii="Times New Roman" w:hAnsi="Times New Roman" w:eastAsia="宋体"/>
          <w:b w:val="0"/>
          <w:i w:val="0"/>
          <w:color w:val="1F4E79"/>
          <w:sz w:val="24"/>
        </w:rPr>
        <w:t xml:space="preserve">• </w:t>
      </w:r>
      <w:r>
        <w:rPr>
          <w:rFonts w:ascii="Times New Roman" w:hAnsi="Times New Roman" w:eastAsia="宋体"/>
          <w:b/>
          <w:i w:val="0"/>
          <w:color w:val="1A1A1A"/>
          <w:sz w:val="24"/>
        </w:rPr>
        <w:t>不做营销玩法</w:t>
      </w:r>
      <w:r>
        <w:rPr>
          <w:rFonts w:ascii="Times New Roman" w:hAnsi="Times New Roman" w:eastAsia="宋体"/>
          <w:b w:val="0"/>
          <w:i w:val="0"/>
          <w:color w:val="1A1A1A"/>
          <w:sz w:val="24"/>
        </w:rPr>
        <w:t>：无秒杀、拼团、优惠券、满减、会员等级与积分（评价列为 Should）。</w:t>
      </w:r>
    </w:p>
    <w:p>
      <w:pPr>
        <w:spacing w:after="40"/>
        <w:ind w:left="420" w:hanging="198"/>
      </w:pPr>
      <w:r>
        <w:rPr>
          <w:rFonts w:ascii="Times New Roman" w:hAnsi="Times New Roman" w:eastAsia="宋体"/>
          <w:b w:val="0"/>
          <w:i w:val="0"/>
          <w:color w:val="1F4E79"/>
          <w:sz w:val="24"/>
        </w:rPr>
        <w:t xml:space="preserve">• </w:t>
      </w:r>
      <w:r>
        <w:rPr>
          <w:rFonts w:ascii="Times New Roman" w:hAnsi="Times New Roman" w:eastAsia="宋体"/>
          <w:b/>
          <w:i w:val="0"/>
          <w:color w:val="1A1A1A"/>
          <w:sz w:val="24"/>
        </w:rPr>
        <w:t>不做多租户与分布式部署</w:t>
      </w:r>
      <w:r>
        <w:rPr>
          <w:rFonts w:ascii="Times New Roman" w:hAnsi="Times New Roman" w:eastAsia="宋体"/>
          <w:b w:val="0"/>
          <w:i w:val="0"/>
          <w:color w:val="1A1A1A"/>
          <w:sz w:val="24"/>
        </w:rPr>
        <w:t>：单机单库单 Redis，定时任务以 Quartz 单机模式运行。</w:t>
      </w:r>
    </w:p>
    <w:p>
      <w:pPr>
        <w:pStyle w:val="Heading2"/>
      </w:pPr>
      <w:r>
        <w:rPr>
          <w:rFonts w:ascii="Arial" w:hAnsi="Arial" w:eastAsia="黑体"/>
          <w:b/>
          <w:i w:val="0"/>
          <w:color w:val="1F4E79"/>
          <w:sz w:val="28"/>
        </w:rPr>
        <w:t>2.8 现有资产与环境前提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6D8"/>
          <w:left w:val="single" w:sz="4" w:space="0" w:color="B7C6D8"/>
          <w:bottom w:val="single" w:sz="4" w:space="0" w:color="B7C6D8"/>
          <w:right w:val="single" w:sz="4" w:space="0" w:color="B7C6D8"/>
          <w:insideH w:val="single" w:sz="4" w:space="0" w:color="B7C6D8"/>
          <w:insideV w:val="single" w:sz="4" w:space="0" w:color="B7C6D8"/>
        </w:tblBorders>
        <w:tblCellMar>
          <w:top w:w="40" w:type="dxa"/>
          <w:left w:w="70" w:type="dxa"/>
          <w:bottom w:w="40" w:type="dxa"/>
          <w:right w:w="70" w:type="dxa"/>
        </w:tblCellMar>
      </w:tblPr>
      <w:tblGrid>
        <w:gridCol w:w="1595"/>
        <w:gridCol w:w="3442"/>
        <w:gridCol w:w="3694"/>
      </w:tblGrid>
      <w:tr>
        <w:trPr>
          <w:cantSplit w:val="true"/>
          <w:tblHeader w:val="true"/>
        </w:trPr>
        <w:tc>
          <w:tcPr>
            <w:tcW w:type="dxa" w:w="1595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项</w:t>
            </w:r>
          </w:p>
        </w:tc>
        <w:tc>
          <w:tcPr>
            <w:tcW w:type="dxa" w:w="3442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现状</w:t>
            </w:r>
          </w:p>
        </w:tc>
        <w:tc>
          <w:tcPr>
            <w:tcW w:type="dxa" w:w="3694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对需求的影响</w:t>
            </w:r>
          </w:p>
        </w:tc>
      </w:tr>
      <w:tr>
        <w:trPr>
          <w:cantSplit w:val="true"/>
        </w:trPr>
        <w:tc>
          <w:tcPr>
            <w:tcW w:type="dxa" w:w="1595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MySQL 8.0.46</w:t>
            </w:r>
          </w:p>
        </w:tc>
        <w:tc>
          <w:tcPr>
            <w:tcW w:type="dxa" w:w="3442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服务运行中，</w:t>
            </w:r>
            <w:r>
              <w:rPr>
                <w:rFonts w:ascii="Consolas" w:hAnsi="Consolas" w:eastAsia="宋体"/>
                <w:b w:val="0"/>
                <w:i w:val="0"/>
                <w:color w:val="9C2700"/>
                <w:sz w:val="15"/>
              </w:rPr>
              <w:t>shop</w:t>
            </w: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 xml:space="preserve"> 库已有若依 31 张表</w:t>
            </w:r>
          </w:p>
        </w:tc>
        <w:tc>
          <w:tcPr>
            <w:tcW w:type="dxa" w:w="3694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 xml:space="preserve">新建 </w:t>
            </w:r>
            <w:r>
              <w:rPr>
                <w:rFonts w:ascii="Consolas" w:hAnsi="Consolas" w:eastAsia="宋体"/>
                <w:b w:val="0"/>
                <w:i w:val="0"/>
                <w:color w:val="9C2700"/>
                <w:sz w:val="15"/>
              </w:rPr>
              <w:t>pet_mall</w:t>
            </w: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 xml:space="preserve"> 库承载业务；</w:t>
            </w:r>
            <w:r>
              <w:rPr>
                <w:rFonts w:ascii="Consolas" w:hAnsi="Consolas" w:eastAsia="宋体"/>
                <w:b w:val="0"/>
                <w:i w:val="0"/>
                <w:color w:val="9C2700"/>
                <w:sz w:val="15"/>
              </w:rPr>
              <w:t>shop</w:t>
            </w: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 xml:space="preserve"> 保留作回滚参考</w:t>
            </w:r>
          </w:p>
        </w:tc>
      </w:tr>
      <w:tr>
        <w:trPr>
          <w:cantSplit w:val="true"/>
        </w:trPr>
        <w:tc>
          <w:tcPr>
            <w:tcW w:type="dxa" w:w="1595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Redis 7</w:t>
            </w:r>
          </w:p>
        </w:tc>
        <w:tc>
          <w:tcPr>
            <w:tcW w:type="dxa" w:w="3442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 xml:space="preserve">二进制在 </w:t>
            </w:r>
            <w:r>
              <w:rPr>
                <w:rFonts w:ascii="Consolas" w:hAnsi="Consolas" w:eastAsia="宋体"/>
                <w:b w:val="0"/>
                <w:i w:val="0"/>
                <w:color w:val="9C2700"/>
                <w:sz w:val="15"/>
              </w:rPr>
              <w:t>dev-redis/</w:t>
            </w: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，未注册为服务</w:t>
            </w:r>
          </w:p>
        </w:tc>
        <w:tc>
          <w:tcPr>
            <w:tcW w:type="dxa" w:w="3694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 xml:space="preserve">启动脚本须自动拉起并校验 </w:t>
            </w:r>
            <w:r>
              <w:rPr>
                <w:rFonts w:ascii="Consolas" w:hAnsi="Consolas" w:eastAsia="宋体"/>
                <w:b w:val="0"/>
                <w:i w:val="0"/>
                <w:color w:val="9C2700"/>
                <w:sz w:val="15"/>
              </w:rPr>
              <w:t>PING</w:t>
            </w:r>
          </w:p>
        </w:tc>
      </w:tr>
      <w:tr>
        <w:trPr>
          <w:cantSplit w:val="true"/>
        </w:trPr>
        <w:tc>
          <w:tcPr>
            <w:tcW w:type="dxa" w:w="1595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后端 RuoYi 3.9.2</w:t>
            </w:r>
          </w:p>
        </w:tc>
        <w:tc>
          <w:tcPr>
            <w:tcW w:type="dxa" w:w="3442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已编译（target 17），尚无产物 jar</w:t>
            </w:r>
          </w:p>
        </w:tc>
        <w:tc>
          <w:tcPr>
            <w:tcW w:type="dxa" w:w="3694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需要 JDK 21 运行环境与 Maven 构建能力</w:t>
            </w:r>
          </w:p>
        </w:tc>
      </w:tr>
      <w:tr>
        <w:trPr>
          <w:cantSplit w:val="true"/>
        </w:trPr>
        <w:tc>
          <w:tcPr>
            <w:tcW w:type="dxa" w:w="1595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管理前端 RuoYi-Vue3</w:t>
            </w:r>
          </w:p>
        </w:tc>
        <w:tc>
          <w:tcPr>
            <w:tcW w:type="dxa" w:w="3442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依赖已安装（Vue3 + Vite6 + Element Plus）</w:t>
            </w:r>
          </w:p>
        </w:tc>
        <w:tc>
          <w:tcPr>
            <w:tcW w:type="dxa" w:w="3694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直接复用，端口 80</w:t>
            </w:r>
          </w:p>
        </w:tc>
      </w:tr>
      <w:tr>
        <w:trPr>
          <w:cantSplit w:val="true"/>
        </w:trPr>
        <w:tc>
          <w:tcPr>
            <w:tcW w:type="dxa" w:w="1595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Node 24 / npm</w:t>
            </w:r>
          </w:p>
        </w:tc>
        <w:tc>
          <w:tcPr>
            <w:tcW w:type="dxa" w:w="3442"/>
          </w:tcPr>
          <w:p>
            <w:pPr>
              <w:spacing w:before="20" w:after="20" w:line="276" w:lineRule="auto"/>
            </w:pPr>
            <w:r>
              <w:rPr>
                <w:rFonts w:ascii="Consolas" w:hAnsi="Consolas" w:eastAsia="宋体"/>
                <w:b w:val="0"/>
                <w:i w:val="0"/>
                <w:color w:val="9C2700"/>
                <w:sz w:val="15"/>
              </w:rPr>
              <w:t>npm.ps1</w:t>
            </w: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 xml:space="preserve"> 被执行策略拦截</w:t>
            </w:r>
          </w:p>
        </w:tc>
        <w:tc>
          <w:tcPr>
            <w:tcW w:type="dxa" w:w="3694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 xml:space="preserve">统一使用 </w:t>
            </w:r>
            <w:r>
              <w:rPr>
                <w:rFonts w:ascii="Consolas" w:hAnsi="Consolas" w:eastAsia="宋体"/>
                <w:b w:val="0"/>
                <w:i w:val="0"/>
                <w:color w:val="9C2700"/>
                <w:sz w:val="15"/>
              </w:rPr>
              <w:t>npm.cmd</w:t>
            </w:r>
          </w:p>
        </w:tc>
      </w:tr>
      <w:tr>
        <w:trPr>
          <w:cantSplit w:val="true"/>
        </w:trPr>
        <w:tc>
          <w:tcPr>
            <w:tcW w:type="dxa" w:w="1595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Maven</w:t>
            </w:r>
          </w:p>
        </w:tc>
        <w:tc>
          <w:tcPr>
            <w:tcW w:type="dxa" w:w="3442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未安装</w:t>
            </w:r>
          </w:p>
        </w:tc>
        <w:tc>
          <w:tcPr>
            <w:tcW w:type="dxa" w:w="3694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D1 必须补齐（解压即用或 wrapper）</w:t>
            </w:r>
          </w:p>
        </w:tc>
      </w:tr>
      <w:tr>
        <w:trPr>
          <w:cantSplit w:val="true"/>
        </w:trPr>
        <w:tc>
          <w:tcPr>
            <w:tcW w:type="dxa" w:w="1595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Docker</w:t>
            </w:r>
          </w:p>
        </w:tc>
        <w:tc>
          <w:tcPr>
            <w:tcW w:type="dxa" w:w="3442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未安装</w:t>
            </w:r>
          </w:p>
        </w:tc>
        <w:tc>
          <w:tcPr>
            <w:tcW w:type="dxa" w:w="3694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部署以 PowerShell 脚本为主方案，Docker 列为 Should</w:t>
            </w:r>
          </w:p>
        </w:tc>
      </w:tr>
      <w:tr>
        <w:trPr>
          <w:cantSplit w:val="true"/>
        </w:trPr>
        <w:tc>
          <w:tcPr>
            <w:tcW w:type="dxa" w:w="1595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JDK</w:t>
            </w:r>
          </w:p>
        </w:tc>
        <w:tc>
          <w:tcPr>
            <w:tcW w:type="dxa" w:w="3442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25（默认）+ 21</w:t>
            </w:r>
          </w:p>
        </w:tc>
        <w:tc>
          <w:tcPr>
            <w:tcW w:type="dxa" w:w="3694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编译 target 17、运行统一 JDK 21</w:t>
            </w:r>
          </w:p>
        </w:tc>
      </w:tr>
    </w:tbl>
    <w:p>
      <w:pPr>
        <w:spacing w:before="0" w:after="40" w:line="240" w:lineRule="auto"/>
      </w:pPr>
      <w:r>
        <w:rPr>
          <w:rFonts w:ascii="Times New Roman" w:hAnsi="Times New Roman" w:eastAsia="宋体"/>
          <w:b w:val="0"/>
          <w:i w:val="0"/>
          <w:color w:val="1A1A1A"/>
          <w:sz w:val="8"/>
        </w:rPr>
      </w:r>
    </w:p>
    <w:p>
      <w:r>
        <w:br w:type="page"/>
      </w:r>
    </w:p>
    <w:p>
      <w:pPr>
        <w:pStyle w:val="Heading1"/>
        <w:pBdr>
          <w:bottom w:val="single" w:sz="8" w:space="4" w:color="1F4E79"/>
        </w:pBdr>
      </w:pPr>
      <w:r>
        <w:rPr>
          <w:rFonts w:ascii="Arial" w:hAnsi="Arial" w:eastAsia="黑体"/>
          <w:b/>
          <w:i w:val="0"/>
          <w:color w:val="1F4E79"/>
          <w:sz w:val="32"/>
        </w:rPr>
        <w:t>3 干系人与角色权限</w:t>
      </w:r>
    </w:p>
    <w:p>
      <w:pPr>
        <w:pStyle w:val="Heading2"/>
      </w:pPr>
      <w:r>
        <w:rPr>
          <w:rFonts w:ascii="Arial" w:hAnsi="Arial" w:eastAsia="黑体"/>
          <w:b/>
          <w:i w:val="0"/>
          <w:color w:val="1F4E79"/>
          <w:sz w:val="28"/>
        </w:rPr>
        <w:t>3.1 干系人清单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6D8"/>
          <w:left w:val="single" w:sz="4" w:space="0" w:color="B7C6D8"/>
          <w:bottom w:val="single" w:sz="4" w:space="0" w:color="B7C6D8"/>
          <w:right w:val="single" w:sz="4" w:space="0" w:color="B7C6D8"/>
          <w:insideH w:val="single" w:sz="4" w:space="0" w:color="B7C6D8"/>
          <w:insideV w:val="single" w:sz="4" w:space="0" w:color="B7C6D8"/>
        </w:tblBorders>
        <w:tblCellMar>
          <w:top w:w="40" w:type="dxa"/>
          <w:left w:w="70" w:type="dxa"/>
          <w:bottom w:w="40" w:type="dxa"/>
          <w:right w:w="70" w:type="dxa"/>
        </w:tblCellMar>
      </w:tblPr>
      <w:tblGrid>
        <w:gridCol w:w="1262"/>
        <w:gridCol w:w="1077"/>
        <w:gridCol w:w="2691"/>
        <w:gridCol w:w="3701"/>
      </w:tblGrid>
      <w:tr>
        <w:trPr>
          <w:cantSplit w:val="true"/>
          <w:tblHeader w:val="true"/>
        </w:trPr>
        <w:tc>
          <w:tcPr>
            <w:tcW w:type="dxa" w:w="1262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干系人</w:t>
            </w:r>
          </w:p>
        </w:tc>
        <w:tc>
          <w:tcPr>
            <w:tcW w:type="dxa" w:w="1077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类型</w:t>
            </w:r>
          </w:p>
        </w:tc>
        <w:tc>
          <w:tcPr>
            <w:tcW w:type="dxa" w:w="2691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关注点</w:t>
            </w:r>
          </w:p>
        </w:tc>
        <w:tc>
          <w:tcPr>
            <w:tcW w:type="dxa" w:w="3701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对系统的期望</w:t>
            </w:r>
          </w:p>
        </w:tc>
      </w:tr>
      <w:tr>
        <w:trPr>
          <w:cantSplit w:val="true"/>
        </w:trPr>
        <w:tc>
          <w:tcPr>
            <w:tcW w:type="dxa" w:w="1262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游客 / 潜在用户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外部用户</w:t>
            </w:r>
          </w:p>
        </w:tc>
        <w:tc>
          <w:tcPr>
            <w:tcW w:type="dxa" w:w="2691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浏览体验、信息是否可信</w:t>
            </w:r>
          </w:p>
        </w:tc>
        <w:tc>
          <w:tcPr>
            <w:tcW w:type="dxa" w:w="3701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无需注册即可浏览、搜索、筛选</w:t>
            </w:r>
          </w:p>
        </w:tc>
      </w:tr>
      <w:tr>
        <w:trPr>
          <w:cantSplit w:val="true"/>
        </w:trPr>
        <w:tc>
          <w:tcPr>
            <w:tcW w:type="dxa" w:w="1262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会员（买家）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外部用户</w:t>
            </w:r>
          </w:p>
        </w:tc>
        <w:tc>
          <w:tcPr>
            <w:tcW w:type="dxa" w:w="2691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选购准确性、下单顺畅、订单可追踪</w:t>
            </w:r>
          </w:p>
        </w:tc>
        <w:tc>
          <w:tcPr>
            <w:tcW w:type="dxa" w:w="3701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建档后可判断适用性；支付与收货状态清晰</w:t>
            </w:r>
          </w:p>
        </w:tc>
      </w:tr>
      <w:tr>
        <w:trPr>
          <w:cantSplit w:val="true"/>
        </w:trPr>
        <w:tc>
          <w:tcPr>
            <w:tcW w:type="dxa" w:w="1262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商家（卖家）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外部用户</w:t>
            </w:r>
          </w:p>
        </w:tc>
        <w:tc>
          <w:tcPr>
            <w:tcW w:type="dxa" w:w="2691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上架效率、订单处理、数据隔离</w:t>
            </w:r>
          </w:p>
        </w:tc>
        <w:tc>
          <w:tcPr>
            <w:tcW w:type="dxa" w:w="3701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商品归属明确；只能操作自己的商品与订单</w:t>
            </w:r>
          </w:p>
        </w:tc>
      </w:tr>
      <w:tr>
        <w:trPr>
          <w:cantSplit w:val="true"/>
        </w:trPr>
        <w:tc>
          <w:tcPr>
            <w:tcW w:type="dxa" w:w="1262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平台管理员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内部用户</w:t>
            </w:r>
          </w:p>
        </w:tc>
        <w:tc>
          <w:tcPr>
            <w:tcW w:type="dxa" w:w="2691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审核效率、风险控制、可追溯</w:t>
            </w:r>
          </w:p>
        </w:tc>
        <w:tc>
          <w:tcPr>
            <w:tcW w:type="dxa" w:w="3701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审核、下架、禁用、查日志</w:t>
            </w:r>
          </w:p>
        </w:tc>
      </w:tr>
      <w:tr>
        <w:trPr>
          <w:cantSplit w:val="true"/>
        </w:trPr>
        <w:tc>
          <w:tcPr>
            <w:tcW w:type="dxa" w:w="1262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项目组（A/B）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开发方</w:t>
            </w:r>
          </w:p>
        </w:tc>
        <w:tc>
          <w:tcPr>
            <w:tcW w:type="dxa" w:w="2691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19 天工期、2 人产能</w:t>
            </w:r>
          </w:p>
        </w:tc>
        <w:tc>
          <w:tcPr>
            <w:tcW w:type="dxa" w:w="3701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范围可控、契约稳定、可并行</w:t>
            </w:r>
          </w:p>
        </w:tc>
      </w:tr>
      <w:tr>
        <w:trPr>
          <w:cantSplit w:val="true"/>
        </w:trPr>
        <w:tc>
          <w:tcPr>
            <w:tcW w:type="dxa" w:w="1262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指导教师 / 评审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验收方</w:t>
            </w:r>
          </w:p>
        </w:tc>
        <w:tc>
          <w:tcPr>
            <w:tcW w:type="dxa" w:w="2691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是否达到企业级标准、证据是否真实</w:t>
            </w:r>
          </w:p>
        </w:tc>
        <w:tc>
          <w:tcPr>
            <w:tcW w:type="dxa" w:w="3701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用例/流程/ER/API/NFR 齐全；可现场复现</w:t>
            </w:r>
          </w:p>
        </w:tc>
      </w:tr>
      <w:tr>
        <w:trPr>
          <w:cantSplit w:val="true"/>
        </w:trPr>
        <w:tc>
          <w:tcPr>
            <w:tcW w:type="dxa" w:w="1262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AI 编程工具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过程参与者</w:t>
            </w:r>
          </w:p>
        </w:tc>
        <w:tc>
          <w:tcPr>
            <w:tcW w:type="dxa" w:w="2691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产出是否被正确采纳与验证</w:t>
            </w:r>
          </w:p>
        </w:tc>
        <w:tc>
          <w:tcPr>
            <w:tcW w:type="dxa" w:w="3701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每次使用留痕：Prompt、采纳/拒绝理由、人工修改、测试结果</w:t>
            </w:r>
          </w:p>
        </w:tc>
      </w:tr>
    </w:tbl>
    <w:p>
      <w:pPr>
        <w:spacing w:before="0" w:after="40" w:line="240" w:lineRule="auto"/>
      </w:pPr>
      <w:r>
        <w:rPr>
          <w:rFonts w:ascii="Times New Roman" w:hAnsi="Times New Roman" w:eastAsia="宋体"/>
          <w:b w:val="0"/>
          <w:i w:val="0"/>
          <w:color w:val="1A1A1A"/>
          <w:sz w:val="8"/>
        </w:rPr>
      </w:r>
    </w:p>
    <w:p>
      <w:pPr>
        <w:pStyle w:val="Heading2"/>
      </w:pPr>
      <w:r>
        <w:rPr>
          <w:rFonts w:ascii="Arial" w:hAnsi="Arial" w:eastAsia="黑体"/>
          <w:b/>
          <w:i w:val="0"/>
          <w:color w:val="1F4E79"/>
          <w:sz w:val="28"/>
        </w:rPr>
        <w:t>3.2 角色定义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6D8"/>
          <w:left w:val="single" w:sz="4" w:space="0" w:color="B7C6D8"/>
          <w:bottom w:val="single" w:sz="4" w:space="0" w:color="B7C6D8"/>
          <w:right w:val="single" w:sz="4" w:space="0" w:color="B7C6D8"/>
          <w:insideH w:val="single" w:sz="4" w:space="0" w:color="B7C6D8"/>
          <w:insideV w:val="single" w:sz="4" w:space="0" w:color="B7C6D8"/>
        </w:tblBorders>
        <w:tblCellMar>
          <w:top w:w="40" w:type="dxa"/>
          <w:left w:w="70" w:type="dxa"/>
          <w:bottom w:w="40" w:type="dxa"/>
          <w:right w:w="70" w:type="dxa"/>
        </w:tblCellMar>
      </w:tblPr>
      <w:tblGrid>
        <w:gridCol w:w="1077"/>
        <w:gridCol w:w="1077"/>
        <w:gridCol w:w="2494"/>
        <w:gridCol w:w="1134"/>
        <w:gridCol w:w="1077"/>
        <w:gridCol w:w="1871"/>
      </w:tblGrid>
      <w:tr>
        <w:trPr>
          <w:cantSplit w:val="true"/>
          <w:tblHeader w:val="true"/>
        </w:trPr>
        <w:tc>
          <w:tcPr>
            <w:tcW w:type="dxa" w:w="1077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角色码</w:t>
            </w:r>
          </w:p>
        </w:tc>
        <w:tc>
          <w:tcPr>
            <w:tcW w:type="dxa" w:w="1077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角色</w:t>
            </w:r>
          </w:p>
        </w:tc>
        <w:tc>
          <w:tcPr>
            <w:tcW w:type="dxa" w:w="2494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职责</w:t>
            </w:r>
          </w:p>
        </w:tc>
        <w:tc>
          <w:tcPr>
            <w:tcW w:type="dxa" w:w="1134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账号来源</w:t>
            </w:r>
          </w:p>
        </w:tc>
        <w:tc>
          <w:tcPr>
            <w:tcW w:type="dxa" w:w="1077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鉴权域</w:t>
            </w:r>
          </w:p>
        </w:tc>
        <w:tc>
          <w:tcPr>
            <w:tcW w:type="dxa" w:w="1871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数据范围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GUEST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游客</w:t>
            </w:r>
          </w:p>
        </w:tc>
        <w:tc>
          <w:tcPr>
            <w:tcW w:type="dxa" w:w="2494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浏览首页、分类、搜索、查看商品详情</w:t>
            </w:r>
          </w:p>
        </w:tc>
        <w:tc>
          <w:tcPr>
            <w:tcW w:type="dxa" w:w="1134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无需账号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匿名</w:t>
            </w:r>
          </w:p>
        </w:tc>
        <w:tc>
          <w:tcPr>
            <w:tcW w:type="dxa" w:w="1871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仅已上架且审核通过的商品</w:t>
            </w:r>
          </w:p>
        </w:tc>
      </w:tr>
      <w:tr>
        <w:trPr>
          <w:cantSplit w:val="true"/>
        </w:trPr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MEMBER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会员</w:t>
            </w:r>
          </w:p>
        </w:tc>
        <w:tc>
          <w:tcPr>
            <w:tcW w:type="dxa" w:w="2494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注册登录、维护宠物档案与地址、购物车、下单、支付、取消/确认收货、查看本人订单</w:t>
            </w:r>
          </w:p>
        </w:tc>
        <w:tc>
          <w:tcPr>
            <w:tcW w:type="dxa" w:w="1134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自助注册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会员 Token</w:t>
            </w:r>
          </w:p>
        </w:tc>
        <w:tc>
          <w:tcPr>
            <w:tcW w:type="dxa" w:w="1871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仅本人数据（</w:t>
            </w:r>
            <w:r>
              <w:rPr>
                <w:rFonts w:ascii="Consolas" w:hAnsi="Consolas" w:eastAsia="宋体"/>
                <w:b w:val="0"/>
                <w:i w:val="0"/>
                <w:color w:val="9C2700"/>
                <w:sz w:val="15"/>
              </w:rPr>
              <w:t>member_id</w:t>
            </w: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）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MERCHANT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商家</w:t>
            </w:r>
          </w:p>
        </w:tc>
        <w:tc>
          <w:tcPr>
            <w:tcW w:type="dxa" w:w="2494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发布/编辑商品、上下架、查看并处理本人订单（发货）、查看本人商品审核状态</w:t>
            </w:r>
          </w:p>
        </w:tc>
        <w:tc>
          <w:tcPr>
            <w:tcW w:type="dxa" w:w="1134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管理员创建并分配角色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后台 Token</w:t>
            </w:r>
          </w:p>
        </w:tc>
        <w:tc>
          <w:tcPr>
            <w:tcW w:type="dxa" w:w="1871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仅本人商品与订单（</w:t>
            </w:r>
            <w:r>
              <w:rPr>
                <w:rFonts w:ascii="Consolas" w:hAnsi="Consolas" w:eastAsia="宋体"/>
                <w:b w:val="0"/>
                <w:i w:val="0"/>
                <w:color w:val="9C2700"/>
                <w:sz w:val="15"/>
              </w:rPr>
              <w:t>merchant_id</w:t>
            </w: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）</w:t>
            </w:r>
          </w:p>
        </w:tc>
      </w:tr>
      <w:tr>
        <w:trPr>
          <w:cantSplit w:val="true"/>
        </w:trPr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ADMIN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管理员</w:t>
            </w:r>
          </w:p>
        </w:tc>
        <w:tc>
          <w:tcPr>
            <w:tcW w:type="dxa" w:w="2494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商品审核、分类管理、会员管理、订单管理、审计日志、系统管理（用户/角色/菜单）</w:t>
            </w:r>
          </w:p>
        </w:tc>
        <w:tc>
          <w:tcPr>
            <w:tcW w:type="dxa" w:w="1134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基座内置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后台 Token</w:t>
            </w:r>
          </w:p>
        </w:tc>
        <w:tc>
          <w:tcPr>
            <w:tcW w:type="dxa" w:w="1871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全平台数据</w:t>
            </w:r>
          </w:p>
        </w:tc>
      </w:tr>
    </w:tbl>
    <w:p>
      <w:pPr>
        <w:spacing w:before="0" w:after="40" w:line="240" w:lineRule="auto"/>
      </w:pPr>
      <w:r>
        <w:rPr>
          <w:rFonts w:ascii="Times New Roman" w:hAnsi="Times New Roman" w:eastAsia="宋体"/>
          <w:b w:val="0"/>
          <w:i w:val="0"/>
          <w:color w:val="1A1A1A"/>
          <w:sz w:val="8"/>
        </w:rPr>
      </w:r>
    </w:p>
    <w:p>
      <w:pPr>
        <w:spacing w:before="80" w:after="120"/>
        <w:ind w:left="283"/>
        <w:pBdr>
          <w:left w:val="single" w:sz="18" w:space="8" w:color="BF9000"/>
        </w:pBdr>
        <w:shd w:val="clear" w:color="auto" w:fill="FFFBEF"/>
      </w:pPr>
      <w:r>
        <w:rPr>
          <w:rFonts w:ascii="Times New Roman" w:hAnsi="Times New Roman" w:eastAsia="宋体"/>
          <w:b w:val="0"/>
          <w:i w:val="0"/>
          <w:color w:val="595036"/>
          <w:sz w:val="21"/>
        </w:rPr>
        <w:t>角色简化决策：不单独建设运营 / 客服 / 财务 / 仓库后台。演示时用管理员账号 + 权限码的组合体现"最小权限"，并在文档中说明该简化的取舍（见 11.4）。</w:t>
      </w:r>
    </w:p>
    <w:p>
      <w:pPr>
        <w:pStyle w:val="Heading2"/>
      </w:pPr>
      <w:r>
        <w:rPr>
          <w:rFonts w:ascii="Arial" w:hAnsi="Arial" w:eastAsia="黑体"/>
          <w:b/>
          <w:i w:val="0"/>
          <w:color w:val="1F4E79"/>
          <w:sz w:val="28"/>
        </w:rPr>
        <w:t>3.3 功能权限矩阵</w:t>
      </w:r>
    </w:p>
    <w:p>
      <w:pPr>
        <w:ind w:firstLine="480"/>
      </w:pPr>
      <w:r>
        <w:rPr>
          <w:rFonts w:ascii="Times New Roman" w:hAnsi="Times New Roman" w:eastAsia="宋体"/>
          <w:b w:val="0"/>
          <w:i w:val="0"/>
          <w:color w:val="1A1A1A"/>
          <w:sz w:val="24"/>
        </w:rPr>
        <w:t>图例：</w:t>
      </w:r>
      <w:r>
        <w:rPr>
          <w:rFonts w:ascii="Times New Roman" w:hAnsi="Times New Roman" w:eastAsia="宋体"/>
          <w:b/>
          <w:i w:val="0"/>
          <w:color w:val="1A1A1A"/>
          <w:sz w:val="24"/>
        </w:rPr>
        <w:t>✓</w:t>
      </w:r>
      <w:r>
        <w:rPr>
          <w:rFonts w:ascii="Times New Roman" w:hAnsi="Times New Roman" w:eastAsia="宋体"/>
          <w:b w:val="0"/>
          <w:i w:val="0"/>
          <w:color w:val="1A1A1A"/>
          <w:sz w:val="24"/>
        </w:rPr>
        <w:t xml:space="preserve"> = 完整权限；</w:t>
      </w:r>
      <w:r>
        <w:rPr>
          <w:rFonts w:ascii="Times New Roman" w:hAnsi="Times New Roman" w:eastAsia="宋体"/>
          <w:b/>
          <w:i w:val="0"/>
          <w:color w:val="1A1A1A"/>
          <w:sz w:val="24"/>
        </w:rPr>
        <w:t>△</w:t>
      </w:r>
      <w:r>
        <w:rPr>
          <w:rFonts w:ascii="Times New Roman" w:hAnsi="Times New Roman" w:eastAsia="宋体"/>
          <w:b w:val="0"/>
          <w:i w:val="0"/>
          <w:color w:val="1A1A1A"/>
          <w:sz w:val="24"/>
        </w:rPr>
        <w:t xml:space="preserve"> = 受限（仅本人数据 / 只读 / 需审核）；</w:t>
      </w:r>
      <w:r>
        <w:rPr>
          <w:rFonts w:ascii="Times New Roman" w:hAnsi="Times New Roman" w:eastAsia="宋体"/>
          <w:b/>
          <w:i w:val="0"/>
          <w:color w:val="1A1A1A"/>
          <w:sz w:val="24"/>
        </w:rPr>
        <w:t>—</w:t>
      </w:r>
      <w:r>
        <w:rPr>
          <w:rFonts w:ascii="Times New Roman" w:hAnsi="Times New Roman" w:eastAsia="宋体"/>
          <w:b w:val="0"/>
          <w:i w:val="0"/>
          <w:color w:val="1A1A1A"/>
          <w:sz w:val="24"/>
        </w:rPr>
        <w:t xml:space="preserve"> = 无权限。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6D8"/>
          <w:left w:val="single" w:sz="4" w:space="0" w:color="B7C6D8"/>
          <w:bottom w:val="single" w:sz="4" w:space="0" w:color="B7C6D8"/>
          <w:right w:val="single" w:sz="4" w:space="0" w:color="B7C6D8"/>
          <w:insideH w:val="single" w:sz="4" w:space="0" w:color="B7C6D8"/>
          <w:insideV w:val="single" w:sz="4" w:space="0" w:color="B7C6D8"/>
        </w:tblBorders>
        <w:tblCellMar>
          <w:top w:w="40" w:type="dxa"/>
          <w:left w:w="70" w:type="dxa"/>
          <w:bottom w:w="40" w:type="dxa"/>
          <w:right w:w="70" w:type="dxa"/>
        </w:tblCellMar>
      </w:tblPr>
      <w:tblGrid>
        <w:gridCol w:w="1077"/>
        <w:gridCol w:w="2232"/>
        <w:gridCol w:w="1077"/>
        <w:gridCol w:w="1077"/>
        <w:gridCol w:w="1674"/>
        <w:gridCol w:w="1594"/>
      </w:tblGrid>
      <w:tr>
        <w:trPr>
          <w:cantSplit w:val="true"/>
          <w:tblHeader w:val="true"/>
        </w:trPr>
        <w:tc>
          <w:tcPr>
            <w:tcW w:type="dxa" w:w="1077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功能模块</w:t>
            </w:r>
          </w:p>
        </w:tc>
        <w:tc>
          <w:tcPr>
            <w:tcW w:type="dxa" w:w="2232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功能点</w:t>
            </w:r>
          </w:p>
        </w:tc>
        <w:tc>
          <w:tcPr>
            <w:tcW w:type="dxa" w:w="1077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游客</w:t>
            </w:r>
          </w:p>
        </w:tc>
        <w:tc>
          <w:tcPr>
            <w:tcW w:type="dxa" w:w="1077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会员</w:t>
            </w:r>
          </w:p>
        </w:tc>
        <w:tc>
          <w:tcPr>
            <w:tcW w:type="dxa" w:w="1674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商家</w:t>
            </w:r>
          </w:p>
        </w:tc>
        <w:tc>
          <w:tcPr>
            <w:tcW w:type="dxa" w:w="1594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管理员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会员</w:t>
            </w:r>
          </w:p>
        </w:tc>
        <w:tc>
          <w:tcPr>
            <w:tcW w:type="dxa" w:w="2232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注册 / 登录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✓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—</w:t>
            </w:r>
          </w:p>
        </w:tc>
        <w:tc>
          <w:tcPr>
            <w:tcW w:type="dxa" w:w="1674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—</w:t>
            </w:r>
          </w:p>
        </w:tc>
        <w:tc>
          <w:tcPr>
            <w:tcW w:type="dxa" w:w="1594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—</w:t>
            </w:r>
          </w:p>
        </w:tc>
      </w:tr>
      <w:tr>
        <w:trPr>
          <w:cantSplit w:val="true"/>
        </w:trPr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会员</w:t>
            </w:r>
          </w:p>
        </w:tc>
        <w:tc>
          <w:tcPr>
            <w:tcW w:type="dxa" w:w="2232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查看/修改本人资料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—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✓</w:t>
            </w:r>
          </w:p>
        </w:tc>
        <w:tc>
          <w:tcPr>
            <w:tcW w:type="dxa" w:w="1674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—</w:t>
            </w:r>
          </w:p>
        </w:tc>
        <w:tc>
          <w:tcPr>
            <w:tcW w:type="dxa" w:w="1594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△ 只读查看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会员</w:t>
            </w:r>
          </w:p>
        </w:tc>
        <w:tc>
          <w:tcPr>
            <w:tcW w:type="dxa" w:w="2232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会员列表、禁用/启用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—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—</w:t>
            </w:r>
          </w:p>
        </w:tc>
        <w:tc>
          <w:tcPr>
            <w:tcW w:type="dxa" w:w="1674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—</w:t>
            </w:r>
          </w:p>
        </w:tc>
        <w:tc>
          <w:tcPr>
            <w:tcW w:type="dxa" w:w="1594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✓</w:t>
            </w:r>
          </w:p>
        </w:tc>
      </w:tr>
      <w:tr>
        <w:trPr>
          <w:cantSplit w:val="true"/>
        </w:trPr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宠物档案</w:t>
            </w:r>
          </w:p>
        </w:tc>
        <w:tc>
          <w:tcPr>
            <w:tcW w:type="dxa" w:w="2232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新增/编辑/删除本人宠物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—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✓</w:t>
            </w:r>
          </w:p>
        </w:tc>
        <w:tc>
          <w:tcPr>
            <w:tcW w:type="dxa" w:w="1674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—</w:t>
            </w:r>
          </w:p>
        </w:tc>
        <w:tc>
          <w:tcPr>
            <w:tcW w:type="dxa" w:w="1594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—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宠物档案</w:t>
            </w:r>
          </w:p>
        </w:tc>
        <w:tc>
          <w:tcPr>
            <w:tcW w:type="dxa" w:w="2232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查看他人员工档案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—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—</w:t>
            </w:r>
          </w:p>
        </w:tc>
        <w:tc>
          <w:tcPr>
            <w:tcW w:type="dxa" w:w="1674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—</w:t>
            </w:r>
          </w:p>
        </w:tc>
        <w:tc>
          <w:tcPr>
            <w:tcW w:type="dxa" w:w="1594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△ 只读（脱敏）</w:t>
            </w:r>
          </w:p>
        </w:tc>
      </w:tr>
      <w:tr>
        <w:trPr>
          <w:cantSplit w:val="true"/>
        </w:trPr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地址</w:t>
            </w:r>
          </w:p>
        </w:tc>
        <w:tc>
          <w:tcPr>
            <w:tcW w:type="dxa" w:w="2232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新增/编辑/删除/设默认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—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✓</w:t>
            </w:r>
          </w:p>
        </w:tc>
        <w:tc>
          <w:tcPr>
            <w:tcW w:type="dxa" w:w="1674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—</w:t>
            </w:r>
          </w:p>
        </w:tc>
        <w:tc>
          <w:tcPr>
            <w:tcW w:type="dxa" w:w="1594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—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分类</w:t>
            </w:r>
          </w:p>
        </w:tc>
        <w:tc>
          <w:tcPr>
            <w:tcW w:type="dxa" w:w="2232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浏览分类树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✓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✓</w:t>
            </w:r>
          </w:p>
        </w:tc>
        <w:tc>
          <w:tcPr>
            <w:tcW w:type="dxa" w:w="1674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✓</w:t>
            </w:r>
          </w:p>
        </w:tc>
        <w:tc>
          <w:tcPr>
            <w:tcW w:type="dxa" w:w="1594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✓</w:t>
            </w:r>
          </w:p>
        </w:tc>
      </w:tr>
      <w:tr>
        <w:trPr>
          <w:cantSplit w:val="true"/>
        </w:trPr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分类</w:t>
            </w:r>
          </w:p>
        </w:tc>
        <w:tc>
          <w:tcPr>
            <w:tcW w:type="dxa" w:w="2232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新增/编辑/删除分类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—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—</w:t>
            </w:r>
          </w:p>
        </w:tc>
        <w:tc>
          <w:tcPr>
            <w:tcW w:type="dxa" w:w="1674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—</w:t>
            </w:r>
          </w:p>
        </w:tc>
        <w:tc>
          <w:tcPr>
            <w:tcW w:type="dxa" w:w="1594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✓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商品</w:t>
            </w:r>
          </w:p>
        </w:tc>
        <w:tc>
          <w:tcPr>
            <w:tcW w:type="dxa" w:w="2232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浏览列表/搜索/详情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✓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✓</w:t>
            </w:r>
          </w:p>
        </w:tc>
        <w:tc>
          <w:tcPr>
            <w:tcW w:type="dxa" w:w="1674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✓</w:t>
            </w:r>
          </w:p>
        </w:tc>
        <w:tc>
          <w:tcPr>
            <w:tcW w:type="dxa" w:w="1594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✓</w:t>
            </w:r>
          </w:p>
        </w:tc>
      </w:tr>
      <w:tr>
        <w:trPr>
          <w:cantSplit w:val="true"/>
        </w:trPr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商品</w:t>
            </w:r>
          </w:p>
        </w:tc>
        <w:tc>
          <w:tcPr>
            <w:tcW w:type="dxa" w:w="2232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发布/编辑本人商品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—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—</w:t>
            </w:r>
          </w:p>
        </w:tc>
        <w:tc>
          <w:tcPr>
            <w:tcW w:type="dxa" w:w="1674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✓</w:t>
            </w:r>
          </w:p>
        </w:tc>
        <w:tc>
          <w:tcPr>
            <w:tcW w:type="dxa" w:w="1594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✓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商品</w:t>
            </w:r>
          </w:p>
        </w:tc>
        <w:tc>
          <w:tcPr>
            <w:tcW w:type="dxa" w:w="2232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上下架本人商品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—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—</w:t>
            </w:r>
          </w:p>
        </w:tc>
        <w:tc>
          <w:tcPr>
            <w:tcW w:type="dxa" w:w="1674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✓</w:t>
            </w:r>
          </w:p>
        </w:tc>
        <w:tc>
          <w:tcPr>
            <w:tcW w:type="dxa" w:w="1594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✓</w:t>
            </w:r>
          </w:p>
        </w:tc>
      </w:tr>
      <w:tr>
        <w:trPr>
          <w:cantSplit w:val="true"/>
        </w:trPr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商品</w:t>
            </w:r>
          </w:p>
        </w:tc>
        <w:tc>
          <w:tcPr>
            <w:tcW w:type="dxa" w:w="2232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修改他人商品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—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—</w:t>
            </w:r>
          </w:p>
        </w:tc>
        <w:tc>
          <w:tcPr>
            <w:tcW w:type="dxa" w:w="1674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△ 403</w:t>
            </w:r>
          </w:p>
        </w:tc>
        <w:tc>
          <w:tcPr>
            <w:tcW w:type="dxa" w:w="1594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✓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商品</w:t>
            </w:r>
          </w:p>
        </w:tc>
        <w:tc>
          <w:tcPr>
            <w:tcW w:type="dxa" w:w="2232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审核通过 / 驳回（含理由）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—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—</w:t>
            </w:r>
          </w:p>
        </w:tc>
        <w:tc>
          <w:tcPr>
            <w:tcW w:type="dxa" w:w="1674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—</w:t>
            </w:r>
          </w:p>
        </w:tc>
        <w:tc>
          <w:tcPr>
            <w:tcW w:type="dxa" w:w="1594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✓</w:t>
            </w:r>
          </w:p>
        </w:tc>
      </w:tr>
      <w:tr>
        <w:trPr>
          <w:cantSplit w:val="true"/>
        </w:trPr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商品</w:t>
            </w:r>
          </w:p>
        </w:tc>
        <w:tc>
          <w:tcPr>
            <w:tcW w:type="dxa" w:w="2232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查看审核记录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—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—</w:t>
            </w:r>
          </w:p>
        </w:tc>
        <w:tc>
          <w:tcPr>
            <w:tcW w:type="dxa" w:w="1674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△ 本人商品</w:t>
            </w:r>
          </w:p>
        </w:tc>
        <w:tc>
          <w:tcPr>
            <w:tcW w:type="dxa" w:w="1594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✓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购物车</w:t>
            </w:r>
          </w:p>
        </w:tc>
        <w:tc>
          <w:tcPr>
            <w:tcW w:type="dxa" w:w="2232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加购 / 改数量 / 删除 / 勾选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—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✓</w:t>
            </w:r>
          </w:p>
        </w:tc>
        <w:tc>
          <w:tcPr>
            <w:tcW w:type="dxa" w:w="1674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—</w:t>
            </w:r>
          </w:p>
        </w:tc>
        <w:tc>
          <w:tcPr>
            <w:tcW w:type="dxa" w:w="1594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—</w:t>
            </w:r>
          </w:p>
        </w:tc>
      </w:tr>
      <w:tr>
        <w:trPr>
          <w:cantSplit w:val="true"/>
        </w:trPr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订单</w:t>
            </w:r>
          </w:p>
        </w:tc>
        <w:tc>
          <w:tcPr>
            <w:tcW w:type="dxa" w:w="2232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提交订单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—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✓</w:t>
            </w:r>
          </w:p>
        </w:tc>
        <w:tc>
          <w:tcPr>
            <w:tcW w:type="dxa" w:w="1674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—</w:t>
            </w:r>
          </w:p>
        </w:tc>
        <w:tc>
          <w:tcPr>
            <w:tcW w:type="dxa" w:w="1594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—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订单</w:t>
            </w:r>
          </w:p>
        </w:tc>
        <w:tc>
          <w:tcPr>
            <w:tcW w:type="dxa" w:w="2232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查看本人订单（六状态页签）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—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✓</w:t>
            </w:r>
          </w:p>
        </w:tc>
        <w:tc>
          <w:tcPr>
            <w:tcW w:type="dxa" w:w="1674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△ 仅本人商品相关订单</w:t>
            </w:r>
          </w:p>
        </w:tc>
        <w:tc>
          <w:tcPr>
            <w:tcW w:type="dxa" w:w="1594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✓ 全量</w:t>
            </w:r>
          </w:p>
        </w:tc>
      </w:tr>
      <w:tr>
        <w:trPr>
          <w:cantSplit w:val="true"/>
        </w:trPr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订单</w:t>
            </w:r>
          </w:p>
        </w:tc>
        <w:tc>
          <w:tcPr>
            <w:tcW w:type="dxa" w:w="2232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取消（仅待付款）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—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✓</w:t>
            </w:r>
          </w:p>
        </w:tc>
        <w:tc>
          <w:tcPr>
            <w:tcW w:type="dxa" w:w="1674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—</w:t>
            </w:r>
          </w:p>
        </w:tc>
        <w:tc>
          <w:tcPr>
            <w:tcW w:type="dxa" w:w="1594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△ 仅协助取消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订单</w:t>
            </w:r>
          </w:p>
        </w:tc>
        <w:tc>
          <w:tcPr>
            <w:tcW w:type="dxa" w:w="2232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发货（待发货 → 待收货）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—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—</w:t>
            </w:r>
          </w:p>
        </w:tc>
        <w:tc>
          <w:tcPr>
            <w:tcW w:type="dxa" w:w="1674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✓</w:t>
            </w:r>
          </w:p>
        </w:tc>
        <w:tc>
          <w:tcPr>
            <w:tcW w:type="dxa" w:w="1594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✓</w:t>
            </w:r>
          </w:p>
        </w:tc>
      </w:tr>
      <w:tr>
        <w:trPr>
          <w:cantSplit w:val="true"/>
        </w:trPr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订单</w:t>
            </w:r>
          </w:p>
        </w:tc>
        <w:tc>
          <w:tcPr>
            <w:tcW w:type="dxa" w:w="2232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确认收货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—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✓</w:t>
            </w:r>
          </w:p>
        </w:tc>
        <w:tc>
          <w:tcPr>
            <w:tcW w:type="dxa" w:w="1674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—</w:t>
            </w:r>
          </w:p>
        </w:tc>
        <w:tc>
          <w:tcPr>
            <w:tcW w:type="dxa" w:w="1594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—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订单</w:t>
            </w:r>
          </w:p>
        </w:tc>
        <w:tc>
          <w:tcPr>
            <w:tcW w:type="dxa" w:w="2232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修改订单金额/状态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—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—</w:t>
            </w:r>
          </w:p>
        </w:tc>
        <w:tc>
          <w:tcPr>
            <w:tcW w:type="dxa" w:w="1674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—</w:t>
            </w:r>
          </w:p>
        </w:tc>
        <w:tc>
          <w:tcPr>
            <w:tcW w:type="dxa" w:w="1594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△ 仅按状态机流转</w:t>
            </w:r>
          </w:p>
        </w:tc>
      </w:tr>
      <w:tr>
        <w:trPr>
          <w:cantSplit w:val="true"/>
        </w:trPr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支付</w:t>
            </w:r>
          </w:p>
        </w:tc>
        <w:tc>
          <w:tcPr>
            <w:tcW w:type="dxa" w:w="2232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模拟支付（成功/失败/超时）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—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✓ 本人订单</w:t>
            </w:r>
          </w:p>
        </w:tc>
        <w:tc>
          <w:tcPr>
            <w:tcW w:type="dxa" w:w="1674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—</w:t>
            </w:r>
          </w:p>
        </w:tc>
        <w:tc>
          <w:tcPr>
            <w:tcW w:type="dxa" w:w="1594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✓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支付</w:t>
            </w:r>
          </w:p>
        </w:tc>
        <w:tc>
          <w:tcPr>
            <w:tcW w:type="dxa" w:w="2232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支付回调接收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系统内部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系统内部</w:t>
            </w:r>
          </w:p>
        </w:tc>
        <w:tc>
          <w:tcPr>
            <w:tcW w:type="dxa" w:w="1674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系统内部</w:t>
            </w:r>
          </w:p>
        </w:tc>
        <w:tc>
          <w:tcPr>
            <w:tcW w:type="dxa" w:w="1594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系统内部</w:t>
            </w:r>
          </w:p>
        </w:tc>
      </w:tr>
      <w:tr>
        <w:trPr>
          <w:cantSplit w:val="true"/>
        </w:trPr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首页</w:t>
            </w:r>
          </w:p>
        </w:tc>
        <w:tc>
          <w:tcPr>
            <w:tcW w:type="dxa" w:w="2232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推荐位、热销榜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✓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✓</w:t>
            </w:r>
          </w:p>
        </w:tc>
        <w:tc>
          <w:tcPr>
            <w:tcW w:type="dxa" w:w="1674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✓</w:t>
            </w:r>
          </w:p>
        </w:tc>
        <w:tc>
          <w:tcPr>
            <w:tcW w:type="dxa" w:w="1594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✓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后台</w:t>
            </w:r>
          </w:p>
        </w:tc>
        <w:tc>
          <w:tcPr>
            <w:tcW w:type="dxa" w:w="2232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数据概览（订单量/销售额）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—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—</w:t>
            </w:r>
          </w:p>
        </w:tc>
        <w:tc>
          <w:tcPr>
            <w:tcW w:type="dxa" w:w="1674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△ 本人数据</w:t>
            </w:r>
          </w:p>
        </w:tc>
        <w:tc>
          <w:tcPr>
            <w:tcW w:type="dxa" w:w="1594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✓</w:t>
            </w:r>
          </w:p>
        </w:tc>
      </w:tr>
      <w:tr>
        <w:trPr>
          <w:cantSplit w:val="true"/>
        </w:trPr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安全</w:t>
            </w:r>
          </w:p>
        </w:tc>
        <w:tc>
          <w:tcPr>
            <w:tcW w:type="dxa" w:w="2232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审计日志查询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—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—</w:t>
            </w:r>
          </w:p>
        </w:tc>
        <w:tc>
          <w:tcPr>
            <w:tcW w:type="dxa" w:w="1674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—</w:t>
            </w:r>
          </w:p>
        </w:tc>
        <w:tc>
          <w:tcPr>
            <w:tcW w:type="dxa" w:w="1594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✓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安全</w:t>
            </w:r>
          </w:p>
        </w:tc>
        <w:tc>
          <w:tcPr>
            <w:tcW w:type="dxa" w:w="2232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系统用户/角色/菜单管理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—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—</w:t>
            </w:r>
          </w:p>
        </w:tc>
        <w:tc>
          <w:tcPr>
            <w:tcW w:type="dxa" w:w="1674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—</w:t>
            </w:r>
          </w:p>
        </w:tc>
        <w:tc>
          <w:tcPr>
            <w:tcW w:type="dxa" w:w="1594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✓</w:t>
            </w:r>
          </w:p>
        </w:tc>
      </w:tr>
      <w:tr>
        <w:trPr>
          <w:cantSplit w:val="true"/>
        </w:trPr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运维</w:t>
            </w:r>
          </w:p>
        </w:tc>
        <w:tc>
          <w:tcPr>
            <w:tcW w:type="dxa" w:w="2232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健康检查 / 指标端点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—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—</w:t>
            </w:r>
          </w:p>
        </w:tc>
        <w:tc>
          <w:tcPr>
            <w:tcW w:type="dxa" w:w="1674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—</w:t>
            </w:r>
          </w:p>
        </w:tc>
        <w:tc>
          <w:tcPr>
            <w:tcW w:type="dxa" w:w="1594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△ 仅内网/授权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运维</w:t>
            </w:r>
          </w:p>
        </w:tc>
        <w:tc>
          <w:tcPr>
            <w:tcW w:type="dxa" w:w="2232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触发超时关单扫描（演示入口）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—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—</w:t>
            </w:r>
          </w:p>
        </w:tc>
        <w:tc>
          <w:tcPr>
            <w:tcW w:type="dxa" w:w="1674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—</w:t>
            </w:r>
          </w:p>
        </w:tc>
        <w:tc>
          <w:tcPr>
            <w:tcW w:type="dxa" w:w="1594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△ 仅管理员/测试环境</w:t>
            </w:r>
          </w:p>
        </w:tc>
      </w:tr>
    </w:tbl>
    <w:p>
      <w:pPr>
        <w:spacing w:before="0" w:after="40" w:line="240" w:lineRule="auto"/>
      </w:pPr>
      <w:r>
        <w:rPr>
          <w:rFonts w:ascii="Times New Roman" w:hAnsi="Times New Roman" w:eastAsia="宋体"/>
          <w:b w:val="0"/>
          <w:i w:val="0"/>
          <w:color w:val="1A1A1A"/>
          <w:sz w:val="8"/>
        </w:rPr>
      </w:r>
    </w:p>
    <w:p>
      <w:pPr>
        <w:pStyle w:val="Heading2"/>
      </w:pPr>
      <w:r>
        <w:rPr>
          <w:rFonts w:ascii="Arial" w:hAnsi="Arial" w:eastAsia="黑体"/>
          <w:b/>
          <w:i w:val="0"/>
          <w:color w:val="1F4E79"/>
          <w:sz w:val="28"/>
        </w:rPr>
        <w:t>3.4 数据权限与资源归属规则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6D8"/>
          <w:left w:val="single" w:sz="4" w:space="0" w:color="B7C6D8"/>
          <w:bottom w:val="single" w:sz="4" w:space="0" w:color="B7C6D8"/>
          <w:right w:val="single" w:sz="4" w:space="0" w:color="B7C6D8"/>
          <w:insideH w:val="single" w:sz="4" w:space="0" w:color="B7C6D8"/>
          <w:insideV w:val="single" w:sz="4" w:space="0" w:color="B7C6D8"/>
        </w:tblBorders>
        <w:tblCellMar>
          <w:top w:w="40" w:type="dxa"/>
          <w:left w:w="70" w:type="dxa"/>
          <w:bottom w:w="40" w:type="dxa"/>
          <w:right w:w="70" w:type="dxa"/>
        </w:tblCellMar>
      </w:tblPr>
      <w:tblGrid>
        <w:gridCol w:w="1077"/>
        <w:gridCol w:w="2760"/>
        <w:gridCol w:w="2760"/>
        <w:gridCol w:w="2133"/>
      </w:tblGrid>
      <w:tr>
        <w:trPr>
          <w:cantSplit w:val="true"/>
          <w:tblHeader w:val="true"/>
        </w:trPr>
        <w:tc>
          <w:tcPr>
            <w:tcW w:type="dxa" w:w="1077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编号</w:t>
            </w:r>
          </w:p>
        </w:tc>
        <w:tc>
          <w:tcPr>
            <w:tcW w:type="dxa" w:w="2760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规则</w:t>
            </w:r>
          </w:p>
        </w:tc>
        <w:tc>
          <w:tcPr>
            <w:tcW w:type="dxa" w:w="2760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实现要点</w:t>
            </w:r>
          </w:p>
        </w:tc>
        <w:tc>
          <w:tcPr>
            <w:tcW w:type="dxa" w:w="2133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违反时表现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DP-01</w:t>
            </w:r>
          </w:p>
        </w:tc>
        <w:tc>
          <w:tcPr>
            <w:tcW w:type="dxa" w:w="2760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 xml:space="preserve">会员只能读写 </w:t>
            </w:r>
            <w:r>
              <w:rPr>
                <w:rFonts w:ascii="Consolas" w:hAnsi="Consolas" w:eastAsia="宋体"/>
                <w:b w:val="0"/>
                <w:i w:val="0"/>
                <w:color w:val="9C2700"/>
                <w:sz w:val="15"/>
              </w:rPr>
              <w:t>member_id = 当前登录会员</w:t>
            </w: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 xml:space="preserve"> 的数据</w:t>
            </w:r>
          </w:p>
        </w:tc>
        <w:tc>
          <w:tcPr>
            <w:tcW w:type="dxa" w:w="2760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 xml:space="preserve">拦截器解析 Token 得到 </w:t>
            </w:r>
            <w:r>
              <w:rPr>
                <w:rFonts w:ascii="Consolas" w:hAnsi="Consolas" w:eastAsia="宋体"/>
                <w:b w:val="0"/>
                <w:i w:val="0"/>
                <w:color w:val="9C2700"/>
                <w:sz w:val="15"/>
              </w:rPr>
              <w:t>memberId</w:t>
            </w: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 xml:space="preserve"> 写入请求上下文；SQL 强制拼接归属条件</w:t>
            </w:r>
          </w:p>
        </w:tc>
        <w:tc>
          <w:tcPr>
            <w:tcW w:type="dxa" w:w="2133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 xml:space="preserve">返回 </w:t>
            </w:r>
            <w:r>
              <w:rPr>
                <w:rFonts w:ascii="Consolas" w:hAnsi="Consolas" w:eastAsia="宋体"/>
                <w:b w:val="0"/>
                <w:i w:val="0"/>
                <w:color w:val="9C2700"/>
                <w:sz w:val="15"/>
              </w:rPr>
              <w:t>PET-2003</w:t>
            </w: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，HTTP 403</w:t>
            </w:r>
          </w:p>
        </w:tc>
      </w:tr>
      <w:tr>
        <w:trPr>
          <w:cantSplit w:val="true"/>
        </w:trPr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DP-02</w:t>
            </w:r>
          </w:p>
        </w:tc>
        <w:tc>
          <w:tcPr>
            <w:tcW w:type="dxa" w:w="2760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 xml:space="preserve">商家只能操作 </w:t>
            </w:r>
            <w:r>
              <w:rPr>
                <w:rFonts w:ascii="Consolas" w:hAnsi="Consolas" w:eastAsia="宋体"/>
                <w:b w:val="0"/>
                <w:i w:val="0"/>
                <w:color w:val="9C2700"/>
                <w:sz w:val="15"/>
              </w:rPr>
              <w:t>merchant_id = 当前账号</w:t>
            </w: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 xml:space="preserve"> 的商品与相关订单</w:t>
            </w:r>
          </w:p>
        </w:tc>
        <w:tc>
          <w:tcPr>
            <w:tcW w:type="dxa" w:w="2760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Service 层统一校验归属，禁止仅靠前端隐藏</w:t>
            </w:r>
          </w:p>
        </w:tc>
        <w:tc>
          <w:tcPr>
            <w:tcW w:type="dxa" w:w="2133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 xml:space="preserve">返回 </w:t>
            </w:r>
            <w:r>
              <w:rPr>
                <w:rFonts w:ascii="Consolas" w:hAnsi="Consolas" w:eastAsia="宋体"/>
                <w:b w:val="0"/>
                <w:i w:val="0"/>
                <w:color w:val="9C2700"/>
                <w:sz w:val="15"/>
              </w:rPr>
              <w:t>PET-2003</w:t>
            </w: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，HTTP 403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DP-03</w:t>
            </w:r>
          </w:p>
        </w:tc>
        <w:tc>
          <w:tcPr>
            <w:tcW w:type="dxa" w:w="2760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商家查看订单时仅返回其商品对应的明细，不暴露他人明细与会员敏感信息</w:t>
            </w:r>
          </w:p>
        </w:tc>
        <w:tc>
          <w:tcPr>
            <w:tcW w:type="dxa" w:w="2760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 xml:space="preserve">查询联表时按 </w:t>
            </w:r>
            <w:r>
              <w:rPr>
                <w:rFonts w:ascii="Consolas" w:hAnsi="Consolas" w:eastAsia="宋体"/>
                <w:b w:val="0"/>
                <w:i w:val="0"/>
                <w:color w:val="9C2700"/>
                <w:sz w:val="15"/>
              </w:rPr>
              <w:t>merchant_id</w:t>
            </w: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 xml:space="preserve"> 过滤；手机号/地址脱敏</w:t>
            </w:r>
          </w:p>
        </w:tc>
        <w:tc>
          <w:tcPr>
            <w:tcW w:type="dxa" w:w="2133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 xml:space="preserve">数据显示为 </w:t>
            </w:r>
            <w:r>
              <w:rPr>
                <w:rFonts w:ascii="Consolas" w:hAnsi="Consolas" w:eastAsia="宋体"/>
                <w:b w:val="0"/>
                <w:i w:val="0"/>
                <w:color w:val="9C2700"/>
                <w:sz w:val="15"/>
              </w:rPr>
              <w:t>138****8000</w:t>
            </w:r>
          </w:p>
        </w:tc>
      </w:tr>
      <w:tr>
        <w:trPr>
          <w:cantSplit w:val="true"/>
        </w:trPr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DP-04</w:t>
            </w:r>
          </w:p>
        </w:tc>
        <w:tc>
          <w:tcPr>
            <w:tcW w:type="dxa" w:w="2760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管理员拥有全平台数据权限，但关键操作必须留痕</w:t>
            </w:r>
          </w:p>
        </w:tc>
        <w:tc>
          <w:tcPr>
            <w:tcW w:type="dxa" w:w="2760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 xml:space="preserve">写操作加 </w:t>
            </w:r>
            <w:r>
              <w:rPr>
                <w:rFonts w:ascii="Consolas" w:hAnsi="Consolas" w:eastAsia="宋体"/>
                <w:b w:val="0"/>
                <w:i w:val="0"/>
                <w:color w:val="9C2700"/>
                <w:sz w:val="15"/>
              </w:rPr>
              <w:t>@Log</w:t>
            </w: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 xml:space="preserve"> 注解落 </w:t>
            </w:r>
            <w:r>
              <w:rPr>
                <w:rFonts w:ascii="Consolas" w:hAnsi="Consolas" w:eastAsia="宋体"/>
                <w:b w:val="0"/>
                <w:i w:val="0"/>
                <w:color w:val="9C2700"/>
                <w:sz w:val="15"/>
              </w:rPr>
              <w:t>sys_oper_log</w:t>
            </w:r>
          </w:p>
        </w:tc>
        <w:tc>
          <w:tcPr>
            <w:tcW w:type="dxa" w:w="2133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审计日志缺失即为缺陷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DP-05</w:t>
            </w:r>
          </w:p>
        </w:tc>
        <w:tc>
          <w:tcPr>
            <w:tcW w:type="dxa" w:w="2760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匿名用户只能访问已上架且审核通过的商品与分类</w:t>
            </w:r>
          </w:p>
        </w:tc>
        <w:tc>
          <w:tcPr>
            <w:tcW w:type="dxa" w:w="2760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 xml:space="preserve">查询条件固定 </w:t>
            </w:r>
            <w:r>
              <w:rPr>
                <w:rFonts w:ascii="Consolas" w:hAnsi="Consolas" w:eastAsia="宋体"/>
                <w:b w:val="0"/>
                <w:i w:val="0"/>
                <w:color w:val="9C2700"/>
                <w:sz w:val="15"/>
              </w:rPr>
              <w:t>status=1 AND audit_status=2</w:t>
            </w:r>
          </w:p>
        </w:tc>
        <w:tc>
          <w:tcPr>
            <w:tcW w:type="dxa" w:w="2133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未上架商品详情返回 404</w:t>
            </w:r>
          </w:p>
        </w:tc>
      </w:tr>
      <w:tr>
        <w:trPr>
          <w:cantSplit w:val="true"/>
        </w:trPr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DP-06</w:t>
            </w:r>
          </w:p>
        </w:tc>
        <w:tc>
          <w:tcPr>
            <w:tcW w:type="dxa" w:w="2760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 xml:space="preserve">订单归属以订单主表 </w:t>
            </w:r>
            <w:r>
              <w:rPr>
                <w:rFonts w:ascii="Consolas" w:hAnsi="Consolas" w:eastAsia="宋体"/>
                <w:b w:val="0"/>
                <w:i w:val="0"/>
                <w:color w:val="9C2700"/>
                <w:sz w:val="15"/>
              </w:rPr>
              <w:t>member_id</w:t>
            </w: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 xml:space="preserve"> 为准，明细不可跨订单查询</w:t>
            </w:r>
          </w:p>
        </w:tc>
        <w:tc>
          <w:tcPr>
            <w:tcW w:type="dxa" w:w="2760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明细接口必须由订单号反查归属</w:t>
            </w:r>
          </w:p>
        </w:tc>
        <w:tc>
          <w:tcPr>
            <w:tcW w:type="dxa" w:w="2133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 xml:space="preserve">越权查询返回 </w:t>
            </w:r>
            <w:r>
              <w:rPr>
                <w:rFonts w:ascii="Consolas" w:hAnsi="Consolas" w:eastAsia="宋体"/>
                <w:b w:val="0"/>
                <w:i w:val="0"/>
                <w:color w:val="9C2700"/>
                <w:sz w:val="15"/>
              </w:rPr>
              <w:t>PET-2003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DP-07</w:t>
            </w:r>
          </w:p>
        </w:tc>
        <w:tc>
          <w:tcPr>
            <w:tcW w:type="dxa" w:w="2760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收货地址快照写入订单，历史订单不随地址修改变化</w:t>
            </w:r>
          </w:p>
        </w:tc>
        <w:tc>
          <w:tcPr>
            <w:tcW w:type="dxa" w:w="2760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 xml:space="preserve">下单时冗余 </w:t>
            </w:r>
            <w:r>
              <w:rPr>
                <w:rFonts w:ascii="Consolas" w:hAnsi="Consolas" w:eastAsia="宋体"/>
                <w:b w:val="0"/>
                <w:i w:val="0"/>
                <w:color w:val="9C2700"/>
                <w:sz w:val="15"/>
              </w:rPr>
              <w:t>receiver_snapshot</w:t>
            </w:r>
          </w:p>
        </w:tc>
        <w:tc>
          <w:tcPr>
            <w:tcW w:type="dxa" w:w="2133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修改地址后历史订单不变</w:t>
            </w:r>
          </w:p>
        </w:tc>
      </w:tr>
      <w:tr>
        <w:trPr>
          <w:cantSplit w:val="true"/>
        </w:trPr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DP-08</w:t>
            </w:r>
          </w:p>
        </w:tc>
        <w:tc>
          <w:tcPr>
            <w:tcW w:type="dxa" w:w="2760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后台与前台 Token 互不通用</w:t>
            </w:r>
          </w:p>
        </w:tc>
        <w:tc>
          <w:tcPr>
            <w:tcW w:type="dxa" w:w="2760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两套拦截器与 Redis key 前缀（</w:t>
            </w:r>
            <w:r>
              <w:rPr>
                <w:rFonts w:ascii="Consolas" w:hAnsi="Consolas" w:eastAsia="宋体"/>
                <w:b w:val="0"/>
                <w:i w:val="0"/>
                <w:color w:val="9C2700"/>
                <w:sz w:val="15"/>
              </w:rPr>
              <w:t>admin:</w:t>
            </w: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 xml:space="preserve"> / </w:t>
            </w:r>
            <w:r>
              <w:rPr>
                <w:rFonts w:ascii="Consolas" w:hAnsi="Consolas" w:eastAsia="宋体"/>
                <w:b w:val="0"/>
                <w:i w:val="0"/>
                <w:color w:val="9C2700"/>
                <w:sz w:val="15"/>
              </w:rPr>
              <w:t>member:</w:t>
            </w: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）</w:t>
            </w:r>
          </w:p>
        </w:tc>
        <w:tc>
          <w:tcPr>
            <w:tcW w:type="dxa" w:w="2133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会员 Token 访问后台接口 → 401/403</w:t>
            </w:r>
          </w:p>
        </w:tc>
      </w:tr>
    </w:tbl>
    <w:p>
      <w:pPr>
        <w:spacing w:before="0" w:after="40" w:line="240" w:lineRule="auto"/>
      </w:pPr>
      <w:r>
        <w:rPr>
          <w:rFonts w:ascii="Times New Roman" w:hAnsi="Times New Roman" w:eastAsia="宋体"/>
          <w:b w:val="0"/>
          <w:i w:val="0"/>
          <w:color w:val="1A1A1A"/>
          <w:sz w:val="8"/>
        </w:rPr>
      </w:r>
    </w:p>
    <w:p>
      <w:pPr>
        <w:pStyle w:val="Heading2"/>
      </w:pPr>
      <w:r>
        <w:rPr>
          <w:rFonts w:ascii="Arial" w:hAnsi="Arial" w:eastAsia="黑体"/>
          <w:b/>
          <w:i w:val="0"/>
          <w:color w:val="1F4E79"/>
          <w:sz w:val="28"/>
        </w:rPr>
        <w:t>3.5 认证与鉴权需求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6D8"/>
          <w:left w:val="single" w:sz="4" w:space="0" w:color="B7C6D8"/>
          <w:bottom w:val="single" w:sz="4" w:space="0" w:color="B7C6D8"/>
          <w:right w:val="single" w:sz="4" w:space="0" w:color="B7C6D8"/>
          <w:insideH w:val="single" w:sz="4" w:space="0" w:color="B7C6D8"/>
          <w:insideV w:val="single" w:sz="4" w:space="0" w:color="B7C6D8"/>
        </w:tblBorders>
        <w:tblCellMar>
          <w:top w:w="40" w:type="dxa"/>
          <w:left w:w="70" w:type="dxa"/>
          <w:bottom w:w="40" w:type="dxa"/>
          <w:right w:w="70" w:type="dxa"/>
        </w:tblCellMar>
      </w:tblPr>
      <w:tblGrid>
        <w:gridCol w:w="1433"/>
        <w:gridCol w:w="1564"/>
        <w:gridCol w:w="5734"/>
      </w:tblGrid>
      <w:tr>
        <w:trPr>
          <w:cantSplit w:val="true"/>
          <w:tblHeader w:val="true"/>
        </w:trPr>
        <w:tc>
          <w:tcPr>
            <w:tcW w:type="dxa" w:w="1433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编号</w:t>
            </w:r>
          </w:p>
        </w:tc>
        <w:tc>
          <w:tcPr>
            <w:tcW w:type="dxa" w:w="1564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需求</w:t>
            </w:r>
          </w:p>
        </w:tc>
        <w:tc>
          <w:tcPr>
            <w:tcW w:type="dxa" w:w="5734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说明</w:t>
            </w:r>
          </w:p>
        </w:tc>
      </w:tr>
      <w:tr>
        <w:trPr>
          <w:cantSplit w:val="true"/>
        </w:trPr>
        <w:tc>
          <w:tcPr>
            <w:tcW w:type="dxa" w:w="1433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SEC-AUTH-01</w:t>
            </w:r>
          </w:p>
        </w:tc>
        <w:tc>
          <w:tcPr>
            <w:tcW w:type="dxa" w:w="1564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会员注册</w:t>
            </w:r>
          </w:p>
        </w:tc>
        <w:tc>
          <w:tcPr>
            <w:tcW w:type="dxa" w:w="5734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用户名唯一、密码 BCrypt 存储、手机号格式校验、注册即登录（返回 Token）</w:t>
            </w:r>
          </w:p>
        </w:tc>
      </w:tr>
      <w:tr>
        <w:trPr>
          <w:cantSplit w:val="true"/>
        </w:trPr>
        <w:tc>
          <w:tcPr>
            <w:tcW w:type="dxa" w:w="1433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SEC-AUTH-02</w:t>
            </w:r>
          </w:p>
        </w:tc>
        <w:tc>
          <w:tcPr>
            <w:tcW w:type="dxa" w:w="1564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会员登录</w:t>
            </w:r>
          </w:p>
        </w:tc>
        <w:tc>
          <w:tcPr>
            <w:tcW w:type="dxa" w:w="5734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账号密码校验通过后生成 Token 存 Redis（TTL 7 天），返回 Token 与会员基础信息</w:t>
            </w:r>
          </w:p>
        </w:tc>
      </w:tr>
      <w:tr>
        <w:trPr>
          <w:cantSplit w:val="true"/>
        </w:trPr>
        <w:tc>
          <w:tcPr>
            <w:tcW w:type="dxa" w:w="1433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SEC-AUTH-03</w:t>
            </w:r>
          </w:p>
        </w:tc>
        <w:tc>
          <w:tcPr>
            <w:tcW w:type="dxa" w:w="1564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会员登出</w:t>
            </w:r>
          </w:p>
        </w:tc>
        <w:tc>
          <w:tcPr>
            <w:tcW w:type="dxa" w:w="5734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 xml:space="preserve">删除 Redis Token；再次使用该 Token 返回 </w:t>
            </w:r>
            <w:r>
              <w:rPr>
                <w:rFonts w:ascii="Consolas" w:hAnsi="Consolas" w:eastAsia="宋体"/>
                <w:b w:val="0"/>
                <w:i w:val="0"/>
                <w:color w:val="9C2700"/>
                <w:sz w:val="15"/>
              </w:rPr>
              <w:t>PET-2001</w:t>
            </w:r>
          </w:p>
        </w:tc>
      </w:tr>
      <w:tr>
        <w:trPr>
          <w:cantSplit w:val="true"/>
        </w:trPr>
        <w:tc>
          <w:tcPr>
            <w:tcW w:type="dxa" w:w="1433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SEC-AUTH-04</w:t>
            </w:r>
          </w:p>
        </w:tc>
        <w:tc>
          <w:tcPr>
            <w:tcW w:type="dxa" w:w="1564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会员鉴权拦截</w:t>
            </w:r>
          </w:p>
        </w:tc>
        <w:tc>
          <w:tcPr>
            <w:tcW w:type="dxa" w:w="5734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Consolas" w:hAnsi="Consolas" w:eastAsia="宋体"/>
                <w:b w:val="0"/>
                <w:i w:val="0"/>
                <w:color w:val="9C2700"/>
                <w:sz w:val="15"/>
              </w:rPr>
              <w:t>@MemberLogin</w:t>
            </w: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 xml:space="preserve"> 注解 + 拦截器统一校验，未登录返回 401 / </w:t>
            </w:r>
            <w:r>
              <w:rPr>
                <w:rFonts w:ascii="Consolas" w:hAnsi="Consolas" w:eastAsia="宋体"/>
                <w:b w:val="0"/>
                <w:i w:val="0"/>
                <w:color w:val="9C2700"/>
                <w:sz w:val="15"/>
              </w:rPr>
              <w:t>PET-2001</w:t>
            </w:r>
          </w:p>
        </w:tc>
      </w:tr>
      <w:tr>
        <w:trPr>
          <w:cantSplit w:val="true"/>
        </w:trPr>
        <w:tc>
          <w:tcPr>
            <w:tcW w:type="dxa" w:w="1433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SEC-AUTH-05</w:t>
            </w:r>
          </w:p>
        </w:tc>
        <w:tc>
          <w:tcPr>
            <w:tcW w:type="dxa" w:w="1564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后台鉴权</w:t>
            </w:r>
          </w:p>
        </w:tc>
        <w:tc>
          <w:tcPr>
            <w:tcW w:type="dxa" w:w="5734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 xml:space="preserve">复用 RuoYi JWT + Redis，接口级 </w:t>
            </w:r>
            <w:r>
              <w:rPr>
                <w:rFonts w:ascii="Consolas" w:hAnsi="Consolas" w:eastAsia="宋体"/>
                <w:b w:val="0"/>
                <w:i w:val="0"/>
                <w:color w:val="9C2700"/>
                <w:sz w:val="15"/>
              </w:rPr>
              <w:t>@PreAuthorize("@ss.hasPermi('...')")</w:t>
            </w:r>
          </w:p>
        </w:tc>
      </w:tr>
      <w:tr>
        <w:trPr>
          <w:cantSplit w:val="true"/>
        </w:trPr>
        <w:tc>
          <w:tcPr>
            <w:tcW w:type="dxa" w:w="1433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SEC-AUTH-06</w:t>
            </w:r>
          </w:p>
        </w:tc>
        <w:tc>
          <w:tcPr>
            <w:tcW w:type="dxa" w:w="1564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按钮级权限</w:t>
            </w:r>
          </w:p>
        </w:tc>
        <w:tc>
          <w:tcPr>
            <w:tcW w:type="dxa" w:w="5734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 xml:space="preserve">前端 </w:t>
            </w:r>
            <w:r>
              <w:rPr>
                <w:rFonts w:ascii="Consolas" w:hAnsi="Consolas" w:eastAsia="宋体"/>
                <w:b w:val="0"/>
                <w:i w:val="0"/>
                <w:color w:val="9C2700"/>
                <w:sz w:val="15"/>
              </w:rPr>
              <w:t>v-hasPermi</w:t>
            </w: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 xml:space="preserve"> 指令控制按钮显隐，后端必须再次校验</w:t>
            </w:r>
          </w:p>
        </w:tc>
      </w:tr>
      <w:tr>
        <w:trPr>
          <w:cantSplit w:val="true"/>
        </w:trPr>
        <w:tc>
          <w:tcPr>
            <w:tcW w:type="dxa" w:w="1433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SEC-AUTH-07</w:t>
            </w:r>
          </w:p>
        </w:tc>
        <w:tc>
          <w:tcPr>
            <w:tcW w:type="dxa" w:w="1564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资源归属校验</w:t>
            </w:r>
          </w:p>
        </w:tc>
        <w:tc>
          <w:tcPr>
            <w:tcW w:type="dxa" w:w="5734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见 DP-01、DP-02，Service 层强制校验，禁止仅前端拦截</w:t>
            </w:r>
          </w:p>
        </w:tc>
      </w:tr>
      <w:tr>
        <w:trPr>
          <w:cantSplit w:val="true"/>
        </w:trPr>
        <w:tc>
          <w:tcPr>
            <w:tcW w:type="dxa" w:w="1433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SEC-AUTH-08</w:t>
            </w:r>
          </w:p>
        </w:tc>
        <w:tc>
          <w:tcPr>
            <w:tcW w:type="dxa" w:w="1564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双域隔离</w:t>
            </w:r>
          </w:p>
        </w:tc>
        <w:tc>
          <w:tcPr>
            <w:tcW w:type="dxa" w:w="5734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前台 / 后台 Token key 前缀分离，会员不可持后台权限</w:t>
            </w:r>
          </w:p>
        </w:tc>
      </w:tr>
      <w:tr>
        <w:trPr>
          <w:cantSplit w:val="true"/>
        </w:trPr>
        <w:tc>
          <w:tcPr>
            <w:tcW w:type="dxa" w:w="1433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SEC-AUTH-09</w:t>
            </w:r>
          </w:p>
        </w:tc>
        <w:tc>
          <w:tcPr>
            <w:tcW w:type="dxa" w:w="1564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登录失败限制</w:t>
            </w:r>
          </w:p>
        </w:tc>
        <w:tc>
          <w:tcPr>
            <w:tcW w:type="dxa" w:w="5734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同一账号连续 5 次密码错误，锁定 10 分钟或触发验证码（Should）</w:t>
            </w:r>
          </w:p>
        </w:tc>
      </w:tr>
      <w:tr>
        <w:trPr>
          <w:cantSplit w:val="true"/>
        </w:trPr>
        <w:tc>
          <w:tcPr>
            <w:tcW w:type="dxa" w:w="1433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SEC-AUTH-10</w:t>
            </w:r>
          </w:p>
        </w:tc>
        <w:tc>
          <w:tcPr>
            <w:tcW w:type="dxa" w:w="1564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Token 续期</w:t>
            </w:r>
          </w:p>
        </w:tc>
        <w:tc>
          <w:tcPr>
            <w:tcW w:type="dxa" w:w="5734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每次访问且在剩余有效期不足一半时可续期（Should）</w:t>
            </w:r>
          </w:p>
        </w:tc>
      </w:tr>
    </w:tbl>
    <w:p>
      <w:pPr>
        <w:spacing w:before="0" w:after="40" w:line="240" w:lineRule="auto"/>
      </w:pPr>
      <w:r>
        <w:rPr>
          <w:rFonts w:ascii="Times New Roman" w:hAnsi="Times New Roman" w:eastAsia="宋体"/>
          <w:b w:val="0"/>
          <w:i w:val="0"/>
          <w:color w:val="1A1A1A"/>
          <w:sz w:val="8"/>
        </w:rPr>
      </w:r>
    </w:p>
    <w:p>
      <w:pPr>
        <w:pStyle w:val="Heading2"/>
      </w:pPr>
      <w:r>
        <w:rPr>
          <w:rFonts w:ascii="Arial" w:hAnsi="Arial" w:eastAsia="黑体"/>
          <w:b/>
          <w:i w:val="0"/>
          <w:color w:val="1F4E79"/>
          <w:sz w:val="28"/>
        </w:rPr>
        <w:t>3.6 账号、凭证与初始化角色数据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6D8"/>
          <w:left w:val="single" w:sz="4" w:space="0" w:color="B7C6D8"/>
          <w:bottom w:val="single" w:sz="4" w:space="0" w:color="B7C6D8"/>
          <w:right w:val="single" w:sz="4" w:space="0" w:color="B7C6D8"/>
          <w:insideH w:val="single" w:sz="4" w:space="0" w:color="B7C6D8"/>
          <w:insideV w:val="single" w:sz="4" w:space="0" w:color="B7C6D8"/>
        </w:tblBorders>
        <w:tblCellMar>
          <w:top w:w="40" w:type="dxa"/>
          <w:left w:w="70" w:type="dxa"/>
          <w:bottom w:w="40" w:type="dxa"/>
          <w:right w:w="70" w:type="dxa"/>
        </w:tblCellMar>
      </w:tblPr>
      <w:tblGrid>
        <w:gridCol w:w="1376"/>
        <w:gridCol w:w="1077"/>
        <w:gridCol w:w="1462"/>
        <w:gridCol w:w="2150"/>
        <w:gridCol w:w="2666"/>
      </w:tblGrid>
      <w:tr>
        <w:trPr>
          <w:cantSplit w:val="true"/>
          <w:tblHeader w:val="true"/>
        </w:trPr>
        <w:tc>
          <w:tcPr>
            <w:tcW w:type="dxa" w:w="1376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账号</w:t>
            </w:r>
          </w:p>
        </w:tc>
        <w:tc>
          <w:tcPr>
            <w:tcW w:type="dxa" w:w="1077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角色</w:t>
            </w:r>
          </w:p>
        </w:tc>
        <w:tc>
          <w:tcPr>
            <w:tcW w:type="dxa" w:w="1462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用途</w:t>
            </w:r>
          </w:p>
        </w:tc>
        <w:tc>
          <w:tcPr>
            <w:tcW w:type="dxa" w:w="2150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初始化密码（BCrypt 存储）</w:t>
            </w:r>
          </w:p>
        </w:tc>
        <w:tc>
          <w:tcPr>
            <w:tcW w:type="dxa" w:w="2666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备注</w:t>
            </w:r>
          </w:p>
        </w:tc>
      </w:tr>
      <w:tr>
        <w:trPr>
          <w:cantSplit w:val="true"/>
        </w:trPr>
        <w:tc>
          <w:tcPr>
            <w:tcW w:type="dxa" w:w="1376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admin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ADMIN</w:t>
            </w:r>
          </w:p>
        </w:tc>
        <w:tc>
          <w:tcPr>
            <w:tcW w:type="dxa" w:w="1462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平台管理员后台</w:t>
            </w:r>
          </w:p>
        </w:tc>
        <w:tc>
          <w:tcPr>
            <w:tcW w:type="dxa" w:w="2150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admin123</w:t>
            </w:r>
          </w:p>
        </w:tc>
        <w:tc>
          <w:tcPr>
            <w:tcW w:type="dxa" w:w="2666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基座内置，交付前强制提示修改</w:t>
            </w:r>
          </w:p>
        </w:tc>
      </w:tr>
      <w:tr>
        <w:trPr>
          <w:cantSplit w:val="true"/>
        </w:trPr>
        <w:tc>
          <w:tcPr>
            <w:tcW w:type="dxa" w:w="1376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merchant1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MERCHANT</w:t>
            </w:r>
          </w:p>
        </w:tc>
        <w:tc>
          <w:tcPr>
            <w:tcW w:type="dxa" w:w="1462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商家演示账号</w:t>
            </w:r>
          </w:p>
        </w:tc>
        <w:tc>
          <w:tcPr>
            <w:tcW w:type="dxa" w:w="2150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merchant123</w:t>
            </w:r>
          </w:p>
        </w:tc>
        <w:tc>
          <w:tcPr>
            <w:tcW w:type="dxa" w:w="2666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 xml:space="preserve">绑定 </w:t>
            </w:r>
            <w:r>
              <w:rPr>
                <w:rFonts w:ascii="Consolas" w:hAnsi="Consolas" w:eastAsia="宋体"/>
                <w:b w:val="0"/>
                <w:i w:val="0"/>
                <w:color w:val="9C2700"/>
                <w:sz w:val="15"/>
              </w:rPr>
              <w:t>merchant_id</w:t>
            </w: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，仅 2 件商品</w:t>
            </w:r>
          </w:p>
        </w:tc>
      </w:tr>
      <w:tr>
        <w:trPr>
          <w:cantSplit w:val="true"/>
        </w:trPr>
        <w:tc>
          <w:tcPr>
            <w:tcW w:type="dxa" w:w="1376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member1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MEMBER</w:t>
            </w:r>
          </w:p>
        </w:tc>
        <w:tc>
          <w:tcPr>
            <w:tcW w:type="dxa" w:w="1462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主演示会员</w:t>
            </w:r>
          </w:p>
        </w:tc>
        <w:tc>
          <w:tcPr>
            <w:tcW w:type="dxa" w:w="2150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member123</w:t>
            </w:r>
          </w:p>
        </w:tc>
        <w:tc>
          <w:tcPr>
            <w:tcW w:type="dxa" w:w="2666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预置 2 个宠物档案、1 个默认地址</w:t>
            </w:r>
          </w:p>
        </w:tc>
      </w:tr>
      <w:tr>
        <w:trPr>
          <w:cantSplit w:val="true"/>
        </w:trPr>
        <w:tc>
          <w:tcPr>
            <w:tcW w:type="dxa" w:w="1376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member2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MEMBER</w:t>
            </w:r>
          </w:p>
        </w:tc>
        <w:tc>
          <w:tcPr>
            <w:tcW w:type="dxa" w:w="1462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越权/隔离演示会员</w:t>
            </w:r>
          </w:p>
        </w:tc>
        <w:tc>
          <w:tcPr>
            <w:tcW w:type="dxa" w:w="2150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member123</w:t>
            </w:r>
          </w:p>
        </w:tc>
        <w:tc>
          <w:tcPr>
            <w:tcW w:type="dxa" w:w="2666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预置 1 个宠物档案</w:t>
            </w:r>
          </w:p>
        </w:tc>
      </w:tr>
      <w:tr>
        <w:trPr>
          <w:cantSplit w:val="true"/>
        </w:trPr>
        <w:tc>
          <w:tcPr>
            <w:tcW w:type="dxa" w:w="1376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reviewer（可选）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ADMIN</w:t>
            </w:r>
          </w:p>
        </w:tc>
        <w:tc>
          <w:tcPr>
            <w:tcW w:type="dxa" w:w="1462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审核只读视角</w:t>
            </w:r>
          </w:p>
        </w:tc>
        <w:tc>
          <w:tcPr>
            <w:tcW w:type="dxa" w:w="2150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reviewer123</w:t>
            </w:r>
          </w:p>
        </w:tc>
        <w:tc>
          <w:tcPr>
            <w:tcW w:type="dxa" w:w="2666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用于演示最小权限：仅审核权限码</w:t>
            </w:r>
          </w:p>
        </w:tc>
      </w:tr>
    </w:tbl>
    <w:p>
      <w:pPr>
        <w:spacing w:before="0" w:after="40" w:line="240" w:lineRule="auto"/>
      </w:pPr>
      <w:r>
        <w:rPr>
          <w:rFonts w:ascii="Times New Roman" w:hAnsi="Times New Roman" w:eastAsia="宋体"/>
          <w:b w:val="0"/>
          <w:i w:val="0"/>
          <w:color w:val="1A1A1A"/>
          <w:sz w:val="8"/>
        </w:rPr>
      </w:r>
    </w:p>
    <w:p>
      <w:pPr>
        <w:ind w:firstLine="480"/>
      </w:pPr>
      <w:r>
        <w:rPr>
          <w:rFonts w:ascii="Times New Roman" w:hAnsi="Times New Roman" w:eastAsia="宋体"/>
          <w:b w:val="0"/>
          <w:i w:val="0"/>
          <w:color w:val="1A1A1A"/>
          <w:sz w:val="24"/>
        </w:rPr>
        <w:t xml:space="preserve">约束：所有凭证不得硬编码在交付代码中，数据库密码使用 </w:t>
      </w:r>
      <w:r>
        <w:rPr>
          <w:rFonts w:ascii="Consolas" w:hAnsi="Consolas" w:eastAsia="宋体"/>
          <w:b w:val="0"/>
          <w:i w:val="0"/>
          <w:color w:val="9C2700"/>
          <w:sz w:val="21"/>
        </w:rPr>
        <w:t>${DB_PASSWORD:...}</w:t>
      </w:r>
      <w:r>
        <w:rPr>
          <w:rFonts w:ascii="Times New Roman" w:hAnsi="Times New Roman" w:eastAsia="宋体"/>
          <w:b w:val="0"/>
          <w:i w:val="0"/>
          <w:color w:val="1A1A1A"/>
          <w:sz w:val="24"/>
        </w:rPr>
        <w:t xml:space="preserve"> 占位符；</w:t>
      </w:r>
      <w:r>
        <w:rPr>
          <w:rFonts w:ascii="Consolas" w:hAnsi="Consolas" w:eastAsia="宋体"/>
          <w:b w:val="0"/>
          <w:i w:val="0"/>
          <w:color w:val="9C2700"/>
          <w:sz w:val="21"/>
        </w:rPr>
        <w:t>.env</w:t>
      </w:r>
      <w:r>
        <w:rPr>
          <w:rFonts w:ascii="Times New Roman" w:hAnsi="Times New Roman" w:eastAsia="宋体"/>
          <w:b w:val="0"/>
          <w:i w:val="0"/>
          <w:color w:val="1A1A1A"/>
          <w:sz w:val="24"/>
        </w:rPr>
        <w:t xml:space="preserve"> 不入库，提供 </w:t>
      </w:r>
      <w:r>
        <w:rPr>
          <w:rFonts w:ascii="Consolas" w:hAnsi="Consolas" w:eastAsia="宋体"/>
          <w:b w:val="0"/>
          <w:i w:val="0"/>
          <w:color w:val="9C2700"/>
          <w:sz w:val="21"/>
        </w:rPr>
        <w:t>.env.example</w:t>
      </w:r>
      <w:r>
        <w:rPr>
          <w:rFonts w:ascii="Times New Roman" w:hAnsi="Times New Roman" w:eastAsia="宋体"/>
          <w:b w:val="0"/>
          <w:i w:val="0"/>
          <w:color w:val="1A1A1A"/>
          <w:sz w:val="24"/>
        </w:rPr>
        <w:t>；交付文档中的密码仅限演示环境使用。</w:t>
      </w:r>
    </w:p>
    <w:p>
      <w:r>
        <w:br w:type="page"/>
      </w:r>
    </w:p>
    <w:p>
      <w:pPr>
        <w:pStyle w:val="Heading1"/>
        <w:pBdr>
          <w:bottom w:val="single" w:sz="8" w:space="4" w:color="1F4E79"/>
        </w:pBdr>
      </w:pPr>
      <w:r>
        <w:rPr>
          <w:rFonts w:ascii="Arial" w:hAnsi="Arial" w:eastAsia="黑体"/>
          <w:b/>
          <w:i w:val="0"/>
          <w:color w:val="1F4E79"/>
          <w:sz w:val="32"/>
        </w:rPr>
        <w:t>4 业务流程与用例</w:t>
      </w:r>
    </w:p>
    <w:p>
      <w:pPr>
        <w:pStyle w:val="Heading2"/>
      </w:pPr>
      <w:r>
        <w:rPr>
          <w:rFonts w:ascii="Arial" w:hAnsi="Arial" w:eastAsia="黑体"/>
          <w:b/>
          <w:i w:val="0"/>
          <w:color w:val="1F4E79"/>
          <w:sz w:val="28"/>
        </w:rPr>
        <w:t>4.1 业务全景</w:t>
      </w:r>
    </w:p>
    <w:p>
      <w:pPr>
        <w:ind w:firstLine="480"/>
      </w:pPr>
      <w:r>
        <w:rPr>
          <w:rFonts w:ascii="Times New Roman" w:hAnsi="Times New Roman" w:eastAsia="宋体"/>
          <w:b w:val="0"/>
          <w:i w:val="0"/>
          <w:color w:val="1A1A1A"/>
          <w:sz w:val="24"/>
        </w:rPr>
        <w:t>本系统是一条</w:t>
      </w:r>
      <w:r>
        <w:rPr>
          <w:rFonts w:ascii="Times New Roman" w:hAnsi="Times New Roman" w:eastAsia="宋体"/>
          <w:b/>
          <w:i w:val="0"/>
          <w:color w:val="1A1A1A"/>
          <w:sz w:val="24"/>
        </w:rPr>
        <w:t>"以宠物档案为决策入口"的零售交易链</w:t>
      </w:r>
      <w:r>
        <w:rPr>
          <w:rFonts w:ascii="Times New Roman" w:hAnsi="Times New Roman" w:eastAsia="宋体"/>
          <w:b w:val="0"/>
          <w:i w:val="0"/>
          <w:color w:val="1A1A1A"/>
          <w:sz w:val="24"/>
        </w:rPr>
        <w:t>：游客浏览与检索商品，注册成为会员后建立宠物档案，系统据此给出适用性判断；会员将商品加入购物车、提交订单，订单在事务内完成库存扣减与快照固化；随后通过沙箱完成支付，支付结果以幂等回调落库；商家发货、会员确认收货，订单终结。与之并行的是一条</w:t>
      </w:r>
      <w:r>
        <w:rPr>
          <w:rFonts w:ascii="Times New Roman" w:hAnsi="Times New Roman" w:eastAsia="宋体"/>
          <w:b/>
          <w:i w:val="0"/>
          <w:color w:val="1A1A1A"/>
          <w:sz w:val="24"/>
        </w:rPr>
        <w:t>运营与治理链</w:t>
      </w:r>
      <w:r>
        <w:rPr>
          <w:rFonts w:ascii="Times New Roman" w:hAnsi="Times New Roman" w:eastAsia="宋体"/>
          <w:b w:val="0"/>
          <w:i w:val="0"/>
          <w:color w:val="1A1A1A"/>
          <w:sz w:val="24"/>
        </w:rPr>
        <w:t>：商家发布商品 → 管理员审核 → 上架销售；管理员对会员、订单实施监管，所有写操作落审计日志。另有两条</w:t>
      </w:r>
      <w:r>
        <w:rPr>
          <w:rFonts w:ascii="Times New Roman" w:hAnsi="Times New Roman" w:eastAsia="宋体"/>
          <w:b/>
          <w:i w:val="0"/>
          <w:color w:val="1A1A1A"/>
          <w:sz w:val="24"/>
        </w:rPr>
        <w:t>兜底链</w:t>
      </w:r>
      <w:r>
        <w:rPr>
          <w:rFonts w:ascii="Times New Roman" w:hAnsi="Times New Roman" w:eastAsia="宋体"/>
          <w:b w:val="0"/>
          <w:i w:val="0"/>
          <w:color w:val="1A1A1A"/>
          <w:sz w:val="24"/>
        </w:rPr>
        <w:t>：超时未支付自动关单并回滚库存；越权访问被拦截并留痕。</w:t>
      </w:r>
    </w:p>
    <w:p>
      <w:pPr>
        <w:keepNext/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88000" cy="549409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-4-1-flo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54940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hAnsi="Arial" w:eastAsia="黑体"/>
          <w:b/>
          <w:i w:val="0"/>
          <w:color w:val="333333"/>
          <w:sz w:val="20"/>
        </w:rPr>
        <w:t>图 4-1 业务主流程图（含异常分支）</w:t>
      </w:r>
    </w:p>
    <w:p>
      <w:pPr>
        <w:pStyle w:val="Heading2"/>
      </w:pPr>
      <w:r>
        <w:rPr>
          <w:rFonts w:ascii="Arial" w:hAnsi="Arial" w:eastAsia="黑体"/>
          <w:b/>
          <w:i w:val="0"/>
          <w:color w:val="1F4E79"/>
          <w:sz w:val="28"/>
        </w:rPr>
        <w:t>4.2 核心业务流程</w:t>
      </w:r>
    </w:p>
    <w:p>
      <w:pPr>
        <w:pStyle w:val="Heading3"/>
      </w:pPr>
      <w:r>
        <w:rPr>
          <w:rFonts w:ascii="Arial" w:hAnsi="Arial" w:eastAsia="黑体"/>
          <w:b/>
          <w:i w:val="0"/>
          <w:color w:val="2E5E8C"/>
          <w:sz w:val="25"/>
        </w:rPr>
        <w:t>4.2.1 流程清单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6D8"/>
          <w:left w:val="single" w:sz="4" w:space="0" w:color="B7C6D8"/>
          <w:bottom w:val="single" w:sz="4" w:space="0" w:color="B7C6D8"/>
          <w:right w:val="single" w:sz="4" w:space="0" w:color="B7C6D8"/>
          <w:insideH w:val="single" w:sz="4" w:space="0" w:color="B7C6D8"/>
          <w:insideV w:val="single" w:sz="4" w:space="0" w:color="B7C6D8"/>
        </w:tblBorders>
        <w:tblCellMar>
          <w:top w:w="40" w:type="dxa"/>
          <w:left w:w="70" w:type="dxa"/>
          <w:bottom w:w="40" w:type="dxa"/>
          <w:right w:w="70" w:type="dxa"/>
        </w:tblCellMar>
      </w:tblPr>
      <w:tblGrid>
        <w:gridCol w:w="1077"/>
        <w:gridCol w:w="1076"/>
        <w:gridCol w:w="1624"/>
        <w:gridCol w:w="1077"/>
        <w:gridCol w:w="1572"/>
        <w:gridCol w:w="2305"/>
      </w:tblGrid>
      <w:tr>
        <w:trPr>
          <w:cantSplit w:val="true"/>
          <w:tblHeader w:val="true"/>
        </w:trPr>
        <w:tc>
          <w:tcPr>
            <w:tcW w:type="dxa" w:w="1077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编号</w:t>
            </w:r>
          </w:p>
        </w:tc>
        <w:tc>
          <w:tcPr>
            <w:tcW w:type="dxa" w:w="1076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流程名称</w:t>
            </w:r>
          </w:p>
        </w:tc>
        <w:tc>
          <w:tcPr>
            <w:tcW w:type="dxa" w:w="1624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触发</w:t>
            </w:r>
          </w:p>
        </w:tc>
        <w:tc>
          <w:tcPr>
            <w:tcW w:type="dxa" w:w="1077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参与角色</w:t>
            </w:r>
          </w:p>
        </w:tc>
        <w:tc>
          <w:tcPr>
            <w:tcW w:type="dxa" w:w="1572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输出</w:t>
            </w:r>
          </w:p>
        </w:tc>
        <w:tc>
          <w:tcPr>
            <w:tcW w:type="dxa" w:w="2305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异常分支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BF-01</w:t>
            </w:r>
          </w:p>
        </w:tc>
        <w:tc>
          <w:tcPr>
            <w:tcW w:type="dxa" w:w="1076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注册与登录</w:t>
            </w:r>
          </w:p>
        </w:tc>
        <w:tc>
          <w:tcPr>
            <w:tcW w:type="dxa" w:w="1624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用户提交注册/登录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游客、会员</w:t>
            </w:r>
          </w:p>
        </w:tc>
        <w:tc>
          <w:tcPr>
            <w:tcW w:type="dxa" w:w="1572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会员 Token、会员信息</w:t>
            </w:r>
          </w:p>
        </w:tc>
        <w:tc>
          <w:tcPr>
            <w:tcW w:type="dxa" w:w="2305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用户名已存在、密码错误、账号被禁用、限流拦截</w:t>
            </w:r>
          </w:p>
        </w:tc>
      </w:tr>
      <w:tr>
        <w:trPr>
          <w:cantSplit w:val="true"/>
        </w:trPr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BF-02</w:t>
            </w:r>
          </w:p>
        </w:tc>
        <w:tc>
          <w:tcPr>
            <w:tcW w:type="dxa" w:w="1076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宠物档案与适用性判定</w:t>
            </w:r>
          </w:p>
        </w:tc>
        <w:tc>
          <w:tcPr>
            <w:tcW w:type="dxa" w:w="1624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会员新增/编辑档案；浏览商品详情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会员</w:t>
            </w:r>
          </w:p>
        </w:tc>
        <w:tc>
          <w:tcPr>
            <w:tcW w:type="dxa" w:w="1572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档案记录、适用性结论</w:t>
            </w:r>
          </w:p>
        </w:tc>
        <w:tc>
          <w:tcPr>
            <w:tcW w:type="dxa" w:w="2305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档案数量超限、字段非法、未登录仅提示不拦截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BF-03</w:t>
            </w:r>
          </w:p>
        </w:tc>
        <w:tc>
          <w:tcPr>
            <w:tcW w:type="dxa" w:w="1076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浏览、搜索与筛选</w:t>
            </w:r>
          </w:p>
        </w:tc>
        <w:tc>
          <w:tcPr>
            <w:tcW w:type="dxa" w:w="1624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访问首页/列表/搜索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游客、会员</w:t>
            </w:r>
          </w:p>
        </w:tc>
        <w:tc>
          <w:tcPr>
            <w:tcW w:type="dxa" w:w="1572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分页商品列表、商品详情</w:t>
            </w:r>
          </w:p>
        </w:tc>
        <w:tc>
          <w:tcPr>
            <w:tcW w:type="dxa" w:w="2305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参数非法、无结果、商品已下架</w:t>
            </w:r>
          </w:p>
        </w:tc>
      </w:tr>
      <w:tr>
        <w:trPr>
          <w:cantSplit w:val="true"/>
        </w:trPr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BF-04</w:t>
            </w:r>
          </w:p>
        </w:tc>
        <w:tc>
          <w:tcPr>
            <w:tcW w:type="dxa" w:w="1076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加入购物车</w:t>
            </w:r>
          </w:p>
        </w:tc>
        <w:tc>
          <w:tcPr>
            <w:tcW w:type="dxa" w:w="1624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详情页/列表页加购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会员</w:t>
            </w:r>
          </w:p>
        </w:tc>
        <w:tc>
          <w:tcPr>
            <w:tcW w:type="dxa" w:w="1572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购物车行</w:t>
            </w:r>
          </w:p>
        </w:tc>
        <w:tc>
          <w:tcPr>
            <w:tcW w:type="dxa" w:w="2305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未登录、库存不足、商品已下架、超过限购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BF-05</w:t>
            </w:r>
          </w:p>
        </w:tc>
        <w:tc>
          <w:tcPr>
            <w:tcW w:type="dxa" w:w="1076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提交订单</w:t>
            </w:r>
          </w:p>
        </w:tc>
        <w:tc>
          <w:tcPr>
            <w:tcW w:type="dxa" w:w="1624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结算页提交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会员</w:t>
            </w:r>
          </w:p>
        </w:tc>
        <w:tc>
          <w:tcPr>
            <w:tcW w:type="dxa" w:w="1572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订单号、待付金额、支付截止时间</w:t>
            </w:r>
          </w:p>
        </w:tc>
        <w:tc>
          <w:tcPr>
            <w:tcW w:type="dxa" w:w="2305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库存不足、地址失效、重复提交、金额校验失败</w:t>
            </w:r>
          </w:p>
        </w:tc>
      </w:tr>
      <w:tr>
        <w:trPr>
          <w:cantSplit w:val="true"/>
        </w:trPr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BF-06</w:t>
            </w:r>
          </w:p>
        </w:tc>
        <w:tc>
          <w:tcPr>
            <w:tcW w:type="dxa" w:w="1076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沙箱支付</w:t>
            </w:r>
          </w:p>
        </w:tc>
        <w:tc>
          <w:tcPr>
            <w:tcW w:type="dxa" w:w="1624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支付页发起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会员</w:t>
            </w:r>
          </w:p>
        </w:tc>
        <w:tc>
          <w:tcPr>
            <w:tcW w:type="dxa" w:w="1572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支付结果（成功/失败/超时）</w:t>
            </w:r>
          </w:p>
        </w:tc>
        <w:tc>
          <w:tcPr>
            <w:tcW w:type="dxa" w:w="2305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支付失败可重试、超时进入关单流程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BF-07</w:t>
            </w:r>
          </w:p>
        </w:tc>
        <w:tc>
          <w:tcPr>
            <w:tcW w:type="dxa" w:w="1076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支付回调（幂等）</w:t>
            </w:r>
          </w:p>
        </w:tc>
        <w:tc>
          <w:tcPr>
            <w:tcW w:type="dxa" w:w="1624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支付渠道回调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系统</w:t>
            </w:r>
          </w:p>
        </w:tc>
        <w:tc>
          <w:tcPr>
            <w:tcW w:type="dxa" w:w="1572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支付单落库、订单状态推进</w:t>
            </w:r>
          </w:p>
        </w:tc>
        <w:tc>
          <w:tcPr>
            <w:tcW w:type="dxa" w:w="2305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重复回调、金额不一致、订单状态非法</w:t>
            </w:r>
          </w:p>
        </w:tc>
      </w:tr>
      <w:tr>
        <w:trPr>
          <w:cantSplit w:val="true"/>
        </w:trPr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BF-08</w:t>
            </w:r>
          </w:p>
        </w:tc>
        <w:tc>
          <w:tcPr>
            <w:tcW w:type="dxa" w:w="1076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超时关单与库存回滚</w:t>
            </w:r>
          </w:p>
        </w:tc>
        <w:tc>
          <w:tcPr>
            <w:tcW w:type="dxa" w:w="1624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Quartz 定时扫描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系统</w:t>
            </w:r>
          </w:p>
        </w:tc>
        <w:tc>
          <w:tcPr>
            <w:tcW w:type="dxa" w:w="1572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订单关闭、库存回滚、流水记录</w:t>
            </w:r>
          </w:p>
        </w:tc>
        <w:tc>
          <w:tcPr>
            <w:tcW w:type="dxa" w:w="2305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并发取消冲突、回滚重复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BF-09</w:t>
            </w:r>
          </w:p>
        </w:tc>
        <w:tc>
          <w:tcPr>
            <w:tcW w:type="dxa" w:w="1076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商家发货</w:t>
            </w:r>
          </w:p>
        </w:tc>
        <w:tc>
          <w:tcPr>
            <w:tcW w:type="dxa" w:w="1624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商家操作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商家、管理员</w:t>
            </w:r>
          </w:p>
        </w:tc>
        <w:tc>
          <w:tcPr>
            <w:tcW w:type="dxa" w:w="1572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订单进入待收货、发货时间</w:t>
            </w:r>
          </w:p>
        </w:tc>
        <w:tc>
          <w:tcPr>
            <w:tcW w:type="dxa" w:w="2305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订单状态非待发货、越权操作</w:t>
            </w:r>
          </w:p>
        </w:tc>
      </w:tr>
      <w:tr>
        <w:trPr>
          <w:cantSplit w:val="true"/>
        </w:trPr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BF-10</w:t>
            </w:r>
          </w:p>
        </w:tc>
        <w:tc>
          <w:tcPr>
            <w:tcW w:type="dxa" w:w="1076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确认收货</w:t>
            </w:r>
          </w:p>
        </w:tc>
        <w:tc>
          <w:tcPr>
            <w:tcW w:type="dxa" w:w="1624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会员操作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会员</w:t>
            </w:r>
          </w:p>
        </w:tc>
        <w:tc>
          <w:tcPr>
            <w:tcW w:type="dxa" w:w="1572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订单完成、收货时间</w:t>
            </w:r>
          </w:p>
        </w:tc>
        <w:tc>
          <w:tcPr>
            <w:tcW w:type="dxa" w:w="2305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订单状态非待收货、越权操作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BF-11</w:t>
            </w:r>
          </w:p>
        </w:tc>
        <w:tc>
          <w:tcPr>
            <w:tcW w:type="dxa" w:w="1076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取消订单</w:t>
            </w:r>
          </w:p>
        </w:tc>
        <w:tc>
          <w:tcPr>
            <w:tcW w:type="dxa" w:w="1624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会员操作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会员</w:t>
            </w:r>
          </w:p>
        </w:tc>
        <w:tc>
          <w:tcPr>
            <w:tcW w:type="dxa" w:w="1572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订单取消</w:t>
            </w:r>
          </w:p>
        </w:tc>
        <w:tc>
          <w:tcPr>
            <w:tcW w:type="dxa" w:w="2305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订单已支付不可取消</w:t>
            </w:r>
          </w:p>
        </w:tc>
      </w:tr>
      <w:tr>
        <w:trPr>
          <w:cantSplit w:val="true"/>
        </w:trPr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BF-12</w:t>
            </w:r>
          </w:p>
        </w:tc>
        <w:tc>
          <w:tcPr>
            <w:tcW w:type="dxa" w:w="1076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商品发布与审核</w:t>
            </w:r>
          </w:p>
        </w:tc>
        <w:tc>
          <w:tcPr>
            <w:tcW w:type="dxa" w:w="1624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商家提交、管理员审核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商家、管理员</w:t>
            </w:r>
          </w:p>
        </w:tc>
        <w:tc>
          <w:tcPr>
            <w:tcW w:type="dxa" w:w="1572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审核通过/驳回、可售状态</w:t>
            </w:r>
          </w:p>
        </w:tc>
        <w:tc>
          <w:tcPr>
            <w:tcW w:type="dxa" w:w="2305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驳回理由必填、重复审核、越权审核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BF-13</w:t>
            </w:r>
          </w:p>
        </w:tc>
        <w:tc>
          <w:tcPr>
            <w:tcW w:type="dxa" w:w="1076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越权访问拦截</w:t>
            </w:r>
          </w:p>
        </w:tc>
        <w:tc>
          <w:tcPr>
            <w:tcW w:type="dxa" w:w="1624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任意请求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系统</w:t>
            </w:r>
          </w:p>
        </w:tc>
        <w:tc>
          <w:tcPr>
            <w:tcW w:type="dxa" w:w="1572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401/403、审计日志</w:t>
            </w:r>
          </w:p>
        </w:tc>
        <w:tc>
          <w:tcPr>
            <w:tcW w:type="dxa" w:w="2305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日志写入失败（降级为本地错误日志）</w:t>
            </w:r>
          </w:p>
        </w:tc>
      </w:tr>
    </w:tbl>
    <w:p>
      <w:pPr>
        <w:spacing w:before="0" w:after="40" w:line="240" w:lineRule="auto"/>
      </w:pPr>
      <w:r>
        <w:rPr>
          <w:rFonts w:ascii="Times New Roman" w:hAnsi="Times New Roman" w:eastAsia="宋体"/>
          <w:b w:val="0"/>
          <w:i w:val="0"/>
          <w:color w:val="1A1A1A"/>
          <w:sz w:val="8"/>
        </w:rPr>
      </w:r>
    </w:p>
    <w:p>
      <w:pPr>
        <w:pStyle w:val="Heading3"/>
      </w:pPr>
      <w:r>
        <w:rPr>
          <w:rFonts w:ascii="Arial" w:hAnsi="Arial" w:eastAsia="黑体"/>
          <w:b/>
          <w:i w:val="0"/>
          <w:color w:val="2E5E8C"/>
          <w:sz w:val="25"/>
        </w:rPr>
        <w:t>4.2.2 BF-05 提交订单（核心流程）</w:t>
      </w:r>
    </w:p>
    <w:p>
      <w:pPr>
        <w:ind w:firstLine="480"/>
      </w:pPr>
      <w:r>
        <w:rPr>
          <w:rFonts w:ascii="Times New Roman" w:hAnsi="Times New Roman" w:eastAsia="宋体"/>
          <w:b w:val="0"/>
          <w:i w:val="0"/>
          <w:color w:val="1A1A1A"/>
          <w:sz w:val="24"/>
        </w:rPr>
        <w:t>前置：会员已登录；购物车至少一条勾选行；存在有效收货地址。</w:t>
      </w:r>
    </w:p>
    <w:p>
      <w:pPr>
        <w:tabs>
          <w:tab w:pos="539" w:val="left"/>
        </w:tabs>
        <w:spacing w:after="40"/>
        <w:ind w:left="539" w:hanging="539"/>
      </w:pPr>
      <w:r>
        <w:rPr>
          <w:rFonts w:ascii="Times New Roman" w:hAnsi="Times New Roman" w:eastAsia="宋体"/>
          <w:b/>
          <w:i w:val="0"/>
          <w:color w:val="1F4E79"/>
          <w:sz w:val="24"/>
        </w:rPr>
        <w:t>1.</w:t>
      </w:r>
      <w:r>
        <w:rPr>
          <w:rFonts w:ascii="Times New Roman" w:hAnsi="Times New Roman" w:eastAsia="宋体"/>
          <w:b w:val="0"/>
          <w:i w:val="0"/>
          <w:color w:val="1A1A1A"/>
          <w:sz w:val="24"/>
        </w:rPr>
        <w:tab/>
      </w:r>
      <w:r>
        <w:rPr>
          <w:rFonts w:ascii="Times New Roman" w:hAnsi="Times New Roman" w:eastAsia="宋体"/>
          <w:b w:val="0"/>
          <w:i w:val="0"/>
          <w:color w:val="1A1A1A"/>
          <w:sz w:val="24"/>
        </w:rPr>
        <w:t xml:space="preserve">客户端提交 </w:t>
      </w:r>
      <w:r>
        <w:rPr>
          <w:rFonts w:ascii="Consolas" w:hAnsi="Consolas" w:eastAsia="宋体"/>
          <w:b w:val="0"/>
          <w:i w:val="0"/>
          <w:color w:val="9C2700"/>
          <w:sz w:val="21"/>
        </w:rPr>
        <w:t>skuId + quantity</w:t>
      </w:r>
      <w:r>
        <w:rPr>
          <w:rFonts w:ascii="Times New Roman" w:hAnsi="Times New Roman" w:eastAsia="宋体"/>
          <w:b w:val="0"/>
          <w:i w:val="0"/>
          <w:color w:val="1A1A1A"/>
          <w:sz w:val="24"/>
        </w:rPr>
        <w:t xml:space="preserve"> 勾选项、</w:t>
      </w:r>
      <w:r>
        <w:rPr>
          <w:rFonts w:ascii="Consolas" w:hAnsi="Consolas" w:eastAsia="宋体"/>
          <w:b w:val="0"/>
          <w:i w:val="0"/>
          <w:color w:val="9C2700"/>
          <w:sz w:val="21"/>
        </w:rPr>
        <w:t>addressId</w:t>
      </w:r>
      <w:r>
        <w:rPr>
          <w:rFonts w:ascii="Times New Roman" w:hAnsi="Times New Roman" w:eastAsia="宋体"/>
          <w:b w:val="0"/>
          <w:i w:val="0"/>
          <w:color w:val="1A1A1A"/>
          <w:sz w:val="24"/>
        </w:rPr>
        <w:t xml:space="preserve">、可选 </w:t>
      </w:r>
      <w:r>
        <w:rPr>
          <w:rFonts w:ascii="Consolas" w:hAnsi="Consolas" w:eastAsia="宋体"/>
          <w:b w:val="0"/>
          <w:i w:val="0"/>
          <w:color w:val="9C2700"/>
          <w:sz w:val="21"/>
        </w:rPr>
        <w:t>clientToken</w:t>
      </w:r>
      <w:r>
        <w:rPr>
          <w:rFonts w:ascii="Times New Roman" w:hAnsi="Times New Roman" w:eastAsia="宋体"/>
          <w:b w:val="0"/>
          <w:i w:val="0"/>
          <w:color w:val="1A1A1A"/>
          <w:sz w:val="24"/>
        </w:rPr>
        <w:t>（前端生成的幂等键）。</w:t>
      </w:r>
    </w:p>
    <w:p>
      <w:pPr>
        <w:tabs>
          <w:tab w:pos="539" w:val="left"/>
        </w:tabs>
        <w:spacing w:after="40"/>
        <w:ind w:left="539" w:hanging="539"/>
      </w:pPr>
      <w:r>
        <w:rPr>
          <w:rFonts w:ascii="Times New Roman" w:hAnsi="Times New Roman" w:eastAsia="宋体"/>
          <w:b/>
          <w:i w:val="0"/>
          <w:color w:val="1F4E79"/>
          <w:sz w:val="24"/>
        </w:rPr>
        <w:t>2.</w:t>
      </w:r>
      <w:r>
        <w:rPr>
          <w:rFonts w:ascii="Times New Roman" w:hAnsi="Times New Roman" w:eastAsia="宋体"/>
          <w:b w:val="0"/>
          <w:i w:val="0"/>
          <w:color w:val="1A1A1A"/>
          <w:sz w:val="24"/>
        </w:rPr>
        <w:tab/>
      </w:r>
      <w:r>
        <w:rPr>
          <w:rFonts w:ascii="Times New Roman" w:hAnsi="Times New Roman" w:eastAsia="宋体"/>
          <w:b w:val="0"/>
          <w:i w:val="0"/>
          <w:color w:val="1A1A1A"/>
          <w:sz w:val="24"/>
        </w:rPr>
        <w:t>服务端校验登录态与地址归属（DP-01、DP-07），读取购物车勾选行。</w:t>
      </w:r>
    </w:p>
    <w:p>
      <w:pPr>
        <w:tabs>
          <w:tab w:pos="539" w:val="left"/>
        </w:tabs>
        <w:spacing w:after="40"/>
        <w:ind w:left="539" w:hanging="539"/>
      </w:pPr>
      <w:r>
        <w:rPr>
          <w:rFonts w:ascii="Times New Roman" w:hAnsi="Times New Roman" w:eastAsia="宋体"/>
          <w:b/>
          <w:i w:val="0"/>
          <w:color w:val="1F4E79"/>
          <w:sz w:val="24"/>
        </w:rPr>
        <w:t>3.</w:t>
      </w:r>
      <w:r>
        <w:rPr>
          <w:rFonts w:ascii="Times New Roman" w:hAnsi="Times New Roman" w:eastAsia="宋体"/>
          <w:b w:val="0"/>
          <w:i w:val="0"/>
          <w:color w:val="1A1A1A"/>
          <w:sz w:val="24"/>
        </w:rPr>
        <w:tab/>
      </w:r>
      <w:r>
        <w:rPr>
          <w:rFonts w:ascii="Times New Roman" w:hAnsi="Times New Roman" w:eastAsia="宋体"/>
          <w:b w:val="0"/>
          <w:i w:val="0"/>
          <w:color w:val="1A1A1A"/>
          <w:sz w:val="24"/>
        </w:rPr>
        <w:t>服务端查询 SKU 与商品，校验</w:t>
      </w:r>
      <w:r>
        <w:rPr>
          <w:rFonts w:ascii="Times New Roman" w:hAnsi="Times New Roman" w:eastAsia="宋体"/>
          <w:b/>
          <w:i w:val="0"/>
          <w:color w:val="1A1A1A"/>
          <w:sz w:val="24"/>
        </w:rPr>
        <w:t>可售条件</w:t>
      </w:r>
      <w:r>
        <w:rPr>
          <w:rFonts w:ascii="Times New Roman" w:hAnsi="Times New Roman" w:eastAsia="宋体"/>
          <w:b w:val="0"/>
          <w:i w:val="0"/>
          <w:color w:val="1A1A1A"/>
          <w:sz w:val="24"/>
        </w:rPr>
        <w:t>（BR-01）与数量上下限（BR-03）。</w:t>
      </w:r>
    </w:p>
    <w:p>
      <w:pPr>
        <w:tabs>
          <w:tab w:pos="539" w:val="left"/>
        </w:tabs>
        <w:spacing w:after="40"/>
        <w:ind w:left="539" w:hanging="539"/>
      </w:pPr>
      <w:r>
        <w:rPr>
          <w:rFonts w:ascii="Times New Roman" w:hAnsi="Times New Roman" w:eastAsia="宋体"/>
          <w:b/>
          <w:i w:val="0"/>
          <w:color w:val="1F4E79"/>
          <w:sz w:val="24"/>
        </w:rPr>
        <w:t>4.</w:t>
      </w:r>
      <w:r>
        <w:rPr>
          <w:rFonts w:ascii="Times New Roman" w:hAnsi="Times New Roman" w:eastAsia="宋体"/>
          <w:b w:val="0"/>
          <w:i w:val="0"/>
          <w:color w:val="1A1A1A"/>
          <w:sz w:val="24"/>
        </w:rPr>
        <w:tab/>
      </w:r>
      <w:r>
        <w:rPr>
          <w:rFonts w:ascii="Times New Roman" w:hAnsi="Times New Roman" w:eastAsia="宋体"/>
          <w:b w:val="0"/>
          <w:i w:val="0"/>
          <w:color w:val="1A1A1A"/>
          <w:sz w:val="24"/>
        </w:rPr>
        <w:t>服务端</w:t>
      </w:r>
      <w:r>
        <w:rPr>
          <w:rFonts w:ascii="Times New Roman" w:hAnsi="Times New Roman" w:eastAsia="宋体"/>
          <w:b/>
          <w:i w:val="0"/>
          <w:color w:val="1A1A1A"/>
          <w:sz w:val="24"/>
        </w:rPr>
        <w:t>重新计算金额</w:t>
      </w:r>
      <w:r>
        <w:rPr>
          <w:rFonts w:ascii="Times New Roman" w:hAnsi="Times New Roman" w:eastAsia="宋体"/>
          <w:b w:val="0"/>
          <w:i w:val="0"/>
          <w:color w:val="1A1A1A"/>
          <w:sz w:val="24"/>
        </w:rPr>
        <w:t>（BR-05、BR-06），不信任客户端金额。</w:t>
      </w:r>
    </w:p>
    <w:p>
      <w:pPr>
        <w:tabs>
          <w:tab w:pos="539" w:val="left"/>
        </w:tabs>
        <w:spacing w:after="40"/>
        <w:ind w:left="539" w:hanging="539"/>
      </w:pPr>
      <w:r>
        <w:rPr>
          <w:rFonts w:ascii="Times New Roman" w:hAnsi="Times New Roman" w:eastAsia="宋体"/>
          <w:b/>
          <w:i w:val="0"/>
          <w:color w:val="1F4E79"/>
          <w:sz w:val="24"/>
        </w:rPr>
        <w:t>5.</w:t>
      </w:r>
      <w:r>
        <w:rPr>
          <w:rFonts w:ascii="Times New Roman" w:hAnsi="Times New Roman" w:eastAsia="宋体"/>
          <w:b w:val="0"/>
          <w:i w:val="0"/>
          <w:color w:val="1A1A1A"/>
          <w:sz w:val="24"/>
        </w:rPr>
        <w:tab/>
      </w:r>
      <w:r>
        <w:rPr>
          <w:rFonts w:ascii="Times New Roman" w:hAnsi="Times New Roman" w:eastAsia="宋体"/>
          <w:b w:val="0"/>
          <w:i w:val="0"/>
          <w:color w:val="1A1A1A"/>
          <w:sz w:val="24"/>
        </w:rPr>
        <w:t xml:space="preserve">生成订单号（BR-08），写入 </w:t>
      </w:r>
      <w:r>
        <w:rPr>
          <w:rFonts w:ascii="Consolas" w:hAnsi="Consolas" w:eastAsia="宋体"/>
          <w:b w:val="0"/>
          <w:i w:val="0"/>
          <w:color w:val="9C2700"/>
          <w:sz w:val="21"/>
        </w:rPr>
        <w:t>pet_order</w:t>
      </w:r>
      <w:r>
        <w:rPr>
          <w:rFonts w:ascii="Times New Roman" w:hAnsi="Times New Roman" w:eastAsia="宋体"/>
          <w:b w:val="0"/>
          <w:i w:val="0"/>
          <w:color w:val="1A1A1A"/>
          <w:sz w:val="24"/>
        </w:rPr>
        <w:t>（状态 0 待付款），固化收货信息快照。</w:t>
      </w:r>
    </w:p>
    <w:p>
      <w:pPr>
        <w:tabs>
          <w:tab w:pos="539" w:val="left"/>
        </w:tabs>
        <w:spacing w:after="40"/>
        <w:ind w:left="539" w:hanging="539"/>
      </w:pPr>
      <w:r>
        <w:rPr>
          <w:rFonts w:ascii="Times New Roman" w:hAnsi="Times New Roman" w:eastAsia="宋体"/>
          <w:b/>
          <w:i w:val="0"/>
          <w:color w:val="1F4E79"/>
          <w:sz w:val="24"/>
        </w:rPr>
        <w:t>6.</w:t>
      </w:r>
      <w:r>
        <w:rPr>
          <w:rFonts w:ascii="Times New Roman" w:hAnsi="Times New Roman" w:eastAsia="宋体"/>
          <w:b w:val="0"/>
          <w:i w:val="0"/>
          <w:color w:val="1A1A1A"/>
          <w:sz w:val="24"/>
        </w:rPr>
        <w:tab/>
      </w:r>
      <w:r>
        <w:rPr>
          <w:rFonts w:ascii="Times New Roman" w:hAnsi="Times New Roman" w:eastAsia="宋体"/>
          <w:b w:val="0"/>
          <w:i w:val="0"/>
          <w:color w:val="1A1A1A"/>
          <w:sz w:val="24"/>
        </w:rPr>
        <w:t xml:space="preserve">对每个 SKU 执行原子扣减 </w:t>
      </w:r>
      <w:r>
        <w:rPr>
          <w:rFonts w:ascii="Consolas" w:hAnsi="Consolas" w:eastAsia="宋体"/>
          <w:b w:val="0"/>
          <w:i w:val="0"/>
          <w:color w:val="9C2700"/>
          <w:sz w:val="21"/>
        </w:rPr>
        <w:t>UPDATE pet_item_sku SET stock = stock - ? WHERE id = ? AND stock &gt;= ?</w:t>
      </w:r>
      <w:r>
        <w:rPr>
          <w:rFonts w:ascii="Times New Roman" w:hAnsi="Times New Roman" w:eastAsia="宋体"/>
          <w:b w:val="0"/>
          <w:i w:val="0"/>
          <w:color w:val="1A1A1A"/>
          <w:sz w:val="24"/>
        </w:rPr>
        <w:t xml:space="preserve">；影响行数为 0 → 抛 </w:t>
      </w:r>
      <w:r>
        <w:rPr>
          <w:rFonts w:ascii="Consolas" w:hAnsi="Consolas" w:eastAsia="宋体"/>
          <w:b w:val="0"/>
          <w:i w:val="0"/>
          <w:color w:val="9C2700"/>
          <w:sz w:val="21"/>
        </w:rPr>
        <w:t>PET-3001</w:t>
      </w:r>
      <w:r>
        <w:rPr>
          <w:rFonts w:ascii="Times New Roman" w:hAnsi="Times New Roman" w:eastAsia="宋体"/>
          <w:b w:val="0"/>
          <w:i w:val="0"/>
          <w:color w:val="1A1A1A"/>
          <w:sz w:val="24"/>
        </w:rPr>
        <w:t>，整单回滚（BR-07）。</w:t>
      </w:r>
    </w:p>
    <w:p>
      <w:pPr>
        <w:tabs>
          <w:tab w:pos="539" w:val="left"/>
        </w:tabs>
        <w:spacing w:after="40"/>
        <w:ind w:left="539" w:hanging="539"/>
      </w:pPr>
      <w:r>
        <w:rPr>
          <w:rFonts w:ascii="Times New Roman" w:hAnsi="Times New Roman" w:eastAsia="宋体"/>
          <w:b/>
          <w:i w:val="0"/>
          <w:color w:val="1F4E79"/>
          <w:sz w:val="24"/>
        </w:rPr>
        <w:t>7.</w:t>
      </w:r>
      <w:r>
        <w:rPr>
          <w:rFonts w:ascii="Times New Roman" w:hAnsi="Times New Roman" w:eastAsia="宋体"/>
          <w:b w:val="0"/>
          <w:i w:val="0"/>
          <w:color w:val="1A1A1A"/>
          <w:sz w:val="24"/>
        </w:rPr>
        <w:tab/>
      </w:r>
      <w:r>
        <w:rPr>
          <w:rFonts w:ascii="Times New Roman" w:hAnsi="Times New Roman" w:eastAsia="宋体"/>
          <w:b w:val="0"/>
          <w:i w:val="0"/>
          <w:color w:val="1A1A1A"/>
          <w:sz w:val="24"/>
        </w:rPr>
        <w:t xml:space="preserve">写入 </w:t>
      </w:r>
      <w:r>
        <w:rPr>
          <w:rFonts w:ascii="Consolas" w:hAnsi="Consolas" w:eastAsia="宋体"/>
          <w:b w:val="0"/>
          <w:i w:val="0"/>
          <w:color w:val="9C2700"/>
          <w:sz w:val="21"/>
        </w:rPr>
        <w:t>pet_order_item</w:t>
      </w:r>
      <w:r>
        <w:rPr>
          <w:rFonts w:ascii="Times New Roman" w:hAnsi="Times New Roman" w:eastAsia="宋体"/>
          <w:b w:val="0"/>
          <w:i w:val="0"/>
          <w:color w:val="1A1A1A"/>
          <w:sz w:val="24"/>
        </w:rPr>
        <w:t xml:space="preserve"> 下单快照（标题、规格、单价、数量、金额、图片）。</w:t>
      </w:r>
    </w:p>
    <w:p>
      <w:pPr>
        <w:tabs>
          <w:tab w:pos="539" w:val="left"/>
        </w:tabs>
        <w:spacing w:after="40"/>
        <w:ind w:left="539" w:hanging="539"/>
      </w:pPr>
      <w:r>
        <w:rPr>
          <w:rFonts w:ascii="Times New Roman" w:hAnsi="Times New Roman" w:eastAsia="宋体"/>
          <w:b/>
          <w:i w:val="0"/>
          <w:color w:val="1F4E79"/>
          <w:sz w:val="24"/>
        </w:rPr>
        <w:t>8.</w:t>
      </w:r>
      <w:r>
        <w:rPr>
          <w:rFonts w:ascii="Times New Roman" w:hAnsi="Times New Roman" w:eastAsia="宋体"/>
          <w:b w:val="0"/>
          <w:i w:val="0"/>
          <w:color w:val="1A1A1A"/>
          <w:sz w:val="24"/>
        </w:rPr>
        <w:tab/>
      </w:r>
      <w:r>
        <w:rPr>
          <w:rFonts w:ascii="Times New Roman" w:hAnsi="Times New Roman" w:eastAsia="宋体"/>
          <w:b w:val="0"/>
          <w:i w:val="0"/>
          <w:color w:val="1A1A1A"/>
          <w:sz w:val="24"/>
        </w:rPr>
        <w:t xml:space="preserve">写入 </w:t>
      </w:r>
      <w:r>
        <w:rPr>
          <w:rFonts w:ascii="Consolas" w:hAnsi="Consolas" w:eastAsia="宋体"/>
          <w:b w:val="0"/>
          <w:i w:val="0"/>
          <w:color w:val="9C2700"/>
          <w:sz w:val="21"/>
        </w:rPr>
        <w:t>pet_stock_log</w:t>
      </w:r>
      <w:r>
        <w:rPr>
          <w:rFonts w:ascii="Times New Roman" w:hAnsi="Times New Roman" w:eastAsia="宋体"/>
          <w:b w:val="0"/>
          <w:i w:val="0"/>
          <w:color w:val="1A1A1A"/>
          <w:sz w:val="24"/>
        </w:rPr>
        <w:t>（</w:t>
      </w:r>
      <w:r>
        <w:rPr>
          <w:rFonts w:ascii="Consolas" w:hAnsi="Consolas" w:eastAsia="宋体"/>
          <w:b w:val="0"/>
          <w:i w:val="0"/>
          <w:color w:val="9C2700"/>
          <w:sz w:val="21"/>
        </w:rPr>
        <w:t>type=DEDUCT</w:t>
      </w:r>
      <w:r>
        <w:rPr>
          <w:rFonts w:ascii="Times New Roman" w:hAnsi="Times New Roman" w:eastAsia="宋体"/>
          <w:b w:val="0"/>
          <w:i w:val="0"/>
          <w:color w:val="1A1A1A"/>
          <w:sz w:val="24"/>
        </w:rPr>
        <w:t xml:space="preserve">），以 </w:t>
      </w:r>
      <w:r>
        <w:rPr>
          <w:rFonts w:ascii="Consolas" w:hAnsi="Consolas" w:eastAsia="宋体"/>
          <w:b w:val="0"/>
          <w:i w:val="0"/>
          <w:color w:val="9C2700"/>
          <w:sz w:val="21"/>
        </w:rPr>
        <w:t>(sku_id, order_no, type)</w:t>
      </w:r>
      <w:r>
        <w:rPr>
          <w:rFonts w:ascii="Times New Roman" w:hAnsi="Times New Roman" w:eastAsia="宋体"/>
          <w:b w:val="0"/>
          <w:i w:val="0"/>
          <w:color w:val="1A1A1A"/>
          <w:sz w:val="24"/>
        </w:rPr>
        <w:t xml:space="preserve"> 唯一约束防重复。</w:t>
      </w:r>
    </w:p>
    <w:p>
      <w:pPr>
        <w:tabs>
          <w:tab w:pos="539" w:val="left"/>
        </w:tabs>
        <w:spacing w:after="40"/>
        <w:ind w:left="539" w:hanging="539"/>
      </w:pPr>
      <w:r>
        <w:rPr>
          <w:rFonts w:ascii="Times New Roman" w:hAnsi="Times New Roman" w:eastAsia="宋体"/>
          <w:b/>
          <w:i w:val="0"/>
          <w:color w:val="1F4E79"/>
          <w:sz w:val="24"/>
        </w:rPr>
        <w:t>9.</w:t>
      </w:r>
      <w:r>
        <w:rPr>
          <w:rFonts w:ascii="Times New Roman" w:hAnsi="Times New Roman" w:eastAsia="宋体"/>
          <w:b w:val="0"/>
          <w:i w:val="0"/>
          <w:color w:val="1A1A1A"/>
          <w:sz w:val="24"/>
        </w:rPr>
        <w:tab/>
      </w:r>
      <w:r>
        <w:rPr>
          <w:rFonts w:ascii="Times New Roman" w:hAnsi="Times New Roman" w:eastAsia="宋体"/>
          <w:b w:val="0"/>
          <w:i w:val="0"/>
          <w:color w:val="1A1A1A"/>
          <w:sz w:val="24"/>
        </w:rPr>
        <w:t>删除已结算的购物车行（BR-18）。</w:t>
      </w:r>
    </w:p>
    <w:p>
      <w:pPr>
        <w:tabs>
          <w:tab w:pos="539" w:val="left"/>
        </w:tabs>
        <w:spacing w:after="40"/>
        <w:ind w:left="539" w:hanging="539"/>
      </w:pPr>
      <w:r>
        <w:rPr>
          <w:rFonts w:ascii="Times New Roman" w:hAnsi="Times New Roman" w:eastAsia="宋体"/>
          <w:b/>
          <w:i w:val="0"/>
          <w:color w:val="1F4E79"/>
          <w:sz w:val="24"/>
        </w:rPr>
        <w:t>10.</w:t>
      </w:r>
      <w:r>
        <w:rPr>
          <w:rFonts w:ascii="Times New Roman" w:hAnsi="Times New Roman" w:eastAsia="宋体"/>
          <w:b w:val="0"/>
          <w:i w:val="0"/>
          <w:color w:val="1A1A1A"/>
          <w:sz w:val="24"/>
        </w:rPr>
        <w:tab/>
      </w:r>
      <w:r>
        <w:rPr>
          <w:rFonts w:ascii="Times New Roman" w:hAnsi="Times New Roman" w:eastAsia="宋体"/>
          <w:b w:val="0"/>
          <w:i w:val="0"/>
          <w:color w:val="1A1A1A"/>
          <w:sz w:val="24"/>
        </w:rPr>
        <w:t>事务提交，返回订单号、应付金额、支付截止时间（下单时间 + 15 分钟）。</w:t>
      </w:r>
    </w:p>
    <w:p>
      <w:pPr>
        <w:ind w:firstLine="480"/>
      </w:pPr>
      <w:r>
        <w:rPr>
          <w:rFonts w:ascii="Times New Roman" w:hAnsi="Times New Roman" w:eastAsia="宋体"/>
          <w:b w:val="0"/>
          <w:i w:val="0"/>
          <w:color w:val="1A1A1A"/>
          <w:sz w:val="24"/>
        </w:rPr>
        <w:t xml:space="preserve">事务边界：步骤 5–9 处于同一 </w:t>
      </w:r>
      <w:r>
        <w:rPr>
          <w:rFonts w:ascii="Consolas" w:hAnsi="Consolas" w:eastAsia="宋体"/>
          <w:b w:val="0"/>
          <w:i w:val="0"/>
          <w:color w:val="9C2700"/>
          <w:sz w:val="21"/>
        </w:rPr>
        <w:t>@Transactional(rollbackFor = Exception.class)</w:t>
      </w:r>
      <w:r>
        <w:rPr>
          <w:rFonts w:ascii="Times New Roman" w:hAnsi="Times New Roman" w:eastAsia="宋体"/>
          <w:b w:val="0"/>
          <w:i w:val="0"/>
          <w:color w:val="1A1A1A"/>
          <w:sz w:val="24"/>
        </w:rPr>
        <w:t xml:space="preserve"> 内；任一步失败则全部回滚，不允许出现"扣了库存没有订单"或"有订单没扣库存"。</w:t>
      </w:r>
    </w:p>
    <w:p>
      <w:pPr>
        <w:ind w:firstLine="480"/>
      </w:pPr>
      <w:r>
        <w:rPr>
          <w:rFonts w:ascii="Times New Roman" w:hAnsi="Times New Roman" w:eastAsia="宋体"/>
          <w:b w:val="0"/>
          <w:i w:val="0"/>
          <w:color w:val="1A1A1A"/>
          <w:sz w:val="24"/>
        </w:rPr>
        <w:t xml:space="preserve">异常处理：库存不足返回 </w:t>
      </w:r>
      <w:r>
        <w:rPr>
          <w:rFonts w:ascii="Consolas" w:hAnsi="Consolas" w:eastAsia="宋体"/>
          <w:b w:val="0"/>
          <w:i w:val="0"/>
          <w:color w:val="9C2700"/>
          <w:sz w:val="21"/>
        </w:rPr>
        <w:t>PET-3001</w:t>
      </w:r>
      <w:r>
        <w:rPr>
          <w:rFonts w:ascii="Times New Roman" w:hAnsi="Times New Roman" w:eastAsia="宋体"/>
          <w:b w:val="0"/>
          <w:i w:val="0"/>
          <w:color w:val="1A1A1A"/>
          <w:sz w:val="24"/>
        </w:rPr>
        <w:t xml:space="preserve">，提示具体 SKU；重复提交（同一 </w:t>
      </w:r>
      <w:r>
        <w:rPr>
          <w:rFonts w:ascii="Consolas" w:hAnsi="Consolas" w:eastAsia="宋体"/>
          <w:b w:val="0"/>
          <w:i w:val="0"/>
          <w:color w:val="9C2700"/>
          <w:sz w:val="21"/>
        </w:rPr>
        <w:t>clientToken</w:t>
      </w:r>
      <w:r>
        <w:rPr>
          <w:rFonts w:ascii="Times New Roman" w:hAnsi="Times New Roman" w:eastAsia="宋体"/>
          <w:b w:val="0"/>
          <w:i w:val="0"/>
          <w:color w:val="1A1A1A"/>
          <w:sz w:val="24"/>
        </w:rPr>
        <w:t>）命中唯一约束时返回已创建订单，不再新建（Should）。</w:t>
      </w:r>
    </w:p>
    <w:p>
      <w:pPr>
        <w:pStyle w:val="Heading3"/>
      </w:pPr>
      <w:r>
        <w:rPr>
          <w:rFonts w:ascii="Arial" w:hAnsi="Arial" w:eastAsia="黑体"/>
          <w:b/>
          <w:i w:val="0"/>
          <w:color w:val="2E5E8C"/>
          <w:sz w:val="25"/>
        </w:rPr>
        <w:t>4.2.3 BF-07 支付回调（幂等，差异化重点）</w:t>
      </w:r>
    </w:p>
    <w:p>
      <w:pPr>
        <w:keepNext/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88000" cy="335377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-4-4-seq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3537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hAnsi="Arial" w:eastAsia="黑体"/>
          <w:b/>
          <w:i w:val="0"/>
          <w:color w:val="333333"/>
          <w:sz w:val="20"/>
        </w:rPr>
        <w:t>图 4-4 支付回调幂等与超时关单时序</w:t>
      </w:r>
    </w:p>
    <w:p>
      <w:pPr>
        <w:tabs>
          <w:tab w:pos="539" w:val="left"/>
        </w:tabs>
        <w:spacing w:after="40"/>
        <w:ind w:left="539" w:hanging="539"/>
      </w:pPr>
      <w:r>
        <w:rPr>
          <w:rFonts w:ascii="Times New Roman" w:hAnsi="Times New Roman" w:eastAsia="宋体"/>
          <w:b/>
          <w:i w:val="0"/>
          <w:color w:val="1F4E79"/>
          <w:sz w:val="24"/>
        </w:rPr>
        <w:t>1.</w:t>
      </w:r>
      <w:r>
        <w:rPr>
          <w:rFonts w:ascii="Times New Roman" w:hAnsi="Times New Roman" w:eastAsia="宋体"/>
          <w:b w:val="0"/>
          <w:i w:val="0"/>
          <w:color w:val="1A1A1A"/>
          <w:sz w:val="24"/>
        </w:rPr>
        <w:tab/>
      </w:r>
      <w:r>
        <w:rPr>
          <w:rFonts w:ascii="Times New Roman" w:hAnsi="Times New Roman" w:eastAsia="宋体"/>
          <w:b w:val="0"/>
          <w:i w:val="0"/>
          <w:color w:val="1A1A1A"/>
          <w:sz w:val="24"/>
        </w:rPr>
        <w:t xml:space="preserve">渠道（沙箱）携带 </w:t>
      </w:r>
      <w:r>
        <w:rPr>
          <w:rFonts w:ascii="Consolas" w:hAnsi="Consolas" w:eastAsia="宋体"/>
          <w:b w:val="0"/>
          <w:i w:val="0"/>
          <w:color w:val="9C2700"/>
          <w:sz w:val="21"/>
        </w:rPr>
        <w:t>Idempotency-Key</w:t>
      </w:r>
      <w:r>
        <w:rPr>
          <w:rFonts w:ascii="Times New Roman" w:hAnsi="Times New Roman" w:eastAsia="宋体"/>
          <w:b w:val="0"/>
          <w:i w:val="0"/>
          <w:color w:val="1A1A1A"/>
          <w:sz w:val="24"/>
        </w:rPr>
        <w:t>、订单号、金额、渠道、结果调用回调接口。</w:t>
      </w:r>
    </w:p>
    <w:p>
      <w:pPr>
        <w:tabs>
          <w:tab w:pos="539" w:val="left"/>
        </w:tabs>
        <w:spacing w:after="40"/>
        <w:ind w:left="539" w:hanging="539"/>
      </w:pPr>
      <w:r>
        <w:rPr>
          <w:rFonts w:ascii="Times New Roman" w:hAnsi="Times New Roman" w:eastAsia="宋体"/>
          <w:b/>
          <w:i w:val="0"/>
          <w:color w:val="1F4E79"/>
          <w:sz w:val="24"/>
        </w:rPr>
        <w:t>2.</w:t>
      </w:r>
      <w:r>
        <w:rPr>
          <w:rFonts w:ascii="Times New Roman" w:hAnsi="Times New Roman" w:eastAsia="宋体"/>
          <w:b w:val="0"/>
          <w:i w:val="0"/>
          <w:color w:val="1A1A1A"/>
          <w:sz w:val="24"/>
        </w:rPr>
        <w:tab/>
      </w:r>
      <w:r>
        <w:rPr>
          <w:rFonts w:ascii="Times New Roman" w:hAnsi="Times New Roman" w:eastAsia="宋体"/>
          <w:b w:val="0"/>
          <w:i w:val="0"/>
          <w:color w:val="1A1A1A"/>
          <w:sz w:val="24"/>
        </w:rPr>
        <w:t>服务端校验请求来源与必填参数（沙箱以内部令牌模拟签名）。</w:t>
      </w:r>
    </w:p>
    <w:p>
      <w:pPr>
        <w:tabs>
          <w:tab w:pos="539" w:val="left"/>
        </w:tabs>
        <w:spacing w:after="40"/>
        <w:ind w:left="539" w:hanging="539"/>
      </w:pPr>
      <w:r>
        <w:rPr>
          <w:rFonts w:ascii="Times New Roman" w:hAnsi="Times New Roman" w:eastAsia="宋体"/>
          <w:b/>
          <w:i w:val="0"/>
          <w:color w:val="1F4E79"/>
          <w:sz w:val="24"/>
        </w:rPr>
        <w:t>3.</w:t>
      </w:r>
      <w:r>
        <w:rPr>
          <w:rFonts w:ascii="Times New Roman" w:hAnsi="Times New Roman" w:eastAsia="宋体"/>
          <w:b w:val="0"/>
          <w:i w:val="0"/>
          <w:color w:val="1A1A1A"/>
          <w:sz w:val="24"/>
        </w:rPr>
        <w:tab/>
      </w:r>
      <w:r>
        <w:rPr>
          <w:rFonts w:ascii="Times New Roman" w:hAnsi="Times New Roman" w:eastAsia="宋体"/>
          <w:b w:val="0"/>
          <w:i w:val="0"/>
          <w:color w:val="1A1A1A"/>
          <w:sz w:val="24"/>
        </w:rPr>
        <w:t xml:space="preserve">尝试插入 </w:t>
      </w:r>
      <w:r>
        <w:rPr>
          <w:rFonts w:ascii="Consolas" w:hAnsi="Consolas" w:eastAsia="宋体"/>
          <w:b w:val="0"/>
          <w:i w:val="0"/>
          <w:color w:val="9C2700"/>
          <w:sz w:val="21"/>
        </w:rPr>
        <w:t>pet_payment</w:t>
      </w:r>
      <w:r>
        <w:rPr>
          <w:rFonts w:ascii="Times New Roman" w:hAnsi="Times New Roman" w:eastAsia="宋体"/>
          <w:b w:val="0"/>
          <w:i w:val="0"/>
          <w:color w:val="1A1A1A"/>
          <w:sz w:val="24"/>
        </w:rPr>
        <w:t>（</w:t>
      </w:r>
      <w:r>
        <w:rPr>
          <w:rFonts w:ascii="Consolas" w:hAnsi="Consolas" w:eastAsia="宋体"/>
          <w:b w:val="0"/>
          <w:i w:val="0"/>
          <w:color w:val="9C2700"/>
          <w:sz w:val="21"/>
        </w:rPr>
        <w:t>idempotency_key</w:t>
      </w:r>
      <w:r>
        <w:rPr>
          <w:rFonts w:ascii="Times New Roman" w:hAnsi="Times New Roman" w:eastAsia="宋体"/>
          <w:b w:val="0"/>
          <w:i w:val="0"/>
          <w:color w:val="1A1A1A"/>
          <w:sz w:val="24"/>
        </w:rPr>
        <w:t xml:space="preserve"> 唯一索引）。若唯一键冲突，说明是重放：查询已有记录，</w:t>
      </w:r>
      <w:r>
        <w:rPr>
          <w:rFonts w:ascii="Times New Roman" w:hAnsi="Times New Roman" w:eastAsia="宋体"/>
          <w:b/>
          <w:i w:val="0"/>
          <w:color w:val="1A1A1A"/>
          <w:sz w:val="24"/>
        </w:rPr>
        <w:t>直接返回成功且不改订单状态</w:t>
      </w:r>
      <w:r>
        <w:rPr>
          <w:rFonts w:ascii="Times New Roman" w:hAnsi="Times New Roman" w:eastAsia="宋体"/>
          <w:b w:val="0"/>
          <w:i w:val="0"/>
          <w:color w:val="1A1A1A"/>
          <w:sz w:val="24"/>
        </w:rPr>
        <w:t>。</w:t>
      </w:r>
    </w:p>
    <w:p>
      <w:pPr>
        <w:tabs>
          <w:tab w:pos="539" w:val="left"/>
        </w:tabs>
        <w:spacing w:after="40"/>
        <w:ind w:left="539" w:hanging="539"/>
      </w:pPr>
      <w:r>
        <w:rPr>
          <w:rFonts w:ascii="Times New Roman" w:hAnsi="Times New Roman" w:eastAsia="宋体"/>
          <w:b/>
          <w:i w:val="0"/>
          <w:color w:val="1F4E79"/>
          <w:sz w:val="24"/>
        </w:rPr>
        <w:t>4.</w:t>
      </w:r>
      <w:r>
        <w:rPr>
          <w:rFonts w:ascii="Times New Roman" w:hAnsi="Times New Roman" w:eastAsia="宋体"/>
          <w:b w:val="0"/>
          <w:i w:val="0"/>
          <w:color w:val="1A1A1A"/>
          <w:sz w:val="24"/>
        </w:rPr>
        <w:tab/>
      </w:r>
      <w:r>
        <w:rPr>
          <w:rFonts w:ascii="Times New Roman" w:hAnsi="Times New Roman" w:eastAsia="宋体"/>
          <w:b w:val="0"/>
          <w:i w:val="0"/>
          <w:color w:val="1A1A1A"/>
          <w:sz w:val="24"/>
        </w:rPr>
        <w:t>校验回调金额与订单应付金额一致（BR-16），不一致记录异常并返回失败，不推进状态。</w:t>
      </w:r>
    </w:p>
    <w:p>
      <w:pPr>
        <w:tabs>
          <w:tab w:pos="539" w:val="left"/>
        </w:tabs>
        <w:spacing w:after="40"/>
        <w:ind w:left="539" w:hanging="539"/>
      </w:pPr>
      <w:r>
        <w:rPr>
          <w:rFonts w:ascii="Times New Roman" w:hAnsi="Times New Roman" w:eastAsia="宋体"/>
          <w:b/>
          <w:i w:val="0"/>
          <w:color w:val="1F4E79"/>
          <w:sz w:val="24"/>
        </w:rPr>
        <w:t>5.</w:t>
      </w:r>
      <w:r>
        <w:rPr>
          <w:rFonts w:ascii="Times New Roman" w:hAnsi="Times New Roman" w:eastAsia="宋体"/>
          <w:b w:val="0"/>
          <w:i w:val="0"/>
          <w:color w:val="1A1A1A"/>
          <w:sz w:val="24"/>
        </w:rPr>
        <w:tab/>
      </w:r>
      <w:r>
        <w:rPr>
          <w:rFonts w:ascii="Times New Roman" w:hAnsi="Times New Roman" w:eastAsia="宋体"/>
          <w:b w:val="0"/>
          <w:i w:val="0"/>
          <w:color w:val="1A1A1A"/>
          <w:sz w:val="24"/>
        </w:rPr>
        <w:t>结果为 SUCCESS：按状态机执行 0 → 1（待发货），写支付时间；非 SUCCESS：仅记录支付失败，订单保持待付款，可重试。</w:t>
      </w:r>
    </w:p>
    <w:p>
      <w:pPr>
        <w:tabs>
          <w:tab w:pos="539" w:val="left"/>
        </w:tabs>
        <w:spacing w:after="40"/>
        <w:ind w:left="539" w:hanging="539"/>
      </w:pPr>
      <w:r>
        <w:rPr>
          <w:rFonts w:ascii="Times New Roman" w:hAnsi="Times New Roman" w:eastAsia="宋体"/>
          <w:b/>
          <w:i w:val="0"/>
          <w:color w:val="1F4E79"/>
          <w:sz w:val="24"/>
        </w:rPr>
        <w:t>6.</w:t>
      </w:r>
      <w:r>
        <w:rPr>
          <w:rFonts w:ascii="Times New Roman" w:hAnsi="Times New Roman" w:eastAsia="宋体"/>
          <w:b w:val="0"/>
          <w:i w:val="0"/>
          <w:color w:val="1A1A1A"/>
          <w:sz w:val="24"/>
        </w:rPr>
        <w:tab/>
      </w:r>
      <w:r>
        <w:rPr>
          <w:rFonts w:ascii="Times New Roman" w:hAnsi="Times New Roman" w:eastAsia="宋体"/>
          <w:b w:val="0"/>
          <w:i w:val="0"/>
          <w:color w:val="1A1A1A"/>
          <w:sz w:val="24"/>
        </w:rPr>
        <w:t>记录操作日志并返回成功应答。</w:t>
      </w:r>
    </w:p>
    <w:p>
      <w:pPr>
        <w:ind w:firstLine="480"/>
      </w:pPr>
      <w:r>
        <w:rPr>
          <w:rFonts w:ascii="Times New Roman" w:hAnsi="Times New Roman" w:eastAsia="宋体"/>
          <w:b w:val="0"/>
          <w:i w:val="0"/>
          <w:color w:val="1A1A1A"/>
          <w:sz w:val="24"/>
        </w:rPr>
        <w:t>关键性质：</w:t>
      </w:r>
      <w:r>
        <w:rPr>
          <w:rFonts w:ascii="Times New Roman" w:hAnsi="Times New Roman" w:eastAsia="宋体"/>
          <w:b/>
          <w:i w:val="0"/>
          <w:color w:val="1A1A1A"/>
          <w:sz w:val="24"/>
        </w:rPr>
        <w:t>回调处理的副作用一次且仅一次</w:t>
      </w:r>
      <w:r>
        <w:rPr>
          <w:rFonts w:ascii="Times New Roman" w:hAnsi="Times New Roman" w:eastAsia="宋体"/>
          <w:b w:val="0"/>
          <w:i w:val="0"/>
          <w:color w:val="1A1A1A"/>
          <w:sz w:val="24"/>
        </w:rPr>
        <w:t>；重复 3 次回调的结果必须与 1 次完全一致。</w:t>
      </w:r>
    </w:p>
    <w:p>
      <w:pPr>
        <w:pStyle w:val="Heading3"/>
      </w:pPr>
      <w:r>
        <w:rPr>
          <w:rFonts w:ascii="Arial" w:hAnsi="Arial" w:eastAsia="黑体"/>
          <w:b/>
          <w:i w:val="0"/>
          <w:color w:val="2E5E8C"/>
          <w:sz w:val="25"/>
        </w:rPr>
        <w:t>4.2.4 BF-08 超时关单与库存回滚</w:t>
      </w:r>
    </w:p>
    <w:p>
      <w:pPr>
        <w:tabs>
          <w:tab w:pos="539" w:val="left"/>
        </w:tabs>
        <w:spacing w:after="40"/>
        <w:ind w:left="539" w:hanging="539"/>
      </w:pPr>
      <w:r>
        <w:rPr>
          <w:rFonts w:ascii="Times New Roman" w:hAnsi="Times New Roman" w:eastAsia="宋体"/>
          <w:b/>
          <w:i w:val="0"/>
          <w:color w:val="1F4E79"/>
          <w:sz w:val="24"/>
        </w:rPr>
        <w:t>1.</w:t>
      </w:r>
      <w:r>
        <w:rPr>
          <w:rFonts w:ascii="Times New Roman" w:hAnsi="Times New Roman" w:eastAsia="宋体"/>
          <w:b w:val="0"/>
          <w:i w:val="0"/>
          <w:color w:val="1A1A1A"/>
          <w:sz w:val="24"/>
        </w:rPr>
        <w:tab/>
      </w:r>
      <w:r>
        <w:rPr>
          <w:rFonts w:ascii="Times New Roman" w:hAnsi="Times New Roman" w:eastAsia="宋体"/>
          <w:b w:val="0"/>
          <w:i w:val="0"/>
          <w:color w:val="1A1A1A"/>
          <w:sz w:val="24"/>
        </w:rPr>
        <w:t>Quartz 每分钟触发（</w:t>
      </w:r>
      <w:r>
        <w:rPr>
          <w:rFonts w:ascii="Consolas" w:hAnsi="Consolas" w:eastAsia="宋体"/>
          <w:b w:val="0"/>
          <w:i w:val="0"/>
          <w:color w:val="9C2700"/>
          <w:sz w:val="21"/>
        </w:rPr>
        <w:t>test</w:t>
      </w:r>
      <w:r>
        <w:rPr>
          <w:rFonts w:ascii="Times New Roman" w:hAnsi="Times New Roman" w:eastAsia="宋体"/>
          <w:b w:val="0"/>
          <w:i w:val="0"/>
          <w:color w:val="1A1A1A"/>
          <w:sz w:val="24"/>
        </w:rPr>
        <w:t xml:space="preserve"> profile 可调整为每 10 秒 / 阈值 1 分钟，便于录屏演示）。</w:t>
      </w:r>
    </w:p>
    <w:p>
      <w:pPr>
        <w:tabs>
          <w:tab w:pos="539" w:val="left"/>
        </w:tabs>
        <w:spacing w:after="40"/>
        <w:ind w:left="539" w:hanging="539"/>
      </w:pPr>
      <w:r>
        <w:rPr>
          <w:rFonts w:ascii="Times New Roman" w:hAnsi="Times New Roman" w:eastAsia="宋体"/>
          <w:b/>
          <w:i w:val="0"/>
          <w:color w:val="1F4E79"/>
          <w:sz w:val="24"/>
        </w:rPr>
        <w:t>2.</w:t>
      </w:r>
      <w:r>
        <w:rPr>
          <w:rFonts w:ascii="Times New Roman" w:hAnsi="Times New Roman" w:eastAsia="宋体"/>
          <w:b w:val="0"/>
          <w:i w:val="0"/>
          <w:color w:val="1A1A1A"/>
          <w:sz w:val="24"/>
        </w:rPr>
        <w:tab/>
      </w:r>
      <w:r>
        <w:rPr>
          <w:rFonts w:ascii="Times New Roman" w:hAnsi="Times New Roman" w:eastAsia="宋体"/>
          <w:b w:val="0"/>
          <w:i w:val="0"/>
          <w:color w:val="1A1A1A"/>
          <w:sz w:val="24"/>
        </w:rPr>
        <w:t xml:space="preserve">扫描 </w:t>
      </w:r>
      <w:r>
        <w:rPr>
          <w:rFonts w:ascii="Consolas" w:hAnsi="Consolas" w:eastAsia="宋体"/>
          <w:b w:val="0"/>
          <w:i w:val="0"/>
          <w:color w:val="9C2700"/>
          <w:sz w:val="21"/>
        </w:rPr>
        <w:t>status = 0 AND create_time &lt; now - 15min</w:t>
      </w:r>
      <w:r>
        <w:rPr>
          <w:rFonts w:ascii="Times New Roman" w:hAnsi="Times New Roman" w:eastAsia="宋体"/>
          <w:b w:val="0"/>
          <w:i w:val="0"/>
          <w:color w:val="1A1A1A"/>
          <w:sz w:val="24"/>
        </w:rPr>
        <w:t xml:space="preserve"> 的订单（走 </w:t>
      </w:r>
      <w:r>
        <w:rPr>
          <w:rFonts w:ascii="Consolas" w:hAnsi="Consolas" w:eastAsia="宋体"/>
          <w:b w:val="0"/>
          <w:i w:val="0"/>
          <w:color w:val="9C2700"/>
          <w:sz w:val="21"/>
        </w:rPr>
        <w:t>(status, create_time)</w:t>
      </w:r>
      <w:r>
        <w:rPr>
          <w:rFonts w:ascii="Times New Roman" w:hAnsi="Times New Roman" w:eastAsia="宋体"/>
          <w:b w:val="0"/>
          <w:i w:val="0"/>
          <w:color w:val="1A1A1A"/>
          <w:sz w:val="24"/>
        </w:rPr>
        <w:t xml:space="preserve"> 索引），单批处理上限 100 条。</w:t>
      </w:r>
    </w:p>
    <w:p>
      <w:pPr>
        <w:tabs>
          <w:tab w:pos="539" w:val="left"/>
        </w:tabs>
        <w:spacing w:after="40"/>
        <w:ind w:left="539" w:hanging="539"/>
      </w:pPr>
      <w:r>
        <w:rPr>
          <w:rFonts w:ascii="Times New Roman" w:hAnsi="Times New Roman" w:eastAsia="宋体"/>
          <w:b/>
          <w:i w:val="0"/>
          <w:color w:val="1F4E79"/>
          <w:sz w:val="24"/>
        </w:rPr>
        <w:t>3.</w:t>
      </w:r>
      <w:r>
        <w:rPr>
          <w:rFonts w:ascii="Times New Roman" w:hAnsi="Times New Roman" w:eastAsia="宋体"/>
          <w:b w:val="0"/>
          <w:i w:val="0"/>
          <w:color w:val="1A1A1A"/>
          <w:sz w:val="24"/>
        </w:rPr>
        <w:tab/>
      </w:r>
      <w:r>
        <w:rPr>
          <w:rFonts w:ascii="Times New Roman" w:hAnsi="Times New Roman" w:eastAsia="宋体"/>
          <w:b w:val="0"/>
          <w:i w:val="0"/>
          <w:color w:val="1A1A1A"/>
          <w:sz w:val="24"/>
        </w:rPr>
        <w:t xml:space="preserve">对每张订单执行条件更新 </w:t>
      </w:r>
      <w:r>
        <w:rPr>
          <w:rFonts w:ascii="Consolas" w:hAnsi="Consolas" w:eastAsia="宋体"/>
          <w:b w:val="0"/>
          <w:i w:val="0"/>
          <w:color w:val="9C2700"/>
          <w:sz w:val="21"/>
        </w:rPr>
        <w:t>UPDATE pet_order SET status = 5 WHERE id = ? AND status = 0</w:t>
      </w:r>
      <w:r>
        <w:rPr>
          <w:rFonts w:ascii="Times New Roman" w:hAnsi="Times New Roman" w:eastAsia="宋体"/>
          <w:b w:val="0"/>
          <w:i w:val="0"/>
          <w:color w:val="1A1A1A"/>
          <w:sz w:val="24"/>
        </w:rPr>
        <w:t>；影响行数 0 表示已被用户取消或支付，跳过。</w:t>
      </w:r>
    </w:p>
    <w:p>
      <w:pPr>
        <w:tabs>
          <w:tab w:pos="539" w:val="left"/>
        </w:tabs>
        <w:spacing w:after="40"/>
        <w:ind w:left="539" w:hanging="539"/>
      </w:pPr>
      <w:r>
        <w:rPr>
          <w:rFonts w:ascii="Times New Roman" w:hAnsi="Times New Roman" w:eastAsia="宋体"/>
          <w:b/>
          <w:i w:val="0"/>
          <w:color w:val="1F4E79"/>
          <w:sz w:val="24"/>
        </w:rPr>
        <w:t>4.</w:t>
      </w:r>
      <w:r>
        <w:rPr>
          <w:rFonts w:ascii="Times New Roman" w:hAnsi="Times New Roman" w:eastAsia="宋体"/>
          <w:b w:val="0"/>
          <w:i w:val="0"/>
          <w:color w:val="1A1A1A"/>
          <w:sz w:val="24"/>
        </w:rPr>
        <w:tab/>
      </w:r>
      <w:r>
        <w:rPr>
          <w:rFonts w:ascii="Times New Roman" w:hAnsi="Times New Roman" w:eastAsia="宋体"/>
          <w:b w:val="0"/>
          <w:i w:val="0"/>
          <w:color w:val="1A1A1A"/>
          <w:sz w:val="24"/>
        </w:rPr>
        <w:t xml:space="preserve">对该订单明细逐条回滚库存 </w:t>
      </w:r>
      <w:r>
        <w:rPr>
          <w:rFonts w:ascii="Consolas" w:hAnsi="Consolas" w:eastAsia="宋体"/>
          <w:b w:val="0"/>
          <w:i w:val="0"/>
          <w:color w:val="9C2700"/>
          <w:sz w:val="21"/>
        </w:rPr>
        <w:t>stock = stock + qty</w:t>
      </w:r>
      <w:r>
        <w:rPr>
          <w:rFonts w:ascii="Times New Roman" w:hAnsi="Times New Roman" w:eastAsia="宋体"/>
          <w:b w:val="0"/>
          <w:i w:val="0"/>
          <w:color w:val="1A1A1A"/>
          <w:sz w:val="24"/>
        </w:rPr>
        <w:t xml:space="preserve">，写入 </w:t>
      </w:r>
      <w:r>
        <w:rPr>
          <w:rFonts w:ascii="Consolas" w:hAnsi="Consolas" w:eastAsia="宋体"/>
          <w:b w:val="0"/>
          <w:i w:val="0"/>
          <w:color w:val="9C2700"/>
          <w:sz w:val="21"/>
        </w:rPr>
        <w:t>pet_stock_log</w:t>
      </w:r>
      <w:r>
        <w:rPr>
          <w:rFonts w:ascii="Times New Roman" w:hAnsi="Times New Roman" w:eastAsia="宋体"/>
          <w:b w:val="0"/>
          <w:i w:val="0"/>
          <w:color w:val="1A1A1A"/>
          <w:sz w:val="24"/>
        </w:rPr>
        <w:t>（</w:t>
      </w:r>
      <w:r>
        <w:rPr>
          <w:rFonts w:ascii="Consolas" w:hAnsi="Consolas" w:eastAsia="宋体"/>
          <w:b w:val="0"/>
          <w:i w:val="0"/>
          <w:color w:val="9C2700"/>
          <w:sz w:val="21"/>
        </w:rPr>
        <w:t>type=ROLLBACK</w:t>
      </w:r>
      <w:r>
        <w:rPr>
          <w:rFonts w:ascii="Times New Roman" w:hAnsi="Times New Roman" w:eastAsia="宋体"/>
          <w:b w:val="0"/>
          <w:i w:val="0"/>
          <w:color w:val="1A1A1A"/>
          <w:sz w:val="24"/>
        </w:rPr>
        <w:t>）；唯一约束冲突表示已回滚，跳过。</w:t>
      </w:r>
    </w:p>
    <w:p>
      <w:pPr>
        <w:tabs>
          <w:tab w:pos="539" w:val="left"/>
        </w:tabs>
        <w:spacing w:after="40"/>
        <w:ind w:left="539" w:hanging="539"/>
      </w:pPr>
      <w:r>
        <w:rPr>
          <w:rFonts w:ascii="Times New Roman" w:hAnsi="Times New Roman" w:eastAsia="宋体"/>
          <w:b/>
          <w:i w:val="0"/>
          <w:color w:val="1F4E79"/>
          <w:sz w:val="24"/>
        </w:rPr>
        <w:t>5.</w:t>
      </w:r>
      <w:r>
        <w:rPr>
          <w:rFonts w:ascii="Times New Roman" w:hAnsi="Times New Roman" w:eastAsia="宋体"/>
          <w:b w:val="0"/>
          <w:i w:val="0"/>
          <w:color w:val="1A1A1A"/>
          <w:sz w:val="24"/>
        </w:rPr>
        <w:tab/>
      </w:r>
      <w:r>
        <w:rPr>
          <w:rFonts w:ascii="Times New Roman" w:hAnsi="Times New Roman" w:eastAsia="宋体"/>
          <w:b w:val="0"/>
          <w:i w:val="0"/>
          <w:color w:val="1A1A1A"/>
          <w:sz w:val="24"/>
        </w:rPr>
        <w:t>将支付单置为 TIMEOUT（若存在），记录关闭时间与原因。</w:t>
      </w:r>
    </w:p>
    <w:p>
      <w:pPr>
        <w:tabs>
          <w:tab w:pos="539" w:val="left"/>
        </w:tabs>
        <w:spacing w:after="40"/>
        <w:ind w:left="539" w:hanging="539"/>
      </w:pPr>
      <w:r>
        <w:rPr>
          <w:rFonts w:ascii="Times New Roman" w:hAnsi="Times New Roman" w:eastAsia="宋体"/>
          <w:b/>
          <w:i w:val="0"/>
          <w:color w:val="1F4E79"/>
          <w:sz w:val="24"/>
        </w:rPr>
        <w:t>6.</w:t>
      </w:r>
      <w:r>
        <w:rPr>
          <w:rFonts w:ascii="Times New Roman" w:hAnsi="Times New Roman" w:eastAsia="宋体"/>
          <w:b w:val="0"/>
          <w:i w:val="0"/>
          <w:color w:val="1A1A1A"/>
          <w:sz w:val="24"/>
        </w:rPr>
        <w:tab/>
      </w:r>
      <w:r>
        <w:rPr>
          <w:rFonts w:ascii="Times New Roman" w:hAnsi="Times New Roman" w:eastAsia="宋体"/>
          <w:b w:val="0"/>
          <w:i w:val="0"/>
          <w:color w:val="1A1A1A"/>
          <w:sz w:val="24"/>
        </w:rPr>
        <w:t>写运行日志（订单号、回滚明细），供演示与对账。</w:t>
      </w:r>
    </w:p>
    <w:p>
      <w:pPr>
        <w:pStyle w:val="Heading3"/>
      </w:pPr>
      <w:r>
        <w:rPr>
          <w:rFonts w:ascii="Arial" w:hAnsi="Arial" w:eastAsia="黑体"/>
          <w:b/>
          <w:i w:val="0"/>
          <w:color w:val="2E5E8C"/>
          <w:sz w:val="25"/>
        </w:rPr>
        <w:t>4.2.5 BF-12 商品发布与审核</w:t>
      </w:r>
    </w:p>
    <w:p>
      <w:pPr>
        <w:tabs>
          <w:tab w:pos="539" w:val="left"/>
        </w:tabs>
        <w:spacing w:after="40"/>
        <w:ind w:left="539" w:hanging="539"/>
      </w:pPr>
      <w:r>
        <w:rPr>
          <w:rFonts w:ascii="Times New Roman" w:hAnsi="Times New Roman" w:eastAsia="宋体"/>
          <w:b/>
          <w:i w:val="0"/>
          <w:color w:val="1F4E79"/>
          <w:sz w:val="24"/>
        </w:rPr>
        <w:t>1.</w:t>
      </w:r>
      <w:r>
        <w:rPr>
          <w:rFonts w:ascii="Times New Roman" w:hAnsi="Times New Roman" w:eastAsia="宋体"/>
          <w:b w:val="0"/>
          <w:i w:val="0"/>
          <w:color w:val="1A1A1A"/>
          <w:sz w:val="24"/>
        </w:rPr>
        <w:tab/>
      </w:r>
      <w:r>
        <w:rPr>
          <w:rFonts w:ascii="Times New Roman" w:hAnsi="Times New Roman" w:eastAsia="宋体"/>
          <w:b w:val="0"/>
          <w:i w:val="0"/>
          <w:color w:val="1A1A1A"/>
          <w:sz w:val="24"/>
        </w:rPr>
        <w:t xml:space="preserve">商家创建商品（含分类、宠物属性、SKU 与库存、图片），初始 </w:t>
      </w:r>
      <w:r>
        <w:rPr>
          <w:rFonts w:ascii="Consolas" w:hAnsi="Consolas" w:eastAsia="宋体"/>
          <w:b w:val="0"/>
          <w:i w:val="0"/>
          <w:color w:val="9C2700"/>
          <w:sz w:val="21"/>
        </w:rPr>
        <w:t>audit_status = 0</w:t>
      </w:r>
      <w:r>
        <w:rPr>
          <w:rFonts w:ascii="Times New Roman" w:hAnsi="Times New Roman" w:eastAsia="宋体"/>
          <w:b w:val="0"/>
          <w:i w:val="0"/>
          <w:color w:val="1A1A1A"/>
          <w:sz w:val="24"/>
        </w:rPr>
        <w:t>（待审）、</w:t>
      </w:r>
      <w:r>
        <w:rPr>
          <w:rFonts w:ascii="Consolas" w:hAnsi="Consolas" w:eastAsia="宋体"/>
          <w:b w:val="0"/>
          <w:i w:val="0"/>
          <w:color w:val="9C2700"/>
          <w:sz w:val="21"/>
        </w:rPr>
        <w:t>status = 0</w:t>
      </w:r>
      <w:r>
        <w:rPr>
          <w:rFonts w:ascii="Times New Roman" w:hAnsi="Times New Roman" w:eastAsia="宋体"/>
          <w:b w:val="0"/>
          <w:i w:val="0"/>
          <w:color w:val="1A1A1A"/>
          <w:sz w:val="24"/>
        </w:rPr>
        <w:t>（下架）。</w:t>
      </w:r>
    </w:p>
    <w:p>
      <w:pPr>
        <w:tabs>
          <w:tab w:pos="539" w:val="left"/>
        </w:tabs>
        <w:spacing w:after="40"/>
        <w:ind w:left="539" w:hanging="539"/>
      </w:pPr>
      <w:r>
        <w:rPr>
          <w:rFonts w:ascii="Times New Roman" w:hAnsi="Times New Roman" w:eastAsia="宋体"/>
          <w:b/>
          <w:i w:val="0"/>
          <w:color w:val="1F4E79"/>
          <w:sz w:val="24"/>
        </w:rPr>
        <w:t>2.</w:t>
      </w:r>
      <w:r>
        <w:rPr>
          <w:rFonts w:ascii="Times New Roman" w:hAnsi="Times New Roman" w:eastAsia="宋体"/>
          <w:b w:val="0"/>
          <w:i w:val="0"/>
          <w:color w:val="1A1A1A"/>
          <w:sz w:val="24"/>
        </w:rPr>
        <w:tab/>
      </w:r>
      <w:r>
        <w:rPr>
          <w:rFonts w:ascii="Times New Roman" w:hAnsi="Times New Roman" w:eastAsia="宋体"/>
          <w:b w:val="0"/>
          <w:i w:val="0"/>
          <w:color w:val="1A1A1A"/>
          <w:sz w:val="24"/>
        </w:rPr>
        <w:t>管理员在待审列表查看商品详情与资质信息，选择通过与驳回。</w:t>
      </w:r>
    </w:p>
    <w:p>
      <w:pPr>
        <w:tabs>
          <w:tab w:pos="539" w:val="left"/>
        </w:tabs>
        <w:spacing w:after="40"/>
        <w:ind w:left="539" w:hanging="539"/>
      </w:pPr>
      <w:r>
        <w:rPr>
          <w:rFonts w:ascii="Times New Roman" w:hAnsi="Times New Roman" w:eastAsia="宋体"/>
          <w:b/>
          <w:i w:val="0"/>
          <w:color w:val="1F4E79"/>
          <w:sz w:val="24"/>
        </w:rPr>
        <w:t>3.</w:t>
      </w:r>
      <w:r>
        <w:rPr>
          <w:rFonts w:ascii="Times New Roman" w:hAnsi="Times New Roman" w:eastAsia="宋体"/>
          <w:b w:val="0"/>
          <w:i w:val="0"/>
          <w:color w:val="1A1A1A"/>
          <w:sz w:val="24"/>
        </w:rPr>
        <w:tab/>
      </w:r>
      <w:r>
        <w:rPr>
          <w:rFonts w:ascii="Times New Roman" w:hAnsi="Times New Roman" w:eastAsia="宋体"/>
          <w:b w:val="0"/>
          <w:i w:val="0"/>
          <w:color w:val="1A1A1A"/>
          <w:sz w:val="24"/>
        </w:rPr>
        <w:t>通过：</w:t>
      </w:r>
      <w:r>
        <w:rPr>
          <w:rFonts w:ascii="Consolas" w:hAnsi="Consolas" w:eastAsia="宋体"/>
          <w:b w:val="0"/>
          <w:i w:val="0"/>
          <w:color w:val="9C2700"/>
          <w:sz w:val="21"/>
        </w:rPr>
        <w:t>audit_status = 2</w:t>
      </w:r>
      <w:r>
        <w:rPr>
          <w:rFonts w:ascii="Times New Roman" w:hAnsi="Times New Roman" w:eastAsia="宋体"/>
          <w:b w:val="0"/>
          <w:i w:val="0"/>
          <w:color w:val="1A1A1A"/>
          <w:sz w:val="24"/>
        </w:rPr>
        <w:t>，商品可被商家上架；驳回：</w:t>
      </w:r>
      <w:r>
        <w:rPr>
          <w:rFonts w:ascii="Consolas" w:hAnsi="Consolas" w:eastAsia="宋体"/>
          <w:b w:val="0"/>
          <w:i w:val="0"/>
          <w:color w:val="9C2700"/>
          <w:sz w:val="21"/>
        </w:rPr>
        <w:t>audit_status = 1</w:t>
      </w:r>
      <w:r>
        <w:rPr>
          <w:rFonts w:ascii="Times New Roman" w:hAnsi="Times New Roman" w:eastAsia="宋体"/>
          <w:b w:val="0"/>
          <w:i w:val="0"/>
          <w:color w:val="1A1A1A"/>
          <w:sz w:val="24"/>
        </w:rPr>
        <w:t>，</w:t>
      </w:r>
      <w:r>
        <w:rPr>
          <w:rFonts w:ascii="Times New Roman" w:hAnsi="Times New Roman" w:eastAsia="宋体"/>
          <w:b/>
          <w:i w:val="0"/>
          <w:color w:val="1A1A1A"/>
          <w:sz w:val="24"/>
        </w:rPr>
        <w:t>驳回理由必填</w:t>
      </w:r>
      <w:r>
        <w:rPr>
          <w:rFonts w:ascii="Times New Roman" w:hAnsi="Times New Roman" w:eastAsia="宋体"/>
          <w:b w:val="0"/>
          <w:i w:val="0"/>
          <w:color w:val="1A1A1A"/>
          <w:sz w:val="24"/>
        </w:rPr>
        <w:t>并展示给商家。</w:t>
      </w:r>
    </w:p>
    <w:p>
      <w:pPr>
        <w:tabs>
          <w:tab w:pos="539" w:val="left"/>
        </w:tabs>
        <w:spacing w:after="40"/>
        <w:ind w:left="539" w:hanging="539"/>
      </w:pPr>
      <w:r>
        <w:rPr>
          <w:rFonts w:ascii="Times New Roman" w:hAnsi="Times New Roman" w:eastAsia="宋体"/>
          <w:b/>
          <w:i w:val="0"/>
          <w:color w:val="1F4E79"/>
          <w:sz w:val="24"/>
        </w:rPr>
        <w:t>4.</w:t>
      </w:r>
      <w:r>
        <w:rPr>
          <w:rFonts w:ascii="Times New Roman" w:hAnsi="Times New Roman" w:eastAsia="宋体"/>
          <w:b w:val="0"/>
          <w:i w:val="0"/>
          <w:color w:val="1A1A1A"/>
          <w:sz w:val="24"/>
        </w:rPr>
        <w:tab/>
      </w:r>
      <w:r>
        <w:rPr>
          <w:rFonts w:ascii="Times New Roman" w:hAnsi="Times New Roman" w:eastAsia="宋体"/>
          <w:b w:val="0"/>
          <w:i w:val="0"/>
          <w:color w:val="1A1A1A"/>
          <w:sz w:val="24"/>
        </w:rPr>
        <w:t xml:space="preserve">商家修改后重新提交，状态回到待审，形成审核留痕 </w:t>
      </w:r>
      <w:r>
        <w:rPr>
          <w:rFonts w:ascii="Consolas" w:hAnsi="Consolas" w:eastAsia="宋体"/>
          <w:b w:val="0"/>
          <w:i w:val="0"/>
          <w:color w:val="9C2700"/>
          <w:sz w:val="21"/>
        </w:rPr>
        <w:t>pet_item_audit</w:t>
      </w:r>
      <w:r>
        <w:rPr>
          <w:rFonts w:ascii="Times New Roman" w:hAnsi="Times New Roman" w:eastAsia="宋体"/>
          <w:b w:val="0"/>
          <w:i w:val="0"/>
          <w:color w:val="1A1A1A"/>
          <w:sz w:val="24"/>
        </w:rPr>
        <w:t>。</w:t>
      </w:r>
    </w:p>
    <w:p>
      <w:pPr>
        <w:tabs>
          <w:tab w:pos="539" w:val="left"/>
        </w:tabs>
        <w:spacing w:after="40"/>
        <w:ind w:left="539" w:hanging="539"/>
      </w:pPr>
      <w:r>
        <w:rPr>
          <w:rFonts w:ascii="Times New Roman" w:hAnsi="Times New Roman" w:eastAsia="宋体"/>
          <w:b/>
          <w:i w:val="0"/>
          <w:color w:val="1F4E79"/>
          <w:sz w:val="24"/>
        </w:rPr>
        <w:t>5.</w:t>
      </w:r>
      <w:r>
        <w:rPr>
          <w:rFonts w:ascii="Times New Roman" w:hAnsi="Times New Roman" w:eastAsia="宋体"/>
          <w:b w:val="0"/>
          <w:i w:val="0"/>
          <w:color w:val="1A1A1A"/>
          <w:sz w:val="24"/>
        </w:rPr>
        <w:tab/>
      </w:r>
      <w:r>
        <w:rPr>
          <w:rFonts w:ascii="Times New Roman" w:hAnsi="Times New Roman" w:eastAsia="宋体"/>
          <w:b w:val="0"/>
          <w:i w:val="0"/>
          <w:color w:val="1A1A1A"/>
          <w:sz w:val="24"/>
        </w:rPr>
        <w:t>上架前置条件：必须审核通过（BR-13）；下架后前台立即不可见（允许缓存最多 10 分钟陈旧，见 NFR-08）。</w:t>
      </w:r>
    </w:p>
    <w:p>
      <w:pPr>
        <w:pStyle w:val="Heading3"/>
      </w:pPr>
      <w:r>
        <w:rPr>
          <w:rFonts w:ascii="Arial" w:hAnsi="Arial" w:eastAsia="黑体"/>
          <w:b/>
          <w:i w:val="0"/>
          <w:color w:val="2E5E8C"/>
          <w:sz w:val="25"/>
        </w:rPr>
        <w:t>4.2.6 BF-13 越权访问拦截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6D8"/>
          <w:left w:val="single" w:sz="4" w:space="0" w:color="B7C6D8"/>
          <w:bottom w:val="single" w:sz="4" w:space="0" w:color="B7C6D8"/>
          <w:right w:val="single" w:sz="4" w:space="0" w:color="B7C6D8"/>
          <w:insideH w:val="single" w:sz="4" w:space="0" w:color="B7C6D8"/>
          <w:insideV w:val="single" w:sz="4" w:space="0" w:color="B7C6D8"/>
        </w:tblBorders>
        <w:tblCellMar>
          <w:top w:w="40" w:type="dxa"/>
          <w:left w:w="70" w:type="dxa"/>
          <w:bottom w:w="40" w:type="dxa"/>
          <w:right w:w="70" w:type="dxa"/>
        </w:tblCellMar>
      </w:tblPr>
      <w:tblGrid>
        <w:gridCol w:w="2009"/>
        <w:gridCol w:w="3400"/>
        <w:gridCol w:w="1236"/>
        <w:gridCol w:w="2086"/>
      </w:tblGrid>
      <w:tr>
        <w:trPr>
          <w:cantSplit w:val="true"/>
          <w:tblHeader w:val="true"/>
        </w:trPr>
        <w:tc>
          <w:tcPr>
            <w:tcW w:type="dxa" w:w="2009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越权类型</w:t>
            </w:r>
          </w:p>
        </w:tc>
        <w:tc>
          <w:tcPr>
            <w:tcW w:type="dxa" w:w="3400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示例</w:t>
            </w:r>
          </w:p>
        </w:tc>
        <w:tc>
          <w:tcPr>
            <w:tcW w:type="dxa" w:w="1236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拦截层</w:t>
            </w:r>
          </w:p>
        </w:tc>
        <w:tc>
          <w:tcPr>
            <w:tcW w:type="dxa" w:w="2086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期望结果</w:t>
            </w:r>
          </w:p>
        </w:tc>
      </w:tr>
      <w:tr>
        <w:trPr>
          <w:cantSplit w:val="true"/>
        </w:trPr>
        <w:tc>
          <w:tcPr>
            <w:tcW w:type="dxa" w:w="2009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水平越权（会员改他人数据）</w:t>
            </w:r>
          </w:p>
        </w:tc>
        <w:tc>
          <w:tcPr>
            <w:tcW w:type="dxa" w:w="3400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 xml:space="preserve">会员修改 </w:t>
            </w:r>
            <w:r>
              <w:rPr>
                <w:rFonts w:ascii="Consolas" w:hAnsi="Consolas" w:eastAsia="宋体"/>
                <w:b w:val="0"/>
                <w:i w:val="0"/>
                <w:color w:val="9C2700"/>
                <w:sz w:val="15"/>
              </w:rPr>
              <w:t>addressId</w:t>
            </w: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 xml:space="preserve"> 属于他人</w:t>
            </w:r>
          </w:p>
        </w:tc>
        <w:tc>
          <w:tcPr>
            <w:tcW w:type="dxa" w:w="1236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Service 归属校验</w:t>
            </w:r>
          </w:p>
        </w:tc>
        <w:tc>
          <w:tcPr>
            <w:tcW w:type="dxa" w:w="2086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 xml:space="preserve">403 + </w:t>
            </w:r>
            <w:r>
              <w:rPr>
                <w:rFonts w:ascii="Consolas" w:hAnsi="Consolas" w:eastAsia="宋体"/>
                <w:b w:val="0"/>
                <w:i w:val="0"/>
                <w:color w:val="9C2700"/>
                <w:sz w:val="15"/>
              </w:rPr>
              <w:t>PET-2003</w:t>
            </w: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 xml:space="preserve"> + 审计日志</w:t>
            </w:r>
          </w:p>
        </w:tc>
      </w:tr>
      <w:tr>
        <w:trPr>
          <w:cantSplit w:val="true"/>
        </w:trPr>
        <w:tc>
          <w:tcPr>
            <w:tcW w:type="dxa" w:w="2009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水平越权（商家改他人商品）</w:t>
            </w:r>
          </w:p>
        </w:tc>
        <w:tc>
          <w:tcPr>
            <w:tcW w:type="dxa" w:w="3400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 xml:space="preserve">商家调用 </w:t>
            </w:r>
            <w:r>
              <w:rPr>
                <w:rFonts w:ascii="Consolas" w:hAnsi="Consolas" w:eastAsia="宋体"/>
                <w:b w:val="0"/>
                <w:i w:val="0"/>
                <w:color w:val="9C2700"/>
                <w:sz w:val="15"/>
              </w:rPr>
              <w:t>/api/merchant/items/{id}</w:t>
            </w: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 xml:space="preserve"> 修改他人商品</w:t>
            </w:r>
          </w:p>
        </w:tc>
        <w:tc>
          <w:tcPr>
            <w:tcW w:type="dxa" w:w="1236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归属校验</w:t>
            </w:r>
          </w:p>
        </w:tc>
        <w:tc>
          <w:tcPr>
            <w:tcW w:type="dxa" w:w="2086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 xml:space="preserve">403 + </w:t>
            </w:r>
            <w:r>
              <w:rPr>
                <w:rFonts w:ascii="Consolas" w:hAnsi="Consolas" w:eastAsia="宋体"/>
                <w:b w:val="0"/>
                <w:i w:val="0"/>
                <w:color w:val="9C2700"/>
                <w:sz w:val="15"/>
              </w:rPr>
              <w:t>PET-2003</w:t>
            </w: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 xml:space="preserve"> + 审计日志</w:t>
            </w:r>
          </w:p>
        </w:tc>
      </w:tr>
      <w:tr>
        <w:trPr>
          <w:cantSplit w:val="true"/>
        </w:trPr>
        <w:tc>
          <w:tcPr>
            <w:tcW w:type="dxa" w:w="2009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垂直越权（会员调管理接口）</w:t>
            </w:r>
          </w:p>
        </w:tc>
        <w:tc>
          <w:tcPr>
            <w:tcW w:type="dxa" w:w="3400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 xml:space="preserve">会员 Token 访问 </w:t>
            </w:r>
            <w:r>
              <w:rPr>
                <w:rFonts w:ascii="Consolas" w:hAnsi="Consolas" w:eastAsia="宋体"/>
                <w:b w:val="0"/>
                <w:i w:val="0"/>
                <w:color w:val="9C2700"/>
                <w:sz w:val="15"/>
              </w:rPr>
              <w:t>/api/admin/**</w:t>
            </w:r>
          </w:p>
        </w:tc>
        <w:tc>
          <w:tcPr>
            <w:tcW w:type="dxa" w:w="1236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后台鉴权拦截器</w:t>
            </w:r>
          </w:p>
        </w:tc>
        <w:tc>
          <w:tcPr>
            <w:tcW w:type="dxa" w:w="2086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401/403 + 审计日志</w:t>
            </w:r>
          </w:p>
        </w:tc>
      </w:tr>
      <w:tr>
        <w:trPr>
          <w:cantSplit w:val="true"/>
        </w:trPr>
        <w:tc>
          <w:tcPr>
            <w:tcW w:type="dxa" w:w="2009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未认证访问</w:t>
            </w:r>
          </w:p>
        </w:tc>
        <w:tc>
          <w:tcPr>
            <w:tcW w:type="dxa" w:w="3400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无 Token 访问购物车</w:t>
            </w:r>
          </w:p>
        </w:tc>
        <w:tc>
          <w:tcPr>
            <w:tcW w:type="dxa" w:w="1236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Consolas" w:hAnsi="Consolas" w:eastAsia="宋体"/>
                <w:b w:val="0"/>
                <w:i w:val="0"/>
                <w:color w:val="9C2700"/>
                <w:sz w:val="15"/>
              </w:rPr>
              <w:t>@MemberLogin</w:t>
            </w:r>
          </w:p>
        </w:tc>
        <w:tc>
          <w:tcPr>
            <w:tcW w:type="dxa" w:w="2086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 xml:space="preserve">401 + </w:t>
            </w:r>
            <w:r>
              <w:rPr>
                <w:rFonts w:ascii="Consolas" w:hAnsi="Consolas" w:eastAsia="宋体"/>
                <w:b w:val="0"/>
                <w:i w:val="0"/>
                <w:color w:val="9C2700"/>
                <w:sz w:val="15"/>
              </w:rPr>
              <w:t>PET-2001</w:t>
            </w:r>
          </w:p>
        </w:tc>
      </w:tr>
      <w:tr>
        <w:trPr>
          <w:cantSplit w:val="true"/>
        </w:trPr>
        <w:tc>
          <w:tcPr>
            <w:tcW w:type="dxa" w:w="2009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接口级权限缺失</w:t>
            </w:r>
          </w:p>
        </w:tc>
        <w:tc>
          <w:tcPr>
            <w:tcW w:type="dxa" w:w="3400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商家账号无审核权限码访问审核接口</w:t>
            </w:r>
          </w:p>
        </w:tc>
        <w:tc>
          <w:tcPr>
            <w:tcW w:type="dxa" w:w="1236"/>
          </w:tcPr>
          <w:p>
            <w:pPr>
              <w:spacing w:before="20" w:after="20" w:line="276" w:lineRule="auto"/>
            </w:pPr>
            <w:r>
              <w:rPr>
                <w:rFonts w:ascii="Consolas" w:hAnsi="Consolas" w:eastAsia="宋体"/>
                <w:b w:val="0"/>
                <w:i w:val="0"/>
                <w:color w:val="9C2700"/>
                <w:sz w:val="15"/>
              </w:rPr>
              <w:t>@PreAuthorize</w:t>
            </w:r>
          </w:p>
        </w:tc>
        <w:tc>
          <w:tcPr>
            <w:tcW w:type="dxa" w:w="2086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 xml:space="preserve">403 + </w:t>
            </w:r>
            <w:r>
              <w:rPr>
                <w:rFonts w:ascii="Consolas" w:hAnsi="Consolas" w:eastAsia="宋体"/>
                <w:b w:val="0"/>
                <w:i w:val="0"/>
                <w:color w:val="9C2700"/>
                <w:sz w:val="15"/>
              </w:rPr>
              <w:t>PET-2003</w:t>
            </w:r>
          </w:p>
        </w:tc>
      </w:tr>
    </w:tbl>
    <w:p>
      <w:pPr>
        <w:spacing w:before="0" w:after="40" w:line="240" w:lineRule="auto"/>
      </w:pPr>
      <w:r>
        <w:rPr>
          <w:rFonts w:ascii="Times New Roman" w:hAnsi="Times New Roman" w:eastAsia="宋体"/>
          <w:b w:val="0"/>
          <w:i w:val="0"/>
          <w:color w:val="1A1A1A"/>
          <w:sz w:val="8"/>
        </w:rPr>
      </w:r>
    </w:p>
    <w:p>
      <w:pPr>
        <w:pStyle w:val="Heading2"/>
      </w:pPr>
      <w:r>
        <w:rPr>
          <w:rFonts w:ascii="Arial" w:hAnsi="Arial" w:eastAsia="黑体"/>
          <w:b/>
          <w:i w:val="0"/>
          <w:color w:val="1F4E79"/>
          <w:sz w:val="28"/>
        </w:rPr>
        <w:t>4.3 订单状态机</w:t>
      </w:r>
    </w:p>
    <w:p>
      <w:pPr>
        <w:pStyle w:val="Heading3"/>
      </w:pPr>
      <w:r>
        <w:rPr>
          <w:rFonts w:ascii="Arial" w:hAnsi="Arial" w:eastAsia="黑体"/>
          <w:b/>
          <w:i w:val="0"/>
          <w:color w:val="2E5E8C"/>
          <w:sz w:val="25"/>
        </w:rPr>
        <w:t>4.3.1 状态定义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6D8"/>
          <w:left w:val="single" w:sz="4" w:space="0" w:color="B7C6D8"/>
          <w:bottom w:val="single" w:sz="4" w:space="0" w:color="B7C6D8"/>
          <w:right w:val="single" w:sz="4" w:space="0" w:color="B7C6D8"/>
          <w:insideH w:val="single" w:sz="4" w:space="0" w:color="B7C6D8"/>
          <w:insideV w:val="single" w:sz="4" w:space="0" w:color="B7C6D8"/>
        </w:tblBorders>
        <w:tblCellMar>
          <w:top w:w="40" w:type="dxa"/>
          <w:left w:w="70" w:type="dxa"/>
          <w:bottom w:w="40" w:type="dxa"/>
          <w:right w:w="70" w:type="dxa"/>
        </w:tblCellMar>
      </w:tblPr>
      <w:tblGrid>
        <w:gridCol w:w="1077"/>
        <w:gridCol w:w="1077"/>
        <w:gridCol w:w="2666"/>
        <w:gridCol w:w="1077"/>
        <w:gridCol w:w="2833"/>
      </w:tblGrid>
      <w:tr>
        <w:trPr>
          <w:cantSplit w:val="true"/>
          <w:tblHeader w:val="true"/>
        </w:trPr>
        <w:tc>
          <w:tcPr>
            <w:tcW w:type="dxa" w:w="1077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状态码</w:t>
            </w:r>
          </w:p>
        </w:tc>
        <w:tc>
          <w:tcPr>
            <w:tcW w:type="dxa" w:w="1077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名称</w:t>
            </w:r>
          </w:p>
        </w:tc>
        <w:tc>
          <w:tcPr>
            <w:tcW w:type="dxa" w:w="2666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语义</w:t>
            </w:r>
          </w:p>
        </w:tc>
        <w:tc>
          <w:tcPr>
            <w:tcW w:type="dxa" w:w="1077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是否终态</w:t>
            </w:r>
          </w:p>
        </w:tc>
        <w:tc>
          <w:tcPr>
            <w:tcW w:type="dxa" w:w="2833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允许的后续动作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0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待付款</w:t>
            </w:r>
          </w:p>
        </w:tc>
        <w:tc>
          <w:tcPr>
            <w:tcW w:type="dxa" w:w="2666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订单已创建、库存已扣减，等待支付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否</w:t>
            </w:r>
          </w:p>
        </w:tc>
        <w:tc>
          <w:tcPr>
            <w:tcW w:type="dxa" w:w="2833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支付成功、用户取消、超时关闭</w:t>
            </w:r>
          </w:p>
        </w:tc>
      </w:tr>
      <w:tr>
        <w:trPr>
          <w:cantSplit w:val="true"/>
        </w:trPr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1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待发货</w:t>
            </w:r>
          </w:p>
        </w:tc>
        <w:tc>
          <w:tcPr>
            <w:tcW w:type="dxa" w:w="2666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支付成功，等待商家发货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否</w:t>
            </w:r>
          </w:p>
        </w:tc>
        <w:tc>
          <w:tcPr>
            <w:tcW w:type="dxa" w:w="2833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商家发货、管理员协助取消（Should）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2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待收货</w:t>
            </w:r>
          </w:p>
        </w:tc>
        <w:tc>
          <w:tcPr>
            <w:tcW w:type="dxa" w:w="2666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商家已发货，等待会员确认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否</w:t>
            </w:r>
          </w:p>
        </w:tc>
        <w:tc>
          <w:tcPr>
            <w:tcW w:type="dxa" w:w="2833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会员确认收货</w:t>
            </w:r>
          </w:p>
        </w:tc>
      </w:tr>
      <w:tr>
        <w:trPr>
          <w:cantSplit w:val="true"/>
        </w:trPr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3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已完成</w:t>
            </w:r>
          </w:p>
        </w:tc>
        <w:tc>
          <w:tcPr>
            <w:tcW w:type="dxa" w:w="2666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会员确认收货，交易结束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是</w:t>
            </w:r>
          </w:p>
        </w:tc>
        <w:tc>
          <w:tcPr>
            <w:tcW w:type="dxa" w:w="2833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评价（Should）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4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已取消</w:t>
            </w:r>
          </w:p>
        </w:tc>
        <w:tc>
          <w:tcPr>
            <w:tcW w:type="dxa" w:w="2666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用户主动取消或管理员协助取消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是</w:t>
            </w:r>
          </w:p>
        </w:tc>
        <w:tc>
          <w:tcPr>
            <w:tcW w:type="dxa" w:w="2833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无</w:t>
            </w:r>
          </w:p>
        </w:tc>
      </w:tr>
      <w:tr>
        <w:trPr>
          <w:cantSplit w:val="true"/>
        </w:trPr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5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已关闭</w:t>
            </w:r>
          </w:p>
        </w:tc>
        <w:tc>
          <w:tcPr>
            <w:tcW w:type="dxa" w:w="2666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超时未支付自动关闭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是</w:t>
            </w:r>
          </w:p>
        </w:tc>
        <w:tc>
          <w:tcPr>
            <w:tcW w:type="dxa" w:w="2833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无</w:t>
            </w:r>
          </w:p>
        </w:tc>
      </w:tr>
    </w:tbl>
    <w:p>
      <w:pPr>
        <w:spacing w:before="0" w:after="40" w:line="240" w:lineRule="auto"/>
      </w:pPr>
      <w:r>
        <w:rPr>
          <w:rFonts w:ascii="Times New Roman" w:hAnsi="Times New Roman" w:eastAsia="宋体"/>
          <w:b w:val="0"/>
          <w:i w:val="0"/>
          <w:color w:val="1A1A1A"/>
          <w:sz w:val="8"/>
        </w:rPr>
      </w:r>
    </w:p>
    <w:p>
      <w:pPr>
        <w:pStyle w:val="Heading3"/>
      </w:pPr>
      <w:r>
        <w:rPr>
          <w:rFonts w:ascii="Arial" w:hAnsi="Arial" w:eastAsia="黑体"/>
          <w:b/>
          <w:i w:val="0"/>
          <w:color w:val="2E5E8C"/>
          <w:sz w:val="25"/>
        </w:rPr>
        <w:t>4.3.2 状态迁移表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6D8"/>
          <w:left w:val="single" w:sz="4" w:space="0" w:color="B7C6D8"/>
          <w:bottom w:val="single" w:sz="4" w:space="0" w:color="B7C6D8"/>
          <w:right w:val="single" w:sz="4" w:space="0" w:color="B7C6D8"/>
          <w:insideH w:val="single" w:sz="4" w:space="0" w:color="B7C6D8"/>
          <w:insideV w:val="single" w:sz="4" w:space="0" w:color="B7C6D8"/>
        </w:tblBorders>
        <w:tblCellMar>
          <w:top w:w="40" w:type="dxa"/>
          <w:left w:w="70" w:type="dxa"/>
          <w:bottom w:w="40" w:type="dxa"/>
          <w:right w:w="70" w:type="dxa"/>
        </w:tblCellMar>
      </w:tblPr>
      <w:tblGrid>
        <w:gridCol w:w="1077"/>
        <w:gridCol w:w="1077"/>
        <w:gridCol w:w="1077"/>
        <w:gridCol w:w="1077"/>
        <w:gridCol w:w="2020"/>
        <w:gridCol w:w="2402"/>
      </w:tblGrid>
      <w:tr>
        <w:trPr>
          <w:cantSplit w:val="true"/>
          <w:tblHeader w:val="true"/>
        </w:trPr>
        <w:tc>
          <w:tcPr>
            <w:tcW w:type="dxa" w:w="1077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当前</w:t>
            </w:r>
          </w:p>
        </w:tc>
        <w:tc>
          <w:tcPr>
            <w:tcW w:type="dxa" w:w="1077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目标</w:t>
            </w:r>
          </w:p>
        </w:tc>
        <w:tc>
          <w:tcPr>
            <w:tcW w:type="dxa" w:w="1077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触发事件</w:t>
            </w:r>
          </w:p>
        </w:tc>
        <w:tc>
          <w:tcPr>
            <w:tcW w:type="dxa" w:w="1077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操作角色</w:t>
            </w:r>
          </w:p>
        </w:tc>
        <w:tc>
          <w:tcPr>
            <w:tcW w:type="dxa" w:w="2020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前置校验</w:t>
            </w:r>
          </w:p>
        </w:tc>
        <w:tc>
          <w:tcPr>
            <w:tcW w:type="dxa" w:w="2402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副作用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—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0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提交订单成功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会员</w:t>
            </w:r>
          </w:p>
        </w:tc>
        <w:tc>
          <w:tcPr>
            <w:tcW w:type="dxa" w:w="2020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库存充足、地址有效、金额一致</w:t>
            </w:r>
          </w:p>
        </w:tc>
        <w:tc>
          <w:tcPr>
            <w:tcW w:type="dxa" w:w="2402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扣库存、写快照、写 DEDUCT 流水、清购物车</w:t>
            </w:r>
          </w:p>
        </w:tc>
      </w:tr>
      <w:tr>
        <w:trPr>
          <w:cantSplit w:val="true"/>
        </w:trPr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0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1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支付成功回调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系统</w:t>
            </w:r>
          </w:p>
        </w:tc>
        <w:tc>
          <w:tcPr>
            <w:tcW w:type="dxa" w:w="2020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幂等键未使用、金额一致、状态为 0</w:t>
            </w:r>
          </w:p>
        </w:tc>
        <w:tc>
          <w:tcPr>
            <w:tcW w:type="dxa" w:w="2402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写支付记录、支付时间、订单支付金额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0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4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用户取消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会员</w:t>
            </w:r>
          </w:p>
        </w:tc>
        <w:tc>
          <w:tcPr>
            <w:tcW w:type="dxa" w:w="2020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状态为 0、归属正确</w:t>
            </w:r>
          </w:p>
        </w:tc>
        <w:tc>
          <w:tcPr>
            <w:tcW w:type="dxa" w:w="2402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回滚库存、写 ROLLBACK 流水、记录取消原因</w:t>
            </w:r>
          </w:p>
        </w:tc>
      </w:tr>
      <w:tr>
        <w:trPr>
          <w:cantSplit w:val="true"/>
        </w:trPr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0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5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超时关单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系统</w:t>
            </w:r>
          </w:p>
        </w:tc>
        <w:tc>
          <w:tcPr>
            <w:tcW w:type="dxa" w:w="2020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状态为 0、</w:t>
            </w:r>
            <w:r>
              <w:rPr>
                <w:rFonts w:ascii="Consolas" w:hAnsi="Consolas" w:eastAsia="宋体"/>
                <w:b w:val="0"/>
                <w:i w:val="0"/>
                <w:color w:val="9C2700"/>
                <w:sz w:val="15"/>
              </w:rPr>
              <w:t>create_time &lt; now - 15min</w:t>
            </w:r>
          </w:p>
        </w:tc>
        <w:tc>
          <w:tcPr>
            <w:tcW w:type="dxa" w:w="2402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回滚库存、写 ROLLBACK 流水、支付单置 TIMEOUT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1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2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商家发货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商家 / 管理员</w:t>
            </w:r>
          </w:p>
        </w:tc>
        <w:tc>
          <w:tcPr>
            <w:tcW w:type="dxa" w:w="2020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状态为 1、订单含本人商品</w:t>
            </w:r>
          </w:p>
        </w:tc>
        <w:tc>
          <w:tcPr>
            <w:tcW w:type="dxa" w:w="2402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记录发货时间、物流单号（可选）</w:t>
            </w:r>
          </w:p>
        </w:tc>
      </w:tr>
      <w:tr>
        <w:trPr>
          <w:cantSplit w:val="true"/>
        </w:trPr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2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3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确认收货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会员</w:t>
            </w:r>
          </w:p>
        </w:tc>
        <w:tc>
          <w:tcPr>
            <w:tcW w:type="dxa" w:w="2020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状态为 2、归属正确</w:t>
            </w:r>
          </w:p>
        </w:tc>
        <w:tc>
          <w:tcPr>
            <w:tcW w:type="dxa" w:w="2402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记录收货时间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任意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非法目标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任意非法操作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任意</w:t>
            </w:r>
          </w:p>
        </w:tc>
        <w:tc>
          <w:tcPr>
            <w:tcW w:type="dxa" w:w="2020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—</w:t>
            </w:r>
          </w:p>
        </w:tc>
        <w:tc>
          <w:tcPr>
            <w:tcW w:type="dxa" w:w="2402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 xml:space="preserve">抛 </w:t>
            </w:r>
            <w:r>
              <w:rPr>
                <w:rFonts w:ascii="Consolas" w:hAnsi="Consolas" w:eastAsia="宋体"/>
                <w:b w:val="0"/>
                <w:i w:val="0"/>
                <w:color w:val="9C2700"/>
                <w:sz w:val="15"/>
              </w:rPr>
              <w:t>PET-3002</w:t>
            </w: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，不改变状态</w:t>
            </w:r>
          </w:p>
        </w:tc>
      </w:tr>
    </w:tbl>
    <w:p>
      <w:pPr>
        <w:spacing w:before="0" w:after="40" w:line="240" w:lineRule="auto"/>
      </w:pPr>
      <w:r>
        <w:rPr>
          <w:rFonts w:ascii="Times New Roman" w:hAnsi="Times New Roman" w:eastAsia="宋体"/>
          <w:b w:val="0"/>
          <w:i w:val="0"/>
          <w:color w:val="1A1A1A"/>
          <w:sz w:val="8"/>
        </w:rPr>
      </w:r>
    </w:p>
    <w:p>
      <w:pPr>
        <w:keepNext/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88000" cy="25912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-4-2-stat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2591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hAnsi="Arial" w:eastAsia="黑体"/>
          <w:b/>
          <w:i w:val="0"/>
          <w:color w:val="333333"/>
          <w:sz w:val="20"/>
        </w:rPr>
        <w:t>图 4-2 订单状态机</w:t>
      </w:r>
    </w:p>
    <w:p>
      <w:pPr>
        <w:pStyle w:val="Heading3"/>
      </w:pPr>
      <w:r>
        <w:rPr>
          <w:rFonts w:ascii="Arial" w:hAnsi="Arial" w:eastAsia="黑体"/>
          <w:b/>
          <w:i w:val="0"/>
          <w:color w:val="2E5E8C"/>
          <w:sz w:val="25"/>
        </w:rPr>
        <w:t>4.3.3 状态不变量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6D8"/>
          <w:left w:val="single" w:sz="4" w:space="0" w:color="B7C6D8"/>
          <w:bottom w:val="single" w:sz="4" w:space="0" w:color="B7C6D8"/>
          <w:right w:val="single" w:sz="4" w:space="0" w:color="B7C6D8"/>
          <w:insideH w:val="single" w:sz="4" w:space="0" w:color="B7C6D8"/>
          <w:insideV w:val="single" w:sz="4" w:space="0" w:color="B7C6D8"/>
        </w:tblBorders>
        <w:tblCellMar>
          <w:top w:w="40" w:type="dxa"/>
          <w:left w:w="70" w:type="dxa"/>
          <w:bottom w:w="40" w:type="dxa"/>
          <w:right w:w="70" w:type="dxa"/>
        </w:tblCellMar>
      </w:tblPr>
      <w:tblGrid>
        <w:gridCol w:w="1077"/>
        <w:gridCol w:w="4431"/>
        <w:gridCol w:w="3223"/>
      </w:tblGrid>
      <w:tr>
        <w:trPr>
          <w:cantSplit w:val="true"/>
          <w:tblHeader w:val="true"/>
        </w:trPr>
        <w:tc>
          <w:tcPr>
            <w:tcW w:type="dxa" w:w="1077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编号</w:t>
            </w:r>
          </w:p>
        </w:tc>
        <w:tc>
          <w:tcPr>
            <w:tcW w:type="dxa" w:w="4431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不变量</w:t>
            </w:r>
          </w:p>
        </w:tc>
        <w:tc>
          <w:tcPr>
            <w:tcW w:type="dxa" w:w="3223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校验方式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INV-01</w:t>
            </w:r>
          </w:p>
        </w:tc>
        <w:tc>
          <w:tcPr>
            <w:tcW w:type="dxa" w:w="4431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 xml:space="preserve">任何 SKU 的 </w:t>
            </w:r>
            <w:r>
              <w:rPr>
                <w:rFonts w:ascii="Consolas" w:hAnsi="Consolas" w:eastAsia="宋体"/>
                <w:b w:val="0"/>
                <w:i w:val="0"/>
                <w:color w:val="9C2700"/>
                <w:sz w:val="15"/>
              </w:rPr>
              <w:t>stock &gt;= 0</w:t>
            </w:r>
          </w:p>
        </w:tc>
        <w:tc>
          <w:tcPr>
            <w:tcW w:type="dxa" w:w="3223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数据库 CHECK 约束 + 原子扣减条件</w:t>
            </w:r>
          </w:p>
        </w:tc>
      </w:tr>
      <w:tr>
        <w:trPr>
          <w:cantSplit w:val="true"/>
        </w:trPr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INV-02</w:t>
            </w:r>
          </w:p>
        </w:tc>
        <w:tc>
          <w:tcPr>
            <w:tcW w:type="dxa" w:w="4431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订单金额 = 所有明细金额之和（含运费规则）</w:t>
            </w:r>
          </w:p>
        </w:tc>
        <w:tc>
          <w:tcPr>
            <w:tcW w:type="dxa" w:w="3223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下单时服务端计算；测试用例断言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INV-03</w:t>
            </w:r>
          </w:p>
        </w:tc>
        <w:tc>
          <w:tcPr>
            <w:tcW w:type="dxa" w:w="4431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状态为 1/2/3 的订单必存在成功支付记录且金额一致</w:t>
            </w:r>
          </w:p>
        </w:tc>
        <w:tc>
          <w:tcPr>
            <w:tcW w:type="dxa" w:w="3223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联表校验脚本 + 集成测试</w:t>
            </w:r>
          </w:p>
        </w:tc>
      </w:tr>
      <w:tr>
        <w:trPr>
          <w:cantSplit w:val="true"/>
        </w:trPr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INV-04</w:t>
            </w:r>
          </w:p>
        </w:tc>
        <w:tc>
          <w:tcPr>
            <w:tcW w:type="dxa" w:w="4431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Consolas" w:hAnsi="Consolas" w:eastAsia="宋体"/>
                <w:b w:val="0"/>
                <w:i w:val="0"/>
                <w:color w:val="9C2700"/>
                <w:sz w:val="15"/>
              </w:rPr>
              <w:t>Σ(DEDUCT) - Σ(ROLLBACK) = 当前已售出数量</w:t>
            </w:r>
          </w:p>
        </w:tc>
        <w:tc>
          <w:tcPr>
            <w:tcW w:type="dxa" w:w="3223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对账 SQL（库存流水 vs 库存字段）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INV-05</w:t>
            </w:r>
          </w:p>
        </w:tc>
        <w:tc>
          <w:tcPr>
            <w:tcW w:type="dxa" w:w="4431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状态只能沿迁移表前向流转或进入终态 4/5</w:t>
            </w:r>
          </w:p>
        </w:tc>
        <w:tc>
          <w:tcPr>
            <w:tcW w:type="dxa" w:w="3223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状态机断言 + 审计日志</w:t>
            </w:r>
          </w:p>
        </w:tc>
      </w:tr>
    </w:tbl>
    <w:p>
      <w:pPr>
        <w:spacing w:before="0" w:after="40" w:line="240" w:lineRule="auto"/>
      </w:pPr>
      <w:r>
        <w:rPr>
          <w:rFonts w:ascii="Times New Roman" w:hAnsi="Times New Roman" w:eastAsia="宋体"/>
          <w:b w:val="0"/>
          <w:i w:val="0"/>
          <w:color w:val="1A1A1A"/>
          <w:sz w:val="8"/>
        </w:rPr>
      </w:r>
    </w:p>
    <w:p>
      <w:pPr>
        <w:pStyle w:val="Heading2"/>
      </w:pPr>
      <w:r>
        <w:rPr>
          <w:rFonts w:ascii="Arial" w:hAnsi="Arial" w:eastAsia="黑体"/>
          <w:b/>
          <w:i w:val="0"/>
          <w:color w:val="1F4E79"/>
          <w:sz w:val="28"/>
        </w:rPr>
        <w:t>4.4 用例模型</w:t>
      </w:r>
    </w:p>
    <w:p>
      <w:pPr>
        <w:pStyle w:val="Heading3"/>
      </w:pPr>
      <w:r>
        <w:rPr>
          <w:rFonts w:ascii="Arial" w:hAnsi="Arial" w:eastAsia="黑体"/>
          <w:b/>
          <w:i w:val="0"/>
          <w:color w:val="2E5E8C"/>
          <w:sz w:val="25"/>
        </w:rPr>
        <w:t>4.4.1 参与者与系统边界</w:t>
      </w:r>
    </w:p>
    <w:p>
      <w:pPr>
        <w:ind w:firstLine="480"/>
      </w:pPr>
      <w:r>
        <w:rPr>
          <w:rFonts w:ascii="Times New Roman" w:hAnsi="Times New Roman" w:eastAsia="宋体"/>
          <w:b w:val="0"/>
          <w:i w:val="0"/>
          <w:color w:val="1A1A1A"/>
          <w:sz w:val="24"/>
        </w:rPr>
        <w:t>系统边界为"萌宠优选商城"，参与者共 4 个：</w:t>
      </w:r>
      <w:r>
        <w:rPr>
          <w:rFonts w:ascii="Times New Roman" w:hAnsi="Times New Roman" w:eastAsia="宋体"/>
          <w:b/>
          <w:i w:val="0"/>
          <w:color w:val="1A1A1A"/>
          <w:sz w:val="24"/>
        </w:rPr>
        <w:t>游客</w:t>
      </w:r>
      <w:r>
        <w:rPr>
          <w:rFonts w:ascii="Times New Roman" w:hAnsi="Times New Roman" w:eastAsia="宋体"/>
          <w:b w:val="0"/>
          <w:i w:val="0"/>
          <w:color w:val="1A1A1A"/>
          <w:sz w:val="24"/>
        </w:rPr>
        <w:t>（未认证）、</w:t>
      </w:r>
      <w:r>
        <w:rPr>
          <w:rFonts w:ascii="Times New Roman" w:hAnsi="Times New Roman" w:eastAsia="宋体"/>
          <w:b/>
          <w:i w:val="0"/>
          <w:color w:val="1A1A1A"/>
          <w:sz w:val="24"/>
        </w:rPr>
        <w:t>会员</w:t>
      </w:r>
      <w:r>
        <w:rPr>
          <w:rFonts w:ascii="Times New Roman" w:hAnsi="Times New Roman" w:eastAsia="宋体"/>
          <w:b w:val="0"/>
          <w:i w:val="0"/>
          <w:color w:val="1A1A1A"/>
          <w:sz w:val="24"/>
        </w:rPr>
        <w:t>（前台认证）、</w:t>
      </w:r>
      <w:r>
        <w:rPr>
          <w:rFonts w:ascii="Times New Roman" w:hAnsi="Times New Roman" w:eastAsia="宋体"/>
          <w:b/>
          <w:i w:val="0"/>
          <w:color w:val="1A1A1A"/>
          <w:sz w:val="24"/>
        </w:rPr>
        <w:t>商家</w:t>
      </w:r>
      <w:r>
        <w:rPr>
          <w:rFonts w:ascii="Times New Roman" w:hAnsi="Times New Roman" w:eastAsia="宋体"/>
          <w:b w:val="0"/>
          <w:i w:val="0"/>
          <w:color w:val="1A1A1A"/>
          <w:sz w:val="24"/>
        </w:rPr>
        <w:t>（后台受限角色）、</w:t>
      </w:r>
      <w:r>
        <w:rPr>
          <w:rFonts w:ascii="Times New Roman" w:hAnsi="Times New Roman" w:eastAsia="宋体"/>
          <w:b/>
          <w:i w:val="0"/>
          <w:color w:val="1A1A1A"/>
          <w:sz w:val="24"/>
        </w:rPr>
        <w:t>管理员</w:t>
      </w:r>
      <w:r>
        <w:rPr>
          <w:rFonts w:ascii="Times New Roman" w:hAnsi="Times New Roman" w:eastAsia="宋体"/>
          <w:b w:val="0"/>
          <w:i w:val="0"/>
          <w:color w:val="1A1A1A"/>
          <w:sz w:val="24"/>
        </w:rPr>
        <w:t>（后台全量角色）。短信、支付渠道等外部系统以"支付沙箱"形式出现，不单列为参与者。</w:t>
      </w:r>
    </w:p>
    <w:p>
      <w:pPr>
        <w:keepNext/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88000" cy="363063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-4-3-usecas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6306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hAnsi="Arial" w:eastAsia="黑体"/>
          <w:b/>
          <w:i w:val="0"/>
          <w:color w:val="333333"/>
          <w:sz w:val="20"/>
        </w:rPr>
        <w:t>图 4-3 系统用例图</w:t>
      </w:r>
    </w:p>
    <w:p>
      <w:pPr>
        <w:pStyle w:val="Heading3"/>
      </w:pPr>
      <w:r>
        <w:rPr>
          <w:rFonts w:ascii="Arial" w:hAnsi="Arial" w:eastAsia="黑体"/>
          <w:b/>
          <w:i w:val="0"/>
          <w:color w:val="2E5E8C"/>
          <w:sz w:val="25"/>
        </w:rPr>
        <w:t>4.4.2 参与者—用例关系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6D8"/>
          <w:left w:val="single" w:sz="4" w:space="0" w:color="B7C6D8"/>
          <w:bottom w:val="single" w:sz="4" w:space="0" w:color="B7C6D8"/>
          <w:right w:val="single" w:sz="4" w:space="0" w:color="B7C6D8"/>
          <w:insideH w:val="single" w:sz="4" w:space="0" w:color="B7C6D8"/>
          <w:insideV w:val="single" w:sz="4" w:space="0" w:color="B7C6D8"/>
        </w:tblBorders>
        <w:tblCellMar>
          <w:top w:w="40" w:type="dxa"/>
          <w:left w:w="70" w:type="dxa"/>
          <w:bottom w:w="40" w:type="dxa"/>
          <w:right w:w="70" w:type="dxa"/>
        </w:tblCellMar>
      </w:tblPr>
      <w:tblGrid>
        <w:gridCol w:w="1414"/>
        <w:gridCol w:w="3659"/>
        <w:gridCol w:w="3659"/>
      </w:tblGrid>
      <w:tr>
        <w:trPr>
          <w:cantSplit w:val="true"/>
          <w:tblHeader w:val="true"/>
        </w:trPr>
        <w:tc>
          <w:tcPr>
            <w:tcW w:type="dxa" w:w="1414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参与者</w:t>
            </w:r>
          </w:p>
        </w:tc>
        <w:tc>
          <w:tcPr>
            <w:tcW w:type="dxa" w:w="3659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主要用例</w:t>
            </w:r>
          </w:p>
        </w:tc>
        <w:tc>
          <w:tcPr>
            <w:tcW w:type="dxa" w:w="3659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关系说明</w:t>
            </w:r>
          </w:p>
        </w:tc>
      </w:tr>
      <w:tr>
        <w:trPr>
          <w:cantSplit w:val="true"/>
        </w:trPr>
        <w:tc>
          <w:tcPr>
            <w:tcW w:type="dxa" w:w="1414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游客</w:t>
            </w:r>
          </w:p>
        </w:tc>
        <w:tc>
          <w:tcPr>
            <w:tcW w:type="dxa" w:w="3659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UC-01 注册、UC-02 登录、UC-04 浏览商品、UC-05 搜索筛选、UC-06 查看详情</w:t>
            </w:r>
          </w:p>
        </w:tc>
        <w:tc>
          <w:tcPr>
            <w:tcW w:type="dxa" w:w="3659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未登录可浏览；加购、下单等用例要求登录后重定向</w:t>
            </w:r>
          </w:p>
        </w:tc>
      </w:tr>
      <w:tr>
        <w:trPr>
          <w:cantSplit w:val="true"/>
        </w:trPr>
        <w:tc>
          <w:tcPr>
            <w:tcW w:type="dxa" w:w="1414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会员</w:t>
            </w:r>
          </w:p>
        </w:tc>
        <w:tc>
          <w:tcPr>
            <w:tcW w:type="dxa" w:w="3659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全部游客用例 + UC-07 建档、UC-09 加购、UC-11 下单、UC-12 支付、UC-14 查看订单、UC-16 取消、UC-17 确认收货、UC-20 维护地址</w:t>
            </w:r>
          </w:p>
        </w:tc>
        <w:tc>
          <w:tcPr>
            <w:tcW w:type="dxa" w:w="3659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会员用例均含"仅本人数据"约束</w:t>
            </w:r>
          </w:p>
        </w:tc>
      </w:tr>
      <w:tr>
        <w:trPr>
          <w:cantSplit w:val="true"/>
        </w:trPr>
        <w:tc>
          <w:tcPr>
            <w:tcW w:type="dxa" w:w="1414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商家</w:t>
            </w:r>
          </w:p>
        </w:tc>
        <w:tc>
          <w:tcPr>
            <w:tcW w:type="dxa" w:w="3659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UC-02 登录、UC-23 发布商品、UC-24 上下架、UC-25 我的订单、UC-26 发货</w:t>
            </w:r>
          </w:p>
        </w:tc>
        <w:tc>
          <w:tcPr>
            <w:tcW w:type="dxa" w:w="3659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与管理员共享后台登录入口，按权限码裁剪菜单</w:t>
            </w:r>
          </w:p>
        </w:tc>
      </w:tr>
      <w:tr>
        <w:trPr>
          <w:cantSplit w:val="true"/>
        </w:trPr>
        <w:tc>
          <w:tcPr>
            <w:tcW w:type="dxa" w:w="1414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管理员</w:t>
            </w:r>
          </w:p>
        </w:tc>
        <w:tc>
          <w:tcPr>
            <w:tcW w:type="dxa" w:w="3659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UC-02 登录、UC-28 审核商品、UC-29 分类管理、UC-30 会员管理、UC-31 订单管理、UC-32 审计日志、UC-33 系统管理</w:t>
            </w:r>
          </w:p>
        </w:tc>
        <w:tc>
          <w:tcPr>
            <w:tcW w:type="dxa" w:w="3659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全量数据权限，关键操作强制留痕</w:t>
            </w:r>
          </w:p>
        </w:tc>
      </w:tr>
      <w:tr>
        <w:trPr>
          <w:cantSplit w:val="true"/>
        </w:trPr>
        <w:tc>
          <w:tcPr>
            <w:tcW w:type="dxa" w:w="1414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系统（时间/调度）</w:t>
            </w:r>
          </w:p>
        </w:tc>
        <w:tc>
          <w:tcPr>
            <w:tcW w:type="dxa" w:w="3659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UC-18 超时关单</w:t>
            </w:r>
          </w:p>
        </w:tc>
        <w:tc>
          <w:tcPr>
            <w:tcW w:type="dxa" w:w="3659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Quartz 定时触发，无人工参与</w:t>
            </w:r>
          </w:p>
        </w:tc>
      </w:tr>
    </w:tbl>
    <w:p>
      <w:pPr>
        <w:spacing w:before="0" w:after="40" w:line="240" w:lineRule="auto"/>
      </w:pPr>
      <w:r>
        <w:rPr>
          <w:rFonts w:ascii="Times New Roman" w:hAnsi="Times New Roman" w:eastAsia="宋体"/>
          <w:b w:val="0"/>
          <w:i w:val="0"/>
          <w:color w:val="1A1A1A"/>
          <w:sz w:val="8"/>
        </w:rPr>
      </w:r>
    </w:p>
    <w:p>
      <w:pPr>
        <w:pStyle w:val="Heading2"/>
      </w:pPr>
      <w:r>
        <w:rPr>
          <w:rFonts w:ascii="Arial" w:hAnsi="Arial" w:eastAsia="黑体"/>
          <w:b/>
          <w:i w:val="0"/>
          <w:color w:val="1F4E79"/>
          <w:sz w:val="28"/>
        </w:rPr>
        <w:t>4.5 用例清单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6D8"/>
          <w:left w:val="single" w:sz="4" w:space="0" w:color="B7C6D8"/>
          <w:bottom w:val="single" w:sz="4" w:space="0" w:color="B7C6D8"/>
          <w:right w:val="single" w:sz="4" w:space="0" w:color="B7C6D8"/>
          <w:insideH w:val="single" w:sz="4" w:space="0" w:color="B7C6D8"/>
          <w:insideV w:val="single" w:sz="4" w:space="0" w:color="B7C6D8"/>
        </w:tblBorders>
        <w:tblCellMar>
          <w:top w:w="40" w:type="dxa"/>
          <w:left w:w="70" w:type="dxa"/>
          <w:bottom w:w="40" w:type="dxa"/>
          <w:right w:w="70" w:type="dxa"/>
        </w:tblCellMar>
      </w:tblPr>
      <w:tblGrid>
        <w:gridCol w:w="1077"/>
        <w:gridCol w:w="1105"/>
        <w:gridCol w:w="1161"/>
        <w:gridCol w:w="1658"/>
        <w:gridCol w:w="1492"/>
        <w:gridCol w:w="1077"/>
        <w:gridCol w:w="1161"/>
      </w:tblGrid>
      <w:tr>
        <w:trPr>
          <w:cantSplit w:val="true"/>
          <w:tblHeader w:val="true"/>
        </w:trPr>
        <w:tc>
          <w:tcPr>
            <w:tcW w:type="dxa" w:w="1077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编号</w:t>
            </w:r>
          </w:p>
        </w:tc>
        <w:tc>
          <w:tcPr>
            <w:tcW w:type="dxa" w:w="1105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用例名称</w:t>
            </w:r>
          </w:p>
        </w:tc>
        <w:tc>
          <w:tcPr>
            <w:tcW w:type="dxa" w:w="1161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参与者</w:t>
            </w:r>
          </w:p>
        </w:tc>
        <w:tc>
          <w:tcPr>
            <w:tcW w:type="dxa" w:w="1658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前置条件</w:t>
            </w:r>
          </w:p>
        </w:tc>
        <w:tc>
          <w:tcPr>
            <w:tcW w:type="dxa" w:w="1492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成功结果</w:t>
            </w:r>
          </w:p>
        </w:tc>
        <w:tc>
          <w:tcPr>
            <w:tcW w:type="dxa" w:w="1077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优先级</w:t>
            </w:r>
          </w:p>
        </w:tc>
        <w:tc>
          <w:tcPr>
            <w:tcW w:type="dxa" w:w="1161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关联需求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UC-01</w:t>
            </w:r>
          </w:p>
        </w:tc>
        <w:tc>
          <w:tcPr>
            <w:tcW w:type="dxa" w:w="1105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注册会员</w:t>
            </w:r>
          </w:p>
        </w:tc>
        <w:tc>
          <w:tcPr>
            <w:tcW w:type="dxa" w:w="1161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游客</w:t>
            </w:r>
          </w:p>
        </w:tc>
        <w:tc>
          <w:tcPr>
            <w:tcW w:type="dxa" w:w="1658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用户名未被占用</w:t>
            </w:r>
          </w:p>
        </w:tc>
        <w:tc>
          <w:tcPr>
            <w:tcW w:type="dxa" w:w="1492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创建账号并自动登录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Must</w:t>
            </w:r>
          </w:p>
        </w:tc>
        <w:tc>
          <w:tcPr>
            <w:tcW w:type="dxa" w:w="1161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FR-MEM-01</w:t>
            </w:r>
          </w:p>
        </w:tc>
      </w:tr>
      <w:tr>
        <w:trPr>
          <w:cantSplit w:val="true"/>
        </w:trPr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UC-02</w:t>
            </w:r>
          </w:p>
        </w:tc>
        <w:tc>
          <w:tcPr>
            <w:tcW w:type="dxa" w:w="1105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登录</w:t>
            </w:r>
          </w:p>
        </w:tc>
        <w:tc>
          <w:tcPr>
            <w:tcW w:type="dxa" w:w="1161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游客/会员/商家/管理员</w:t>
            </w:r>
          </w:p>
        </w:tc>
        <w:tc>
          <w:tcPr>
            <w:tcW w:type="dxa" w:w="1658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账号存在且未禁用</w:t>
            </w:r>
          </w:p>
        </w:tc>
        <w:tc>
          <w:tcPr>
            <w:tcW w:type="dxa" w:w="1492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获得对应域 Token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Must</w:t>
            </w:r>
          </w:p>
        </w:tc>
        <w:tc>
          <w:tcPr>
            <w:tcW w:type="dxa" w:w="1161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FR-MEM-02、FR-SEC-01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UC-03</w:t>
            </w:r>
          </w:p>
        </w:tc>
        <w:tc>
          <w:tcPr>
            <w:tcW w:type="dxa" w:w="1105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登出</w:t>
            </w:r>
          </w:p>
        </w:tc>
        <w:tc>
          <w:tcPr>
            <w:tcW w:type="dxa" w:w="1161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全部已登录角色</w:t>
            </w:r>
          </w:p>
        </w:tc>
        <w:tc>
          <w:tcPr>
            <w:tcW w:type="dxa" w:w="1658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已登录</w:t>
            </w:r>
          </w:p>
        </w:tc>
        <w:tc>
          <w:tcPr>
            <w:tcW w:type="dxa" w:w="1492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Token 失效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Should</w:t>
            </w:r>
          </w:p>
        </w:tc>
        <w:tc>
          <w:tcPr>
            <w:tcW w:type="dxa" w:w="1161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FR-MEM-03</w:t>
            </w:r>
          </w:p>
        </w:tc>
      </w:tr>
      <w:tr>
        <w:trPr>
          <w:cantSplit w:val="true"/>
        </w:trPr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UC-04</w:t>
            </w:r>
          </w:p>
        </w:tc>
        <w:tc>
          <w:tcPr>
            <w:tcW w:type="dxa" w:w="1105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浏览首页与分类</w:t>
            </w:r>
          </w:p>
        </w:tc>
        <w:tc>
          <w:tcPr>
            <w:tcW w:type="dxa" w:w="1161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游客/会员</w:t>
            </w:r>
          </w:p>
        </w:tc>
        <w:tc>
          <w:tcPr>
            <w:tcW w:type="dxa" w:w="1658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无</w:t>
            </w:r>
          </w:p>
        </w:tc>
        <w:tc>
          <w:tcPr>
            <w:tcW w:type="dxa" w:w="1492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展示分类树与推荐商品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Must</w:t>
            </w:r>
          </w:p>
        </w:tc>
        <w:tc>
          <w:tcPr>
            <w:tcW w:type="dxa" w:w="1161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FR-SRC-01、FR-CAT-01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UC-05</w:t>
            </w:r>
          </w:p>
        </w:tc>
        <w:tc>
          <w:tcPr>
            <w:tcW w:type="dxa" w:w="1105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搜索与筛选商品</w:t>
            </w:r>
          </w:p>
        </w:tc>
        <w:tc>
          <w:tcPr>
            <w:tcW w:type="dxa" w:w="1161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游客/会员</w:t>
            </w:r>
          </w:p>
        </w:tc>
        <w:tc>
          <w:tcPr>
            <w:tcW w:type="dxa" w:w="1658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无</w:t>
            </w:r>
          </w:p>
        </w:tc>
        <w:tc>
          <w:tcPr>
            <w:tcW w:type="dxa" w:w="1492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返回符合条件的分页结果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Must</w:t>
            </w:r>
          </w:p>
        </w:tc>
        <w:tc>
          <w:tcPr>
            <w:tcW w:type="dxa" w:w="1161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FR-SRC-02、FR-SRC-03</w:t>
            </w:r>
          </w:p>
        </w:tc>
      </w:tr>
      <w:tr>
        <w:trPr>
          <w:cantSplit w:val="true"/>
        </w:trPr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UC-06</w:t>
            </w:r>
          </w:p>
        </w:tc>
        <w:tc>
          <w:tcPr>
            <w:tcW w:type="dxa" w:w="1105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查看商品详情</w:t>
            </w:r>
          </w:p>
        </w:tc>
        <w:tc>
          <w:tcPr>
            <w:tcW w:type="dxa" w:w="1161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游客/会员</w:t>
            </w:r>
          </w:p>
        </w:tc>
        <w:tc>
          <w:tcPr>
            <w:tcW w:type="dxa" w:w="1658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商品已上架且审核通过</w:t>
            </w:r>
          </w:p>
        </w:tc>
        <w:tc>
          <w:tcPr>
            <w:tcW w:type="dxa" w:w="1492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展示 SKU、库存、适用性提示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Must</w:t>
            </w:r>
          </w:p>
        </w:tc>
        <w:tc>
          <w:tcPr>
            <w:tcW w:type="dxa" w:w="1161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FR-ITEM-05、FR-SRC-05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UC-07</w:t>
            </w:r>
          </w:p>
        </w:tc>
        <w:tc>
          <w:tcPr>
            <w:tcW w:type="dxa" w:w="1105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维护宠物档案</w:t>
            </w:r>
          </w:p>
        </w:tc>
        <w:tc>
          <w:tcPr>
            <w:tcW w:type="dxa" w:w="1161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会员</w:t>
            </w:r>
          </w:p>
        </w:tc>
        <w:tc>
          <w:tcPr>
            <w:tcW w:type="dxa" w:w="1658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已登录</w:t>
            </w:r>
          </w:p>
        </w:tc>
        <w:tc>
          <w:tcPr>
            <w:tcW w:type="dxa" w:w="1492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档案新增/编辑/删除成功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Must</w:t>
            </w:r>
          </w:p>
        </w:tc>
        <w:tc>
          <w:tcPr>
            <w:tcW w:type="dxa" w:w="1161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FR-PET-01～05</w:t>
            </w:r>
          </w:p>
        </w:tc>
      </w:tr>
      <w:tr>
        <w:trPr>
          <w:cantSplit w:val="true"/>
        </w:trPr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UC-08</w:t>
            </w:r>
          </w:p>
        </w:tc>
        <w:tc>
          <w:tcPr>
            <w:tcW w:type="dxa" w:w="1105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查看适用性结论</w:t>
            </w:r>
          </w:p>
        </w:tc>
        <w:tc>
          <w:tcPr>
            <w:tcW w:type="dxa" w:w="1161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会员</w:t>
            </w:r>
          </w:p>
        </w:tc>
        <w:tc>
          <w:tcPr>
            <w:tcW w:type="dxa" w:w="1658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已登录且已建档</w:t>
            </w:r>
          </w:p>
        </w:tc>
        <w:tc>
          <w:tcPr>
            <w:tcW w:type="dxa" w:w="1492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详情页展示适合/不适合与理由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Must</w:t>
            </w:r>
          </w:p>
        </w:tc>
        <w:tc>
          <w:tcPr>
            <w:tcW w:type="dxa" w:w="1161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FR-PET-06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UC-09</w:t>
            </w:r>
          </w:p>
        </w:tc>
        <w:tc>
          <w:tcPr>
            <w:tcW w:type="dxa" w:w="1105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加入购物车</w:t>
            </w:r>
          </w:p>
        </w:tc>
        <w:tc>
          <w:tcPr>
            <w:tcW w:type="dxa" w:w="1161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会员</w:t>
            </w:r>
          </w:p>
        </w:tc>
        <w:tc>
          <w:tcPr>
            <w:tcW w:type="dxa" w:w="1658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已登录、商品可售</w:t>
            </w:r>
          </w:p>
        </w:tc>
        <w:tc>
          <w:tcPr>
            <w:tcW w:type="dxa" w:w="1492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购物车新增或累加数量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Must</w:t>
            </w:r>
          </w:p>
        </w:tc>
        <w:tc>
          <w:tcPr>
            <w:tcW w:type="dxa" w:w="1161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FR-CART-01</w:t>
            </w:r>
          </w:p>
        </w:tc>
      </w:tr>
      <w:tr>
        <w:trPr>
          <w:cantSplit w:val="true"/>
        </w:trPr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UC-10</w:t>
            </w:r>
          </w:p>
        </w:tc>
        <w:tc>
          <w:tcPr>
            <w:tcW w:type="dxa" w:w="1105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管理购物车</w:t>
            </w:r>
          </w:p>
        </w:tc>
        <w:tc>
          <w:tcPr>
            <w:tcW w:type="dxa" w:w="1161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会员</w:t>
            </w:r>
          </w:p>
        </w:tc>
        <w:tc>
          <w:tcPr>
            <w:tcW w:type="dxa" w:w="1658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已登录</w:t>
            </w:r>
          </w:p>
        </w:tc>
        <w:tc>
          <w:tcPr>
            <w:tcW w:type="dxa" w:w="1492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数量、勾选、删除、合计更新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Must</w:t>
            </w:r>
          </w:p>
        </w:tc>
        <w:tc>
          <w:tcPr>
            <w:tcW w:type="dxa" w:w="1161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FR-CART-02～04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UC-11</w:t>
            </w:r>
          </w:p>
        </w:tc>
        <w:tc>
          <w:tcPr>
            <w:tcW w:type="dxa" w:w="1105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提交订单</w:t>
            </w:r>
          </w:p>
        </w:tc>
        <w:tc>
          <w:tcPr>
            <w:tcW w:type="dxa" w:w="1161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会员</w:t>
            </w:r>
          </w:p>
        </w:tc>
        <w:tc>
          <w:tcPr>
            <w:tcW w:type="dxa" w:w="1658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有勾选项、有有效地址、库存充足</w:t>
            </w:r>
          </w:p>
        </w:tc>
        <w:tc>
          <w:tcPr>
            <w:tcW w:type="dxa" w:w="1492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生成待付款订单并扣减库存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Must</w:t>
            </w:r>
          </w:p>
        </w:tc>
        <w:tc>
          <w:tcPr>
            <w:tcW w:type="dxa" w:w="1161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FR-ORD-01～04</w:t>
            </w:r>
          </w:p>
        </w:tc>
      </w:tr>
      <w:tr>
        <w:trPr>
          <w:cantSplit w:val="true"/>
        </w:trPr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UC-12</w:t>
            </w:r>
          </w:p>
        </w:tc>
        <w:tc>
          <w:tcPr>
            <w:tcW w:type="dxa" w:w="1105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沙箱支付</w:t>
            </w:r>
          </w:p>
        </w:tc>
        <w:tc>
          <w:tcPr>
            <w:tcW w:type="dxa" w:w="1161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会员</w:t>
            </w:r>
          </w:p>
        </w:tc>
        <w:tc>
          <w:tcPr>
            <w:tcW w:type="dxa" w:w="1658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订单为待付款且未超时</w:t>
            </w:r>
          </w:p>
        </w:tc>
        <w:tc>
          <w:tcPr>
            <w:tcW w:type="dxa" w:w="1492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订单进入待发货或支付失败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Must</w:t>
            </w:r>
          </w:p>
        </w:tc>
        <w:tc>
          <w:tcPr>
            <w:tcW w:type="dxa" w:w="1161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FR-PAY-01～03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UC-13</w:t>
            </w:r>
          </w:p>
        </w:tc>
        <w:tc>
          <w:tcPr>
            <w:tcW w:type="dxa" w:w="1105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接收支付回调</w:t>
            </w:r>
          </w:p>
        </w:tc>
        <w:tc>
          <w:tcPr>
            <w:tcW w:type="dxa" w:w="1161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系统</w:t>
            </w:r>
          </w:p>
        </w:tc>
        <w:tc>
          <w:tcPr>
            <w:tcW w:type="dxa" w:w="1658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回调参数合法</w:t>
            </w:r>
          </w:p>
        </w:tc>
        <w:tc>
          <w:tcPr>
            <w:tcW w:type="dxa" w:w="1492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幂等落库并推进状态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Must</w:t>
            </w:r>
          </w:p>
        </w:tc>
        <w:tc>
          <w:tcPr>
            <w:tcW w:type="dxa" w:w="1161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FR-PAY-04、05</w:t>
            </w:r>
          </w:p>
        </w:tc>
      </w:tr>
      <w:tr>
        <w:trPr>
          <w:cantSplit w:val="true"/>
        </w:trPr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UC-14</w:t>
            </w:r>
          </w:p>
        </w:tc>
        <w:tc>
          <w:tcPr>
            <w:tcW w:type="dxa" w:w="1105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查看我的订单</w:t>
            </w:r>
          </w:p>
        </w:tc>
        <w:tc>
          <w:tcPr>
            <w:tcW w:type="dxa" w:w="1161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会员</w:t>
            </w:r>
          </w:p>
        </w:tc>
        <w:tc>
          <w:tcPr>
            <w:tcW w:type="dxa" w:w="1658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已登录</w:t>
            </w:r>
          </w:p>
        </w:tc>
        <w:tc>
          <w:tcPr>
            <w:tcW w:type="dxa" w:w="1492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按状态页签返回订单列表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Must</w:t>
            </w:r>
          </w:p>
        </w:tc>
        <w:tc>
          <w:tcPr>
            <w:tcW w:type="dxa" w:w="1161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FR-ORD-05、06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UC-15</w:t>
            </w:r>
          </w:p>
        </w:tc>
        <w:tc>
          <w:tcPr>
            <w:tcW w:type="dxa" w:w="1105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查看订单详情</w:t>
            </w:r>
          </w:p>
        </w:tc>
        <w:tc>
          <w:tcPr>
            <w:tcW w:type="dxa" w:w="1161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会员</w:t>
            </w:r>
          </w:p>
        </w:tc>
        <w:tc>
          <w:tcPr>
            <w:tcW w:type="dxa" w:w="1658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订单归属本人</w:t>
            </w:r>
          </w:p>
        </w:tc>
        <w:tc>
          <w:tcPr>
            <w:tcW w:type="dxa" w:w="1492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展示订单与明细快照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Must</w:t>
            </w:r>
          </w:p>
        </w:tc>
        <w:tc>
          <w:tcPr>
            <w:tcW w:type="dxa" w:w="1161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FR-ORD-07</w:t>
            </w:r>
          </w:p>
        </w:tc>
      </w:tr>
      <w:tr>
        <w:trPr>
          <w:cantSplit w:val="true"/>
        </w:trPr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UC-16</w:t>
            </w:r>
          </w:p>
        </w:tc>
        <w:tc>
          <w:tcPr>
            <w:tcW w:type="dxa" w:w="1105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取消订单</w:t>
            </w:r>
          </w:p>
        </w:tc>
        <w:tc>
          <w:tcPr>
            <w:tcW w:type="dxa" w:w="1161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会员</w:t>
            </w:r>
          </w:p>
        </w:tc>
        <w:tc>
          <w:tcPr>
            <w:tcW w:type="dxa" w:w="1658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订单为待付款</w:t>
            </w:r>
          </w:p>
        </w:tc>
        <w:tc>
          <w:tcPr>
            <w:tcW w:type="dxa" w:w="1492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订单取消并回滚库存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Must</w:t>
            </w:r>
          </w:p>
        </w:tc>
        <w:tc>
          <w:tcPr>
            <w:tcW w:type="dxa" w:w="1161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FR-ORD-08、FR-PAY-07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UC-17</w:t>
            </w:r>
          </w:p>
        </w:tc>
        <w:tc>
          <w:tcPr>
            <w:tcW w:type="dxa" w:w="1105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确认收货</w:t>
            </w:r>
          </w:p>
        </w:tc>
        <w:tc>
          <w:tcPr>
            <w:tcW w:type="dxa" w:w="1161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会员</w:t>
            </w:r>
          </w:p>
        </w:tc>
        <w:tc>
          <w:tcPr>
            <w:tcW w:type="dxa" w:w="1658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订单为待收货</w:t>
            </w:r>
          </w:p>
        </w:tc>
        <w:tc>
          <w:tcPr>
            <w:tcW w:type="dxa" w:w="1492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订单完成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Must</w:t>
            </w:r>
          </w:p>
        </w:tc>
        <w:tc>
          <w:tcPr>
            <w:tcW w:type="dxa" w:w="1161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FR-FUL-03</w:t>
            </w:r>
          </w:p>
        </w:tc>
      </w:tr>
      <w:tr>
        <w:trPr>
          <w:cantSplit w:val="true"/>
        </w:trPr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UC-18</w:t>
            </w:r>
          </w:p>
        </w:tc>
        <w:tc>
          <w:tcPr>
            <w:tcW w:type="dxa" w:w="1105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超时关单</w:t>
            </w:r>
          </w:p>
        </w:tc>
        <w:tc>
          <w:tcPr>
            <w:tcW w:type="dxa" w:w="1161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系统</w:t>
            </w:r>
          </w:p>
        </w:tc>
        <w:tc>
          <w:tcPr>
            <w:tcW w:type="dxa" w:w="1658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存在超时未支付订单</w:t>
            </w:r>
          </w:p>
        </w:tc>
        <w:tc>
          <w:tcPr>
            <w:tcW w:type="dxa" w:w="1492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关闭订单并回滚库存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Must</w:t>
            </w:r>
          </w:p>
        </w:tc>
        <w:tc>
          <w:tcPr>
            <w:tcW w:type="dxa" w:w="1161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FR-PAY-06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UC-19</w:t>
            </w:r>
          </w:p>
        </w:tc>
        <w:tc>
          <w:tcPr>
            <w:tcW w:type="dxa" w:w="1105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维护收货地址</w:t>
            </w:r>
          </w:p>
        </w:tc>
        <w:tc>
          <w:tcPr>
            <w:tcW w:type="dxa" w:w="1161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会员</w:t>
            </w:r>
          </w:p>
        </w:tc>
        <w:tc>
          <w:tcPr>
            <w:tcW w:type="dxa" w:w="1658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已登录</w:t>
            </w:r>
          </w:p>
        </w:tc>
        <w:tc>
          <w:tcPr>
            <w:tcW w:type="dxa" w:w="1492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地址增删改、设默认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Must</w:t>
            </w:r>
          </w:p>
        </w:tc>
        <w:tc>
          <w:tcPr>
            <w:tcW w:type="dxa" w:w="1161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FR-ADDR-01～04</w:t>
            </w:r>
          </w:p>
        </w:tc>
      </w:tr>
      <w:tr>
        <w:trPr>
          <w:cantSplit w:val="true"/>
        </w:trPr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UC-20</w:t>
            </w:r>
          </w:p>
        </w:tc>
        <w:tc>
          <w:tcPr>
            <w:tcW w:type="dxa" w:w="1105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维护会员资料</w:t>
            </w:r>
          </w:p>
        </w:tc>
        <w:tc>
          <w:tcPr>
            <w:tcW w:type="dxa" w:w="1161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会员</w:t>
            </w:r>
          </w:p>
        </w:tc>
        <w:tc>
          <w:tcPr>
            <w:tcW w:type="dxa" w:w="1658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已登录</w:t>
            </w:r>
          </w:p>
        </w:tc>
        <w:tc>
          <w:tcPr>
            <w:tcW w:type="dxa" w:w="1492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修改昵称/头像等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Should</w:t>
            </w:r>
          </w:p>
        </w:tc>
        <w:tc>
          <w:tcPr>
            <w:tcW w:type="dxa" w:w="1161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FR-MEM-04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UC-21</w:t>
            </w:r>
          </w:p>
        </w:tc>
        <w:tc>
          <w:tcPr>
            <w:tcW w:type="dxa" w:w="1105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发布/编辑商品</w:t>
            </w:r>
          </w:p>
        </w:tc>
        <w:tc>
          <w:tcPr>
            <w:tcW w:type="dxa" w:w="1161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商家</w:t>
            </w:r>
          </w:p>
        </w:tc>
        <w:tc>
          <w:tcPr>
            <w:tcW w:type="dxa" w:w="1658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已登录且具备权限码</w:t>
            </w:r>
          </w:p>
        </w:tc>
        <w:tc>
          <w:tcPr>
            <w:tcW w:type="dxa" w:w="1492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商品进入待审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Must</w:t>
            </w:r>
          </w:p>
        </w:tc>
        <w:tc>
          <w:tcPr>
            <w:tcW w:type="dxa" w:w="1161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FR-MCH-01、FR-ITEM-08</w:t>
            </w:r>
          </w:p>
        </w:tc>
      </w:tr>
      <w:tr>
        <w:trPr>
          <w:cantSplit w:val="true"/>
        </w:trPr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UC-22</w:t>
            </w:r>
          </w:p>
        </w:tc>
        <w:tc>
          <w:tcPr>
            <w:tcW w:type="dxa" w:w="1105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上下架商品</w:t>
            </w:r>
          </w:p>
        </w:tc>
        <w:tc>
          <w:tcPr>
            <w:tcW w:type="dxa" w:w="1161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商家/管理员</w:t>
            </w:r>
          </w:p>
        </w:tc>
        <w:tc>
          <w:tcPr>
            <w:tcW w:type="dxa" w:w="1658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商品审核通过</w:t>
            </w:r>
          </w:p>
        </w:tc>
        <w:tc>
          <w:tcPr>
            <w:tcW w:type="dxa" w:w="1492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商品可售/不可售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Must</w:t>
            </w:r>
          </w:p>
        </w:tc>
        <w:tc>
          <w:tcPr>
            <w:tcW w:type="dxa" w:w="1161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FR-ITEM-09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UC-23</w:t>
            </w:r>
          </w:p>
        </w:tc>
        <w:tc>
          <w:tcPr>
            <w:tcW w:type="dxa" w:w="1105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查看我的商品</w:t>
            </w:r>
          </w:p>
        </w:tc>
        <w:tc>
          <w:tcPr>
            <w:tcW w:type="dxa" w:w="1161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商家</w:t>
            </w:r>
          </w:p>
        </w:tc>
        <w:tc>
          <w:tcPr>
            <w:tcW w:type="dxa" w:w="1658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已登录</w:t>
            </w:r>
          </w:p>
        </w:tc>
        <w:tc>
          <w:tcPr>
            <w:tcW w:type="dxa" w:w="1492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仅返回本人商品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Must</w:t>
            </w:r>
          </w:p>
        </w:tc>
        <w:tc>
          <w:tcPr>
            <w:tcW w:type="dxa" w:w="1161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FR-MCH-02</w:t>
            </w:r>
          </w:p>
        </w:tc>
      </w:tr>
      <w:tr>
        <w:trPr>
          <w:cantSplit w:val="true"/>
        </w:trPr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UC-24</w:t>
            </w:r>
          </w:p>
        </w:tc>
        <w:tc>
          <w:tcPr>
            <w:tcW w:type="dxa" w:w="1105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商家发货</w:t>
            </w:r>
          </w:p>
        </w:tc>
        <w:tc>
          <w:tcPr>
            <w:tcW w:type="dxa" w:w="1161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商家</w:t>
            </w:r>
          </w:p>
        </w:tc>
        <w:tc>
          <w:tcPr>
            <w:tcW w:type="dxa" w:w="1658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订单状态为待发货且含本人商品</w:t>
            </w:r>
          </w:p>
        </w:tc>
        <w:tc>
          <w:tcPr>
            <w:tcW w:type="dxa" w:w="1492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订单进入待收货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Must</w:t>
            </w:r>
          </w:p>
        </w:tc>
        <w:tc>
          <w:tcPr>
            <w:tcW w:type="dxa" w:w="1161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FR-FUL-02、FR-MCH-03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UC-25</w:t>
            </w:r>
          </w:p>
        </w:tc>
        <w:tc>
          <w:tcPr>
            <w:tcW w:type="dxa" w:w="1105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审核商品</w:t>
            </w:r>
          </w:p>
        </w:tc>
        <w:tc>
          <w:tcPr>
            <w:tcW w:type="dxa" w:w="1161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管理员</w:t>
            </w:r>
          </w:p>
        </w:tc>
        <w:tc>
          <w:tcPr>
            <w:tcW w:type="dxa" w:w="1658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商品为待审</w:t>
            </w:r>
          </w:p>
        </w:tc>
        <w:tc>
          <w:tcPr>
            <w:tcW w:type="dxa" w:w="1492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通过或驳回（理由必填）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Must</w:t>
            </w:r>
          </w:p>
        </w:tc>
        <w:tc>
          <w:tcPr>
            <w:tcW w:type="dxa" w:w="1161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FR-ADM-01、FR-ITEM-10</w:t>
            </w:r>
          </w:p>
        </w:tc>
      </w:tr>
      <w:tr>
        <w:trPr>
          <w:cantSplit w:val="true"/>
        </w:trPr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UC-26</w:t>
            </w:r>
          </w:p>
        </w:tc>
        <w:tc>
          <w:tcPr>
            <w:tcW w:type="dxa" w:w="1105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管理分类</w:t>
            </w:r>
          </w:p>
        </w:tc>
        <w:tc>
          <w:tcPr>
            <w:tcW w:type="dxa" w:w="1161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管理员</w:t>
            </w:r>
          </w:p>
        </w:tc>
        <w:tc>
          <w:tcPr>
            <w:tcW w:type="dxa" w:w="1658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已登录</w:t>
            </w:r>
          </w:p>
        </w:tc>
        <w:tc>
          <w:tcPr>
            <w:tcW w:type="dxa" w:w="1492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分类增删改、排序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Must</w:t>
            </w:r>
          </w:p>
        </w:tc>
        <w:tc>
          <w:tcPr>
            <w:tcW w:type="dxa" w:w="1161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FR-CAT-04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UC-27</w:t>
            </w:r>
          </w:p>
        </w:tc>
        <w:tc>
          <w:tcPr>
            <w:tcW w:type="dxa" w:w="1105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管理会员</w:t>
            </w:r>
          </w:p>
        </w:tc>
        <w:tc>
          <w:tcPr>
            <w:tcW w:type="dxa" w:w="1161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管理员</w:t>
            </w:r>
          </w:p>
        </w:tc>
        <w:tc>
          <w:tcPr>
            <w:tcW w:type="dxa" w:w="1658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已登录</w:t>
            </w:r>
          </w:p>
        </w:tc>
        <w:tc>
          <w:tcPr>
            <w:tcW w:type="dxa" w:w="1492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查看、禁用/启用会员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Must</w:t>
            </w:r>
          </w:p>
        </w:tc>
        <w:tc>
          <w:tcPr>
            <w:tcW w:type="dxa" w:w="1161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FR-ADM-02</w:t>
            </w:r>
          </w:p>
        </w:tc>
      </w:tr>
      <w:tr>
        <w:trPr>
          <w:cantSplit w:val="true"/>
        </w:trPr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UC-28</w:t>
            </w:r>
          </w:p>
        </w:tc>
        <w:tc>
          <w:tcPr>
            <w:tcW w:type="dxa" w:w="1105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管理订单</w:t>
            </w:r>
          </w:p>
        </w:tc>
        <w:tc>
          <w:tcPr>
            <w:tcW w:type="dxa" w:w="1161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管理员</w:t>
            </w:r>
          </w:p>
        </w:tc>
        <w:tc>
          <w:tcPr>
            <w:tcW w:type="dxa" w:w="1658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已登录</w:t>
            </w:r>
          </w:p>
        </w:tc>
        <w:tc>
          <w:tcPr>
            <w:tcW w:type="dxa" w:w="1492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查看全量订单、协助处理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Must</w:t>
            </w:r>
          </w:p>
        </w:tc>
        <w:tc>
          <w:tcPr>
            <w:tcW w:type="dxa" w:w="1161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FR-ADM-03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UC-29</w:t>
            </w:r>
          </w:p>
        </w:tc>
        <w:tc>
          <w:tcPr>
            <w:tcW w:type="dxa" w:w="1105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查询审计日志</w:t>
            </w:r>
          </w:p>
        </w:tc>
        <w:tc>
          <w:tcPr>
            <w:tcW w:type="dxa" w:w="1161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管理员</w:t>
            </w:r>
          </w:p>
        </w:tc>
        <w:tc>
          <w:tcPr>
            <w:tcW w:type="dxa" w:w="1658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已登录</w:t>
            </w:r>
          </w:p>
        </w:tc>
        <w:tc>
          <w:tcPr>
            <w:tcW w:type="dxa" w:w="1492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按操作人/时间/类型检索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Must</w:t>
            </w:r>
          </w:p>
        </w:tc>
        <w:tc>
          <w:tcPr>
            <w:tcW w:type="dxa" w:w="1161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FR-SEC-06、FR-ADM-04</w:t>
            </w:r>
          </w:p>
        </w:tc>
      </w:tr>
      <w:tr>
        <w:trPr>
          <w:cantSplit w:val="true"/>
        </w:trPr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UC-30</w:t>
            </w:r>
          </w:p>
        </w:tc>
        <w:tc>
          <w:tcPr>
            <w:tcW w:type="dxa" w:w="1105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查看数据概览</w:t>
            </w:r>
          </w:p>
        </w:tc>
        <w:tc>
          <w:tcPr>
            <w:tcW w:type="dxa" w:w="1161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管理员/商家</w:t>
            </w:r>
          </w:p>
        </w:tc>
        <w:tc>
          <w:tcPr>
            <w:tcW w:type="dxa" w:w="1658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已登录</w:t>
            </w:r>
          </w:p>
        </w:tc>
        <w:tc>
          <w:tcPr>
            <w:tcW w:type="dxa" w:w="1492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订单量、销售额等汇总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Could</w:t>
            </w:r>
          </w:p>
        </w:tc>
        <w:tc>
          <w:tcPr>
            <w:tcW w:type="dxa" w:w="1161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FR-ADM-05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UC-31</w:t>
            </w:r>
          </w:p>
        </w:tc>
        <w:tc>
          <w:tcPr>
            <w:tcW w:type="dxa" w:w="1105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评价已完成订单</w:t>
            </w:r>
          </w:p>
        </w:tc>
        <w:tc>
          <w:tcPr>
            <w:tcW w:type="dxa" w:w="1161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会员</w:t>
            </w:r>
          </w:p>
        </w:tc>
        <w:tc>
          <w:tcPr>
            <w:tcW w:type="dxa" w:w="1658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订单已完成且未评价</w:t>
            </w:r>
          </w:p>
        </w:tc>
        <w:tc>
          <w:tcPr>
            <w:tcW w:type="dxa" w:w="1492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评价落库并展示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Could</w:t>
            </w:r>
          </w:p>
        </w:tc>
        <w:tc>
          <w:tcPr>
            <w:tcW w:type="dxa" w:w="1161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FR-ORD-12</w:t>
            </w:r>
          </w:p>
        </w:tc>
      </w:tr>
      <w:tr>
        <w:trPr>
          <w:cantSplit w:val="true"/>
        </w:trPr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UC-32</w:t>
            </w:r>
          </w:p>
        </w:tc>
        <w:tc>
          <w:tcPr>
            <w:tcW w:type="dxa" w:w="1105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触发超时扫描（演示）</w:t>
            </w:r>
          </w:p>
        </w:tc>
        <w:tc>
          <w:tcPr>
            <w:tcW w:type="dxa" w:w="1161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管理员/测试</w:t>
            </w:r>
          </w:p>
        </w:tc>
        <w:tc>
          <w:tcPr>
            <w:tcW w:type="dxa" w:w="1658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测试环境</w:t>
            </w:r>
          </w:p>
        </w:tc>
        <w:tc>
          <w:tcPr>
            <w:tcW w:type="dxa" w:w="1492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立即执行关单任务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Should</w:t>
            </w:r>
          </w:p>
        </w:tc>
        <w:tc>
          <w:tcPr>
            <w:tcW w:type="dxa" w:w="1161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FR-PAY-06</w:t>
            </w:r>
          </w:p>
        </w:tc>
      </w:tr>
    </w:tbl>
    <w:p>
      <w:pPr>
        <w:spacing w:before="0" w:after="40" w:line="240" w:lineRule="auto"/>
      </w:pPr>
      <w:r>
        <w:rPr>
          <w:rFonts w:ascii="Times New Roman" w:hAnsi="Times New Roman" w:eastAsia="宋体"/>
          <w:b w:val="0"/>
          <w:i w:val="0"/>
          <w:color w:val="1A1A1A"/>
          <w:sz w:val="8"/>
        </w:rPr>
      </w:r>
    </w:p>
    <w:p>
      <w:pPr>
        <w:pStyle w:val="Heading2"/>
      </w:pPr>
      <w:r>
        <w:rPr>
          <w:rFonts w:ascii="Arial" w:hAnsi="Arial" w:eastAsia="黑体"/>
          <w:b/>
          <w:i w:val="0"/>
          <w:color w:val="1F4E79"/>
          <w:sz w:val="28"/>
        </w:rPr>
        <w:t>4.6 关键用例详述</w:t>
      </w:r>
    </w:p>
    <w:p>
      <w:pPr>
        <w:pStyle w:val="Heading3"/>
      </w:pPr>
      <w:r>
        <w:rPr>
          <w:rFonts w:ascii="Arial" w:hAnsi="Arial" w:eastAsia="黑体"/>
          <w:b/>
          <w:i w:val="0"/>
          <w:color w:val="2E5E8C"/>
          <w:sz w:val="25"/>
        </w:rPr>
        <w:t>4.6.1 UC-11 提交订单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6D8"/>
          <w:left w:val="single" w:sz="4" w:space="0" w:color="B7C6D8"/>
          <w:bottom w:val="single" w:sz="4" w:space="0" w:color="B7C6D8"/>
          <w:right w:val="single" w:sz="4" w:space="0" w:color="B7C6D8"/>
          <w:insideH w:val="single" w:sz="4" w:space="0" w:color="B7C6D8"/>
          <w:insideV w:val="single" w:sz="4" w:space="0" w:color="B7C6D8"/>
        </w:tblBorders>
        <w:tblCellMar>
          <w:top w:w="40" w:type="dxa"/>
          <w:left w:w="70" w:type="dxa"/>
          <w:bottom w:w="40" w:type="dxa"/>
          <w:right w:w="70" w:type="dxa"/>
        </w:tblCellMar>
      </w:tblPr>
      <w:tblGrid>
        <w:gridCol w:w="1617"/>
        <w:gridCol w:w="7114"/>
      </w:tblGrid>
      <w:tr>
        <w:trPr>
          <w:cantSplit w:val="true"/>
          <w:tblHeader w:val="true"/>
        </w:trPr>
        <w:tc>
          <w:tcPr>
            <w:tcW w:type="dxa" w:w="1617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项目</w:t>
            </w:r>
          </w:p>
        </w:tc>
        <w:tc>
          <w:tcPr>
            <w:tcW w:type="dxa" w:w="7114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内容</w:t>
            </w:r>
          </w:p>
        </w:tc>
      </w:tr>
      <w:tr>
        <w:trPr>
          <w:cantSplit w:val="true"/>
        </w:trPr>
        <w:tc>
          <w:tcPr>
            <w:tcW w:type="dxa" w:w="161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用例编号</w:t>
            </w:r>
          </w:p>
        </w:tc>
        <w:tc>
          <w:tcPr>
            <w:tcW w:type="dxa" w:w="7114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UC-11</w:t>
            </w:r>
          </w:p>
        </w:tc>
      </w:tr>
      <w:tr>
        <w:trPr>
          <w:cantSplit w:val="true"/>
        </w:trPr>
        <w:tc>
          <w:tcPr>
            <w:tcW w:type="dxa" w:w="161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用例名称</w:t>
            </w:r>
          </w:p>
        </w:tc>
        <w:tc>
          <w:tcPr>
            <w:tcW w:type="dxa" w:w="7114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提交订单</w:t>
            </w:r>
          </w:p>
        </w:tc>
      </w:tr>
      <w:tr>
        <w:trPr>
          <w:cantSplit w:val="true"/>
        </w:trPr>
        <w:tc>
          <w:tcPr>
            <w:tcW w:type="dxa" w:w="161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参与者</w:t>
            </w:r>
          </w:p>
        </w:tc>
        <w:tc>
          <w:tcPr>
            <w:tcW w:type="dxa" w:w="7114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会员（主）、库存数据（被操作）</w:t>
            </w:r>
          </w:p>
        </w:tc>
      </w:tr>
      <w:tr>
        <w:trPr>
          <w:cantSplit w:val="true"/>
        </w:trPr>
        <w:tc>
          <w:tcPr>
            <w:tcW w:type="dxa" w:w="161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触发条件</w:t>
            </w:r>
          </w:p>
        </w:tc>
        <w:tc>
          <w:tcPr>
            <w:tcW w:type="dxa" w:w="7114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会员在结算页点击"提交订单"</w:t>
            </w:r>
          </w:p>
        </w:tc>
      </w:tr>
      <w:tr>
        <w:trPr>
          <w:cantSplit w:val="true"/>
        </w:trPr>
        <w:tc>
          <w:tcPr>
            <w:tcW w:type="dxa" w:w="161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前置条件</w:t>
            </w:r>
          </w:p>
        </w:tc>
        <w:tc>
          <w:tcPr>
            <w:tcW w:type="dxa" w:w="7114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已登录；购物车存在勾选行；存在本人有效地址；商品可售</w:t>
            </w:r>
          </w:p>
        </w:tc>
      </w:tr>
      <w:tr>
        <w:trPr>
          <w:cantSplit w:val="true"/>
        </w:trPr>
        <w:tc>
          <w:tcPr>
            <w:tcW w:type="dxa" w:w="161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后置条件</w:t>
            </w:r>
          </w:p>
        </w:tc>
        <w:tc>
          <w:tcPr>
            <w:tcW w:type="dxa" w:w="7114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成功：生成待付款订单、库存扣减、写快照与流水、清理购物车；失败：无任何数据变更</w:t>
            </w:r>
          </w:p>
        </w:tc>
      </w:tr>
      <w:tr>
        <w:trPr>
          <w:cantSplit w:val="true"/>
        </w:trPr>
        <w:tc>
          <w:tcPr>
            <w:tcW w:type="dxa" w:w="161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关联需求</w:t>
            </w:r>
          </w:p>
        </w:tc>
        <w:tc>
          <w:tcPr>
            <w:tcW w:type="dxa" w:w="7114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FR-ORD-01～04、FR-CART-06、BR-01、BR-05、BR-07、BR-08、BR-18</w:t>
            </w:r>
          </w:p>
        </w:tc>
      </w:tr>
      <w:tr>
        <w:trPr>
          <w:cantSplit w:val="true"/>
        </w:trPr>
        <w:tc>
          <w:tcPr>
            <w:tcW w:type="dxa" w:w="161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业务规则</w:t>
            </w:r>
          </w:p>
        </w:tc>
        <w:tc>
          <w:tcPr>
            <w:tcW w:type="dxa" w:w="7114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BR-03、BR-05、BR-06、BR-07、BR-08、BR-09、BR-17</w:t>
            </w:r>
          </w:p>
        </w:tc>
      </w:tr>
    </w:tbl>
    <w:p>
      <w:pPr>
        <w:spacing w:before="0" w:after="40" w:line="240" w:lineRule="auto"/>
      </w:pPr>
      <w:r>
        <w:rPr>
          <w:rFonts w:ascii="Times New Roman" w:hAnsi="Times New Roman" w:eastAsia="宋体"/>
          <w:b w:val="0"/>
          <w:i w:val="0"/>
          <w:color w:val="1A1A1A"/>
          <w:sz w:val="8"/>
        </w:rPr>
      </w:r>
    </w:p>
    <w:p>
      <w:pPr>
        <w:ind w:firstLine="480"/>
      </w:pPr>
      <w:r>
        <w:rPr>
          <w:rFonts w:ascii="Times New Roman" w:hAnsi="Times New Roman" w:eastAsia="宋体"/>
          <w:b/>
          <w:i w:val="0"/>
          <w:color w:val="1A1A1A"/>
          <w:sz w:val="24"/>
        </w:rPr>
        <w:t>主成功场景</w:t>
      </w:r>
    </w:p>
    <w:p>
      <w:pPr>
        <w:tabs>
          <w:tab w:pos="539" w:val="left"/>
        </w:tabs>
        <w:spacing w:after="40"/>
        <w:ind w:left="539" w:hanging="539"/>
      </w:pPr>
      <w:r>
        <w:rPr>
          <w:rFonts w:ascii="Times New Roman" w:hAnsi="Times New Roman" w:eastAsia="宋体"/>
          <w:b/>
          <w:i w:val="0"/>
          <w:color w:val="1F4E79"/>
          <w:sz w:val="24"/>
        </w:rPr>
        <w:t>1.</w:t>
      </w:r>
      <w:r>
        <w:rPr>
          <w:rFonts w:ascii="Times New Roman" w:hAnsi="Times New Roman" w:eastAsia="宋体"/>
          <w:b w:val="0"/>
          <w:i w:val="0"/>
          <w:color w:val="1A1A1A"/>
          <w:sz w:val="24"/>
        </w:rPr>
        <w:tab/>
      </w:r>
      <w:r>
        <w:rPr>
          <w:rFonts w:ascii="Times New Roman" w:hAnsi="Times New Roman" w:eastAsia="宋体"/>
          <w:b w:val="0"/>
          <w:i w:val="0"/>
          <w:color w:val="1A1A1A"/>
          <w:sz w:val="24"/>
        </w:rPr>
        <w:t>会员选择收货地址并确认结算商品。</w:t>
      </w:r>
    </w:p>
    <w:p>
      <w:pPr>
        <w:tabs>
          <w:tab w:pos="539" w:val="left"/>
        </w:tabs>
        <w:spacing w:after="40"/>
        <w:ind w:left="539" w:hanging="539"/>
      </w:pPr>
      <w:r>
        <w:rPr>
          <w:rFonts w:ascii="Times New Roman" w:hAnsi="Times New Roman" w:eastAsia="宋体"/>
          <w:b/>
          <w:i w:val="0"/>
          <w:color w:val="1F4E79"/>
          <w:sz w:val="24"/>
        </w:rPr>
        <w:t>2.</w:t>
      </w:r>
      <w:r>
        <w:rPr>
          <w:rFonts w:ascii="Times New Roman" w:hAnsi="Times New Roman" w:eastAsia="宋体"/>
          <w:b w:val="0"/>
          <w:i w:val="0"/>
          <w:color w:val="1A1A1A"/>
          <w:sz w:val="24"/>
        </w:rPr>
        <w:tab/>
      </w:r>
      <w:r>
        <w:rPr>
          <w:rFonts w:ascii="Times New Roman" w:hAnsi="Times New Roman" w:eastAsia="宋体"/>
          <w:b w:val="0"/>
          <w:i w:val="0"/>
          <w:color w:val="1A1A1A"/>
          <w:sz w:val="24"/>
        </w:rPr>
        <w:t>系统校验登录态、地址归属、商品可售与库存。</w:t>
      </w:r>
    </w:p>
    <w:p>
      <w:pPr>
        <w:tabs>
          <w:tab w:pos="539" w:val="left"/>
        </w:tabs>
        <w:spacing w:after="40"/>
        <w:ind w:left="539" w:hanging="539"/>
      </w:pPr>
      <w:r>
        <w:rPr>
          <w:rFonts w:ascii="Times New Roman" w:hAnsi="Times New Roman" w:eastAsia="宋体"/>
          <w:b/>
          <w:i w:val="0"/>
          <w:color w:val="1F4E79"/>
          <w:sz w:val="24"/>
        </w:rPr>
        <w:t>3.</w:t>
      </w:r>
      <w:r>
        <w:rPr>
          <w:rFonts w:ascii="Times New Roman" w:hAnsi="Times New Roman" w:eastAsia="宋体"/>
          <w:b w:val="0"/>
          <w:i w:val="0"/>
          <w:color w:val="1A1A1A"/>
          <w:sz w:val="24"/>
        </w:rPr>
        <w:tab/>
      </w:r>
      <w:r>
        <w:rPr>
          <w:rFonts w:ascii="Times New Roman" w:hAnsi="Times New Roman" w:eastAsia="宋体"/>
          <w:b w:val="0"/>
          <w:i w:val="0"/>
          <w:color w:val="1A1A1A"/>
          <w:sz w:val="24"/>
        </w:rPr>
        <w:t>系统重新计算商品金额、运费与应付金额。</w:t>
      </w:r>
    </w:p>
    <w:p>
      <w:pPr>
        <w:tabs>
          <w:tab w:pos="539" w:val="left"/>
        </w:tabs>
        <w:spacing w:after="40"/>
        <w:ind w:left="539" w:hanging="539"/>
      </w:pPr>
      <w:r>
        <w:rPr>
          <w:rFonts w:ascii="Times New Roman" w:hAnsi="Times New Roman" w:eastAsia="宋体"/>
          <w:b/>
          <w:i w:val="0"/>
          <w:color w:val="1F4E79"/>
          <w:sz w:val="24"/>
        </w:rPr>
        <w:t>4.</w:t>
      </w:r>
      <w:r>
        <w:rPr>
          <w:rFonts w:ascii="Times New Roman" w:hAnsi="Times New Roman" w:eastAsia="宋体"/>
          <w:b w:val="0"/>
          <w:i w:val="0"/>
          <w:color w:val="1A1A1A"/>
          <w:sz w:val="24"/>
        </w:rPr>
        <w:tab/>
      </w:r>
      <w:r>
        <w:rPr>
          <w:rFonts w:ascii="Times New Roman" w:hAnsi="Times New Roman" w:eastAsia="宋体"/>
          <w:b w:val="0"/>
          <w:i w:val="0"/>
          <w:color w:val="1A1A1A"/>
          <w:sz w:val="24"/>
        </w:rPr>
        <w:t>系统创建订单（待付款）并固化收货快照。</w:t>
      </w:r>
    </w:p>
    <w:p>
      <w:pPr>
        <w:tabs>
          <w:tab w:pos="539" w:val="left"/>
        </w:tabs>
        <w:spacing w:after="40"/>
        <w:ind w:left="539" w:hanging="539"/>
      </w:pPr>
      <w:r>
        <w:rPr>
          <w:rFonts w:ascii="Times New Roman" w:hAnsi="Times New Roman" w:eastAsia="宋体"/>
          <w:b/>
          <w:i w:val="0"/>
          <w:color w:val="1F4E79"/>
          <w:sz w:val="24"/>
        </w:rPr>
        <w:t>5.</w:t>
      </w:r>
      <w:r>
        <w:rPr>
          <w:rFonts w:ascii="Times New Roman" w:hAnsi="Times New Roman" w:eastAsia="宋体"/>
          <w:b w:val="0"/>
          <w:i w:val="0"/>
          <w:color w:val="1A1A1A"/>
          <w:sz w:val="24"/>
        </w:rPr>
        <w:tab/>
      </w:r>
      <w:r>
        <w:rPr>
          <w:rFonts w:ascii="Times New Roman" w:hAnsi="Times New Roman" w:eastAsia="宋体"/>
          <w:b w:val="0"/>
          <w:i w:val="0"/>
          <w:color w:val="1A1A1A"/>
          <w:sz w:val="24"/>
        </w:rPr>
        <w:t>系统原子扣减每个 SKU 库存并写库存流水。</w:t>
      </w:r>
    </w:p>
    <w:p>
      <w:pPr>
        <w:tabs>
          <w:tab w:pos="539" w:val="left"/>
        </w:tabs>
        <w:spacing w:after="40"/>
        <w:ind w:left="539" w:hanging="539"/>
      </w:pPr>
      <w:r>
        <w:rPr>
          <w:rFonts w:ascii="Times New Roman" w:hAnsi="Times New Roman" w:eastAsia="宋体"/>
          <w:b/>
          <w:i w:val="0"/>
          <w:color w:val="1F4E79"/>
          <w:sz w:val="24"/>
        </w:rPr>
        <w:t>6.</w:t>
      </w:r>
      <w:r>
        <w:rPr>
          <w:rFonts w:ascii="Times New Roman" w:hAnsi="Times New Roman" w:eastAsia="宋体"/>
          <w:b w:val="0"/>
          <w:i w:val="0"/>
          <w:color w:val="1A1A1A"/>
          <w:sz w:val="24"/>
        </w:rPr>
        <w:tab/>
      </w:r>
      <w:r>
        <w:rPr>
          <w:rFonts w:ascii="Times New Roman" w:hAnsi="Times New Roman" w:eastAsia="宋体"/>
          <w:b w:val="0"/>
          <w:i w:val="0"/>
          <w:color w:val="1A1A1A"/>
          <w:sz w:val="24"/>
        </w:rPr>
        <w:t>系统删除已结算购物车行并提交事务。</w:t>
      </w:r>
    </w:p>
    <w:p>
      <w:pPr>
        <w:tabs>
          <w:tab w:pos="539" w:val="left"/>
        </w:tabs>
        <w:spacing w:after="40"/>
        <w:ind w:left="539" w:hanging="539"/>
      </w:pPr>
      <w:r>
        <w:rPr>
          <w:rFonts w:ascii="Times New Roman" w:hAnsi="Times New Roman" w:eastAsia="宋体"/>
          <w:b/>
          <w:i w:val="0"/>
          <w:color w:val="1F4E79"/>
          <w:sz w:val="24"/>
        </w:rPr>
        <w:t>7.</w:t>
      </w:r>
      <w:r>
        <w:rPr>
          <w:rFonts w:ascii="Times New Roman" w:hAnsi="Times New Roman" w:eastAsia="宋体"/>
          <w:b w:val="0"/>
          <w:i w:val="0"/>
          <w:color w:val="1A1A1A"/>
          <w:sz w:val="24"/>
        </w:rPr>
        <w:tab/>
      </w:r>
      <w:r>
        <w:rPr>
          <w:rFonts w:ascii="Times New Roman" w:hAnsi="Times New Roman" w:eastAsia="宋体"/>
          <w:b w:val="0"/>
          <w:i w:val="0"/>
          <w:color w:val="1A1A1A"/>
          <w:sz w:val="24"/>
        </w:rPr>
        <w:t>系统返回订单号与支付截止时间，前端跳转支付页。</w:t>
      </w:r>
    </w:p>
    <w:p>
      <w:pPr>
        <w:ind w:firstLine="480"/>
      </w:pPr>
      <w:r>
        <w:rPr>
          <w:rFonts w:ascii="Times New Roman" w:hAnsi="Times New Roman" w:eastAsia="宋体"/>
          <w:b/>
          <w:i w:val="0"/>
          <w:color w:val="1A1A1A"/>
          <w:sz w:val="24"/>
        </w:rPr>
        <w:t>扩展流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6D8"/>
          <w:left w:val="single" w:sz="4" w:space="0" w:color="B7C6D8"/>
          <w:bottom w:val="single" w:sz="4" w:space="0" w:color="B7C6D8"/>
          <w:right w:val="single" w:sz="4" w:space="0" w:color="B7C6D8"/>
          <w:insideH w:val="single" w:sz="4" w:space="0" w:color="B7C6D8"/>
          <w:insideV w:val="single" w:sz="4" w:space="0" w:color="B7C6D8"/>
        </w:tblBorders>
        <w:tblCellMar>
          <w:top w:w="40" w:type="dxa"/>
          <w:left w:w="70" w:type="dxa"/>
          <w:bottom w:w="40" w:type="dxa"/>
          <w:right w:w="70" w:type="dxa"/>
        </w:tblCellMar>
      </w:tblPr>
      <w:tblGrid>
        <w:gridCol w:w="1078"/>
        <w:gridCol w:w="2910"/>
        <w:gridCol w:w="4743"/>
      </w:tblGrid>
      <w:tr>
        <w:trPr>
          <w:cantSplit w:val="true"/>
          <w:tblHeader w:val="true"/>
        </w:trPr>
        <w:tc>
          <w:tcPr>
            <w:tcW w:type="dxa" w:w="1078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编号</w:t>
            </w:r>
          </w:p>
        </w:tc>
        <w:tc>
          <w:tcPr>
            <w:tcW w:type="dxa" w:w="2910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条件</w:t>
            </w:r>
          </w:p>
        </w:tc>
        <w:tc>
          <w:tcPr>
            <w:tcW w:type="dxa" w:w="4743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处理</w:t>
            </w:r>
          </w:p>
        </w:tc>
      </w:tr>
      <w:tr>
        <w:trPr>
          <w:cantSplit w:val="true"/>
        </w:trPr>
        <w:tc>
          <w:tcPr>
            <w:tcW w:type="dxa" w:w="1078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E1</w:t>
            </w:r>
          </w:p>
        </w:tc>
        <w:tc>
          <w:tcPr>
            <w:tcW w:type="dxa" w:w="2910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未登录 / 地址不属于本人</w:t>
            </w:r>
          </w:p>
        </w:tc>
        <w:tc>
          <w:tcPr>
            <w:tcW w:type="dxa" w:w="4743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返回 401 / 403，前端引导登录或重选地址</w:t>
            </w:r>
          </w:p>
        </w:tc>
      </w:tr>
      <w:tr>
        <w:trPr>
          <w:cantSplit w:val="true"/>
        </w:trPr>
        <w:tc>
          <w:tcPr>
            <w:tcW w:type="dxa" w:w="1078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E2</w:t>
            </w:r>
          </w:p>
        </w:tc>
        <w:tc>
          <w:tcPr>
            <w:tcW w:type="dxa" w:w="2910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任一 SKU 库存不足</w:t>
            </w:r>
          </w:p>
        </w:tc>
        <w:tc>
          <w:tcPr>
            <w:tcW w:type="dxa" w:w="4743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 xml:space="preserve">整单回滚，返回 </w:t>
            </w:r>
            <w:r>
              <w:rPr>
                <w:rFonts w:ascii="Consolas" w:hAnsi="Consolas" w:eastAsia="宋体"/>
                <w:b w:val="0"/>
                <w:i w:val="0"/>
                <w:color w:val="9C2700"/>
                <w:sz w:val="15"/>
              </w:rPr>
              <w:t>PET-3001</w:t>
            </w: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 xml:space="preserve"> 并列出缺货 SKU</w:t>
            </w:r>
          </w:p>
        </w:tc>
      </w:tr>
      <w:tr>
        <w:trPr>
          <w:cantSplit w:val="true"/>
        </w:trPr>
        <w:tc>
          <w:tcPr>
            <w:tcW w:type="dxa" w:w="1078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E3</w:t>
            </w:r>
          </w:p>
        </w:tc>
        <w:tc>
          <w:tcPr>
            <w:tcW w:type="dxa" w:w="2910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商品已下架或审核未通过</w:t>
            </w:r>
          </w:p>
        </w:tc>
        <w:tc>
          <w:tcPr>
            <w:tcW w:type="dxa" w:w="4743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 xml:space="preserve">整单回滚，返回 </w:t>
            </w:r>
            <w:r>
              <w:rPr>
                <w:rFonts w:ascii="Consolas" w:hAnsi="Consolas" w:eastAsia="宋体"/>
                <w:b w:val="0"/>
                <w:i w:val="0"/>
                <w:color w:val="9C2700"/>
                <w:sz w:val="15"/>
              </w:rPr>
              <w:t>PET-1001</w:t>
            </w: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，提示刷新购物车</w:t>
            </w:r>
          </w:p>
        </w:tc>
      </w:tr>
      <w:tr>
        <w:trPr>
          <w:cantSplit w:val="true"/>
        </w:trPr>
        <w:tc>
          <w:tcPr>
            <w:tcW w:type="dxa" w:w="1078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E4</w:t>
            </w:r>
          </w:p>
        </w:tc>
        <w:tc>
          <w:tcPr>
            <w:tcW w:type="dxa" w:w="2910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 xml:space="preserve">同一 </w:t>
            </w:r>
            <w:r>
              <w:rPr>
                <w:rFonts w:ascii="Consolas" w:hAnsi="Consolas" w:eastAsia="宋体"/>
                <w:b w:val="0"/>
                <w:i w:val="0"/>
                <w:color w:val="9C2700"/>
                <w:sz w:val="15"/>
              </w:rPr>
              <w:t>clientToken</w:t>
            </w: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 xml:space="preserve"> 重复提交</w:t>
            </w:r>
          </w:p>
        </w:tc>
        <w:tc>
          <w:tcPr>
            <w:tcW w:type="dxa" w:w="4743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返回已存在的订单（不重复扣库存）</w:t>
            </w:r>
          </w:p>
        </w:tc>
      </w:tr>
      <w:tr>
        <w:trPr>
          <w:cantSplit w:val="true"/>
        </w:trPr>
        <w:tc>
          <w:tcPr>
            <w:tcW w:type="dxa" w:w="1078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E5</w:t>
            </w:r>
          </w:p>
        </w:tc>
        <w:tc>
          <w:tcPr>
            <w:tcW w:type="dxa" w:w="2910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金额与客户端展示不一致</w:t>
            </w:r>
          </w:p>
        </w:tc>
        <w:tc>
          <w:tcPr>
            <w:tcW w:type="dxa" w:w="4743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服务端以重算结果为准，返回提示后要求用户确认（金额变化保护）</w:t>
            </w:r>
          </w:p>
        </w:tc>
      </w:tr>
      <w:tr>
        <w:trPr>
          <w:cantSplit w:val="true"/>
        </w:trPr>
        <w:tc>
          <w:tcPr>
            <w:tcW w:type="dxa" w:w="1078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E6</w:t>
            </w:r>
          </w:p>
        </w:tc>
        <w:tc>
          <w:tcPr>
            <w:tcW w:type="dxa" w:w="2910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数据库异常 / 超时</w:t>
            </w:r>
          </w:p>
        </w:tc>
        <w:tc>
          <w:tcPr>
            <w:tcW w:type="dxa" w:w="4743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事务回滚，返回系统繁忙，前端可重试且不产生脏数据</w:t>
            </w:r>
          </w:p>
        </w:tc>
      </w:tr>
    </w:tbl>
    <w:p>
      <w:pPr>
        <w:spacing w:before="0" w:after="40" w:line="240" w:lineRule="auto"/>
      </w:pPr>
      <w:r>
        <w:rPr>
          <w:rFonts w:ascii="Times New Roman" w:hAnsi="Times New Roman" w:eastAsia="宋体"/>
          <w:b w:val="0"/>
          <w:i w:val="0"/>
          <w:color w:val="1A1A1A"/>
          <w:sz w:val="8"/>
        </w:rPr>
      </w:r>
    </w:p>
    <w:p>
      <w:pPr>
        <w:pStyle w:val="Heading3"/>
      </w:pPr>
      <w:r>
        <w:rPr>
          <w:rFonts w:ascii="Arial" w:hAnsi="Arial" w:eastAsia="黑体"/>
          <w:b/>
          <w:i w:val="0"/>
          <w:color w:val="2E5E8C"/>
          <w:sz w:val="25"/>
        </w:rPr>
        <w:t>4.6.2 UC-13 接收支付回调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6D8"/>
          <w:left w:val="single" w:sz="4" w:space="0" w:color="B7C6D8"/>
          <w:bottom w:val="single" w:sz="4" w:space="0" w:color="B7C6D8"/>
          <w:right w:val="single" w:sz="4" w:space="0" w:color="B7C6D8"/>
          <w:insideH w:val="single" w:sz="4" w:space="0" w:color="B7C6D8"/>
          <w:insideV w:val="single" w:sz="4" w:space="0" w:color="B7C6D8"/>
        </w:tblBorders>
        <w:tblCellMar>
          <w:top w:w="40" w:type="dxa"/>
          <w:left w:w="70" w:type="dxa"/>
          <w:bottom w:w="40" w:type="dxa"/>
          <w:right w:w="70" w:type="dxa"/>
        </w:tblCellMar>
      </w:tblPr>
      <w:tblGrid>
        <w:gridCol w:w="1617"/>
        <w:gridCol w:w="7114"/>
      </w:tblGrid>
      <w:tr>
        <w:trPr>
          <w:cantSplit w:val="true"/>
          <w:tblHeader w:val="true"/>
        </w:trPr>
        <w:tc>
          <w:tcPr>
            <w:tcW w:type="dxa" w:w="1617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项目</w:t>
            </w:r>
          </w:p>
        </w:tc>
        <w:tc>
          <w:tcPr>
            <w:tcW w:type="dxa" w:w="7114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内容</w:t>
            </w:r>
          </w:p>
        </w:tc>
      </w:tr>
      <w:tr>
        <w:trPr>
          <w:cantSplit w:val="true"/>
        </w:trPr>
        <w:tc>
          <w:tcPr>
            <w:tcW w:type="dxa" w:w="161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用例编号</w:t>
            </w:r>
          </w:p>
        </w:tc>
        <w:tc>
          <w:tcPr>
            <w:tcW w:type="dxa" w:w="7114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UC-13</w:t>
            </w:r>
          </w:p>
        </w:tc>
      </w:tr>
      <w:tr>
        <w:trPr>
          <w:cantSplit w:val="true"/>
        </w:trPr>
        <w:tc>
          <w:tcPr>
            <w:tcW w:type="dxa" w:w="161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用例名称</w:t>
            </w:r>
          </w:p>
        </w:tc>
        <w:tc>
          <w:tcPr>
            <w:tcW w:type="dxa" w:w="7114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接收支付回调（幂等）</w:t>
            </w:r>
          </w:p>
        </w:tc>
      </w:tr>
      <w:tr>
        <w:trPr>
          <w:cantSplit w:val="true"/>
        </w:trPr>
        <w:tc>
          <w:tcPr>
            <w:tcW w:type="dxa" w:w="161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参与者</w:t>
            </w:r>
          </w:p>
        </w:tc>
        <w:tc>
          <w:tcPr>
            <w:tcW w:type="dxa" w:w="7114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支付沙箱（主）、系统</w:t>
            </w:r>
          </w:p>
        </w:tc>
      </w:tr>
      <w:tr>
        <w:trPr>
          <w:cantSplit w:val="true"/>
        </w:trPr>
        <w:tc>
          <w:tcPr>
            <w:tcW w:type="dxa" w:w="161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前置条件</w:t>
            </w:r>
          </w:p>
        </w:tc>
        <w:tc>
          <w:tcPr>
            <w:tcW w:type="dxa" w:w="7114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 xml:space="preserve">存在待付款订单；回调携带 </w:t>
            </w:r>
            <w:r>
              <w:rPr>
                <w:rFonts w:ascii="Consolas" w:hAnsi="Consolas" w:eastAsia="宋体"/>
                <w:b w:val="0"/>
                <w:i w:val="0"/>
                <w:color w:val="9C2700"/>
                <w:sz w:val="15"/>
              </w:rPr>
              <w:t>Idempotency-Key</w:t>
            </w:r>
          </w:p>
        </w:tc>
      </w:tr>
      <w:tr>
        <w:trPr>
          <w:cantSplit w:val="true"/>
        </w:trPr>
        <w:tc>
          <w:tcPr>
            <w:tcW w:type="dxa" w:w="161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后置条件</w:t>
            </w:r>
          </w:p>
        </w:tc>
        <w:tc>
          <w:tcPr>
            <w:tcW w:type="dxa" w:w="7114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支付单落库一次；订单状态最多推进一次；重复回调不产生额外副作用</w:t>
            </w:r>
          </w:p>
        </w:tc>
      </w:tr>
      <w:tr>
        <w:trPr>
          <w:cantSplit w:val="true"/>
        </w:trPr>
        <w:tc>
          <w:tcPr>
            <w:tcW w:type="dxa" w:w="161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关联需求</w:t>
            </w:r>
          </w:p>
        </w:tc>
        <w:tc>
          <w:tcPr>
            <w:tcW w:type="dxa" w:w="7114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FR-PAY-04、FR-PAY-05、BR-15、BR-16、NFR-06</w:t>
            </w:r>
          </w:p>
        </w:tc>
      </w:tr>
      <w:tr>
        <w:trPr>
          <w:cantSplit w:val="true"/>
        </w:trPr>
        <w:tc>
          <w:tcPr>
            <w:tcW w:type="dxa" w:w="161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业务规则</w:t>
            </w:r>
          </w:p>
        </w:tc>
        <w:tc>
          <w:tcPr>
            <w:tcW w:type="dxa" w:w="7114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BR-14、BR-15、BR-16</w:t>
            </w:r>
          </w:p>
        </w:tc>
      </w:tr>
    </w:tbl>
    <w:p>
      <w:pPr>
        <w:spacing w:before="0" w:after="40" w:line="240" w:lineRule="auto"/>
      </w:pPr>
      <w:r>
        <w:rPr>
          <w:rFonts w:ascii="Times New Roman" w:hAnsi="Times New Roman" w:eastAsia="宋体"/>
          <w:b w:val="0"/>
          <w:i w:val="0"/>
          <w:color w:val="1A1A1A"/>
          <w:sz w:val="8"/>
        </w:rPr>
      </w:r>
    </w:p>
    <w:p>
      <w:pPr>
        <w:ind w:firstLine="480"/>
      </w:pPr>
      <w:r>
        <w:rPr>
          <w:rFonts w:ascii="Times New Roman" w:hAnsi="Times New Roman" w:eastAsia="宋体"/>
          <w:b/>
          <w:i w:val="0"/>
          <w:color w:val="1A1A1A"/>
          <w:sz w:val="24"/>
        </w:rPr>
        <w:t>主成功场景</w:t>
      </w:r>
    </w:p>
    <w:p>
      <w:pPr>
        <w:tabs>
          <w:tab w:pos="539" w:val="left"/>
        </w:tabs>
        <w:spacing w:after="40"/>
        <w:ind w:left="539" w:hanging="539"/>
      </w:pPr>
      <w:r>
        <w:rPr>
          <w:rFonts w:ascii="Times New Roman" w:hAnsi="Times New Roman" w:eastAsia="宋体"/>
          <w:b/>
          <w:i w:val="0"/>
          <w:color w:val="1F4E79"/>
          <w:sz w:val="24"/>
        </w:rPr>
        <w:t>1.</w:t>
      </w:r>
      <w:r>
        <w:rPr>
          <w:rFonts w:ascii="Times New Roman" w:hAnsi="Times New Roman" w:eastAsia="宋体"/>
          <w:b w:val="0"/>
          <w:i w:val="0"/>
          <w:color w:val="1A1A1A"/>
          <w:sz w:val="24"/>
        </w:rPr>
        <w:tab/>
      </w:r>
      <w:r>
        <w:rPr>
          <w:rFonts w:ascii="Times New Roman" w:hAnsi="Times New Roman" w:eastAsia="宋体"/>
          <w:b w:val="0"/>
          <w:i w:val="0"/>
          <w:color w:val="1A1A1A"/>
          <w:sz w:val="24"/>
        </w:rPr>
        <w:t>接收回调：订单号、金额、渠道、结果、幂等键。</w:t>
      </w:r>
    </w:p>
    <w:p>
      <w:pPr>
        <w:tabs>
          <w:tab w:pos="539" w:val="left"/>
        </w:tabs>
        <w:spacing w:after="40"/>
        <w:ind w:left="539" w:hanging="539"/>
      </w:pPr>
      <w:r>
        <w:rPr>
          <w:rFonts w:ascii="Times New Roman" w:hAnsi="Times New Roman" w:eastAsia="宋体"/>
          <w:b/>
          <w:i w:val="0"/>
          <w:color w:val="1F4E79"/>
          <w:sz w:val="24"/>
        </w:rPr>
        <w:t>2.</w:t>
      </w:r>
      <w:r>
        <w:rPr>
          <w:rFonts w:ascii="Times New Roman" w:hAnsi="Times New Roman" w:eastAsia="宋体"/>
          <w:b w:val="0"/>
          <w:i w:val="0"/>
          <w:color w:val="1A1A1A"/>
          <w:sz w:val="24"/>
        </w:rPr>
        <w:tab/>
      </w:r>
      <w:r>
        <w:rPr>
          <w:rFonts w:ascii="Times New Roman" w:hAnsi="Times New Roman" w:eastAsia="宋体"/>
          <w:b w:val="0"/>
          <w:i w:val="0"/>
          <w:color w:val="1A1A1A"/>
          <w:sz w:val="24"/>
        </w:rPr>
        <w:t>校验参数与来源合法性。</w:t>
      </w:r>
    </w:p>
    <w:p>
      <w:pPr>
        <w:tabs>
          <w:tab w:pos="539" w:val="left"/>
        </w:tabs>
        <w:spacing w:after="40"/>
        <w:ind w:left="539" w:hanging="539"/>
      </w:pPr>
      <w:r>
        <w:rPr>
          <w:rFonts w:ascii="Times New Roman" w:hAnsi="Times New Roman" w:eastAsia="宋体"/>
          <w:b/>
          <w:i w:val="0"/>
          <w:color w:val="1F4E79"/>
          <w:sz w:val="24"/>
        </w:rPr>
        <w:t>3.</w:t>
      </w:r>
      <w:r>
        <w:rPr>
          <w:rFonts w:ascii="Times New Roman" w:hAnsi="Times New Roman" w:eastAsia="宋体"/>
          <w:b w:val="0"/>
          <w:i w:val="0"/>
          <w:color w:val="1A1A1A"/>
          <w:sz w:val="24"/>
        </w:rPr>
        <w:tab/>
      </w:r>
      <w:r>
        <w:rPr>
          <w:rFonts w:ascii="Times New Roman" w:hAnsi="Times New Roman" w:eastAsia="宋体"/>
          <w:b w:val="0"/>
          <w:i w:val="0"/>
          <w:color w:val="1A1A1A"/>
          <w:sz w:val="24"/>
        </w:rPr>
        <w:t>以幂等键插入支付记录；插入成功表示首次处理。</w:t>
      </w:r>
    </w:p>
    <w:p>
      <w:pPr>
        <w:tabs>
          <w:tab w:pos="539" w:val="left"/>
        </w:tabs>
        <w:spacing w:after="40"/>
        <w:ind w:left="539" w:hanging="539"/>
      </w:pPr>
      <w:r>
        <w:rPr>
          <w:rFonts w:ascii="Times New Roman" w:hAnsi="Times New Roman" w:eastAsia="宋体"/>
          <w:b/>
          <w:i w:val="0"/>
          <w:color w:val="1F4E79"/>
          <w:sz w:val="24"/>
        </w:rPr>
        <w:t>4.</w:t>
      </w:r>
      <w:r>
        <w:rPr>
          <w:rFonts w:ascii="Times New Roman" w:hAnsi="Times New Roman" w:eastAsia="宋体"/>
          <w:b w:val="0"/>
          <w:i w:val="0"/>
          <w:color w:val="1A1A1A"/>
          <w:sz w:val="24"/>
        </w:rPr>
        <w:tab/>
      </w:r>
      <w:r>
        <w:rPr>
          <w:rFonts w:ascii="Times New Roman" w:hAnsi="Times New Roman" w:eastAsia="宋体"/>
          <w:b w:val="0"/>
          <w:i w:val="0"/>
          <w:color w:val="1A1A1A"/>
          <w:sz w:val="24"/>
        </w:rPr>
        <w:t>校验回调金额与订单应付金额一致。</w:t>
      </w:r>
    </w:p>
    <w:p>
      <w:pPr>
        <w:tabs>
          <w:tab w:pos="539" w:val="left"/>
        </w:tabs>
        <w:spacing w:after="40"/>
        <w:ind w:left="539" w:hanging="539"/>
      </w:pPr>
      <w:r>
        <w:rPr>
          <w:rFonts w:ascii="Times New Roman" w:hAnsi="Times New Roman" w:eastAsia="宋体"/>
          <w:b/>
          <w:i w:val="0"/>
          <w:color w:val="1F4E79"/>
          <w:sz w:val="24"/>
        </w:rPr>
        <w:t>5.</w:t>
      </w:r>
      <w:r>
        <w:rPr>
          <w:rFonts w:ascii="Times New Roman" w:hAnsi="Times New Roman" w:eastAsia="宋体"/>
          <w:b w:val="0"/>
          <w:i w:val="0"/>
          <w:color w:val="1A1A1A"/>
          <w:sz w:val="24"/>
        </w:rPr>
        <w:tab/>
      </w:r>
      <w:r>
        <w:rPr>
          <w:rFonts w:ascii="Times New Roman" w:hAnsi="Times New Roman" w:eastAsia="宋体"/>
          <w:b w:val="0"/>
          <w:i w:val="0"/>
          <w:color w:val="1A1A1A"/>
          <w:sz w:val="24"/>
        </w:rPr>
        <w:t>结果成功且订单为待付款 → 推进至待发货；结果失败 → 记录失败原因。</w:t>
      </w:r>
    </w:p>
    <w:p>
      <w:pPr>
        <w:tabs>
          <w:tab w:pos="539" w:val="left"/>
        </w:tabs>
        <w:spacing w:after="40"/>
        <w:ind w:left="539" w:hanging="539"/>
      </w:pPr>
      <w:r>
        <w:rPr>
          <w:rFonts w:ascii="Times New Roman" w:hAnsi="Times New Roman" w:eastAsia="宋体"/>
          <w:b/>
          <w:i w:val="0"/>
          <w:color w:val="1F4E79"/>
          <w:sz w:val="24"/>
        </w:rPr>
        <w:t>6.</w:t>
      </w:r>
      <w:r>
        <w:rPr>
          <w:rFonts w:ascii="Times New Roman" w:hAnsi="Times New Roman" w:eastAsia="宋体"/>
          <w:b w:val="0"/>
          <w:i w:val="0"/>
          <w:color w:val="1A1A1A"/>
          <w:sz w:val="24"/>
        </w:rPr>
        <w:tab/>
      </w:r>
      <w:r>
        <w:rPr>
          <w:rFonts w:ascii="Times New Roman" w:hAnsi="Times New Roman" w:eastAsia="宋体"/>
          <w:b w:val="0"/>
          <w:i w:val="0"/>
          <w:color w:val="1A1A1A"/>
          <w:sz w:val="24"/>
        </w:rPr>
        <w:t>返回成功应答。</w:t>
      </w:r>
    </w:p>
    <w:p>
      <w:pPr>
        <w:ind w:firstLine="480"/>
      </w:pPr>
      <w:r>
        <w:rPr>
          <w:rFonts w:ascii="Times New Roman" w:hAnsi="Times New Roman" w:eastAsia="宋体"/>
          <w:b/>
          <w:i w:val="0"/>
          <w:color w:val="1A1A1A"/>
          <w:sz w:val="24"/>
        </w:rPr>
        <w:t>扩展流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6D8"/>
          <w:left w:val="single" w:sz="4" w:space="0" w:color="B7C6D8"/>
          <w:bottom w:val="single" w:sz="4" w:space="0" w:color="B7C6D8"/>
          <w:right w:val="single" w:sz="4" w:space="0" w:color="B7C6D8"/>
          <w:insideH w:val="single" w:sz="4" w:space="0" w:color="B7C6D8"/>
          <w:insideV w:val="single" w:sz="4" w:space="0" w:color="B7C6D8"/>
        </w:tblBorders>
        <w:tblCellMar>
          <w:top w:w="40" w:type="dxa"/>
          <w:left w:w="70" w:type="dxa"/>
          <w:bottom w:w="40" w:type="dxa"/>
          <w:right w:w="70" w:type="dxa"/>
        </w:tblCellMar>
      </w:tblPr>
      <w:tblGrid>
        <w:gridCol w:w="1180"/>
        <w:gridCol w:w="2360"/>
        <w:gridCol w:w="5191"/>
      </w:tblGrid>
      <w:tr>
        <w:trPr>
          <w:cantSplit w:val="true"/>
          <w:tblHeader w:val="true"/>
        </w:trPr>
        <w:tc>
          <w:tcPr>
            <w:tcW w:type="dxa" w:w="1180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编号</w:t>
            </w:r>
          </w:p>
        </w:tc>
        <w:tc>
          <w:tcPr>
            <w:tcW w:type="dxa" w:w="2360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条件</w:t>
            </w:r>
          </w:p>
        </w:tc>
        <w:tc>
          <w:tcPr>
            <w:tcW w:type="dxa" w:w="5191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处理</w:t>
            </w:r>
          </w:p>
        </w:tc>
      </w:tr>
      <w:tr>
        <w:trPr>
          <w:cantSplit w:val="true"/>
        </w:trPr>
        <w:tc>
          <w:tcPr>
            <w:tcW w:type="dxa" w:w="1180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E1</w:t>
            </w:r>
          </w:p>
        </w:tc>
        <w:tc>
          <w:tcPr>
            <w:tcW w:type="dxa" w:w="2360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幂等键已存在</w:t>
            </w:r>
          </w:p>
        </w:tc>
        <w:tc>
          <w:tcPr>
            <w:tcW w:type="dxa" w:w="5191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返回成功，订单状态不变</w:t>
            </w:r>
          </w:p>
        </w:tc>
      </w:tr>
      <w:tr>
        <w:trPr>
          <w:cantSplit w:val="true"/>
        </w:trPr>
        <w:tc>
          <w:tcPr>
            <w:tcW w:type="dxa" w:w="1180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E2</w:t>
            </w:r>
          </w:p>
        </w:tc>
        <w:tc>
          <w:tcPr>
            <w:tcW w:type="dxa" w:w="2360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金额不一致</w:t>
            </w:r>
          </w:p>
        </w:tc>
        <w:tc>
          <w:tcPr>
            <w:tcW w:type="dxa" w:w="5191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拒绝处理，记录风险日志，返回失败</w:t>
            </w:r>
          </w:p>
        </w:tc>
      </w:tr>
      <w:tr>
        <w:trPr>
          <w:cantSplit w:val="true"/>
        </w:trPr>
        <w:tc>
          <w:tcPr>
            <w:tcW w:type="dxa" w:w="1180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E3</w:t>
            </w:r>
          </w:p>
        </w:tc>
        <w:tc>
          <w:tcPr>
            <w:tcW w:type="dxa" w:w="2360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订单不存在</w:t>
            </w:r>
          </w:p>
        </w:tc>
        <w:tc>
          <w:tcPr>
            <w:tcW w:type="dxa" w:w="5191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返回失败并记录异常；不创建记录</w:t>
            </w:r>
          </w:p>
        </w:tc>
      </w:tr>
      <w:tr>
        <w:trPr>
          <w:cantSplit w:val="true"/>
        </w:trPr>
        <w:tc>
          <w:tcPr>
            <w:tcW w:type="dxa" w:w="1180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E4</w:t>
            </w:r>
          </w:p>
        </w:tc>
        <w:tc>
          <w:tcPr>
            <w:tcW w:type="dxa" w:w="2360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订单已被关闭/取消</w:t>
            </w:r>
          </w:p>
        </w:tc>
        <w:tc>
          <w:tcPr>
            <w:tcW w:type="dxa" w:w="5191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返回失败或按渠道退款语义处理（本项目记录异常，不改变状态）</w:t>
            </w:r>
          </w:p>
        </w:tc>
      </w:tr>
      <w:tr>
        <w:trPr>
          <w:cantSplit w:val="true"/>
        </w:trPr>
        <w:tc>
          <w:tcPr>
            <w:tcW w:type="dxa" w:w="1180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E5</w:t>
            </w:r>
          </w:p>
        </w:tc>
        <w:tc>
          <w:tcPr>
            <w:tcW w:type="dxa" w:w="2360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数据库唯一键并发冲突</w:t>
            </w:r>
          </w:p>
        </w:tc>
        <w:tc>
          <w:tcPr>
            <w:tcW w:type="dxa" w:w="5191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捕获异常后按"已完成"返回，保证调用方幂等</w:t>
            </w:r>
          </w:p>
        </w:tc>
      </w:tr>
    </w:tbl>
    <w:p>
      <w:pPr>
        <w:spacing w:before="0" w:after="40" w:line="240" w:lineRule="auto"/>
      </w:pPr>
      <w:r>
        <w:rPr>
          <w:rFonts w:ascii="Times New Roman" w:hAnsi="Times New Roman" w:eastAsia="宋体"/>
          <w:b w:val="0"/>
          <w:i w:val="0"/>
          <w:color w:val="1A1A1A"/>
          <w:sz w:val="8"/>
        </w:rPr>
      </w:r>
    </w:p>
    <w:p>
      <w:pPr>
        <w:pStyle w:val="Heading3"/>
      </w:pPr>
      <w:r>
        <w:rPr>
          <w:rFonts w:ascii="Arial" w:hAnsi="Arial" w:eastAsia="黑体"/>
          <w:b/>
          <w:i w:val="0"/>
          <w:color w:val="2E5E8C"/>
          <w:sz w:val="25"/>
        </w:rPr>
        <w:t>4.6.3 UC-18 超时关单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6D8"/>
          <w:left w:val="single" w:sz="4" w:space="0" w:color="B7C6D8"/>
          <w:bottom w:val="single" w:sz="4" w:space="0" w:color="B7C6D8"/>
          <w:right w:val="single" w:sz="4" w:space="0" w:color="B7C6D8"/>
          <w:insideH w:val="single" w:sz="4" w:space="0" w:color="B7C6D8"/>
          <w:insideV w:val="single" w:sz="4" w:space="0" w:color="B7C6D8"/>
        </w:tblBorders>
        <w:tblCellMar>
          <w:top w:w="40" w:type="dxa"/>
          <w:left w:w="70" w:type="dxa"/>
          <w:bottom w:w="40" w:type="dxa"/>
          <w:right w:w="70" w:type="dxa"/>
        </w:tblCellMar>
      </w:tblPr>
      <w:tblGrid>
        <w:gridCol w:w="1617"/>
        <w:gridCol w:w="7114"/>
      </w:tblGrid>
      <w:tr>
        <w:trPr>
          <w:cantSplit w:val="true"/>
          <w:tblHeader w:val="true"/>
        </w:trPr>
        <w:tc>
          <w:tcPr>
            <w:tcW w:type="dxa" w:w="1617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项目</w:t>
            </w:r>
          </w:p>
        </w:tc>
        <w:tc>
          <w:tcPr>
            <w:tcW w:type="dxa" w:w="7114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内容</w:t>
            </w:r>
          </w:p>
        </w:tc>
      </w:tr>
      <w:tr>
        <w:trPr>
          <w:cantSplit w:val="true"/>
        </w:trPr>
        <w:tc>
          <w:tcPr>
            <w:tcW w:type="dxa" w:w="161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用例编号</w:t>
            </w:r>
          </w:p>
        </w:tc>
        <w:tc>
          <w:tcPr>
            <w:tcW w:type="dxa" w:w="7114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UC-18</w:t>
            </w:r>
          </w:p>
        </w:tc>
      </w:tr>
      <w:tr>
        <w:trPr>
          <w:cantSplit w:val="true"/>
        </w:trPr>
        <w:tc>
          <w:tcPr>
            <w:tcW w:type="dxa" w:w="161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用例名称</w:t>
            </w:r>
          </w:p>
        </w:tc>
        <w:tc>
          <w:tcPr>
            <w:tcW w:type="dxa" w:w="7114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超时未支付自动关单</w:t>
            </w:r>
          </w:p>
        </w:tc>
      </w:tr>
      <w:tr>
        <w:trPr>
          <w:cantSplit w:val="true"/>
        </w:trPr>
        <w:tc>
          <w:tcPr>
            <w:tcW w:type="dxa" w:w="161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参与者</w:t>
            </w:r>
          </w:p>
        </w:tc>
        <w:tc>
          <w:tcPr>
            <w:tcW w:type="dxa" w:w="7114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Quartz 调度（主）</w:t>
            </w:r>
          </w:p>
        </w:tc>
      </w:tr>
      <w:tr>
        <w:trPr>
          <w:cantSplit w:val="true"/>
        </w:trPr>
        <w:tc>
          <w:tcPr>
            <w:tcW w:type="dxa" w:w="161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前置条件</w:t>
            </w:r>
          </w:p>
        </w:tc>
        <w:tc>
          <w:tcPr>
            <w:tcW w:type="dxa" w:w="7114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 xml:space="preserve">存在 </w:t>
            </w:r>
            <w:r>
              <w:rPr>
                <w:rFonts w:ascii="Consolas" w:hAnsi="Consolas" w:eastAsia="宋体"/>
                <w:b w:val="0"/>
                <w:i w:val="0"/>
                <w:color w:val="9C2700"/>
                <w:sz w:val="15"/>
              </w:rPr>
              <w:t>status=0</w:t>
            </w: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 xml:space="preserve"> 且超阈值的订单</w:t>
            </w:r>
          </w:p>
        </w:tc>
      </w:tr>
      <w:tr>
        <w:trPr>
          <w:cantSplit w:val="true"/>
        </w:trPr>
        <w:tc>
          <w:tcPr>
            <w:tcW w:type="dxa" w:w="161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后置条件</w:t>
            </w:r>
          </w:p>
        </w:tc>
        <w:tc>
          <w:tcPr>
            <w:tcW w:type="dxa" w:w="7114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订单状态为已关闭；库存恢复；流水新增 ROLLBACK；支付单置 TIMEOUT</w:t>
            </w:r>
          </w:p>
        </w:tc>
      </w:tr>
      <w:tr>
        <w:trPr>
          <w:cantSplit w:val="true"/>
        </w:trPr>
        <w:tc>
          <w:tcPr>
            <w:tcW w:type="dxa" w:w="161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关联需求</w:t>
            </w:r>
          </w:p>
        </w:tc>
        <w:tc>
          <w:tcPr>
            <w:tcW w:type="dxa" w:w="7114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FR-PAY-06、BR-10、BR-14、BR-19</w:t>
            </w:r>
          </w:p>
        </w:tc>
      </w:tr>
      <w:tr>
        <w:trPr>
          <w:cantSplit w:val="true"/>
        </w:trPr>
        <w:tc>
          <w:tcPr>
            <w:tcW w:type="dxa" w:w="161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业务规则</w:t>
            </w:r>
          </w:p>
        </w:tc>
        <w:tc>
          <w:tcPr>
            <w:tcW w:type="dxa" w:w="7114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BR-10、BR-14、BR-19</w:t>
            </w:r>
          </w:p>
        </w:tc>
      </w:tr>
    </w:tbl>
    <w:p>
      <w:pPr>
        <w:spacing w:before="0" w:after="40" w:line="240" w:lineRule="auto"/>
      </w:pPr>
      <w:r>
        <w:rPr>
          <w:rFonts w:ascii="Times New Roman" w:hAnsi="Times New Roman" w:eastAsia="宋体"/>
          <w:b w:val="0"/>
          <w:i w:val="0"/>
          <w:color w:val="1A1A1A"/>
          <w:sz w:val="8"/>
        </w:rPr>
      </w:r>
    </w:p>
    <w:p>
      <w:pPr>
        <w:ind w:firstLine="480"/>
      </w:pPr>
      <w:r>
        <w:rPr>
          <w:rFonts w:ascii="Times New Roman" w:hAnsi="Times New Roman" w:eastAsia="宋体"/>
          <w:b/>
          <w:i w:val="0"/>
          <w:color w:val="1A1A1A"/>
          <w:sz w:val="24"/>
        </w:rPr>
        <w:t>主成功场景</w:t>
      </w:r>
    </w:p>
    <w:p>
      <w:pPr>
        <w:tabs>
          <w:tab w:pos="539" w:val="left"/>
        </w:tabs>
        <w:spacing w:after="40"/>
        <w:ind w:left="539" w:hanging="539"/>
      </w:pPr>
      <w:r>
        <w:rPr>
          <w:rFonts w:ascii="Times New Roman" w:hAnsi="Times New Roman" w:eastAsia="宋体"/>
          <w:b/>
          <w:i w:val="0"/>
          <w:color w:val="1F4E79"/>
          <w:sz w:val="24"/>
        </w:rPr>
        <w:t>1.</w:t>
      </w:r>
      <w:r>
        <w:rPr>
          <w:rFonts w:ascii="Times New Roman" w:hAnsi="Times New Roman" w:eastAsia="宋体"/>
          <w:b w:val="0"/>
          <w:i w:val="0"/>
          <w:color w:val="1A1A1A"/>
          <w:sz w:val="24"/>
        </w:rPr>
        <w:tab/>
      </w:r>
      <w:r>
        <w:rPr>
          <w:rFonts w:ascii="Times New Roman" w:hAnsi="Times New Roman" w:eastAsia="宋体"/>
          <w:b w:val="0"/>
          <w:i w:val="0"/>
          <w:color w:val="1A1A1A"/>
          <w:sz w:val="24"/>
        </w:rPr>
        <w:t>调度触发扫描超时订单（单批 ≤ 100）。</w:t>
      </w:r>
    </w:p>
    <w:p>
      <w:pPr>
        <w:tabs>
          <w:tab w:pos="539" w:val="left"/>
        </w:tabs>
        <w:spacing w:after="40"/>
        <w:ind w:left="539" w:hanging="539"/>
      </w:pPr>
      <w:r>
        <w:rPr>
          <w:rFonts w:ascii="Times New Roman" w:hAnsi="Times New Roman" w:eastAsia="宋体"/>
          <w:b/>
          <w:i w:val="0"/>
          <w:color w:val="1F4E79"/>
          <w:sz w:val="24"/>
        </w:rPr>
        <w:t>2.</w:t>
      </w:r>
      <w:r>
        <w:rPr>
          <w:rFonts w:ascii="Times New Roman" w:hAnsi="Times New Roman" w:eastAsia="宋体"/>
          <w:b w:val="0"/>
          <w:i w:val="0"/>
          <w:color w:val="1A1A1A"/>
          <w:sz w:val="24"/>
        </w:rPr>
        <w:tab/>
      </w:r>
      <w:r>
        <w:rPr>
          <w:rFonts w:ascii="Times New Roman" w:hAnsi="Times New Roman" w:eastAsia="宋体"/>
          <w:b w:val="0"/>
          <w:i w:val="0"/>
          <w:color w:val="1A1A1A"/>
          <w:sz w:val="24"/>
        </w:rPr>
        <w:t>条件更新订单状态为已关闭（</w:t>
      </w:r>
      <w:r>
        <w:rPr>
          <w:rFonts w:ascii="Consolas" w:hAnsi="Consolas" w:eastAsia="宋体"/>
          <w:b w:val="0"/>
          <w:i w:val="0"/>
          <w:color w:val="9C2700"/>
          <w:sz w:val="21"/>
        </w:rPr>
        <w:t>WHERE status = 0</w:t>
      </w:r>
      <w:r>
        <w:rPr>
          <w:rFonts w:ascii="Times New Roman" w:hAnsi="Times New Roman" w:eastAsia="宋体"/>
          <w:b w:val="0"/>
          <w:i w:val="0"/>
          <w:color w:val="1A1A1A"/>
          <w:sz w:val="24"/>
        </w:rPr>
        <w:t>）。</w:t>
      </w:r>
    </w:p>
    <w:p>
      <w:pPr>
        <w:tabs>
          <w:tab w:pos="539" w:val="left"/>
        </w:tabs>
        <w:spacing w:after="40"/>
        <w:ind w:left="539" w:hanging="539"/>
      </w:pPr>
      <w:r>
        <w:rPr>
          <w:rFonts w:ascii="Times New Roman" w:hAnsi="Times New Roman" w:eastAsia="宋体"/>
          <w:b/>
          <w:i w:val="0"/>
          <w:color w:val="1F4E79"/>
          <w:sz w:val="24"/>
        </w:rPr>
        <w:t>3.</w:t>
      </w:r>
      <w:r>
        <w:rPr>
          <w:rFonts w:ascii="Times New Roman" w:hAnsi="Times New Roman" w:eastAsia="宋体"/>
          <w:b w:val="0"/>
          <w:i w:val="0"/>
          <w:color w:val="1A1A1A"/>
          <w:sz w:val="24"/>
        </w:rPr>
        <w:tab/>
      </w:r>
      <w:r>
        <w:rPr>
          <w:rFonts w:ascii="Times New Roman" w:hAnsi="Times New Roman" w:eastAsia="宋体"/>
          <w:b w:val="0"/>
          <w:i w:val="0"/>
          <w:color w:val="1A1A1A"/>
          <w:sz w:val="24"/>
        </w:rPr>
        <w:t>逐条回滚库存并写 ROLLBACK 流水。</w:t>
      </w:r>
    </w:p>
    <w:p>
      <w:pPr>
        <w:tabs>
          <w:tab w:pos="539" w:val="left"/>
        </w:tabs>
        <w:spacing w:after="40"/>
        <w:ind w:left="539" w:hanging="539"/>
      </w:pPr>
      <w:r>
        <w:rPr>
          <w:rFonts w:ascii="Times New Roman" w:hAnsi="Times New Roman" w:eastAsia="宋体"/>
          <w:b/>
          <w:i w:val="0"/>
          <w:color w:val="1F4E79"/>
          <w:sz w:val="24"/>
        </w:rPr>
        <w:t>4.</w:t>
      </w:r>
      <w:r>
        <w:rPr>
          <w:rFonts w:ascii="Times New Roman" w:hAnsi="Times New Roman" w:eastAsia="宋体"/>
          <w:b w:val="0"/>
          <w:i w:val="0"/>
          <w:color w:val="1A1A1A"/>
          <w:sz w:val="24"/>
        </w:rPr>
        <w:tab/>
      </w:r>
      <w:r>
        <w:rPr>
          <w:rFonts w:ascii="Times New Roman" w:hAnsi="Times New Roman" w:eastAsia="宋体"/>
          <w:b w:val="0"/>
          <w:i w:val="0"/>
          <w:color w:val="1A1A1A"/>
          <w:sz w:val="24"/>
        </w:rPr>
        <w:t>支付单置 TIMEOUT，写关闭时间与原因。</w:t>
      </w:r>
    </w:p>
    <w:p>
      <w:pPr>
        <w:tabs>
          <w:tab w:pos="539" w:val="left"/>
        </w:tabs>
        <w:spacing w:after="40"/>
        <w:ind w:left="539" w:hanging="539"/>
      </w:pPr>
      <w:r>
        <w:rPr>
          <w:rFonts w:ascii="Times New Roman" w:hAnsi="Times New Roman" w:eastAsia="宋体"/>
          <w:b/>
          <w:i w:val="0"/>
          <w:color w:val="1F4E79"/>
          <w:sz w:val="24"/>
        </w:rPr>
        <w:t>5.</w:t>
      </w:r>
      <w:r>
        <w:rPr>
          <w:rFonts w:ascii="Times New Roman" w:hAnsi="Times New Roman" w:eastAsia="宋体"/>
          <w:b w:val="0"/>
          <w:i w:val="0"/>
          <w:color w:val="1A1A1A"/>
          <w:sz w:val="24"/>
        </w:rPr>
        <w:tab/>
      </w:r>
      <w:r>
        <w:rPr>
          <w:rFonts w:ascii="Times New Roman" w:hAnsi="Times New Roman" w:eastAsia="宋体"/>
          <w:b w:val="0"/>
          <w:i w:val="0"/>
          <w:color w:val="1A1A1A"/>
          <w:sz w:val="24"/>
        </w:rPr>
        <w:t>记录本次任务执行日志（扫描数/关闭数/回滚数/耗时）。</w:t>
      </w:r>
    </w:p>
    <w:p>
      <w:pPr>
        <w:ind w:firstLine="480"/>
      </w:pPr>
      <w:r>
        <w:rPr>
          <w:rFonts w:ascii="Times New Roman" w:hAnsi="Times New Roman" w:eastAsia="宋体"/>
          <w:b/>
          <w:i w:val="0"/>
          <w:color w:val="1A1A1A"/>
          <w:sz w:val="24"/>
        </w:rPr>
        <w:t>扩展流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6D8"/>
          <w:left w:val="single" w:sz="4" w:space="0" w:color="B7C6D8"/>
          <w:bottom w:val="single" w:sz="4" w:space="0" w:color="B7C6D8"/>
          <w:right w:val="single" w:sz="4" w:space="0" w:color="B7C6D8"/>
          <w:insideH w:val="single" w:sz="4" w:space="0" w:color="B7C6D8"/>
          <w:insideV w:val="single" w:sz="4" w:space="0" w:color="B7C6D8"/>
        </w:tblBorders>
        <w:tblCellMar>
          <w:top w:w="40" w:type="dxa"/>
          <w:left w:w="70" w:type="dxa"/>
          <w:bottom w:w="40" w:type="dxa"/>
          <w:right w:w="70" w:type="dxa"/>
        </w:tblCellMar>
      </w:tblPr>
      <w:tblGrid>
        <w:gridCol w:w="1213"/>
        <w:gridCol w:w="2183"/>
        <w:gridCol w:w="5335"/>
      </w:tblGrid>
      <w:tr>
        <w:trPr>
          <w:cantSplit w:val="true"/>
          <w:tblHeader w:val="true"/>
        </w:trPr>
        <w:tc>
          <w:tcPr>
            <w:tcW w:type="dxa" w:w="1213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编号</w:t>
            </w:r>
          </w:p>
        </w:tc>
        <w:tc>
          <w:tcPr>
            <w:tcW w:type="dxa" w:w="2183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条件</w:t>
            </w:r>
          </w:p>
        </w:tc>
        <w:tc>
          <w:tcPr>
            <w:tcW w:type="dxa" w:w="5335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处理</w:t>
            </w:r>
          </w:p>
        </w:tc>
      </w:tr>
      <w:tr>
        <w:trPr>
          <w:cantSplit w:val="true"/>
        </w:trPr>
        <w:tc>
          <w:tcPr>
            <w:tcW w:type="dxa" w:w="1213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E1</w:t>
            </w:r>
          </w:p>
        </w:tc>
        <w:tc>
          <w:tcPr>
            <w:tcW w:type="dxa" w:w="2183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订单已被支付或取消</w:t>
            </w:r>
          </w:p>
        </w:tc>
        <w:tc>
          <w:tcPr>
            <w:tcW w:type="dxa" w:w="5335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状态条件更新影响 0 行，跳过，不重复回滚</w:t>
            </w:r>
          </w:p>
        </w:tc>
      </w:tr>
      <w:tr>
        <w:trPr>
          <w:cantSplit w:val="true"/>
        </w:trPr>
        <w:tc>
          <w:tcPr>
            <w:tcW w:type="dxa" w:w="1213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E2</w:t>
            </w:r>
          </w:p>
        </w:tc>
        <w:tc>
          <w:tcPr>
            <w:tcW w:type="dxa" w:w="2183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回滚流水唯一键冲突</w:t>
            </w:r>
          </w:p>
        </w:tc>
        <w:tc>
          <w:tcPr>
            <w:tcW w:type="dxa" w:w="5335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视为已回滚，跳过并记录告警日志</w:t>
            </w:r>
          </w:p>
        </w:tc>
      </w:tr>
      <w:tr>
        <w:trPr>
          <w:cantSplit w:val="true"/>
        </w:trPr>
        <w:tc>
          <w:tcPr>
            <w:tcW w:type="dxa" w:w="1213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E3</w:t>
            </w:r>
          </w:p>
        </w:tc>
        <w:tc>
          <w:tcPr>
            <w:tcW w:type="dxa" w:w="2183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单条订单处理失败</w:t>
            </w:r>
          </w:p>
        </w:tc>
        <w:tc>
          <w:tcPr>
            <w:tcW w:type="dxa" w:w="5335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单条回滚，继续处理其余订单，任务整体不中断</w:t>
            </w:r>
          </w:p>
        </w:tc>
      </w:tr>
      <w:tr>
        <w:trPr>
          <w:cantSplit w:val="true"/>
        </w:trPr>
        <w:tc>
          <w:tcPr>
            <w:tcW w:type="dxa" w:w="1213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E4</w:t>
            </w:r>
          </w:p>
        </w:tc>
        <w:tc>
          <w:tcPr>
            <w:tcW w:type="dxa" w:w="2183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任务执行超时</w:t>
            </w:r>
          </w:p>
        </w:tc>
        <w:tc>
          <w:tcPr>
            <w:tcW w:type="dxa" w:w="5335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记录错误，下一周期继续处理剩余订单（幂等保证安全）</w:t>
            </w:r>
          </w:p>
        </w:tc>
      </w:tr>
    </w:tbl>
    <w:p>
      <w:pPr>
        <w:spacing w:before="0" w:after="40" w:line="240" w:lineRule="auto"/>
      </w:pPr>
      <w:r>
        <w:rPr>
          <w:rFonts w:ascii="Times New Roman" w:hAnsi="Times New Roman" w:eastAsia="宋体"/>
          <w:b w:val="0"/>
          <w:i w:val="0"/>
          <w:color w:val="1A1A1A"/>
          <w:sz w:val="8"/>
        </w:rPr>
      </w:r>
    </w:p>
    <w:p>
      <w:pPr>
        <w:pStyle w:val="Heading3"/>
      </w:pPr>
      <w:r>
        <w:rPr>
          <w:rFonts w:ascii="Arial" w:hAnsi="Arial" w:eastAsia="黑体"/>
          <w:b/>
          <w:i w:val="0"/>
          <w:color w:val="2E5E8C"/>
          <w:sz w:val="25"/>
        </w:rPr>
        <w:t>4.6.4 UC-24 商家发货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6D8"/>
          <w:left w:val="single" w:sz="4" w:space="0" w:color="B7C6D8"/>
          <w:bottom w:val="single" w:sz="4" w:space="0" w:color="B7C6D8"/>
          <w:right w:val="single" w:sz="4" w:space="0" w:color="B7C6D8"/>
          <w:insideH w:val="single" w:sz="4" w:space="0" w:color="B7C6D8"/>
          <w:insideV w:val="single" w:sz="4" w:space="0" w:color="B7C6D8"/>
        </w:tblBorders>
        <w:tblCellMar>
          <w:top w:w="40" w:type="dxa"/>
          <w:left w:w="70" w:type="dxa"/>
          <w:bottom w:w="40" w:type="dxa"/>
          <w:right w:w="70" w:type="dxa"/>
        </w:tblCellMar>
      </w:tblPr>
      <w:tblGrid>
        <w:gridCol w:w="1617"/>
        <w:gridCol w:w="7114"/>
      </w:tblGrid>
      <w:tr>
        <w:trPr>
          <w:cantSplit w:val="true"/>
          <w:tblHeader w:val="true"/>
        </w:trPr>
        <w:tc>
          <w:tcPr>
            <w:tcW w:type="dxa" w:w="1617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项目</w:t>
            </w:r>
          </w:p>
        </w:tc>
        <w:tc>
          <w:tcPr>
            <w:tcW w:type="dxa" w:w="7114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内容</w:t>
            </w:r>
          </w:p>
        </w:tc>
      </w:tr>
      <w:tr>
        <w:trPr>
          <w:cantSplit w:val="true"/>
        </w:trPr>
        <w:tc>
          <w:tcPr>
            <w:tcW w:type="dxa" w:w="161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用例编号</w:t>
            </w:r>
          </w:p>
        </w:tc>
        <w:tc>
          <w:tcPr>
            <w:tcW w:type="dxa" w:w="7114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UC-24</w:t>
            </w:r>
          </w:p>
        </w:tc>
      </w:tr>
      <w:tr>
        <w:trPr>
          <w:cantSplit w:val="true"/>
        </w:trPr>
        <w:tc>
          <w:tcPr>
            <w:tcW w:type="dxa" w:w="161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用例名称</w:t>
            </w:r>
          </w:p>
        </w:tc>
        <w:tc>
          <w:tcPr>
            <w:tcW w:type="dxa" w:w="7114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商家发货</w:t>
            </w:r>
          </w:p>
        </w:tc>
      </w:tr>
      <w:tr>
        <w:trPr>
          <w:cantSplit w:val="true"/>
        </w:trPr>
        <w:tc>
          <w:tcPr>
            <w:tcW w:type="dxa" w:w="161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参与者</w:t>
            </w:r>
          </w:p>
        </w:tc>
        <w:tc>
          <w:tcPr>
            <w:tcW w:type="dxa" w:w="7114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商家（主）、管理员</w:t>
            </w:r>
          </w:p>
        </w:tc>
      </w:tr>
      <w:tr>
        <w:trPr>
          <w:cantSplit w:val="true"/>
        </w:trPr>
        <w:tc>
          <w:tcPr>
            <w:tcW w:type="dxa" w:w="161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前置条件</w:t>
            </w:r>
          </w:p>
        </w:tc>
        <w:tc>
          <w:tcPr>
            <w:tcW w:type="dxa" w:w="7114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已登录且具备发货权限码；订单状态为待发货；订单含其商品</w:t>
            </w:r>
          </w:p>
        </w:tc>
      </w:tr>
      <w:tr>
        <w:trPr>
          <w:cantSplit w:val="true"/>
        </w:trPr>
        <w:tc>
          <w:tcPr>
            <w:tcW w:type="dxa" w:w="161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后置条件</w:t>
            </w:r>
          </w:p>
        </w:tc>
        <w:tc>
          <w:tcPr>
            <w:tcW w:type="dxa" w:w="7114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订单状态为待收货；记录发货时间（可选物流单号）</w:t>
            </w:r>
          </w:p>
        </w:tc>
      </w:tr>
      <w:tr>
        <w:trPr>
          <w:cantSplit w:val="true"/>
        </w:trPr>
        <w:tc>
          <w:tcPr>
            <w:tcW w:type="dxa" w:w="161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关联需求</w:t>
            </w:r>
          </w:p>
        </w:tc>
        <w:tc>
          <w:tcPr>
            <w:tcW w:type="dxa" w:w="7114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FR-FUL-02、FR-MCH-03、DP-02、BR-10、BR-21</w:t>
            </w:r>
          </w:p>
        </w:tc>
      </w:tr>
    </w:tbl>
    <w:p>
      <w:pPr>
        <w:spacing w:before="0" w:after="40" w:line="240" w:lineRule="auto"/>
      </w:pPr>
      <w:r>
        <w:rPr>
          <w:rFonts w:ascii="Times New Roman" w:hAnsi="Times New Roman" w:eastAsia="宋体"/>
          <w:b w:val="0"/>
          <w:i w:val="0"/>
          <w:color w:val="1A1A1A"/>
          <w:sz w:val="8"/>
        </w:rPr>
      </w:r>
    </w:p>
    <w:p>
      <w:pPr>
        <w:ind w:firstLine="480"/>
      </w:pPr>
      <w:r>
        <w:rPr>
          <w:rFonts w:ascii="Times New Roman" w:hAnsi="Times New Roman" w:eastAsia="宋体"/>
          <w:b/>
          <w:i w:val="0"/>
          <w:color w:val="1A1A1A"/>
          <w:sz w:val="24"/>
        </w:rPr>
        <w:t>主成功场景</w:t>
      </w:r>
      <w:r>
        <w:rPr>
          <w:rFonts w:ascii="Times New Roman" w:hAnsi="Times New Roman" w:eastAsia="宋体"/>
          <w:b w:val="0"/>
          <w:i w:val="0"/>
          <w:color w:val="1A1A1A"/>
          <w:sz w:val="24"/>
        </w:rPr>
        <w:t>：商家进入"待发货"列表 → 打开订单详情核对收货信息（脱敏展示）→ 点击发货 → 系统校验状态与归属 → 状态更新为待收货 → 记录发货时间 → 会员端可见状态变化。</w:t>
      </w:r>
    </w:p>
    <w:p>
      <w:pPr>
        <w:ind w:firstLine="480"/>
      </w:pPr>
      <w:r>
        <w:rPr>
          <w:rFonts w:ascii="Times New Roman" w:hAnsi="Times New Roman" w:eastAsia="宋体"/>
          <w:b/>
          <w:i w:val="0"/>
          <w:color w:val="1A1A1A"/>
          <w:sz w:val="24"/>
        </w:rPr>
        <w:t>扩展流</w:t>
      </w:r>
      <w:r>
        <w:rPr>
          <w:rFonts w:ascii="Times New Roman" w:hAnsi="Times New Roman" w:eastAsia="宋体"/>
          <w:b w:val="0"/>
          <w:i w:val="0"/>
          <w:color w:val="1A1A1A"/>
          <w:sz w:val="24"/>
        </w:rPr>
        <w:t xml:space="preserve">：订单状态非待发货 → 返回 </w:t>
      </w:r>
      <w:r>
        <w:rPr>
          <w:rFonts w:ascii="Consolas" w:hAnsi="Consolas" w:eastAsia="宋体"/>
          <w:b w:val="0"/>
          <w:i w:val="0"/>
          <w:color w:val="9C2700"/>
          <w:sz w:val="21"/>
        </w:rPr>
        <w:t>PET-3002</w:t>
      </w:r>
      <w:r>
        <w:rPr>
          <w:rFonts w:ascii="Times New Roman" w:hAnsi="Times New Roman" w:eastAsia="宋体"/>
          <w:b w:val="0"/>
          <w:i w:val="0"/>
          <w:color w:val="1A1A1A"/>
          <w:sz w:val="24"/>
        </w:rPr>
        <w:t xml:space="preserve">；订单不含本人商品 → 403 </w:t>
      </w:r>
      <w:r>
        <w:rPr>
          <w:rFonts w:ascii="Consolas" w:hAnsi="Consolas" w:eastAsia="宋体"/>
          <w:b w:val="0"/>
          <w:i w:val="0"/>
          <w:color w:val="9C2700"/>
          <w:sz w:val="21"/>
        </w:rPr>
        <w:t>PET-2003</w:t>
      </w:r>
      <w:r>
        <w:rPr>
          <w:rFonts w:ascii="Times New Roman" w:hAnsi="Times New Roman" w:eastAsia="宋体"/>
          <w:b w:val="0"/>
          <w:i w:val="0"/>
          <w:color w:val="1A1A1A"/>
          <w:sz w:val="24"/>
        </w:rPr>
        <w:t xml:space="preserve"> 并写审计日志；并发重复发货 → 条件更新影响 0 行，返回幂等提示。</w:t>
      </w:r>
    </w:p>
    <w:p>
      <w:pPr>
        <w:pStyle w:val="Heading3"/>
      </w:pPr>
      <w:r>
        <w:rPr>
          <w:rFonts w:ascii="Arial" w:hAnsi="Arial" w:eastAsia="黑体"/>
          <w:b/>
          <w:i w:val="0"/>
          <w:color w:val="2E5E8C"/>
          <w:sz w:val="25"/>
        </w:rPr>
        <w:t>4.6.5 UC-25 审核商品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6D8"/>
          <w:left w:val="single" w:sz="4" w:space="0" w:color="B7C6D8"/>
          <w:bottom w:val="single" w:sz="4" w:space="0" w:color="B7C6D8"/>
          <w:right w:val="single" w:sz="4" w:space="0" w:color="B7C6D8"/>
          <w:insideH w:val="single" w:sz="4" w:space="0" w:color="B7C6D8"/>
          <w:insideV w:val="single" w:sz="4" w:space="0" w:color="B7C6D8"/>
        </w:tblBorders>
        <w:tblCellMar>
          <w:top w:w="40" w:type="dxa"/>
          <w:left w:w="70" w:type="dxa"/>
          <w:bottom w:w="40" w:type="dxa"/>
          <w:right w:w="70" w:type="dxa"/>
        </w:tblCellMar>
      </w:tblPr>
      <w:tblGrid>
        <w:gridCol w:w="1617"/>
        <w:gridCol w:w="7114"/>
      </w:tblGrid>
      <w:tr>
        <w:trPr>
          <w:cantSplit w:val="true"/>
          <w:tblHeader w:val="true"/>
        </w:trPr>
        <w:tc>
          <w:tcPr>
            <w:tcW w:type="dxa" w:w="1617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项目</w:t>
            </w:r>
          </w:p>
        </w:tc>
        <w:tc>
          <w:tcPr>
            <w:tcW w:type="dxa" w:w="7114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内容</w:t>
            </w:r>
          </w:p>
        </w:tc>
      </w:tr>
      <w:tr>
        <w:trPr>
          <w:cantSplit w:val="true"/>
        </w:trPr>
        <w:tc>
          <w:tcPr>
            <w:tcW w:type="dxa" w:w="161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用例编号</w:t>
            </w:r>
          </w:p>
        </w:tc>
        <w:tc>
          <w:tcPr>
            <w:tcW w:type="dxa" w:w="7114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UC-25</w:t>
            </w:r>
          </w:p>
        </w:tc>
      </w:tr>
      <w:tr>
        <w:trPr>
          <w:cantSplit w:val="true"/>
        </w:trPr>
        <w:tc>
          <w:tcPr>
            <w:tcW w:type="dxa" w:w="161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用例名称</w:t>
            </w:r>
          </w:p>
        </w:tc>
        <w:tc>
          <w:tcPr>
            <w:tcW w:type="dxa" w:w="7114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审核商品</w:t>
            </w:r>
          </w:p>
        </w:tc>
      </w:tr>
      <w:tr>
        <w:trPr>
          <w:cantSplit w:val="true"/>
        </w:trPr>
        <w:tc>
          <w:tcPr>
            <w:tcW w:type="dxa" w:w="161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参与者</w:t>
            </w:r>
          </w:p>
        </w:tc>
        <w:tc>
          <w:tcPr>
            <w:tcW w:type="dxa" w:w="7114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管理员（主）、商家</w:t>
            </w:r>
          </w:p>
        </w:tc>
      </w:tr>
      <w:tr>
        <w:trPr>
          <w:cantSplit w:val="true"/>
        </w:trPr>
        <w:tc>
          <w:tcPr>
            <w:tcW w:type="dxa" w:w="161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前置条件</w:t>
            </w:r>
          </w:p>
        </w:tc>
        <w:tc>
          <w:tcPr>
            <w:tcW w:type="dxa" w:w="7114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 xml:space="preserve">商品状态为待审；操作人具备 </w:t>
            </w:r>
            <w:r>
              <w:rPr>
                <w:rFonts w:ascii="Consolas" w:hAnsi="Consolas" w:eastAsia="宋体"/>
                <w:b w:val="0"/>
                <w:i w:val="0"/>
                <w:color w:val="9C2700"/>
                <w:sz w:val="15"/>
              </w:rPr>
              <w:t>mall:item:audit</w:t>
            </w: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 xml:space="preserve"> 权限码</w:t>
            </w:r>
          </w:p>
        </w:tc>
      </w:tr>
      <w:tr>
        <w:trPr>
          <w:cantSplit w:val="true"/>
        </w:trPr>
        <w:tc>
          <w:tcPr>
            <w:tcW w:type="dxa" w:w="161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后置条件</w:t>
            </w:r>
          </w:p>
        </w:tc>
        <w:tc>
          <w:tcPr>
            <w:tcW w:type="dxa" w:w="7114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通过：商品可上架并留痕；驳回：理由可见并留痕</w:t>
            </w:r>
          </w:p>
        </w:tc>
      </w:tr>
      <w:tr>
        <w:trPr>
          <w:cantSplit w:val="true"/>
        </w:trPr>
        <w:tc>
          <w:tcPr>
            <w:tcW w:type="dxa" w:w="161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关联需求</w:t>
            </w:r>
          </w:p>
        </w:tc>
        <w:tc>
          <w:tcPr>
            <w:tcW w:type="dxa" w:w="7114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FR-ADM-01、FR-ITEM-10、BR-12、BR-13</w:t>
            </w:r>
          </w:p>
        </w:tc>
      </w:tr>
    </w:tbl>
    <w:p>
      <w:pPr>
        <w:spacing w:before="0" w:after="40" w:line="240" w:lineRule="auto"/>
      </w:pPr>
      <w:r>
        <w:rPr>
          <w:rFonts w:ascii="Times New Roman" w:hAnsi="Times New Roman" w:eastAsia="宋体"/>
          <w:b w:val="0"/>
          <w:i w:val="0"/>
          <w:color w:val="1A1A1A"/>
          <w:sz w:val="8"/>
        </w:rPr>
      </w:r>
    </w:p>
    <w:p>
      <w:pPr>
        <w:ind w:firstLine="480"/>
      </w:pPr>
      <w:r>
        <w:rPr>
          <w:rFonts w:ascii="Times New Roman" w:hAnsi="Times New Roman" w:eastAsia="宋体"/>
          <w:b/>
          <w:i w:val="0"/>
          <w:color w:val="1A1A1A"/>
          <w:sz w:val="24"/>
        </w:rPr>
        <w:t>主成功场景</w:t>
      </w:r>
      <w:r>
        <w:rPr>
          <w:rFonts w:ascii="Times New Roman" w:hAnsi="Times New Roman" w:eastAsia="宋体"/>
          <w:b w:val="0"/>
          <w:i w:val="0"/>
          <w:color w:val="1A1A1A"/>
          <w:sz w:val="24"/>
        </w:rPr>
        <w:t>：管理员打开待审列表 → 查看商品与 SKU 详情 → 选择通过 → 系统更新审核状态为通过、写审计记录 → 商家可上架。</w:t>
      </w:r>
    </w:p>
    <w:p>
      <w:pPr>
        <w:ind w:firstLine="480"/>
      </w:pPr>
      <w:r>
        <w:rPr>
          <w:rFonts w:ascii="Times New Roman" w:hAnsi="Times New Roman" w:eastAsia="宋体"/>
          <w:b/>
          <w:i w:val="0"/>
          <w:color w:val="1A1A1A"/>
          <w:sz w:val="24"/>
        </w:rPr>
        <w:t>扩展流</w:t>
      </w:r>
      <w:r>
        <w:rPr>
          <w:rFonts w:ascii="Times New Roman" w:hAnsi="Times New Roman" w:eastAsia="宋体"/>
          <w:b w:val="0"/>
          <w:i w:val="0"/>
          <w:color w:val="1A1A1A"/>
          <w:sz w:val="24"/>
        </w:rPr>
        <w:t>：选择驳回但理由为空 → 拒绝提交；驳回后商家修改并重新提交 → 状态回到待审（历史留痕不覆盖）；商品已下架但已被审核通过 → 允许，状态不变。</w:t>
      </w:r>
    </w:p>
    <w:p>
      <w:pPr>
        <w:pStyle w:val="Heading3"/>
      </w:pPr>
      <w:r>
        <w:rPr>
          <w:rFonts w:ascii="Arial" w:hAnsi="Arial" w:eastAsia="黑体"/>
          <w:b/>
          <w:i w:val="0"/>
          <w:color w:val="2E5E8C"/>
          <w:sz w:val="25"/>
        </w:rPr>
        <w:t>4.6.6 UC-21 商家越权修改商品（安全用例）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6D8"/>
          <w:left w:val="single" w:sz="4" w:space="0" w:color="B7C6D8"/>
          <w:bottom w:val="single" w:sz="4" w:space="0" w:color="B7C6D8"/>
          <w:right w:val="single" w:sz="4" w:space="0" w:color="B7C6D8"/>
          <w:insideH w:val="single" w:sz="4" w:space="0" w:color="B7C6D8"/>
          <w:insideV w:val="single" w:sz="4" w:space="0" w:color="B7C6D8"/>
        </w:tblBorders>
        <w:tblCellMar>
          <w:top w:w="40" w:type="dxa"/>
          <w:left w:w="70" w:type="dxa"/>
          <w:bottom w:w="40" w:type="dxa"/>
          <w:right w:w="70" w:type="dxa"/>
        </w:tblCellMar>
      </w:tblPr>
      <w:tblGrid>
        <w:gridCol w:w="1679"/>
        <w:gridCol w:w="7052"/>
      </w:tblGrid>
      <w:tr>
        <w:trPr>
          <w:cantSplit w:val="true"/>
          <w:tblHeader w:val="true"/>
        </w:trPr>
        <w:tc>
          <w:tcPr>
            <w:tcW w:type="dxa" w:w="1679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项目</w:t>
            </w:r>
          </w:p>
        </w:tc>
        <w:tc>
          <w:tcPr>
            <w:tcW w:type="dxa" w:w="7052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内容</w:t>
            </w:r>
          </w:p>
        </w:tc>
      </w:tr>
      <w:tr>
        <w:trPr>
          <w:cantSplit w:val="true"/>
        </w:trPr>
        <w:tc>
          <w:tcPr>
            <w:tcW w:type="dxa" w:w="1679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用例编号</w:t>
            </w:r>
          </w:p>
        </w:tc>
        <w:tc>
          <w:tcPr>
            <w:tcW w:type="dxa" w:w="7052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UC-21-E（异常用例）</w:t>
            </w:r>
          </w:p>
        </w:tc>
      </w:tr>
      <w:tr>
        <w:trPr>
          <w:cantSplit w:val="true"/>
        </w:trPr>
        <w:tc>
          <w:tcPr>
            <w:tcW w:type="dxa" w:w="1679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用例名称</w:t>
            </w:r>
          </w:p>
        </w:tc>
        <w:tc>
          <w:tcPr>
            <w:tcW w:type="dxa" w:w="7052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商家修改他人商品被拦截</w:t>
            </w:r>
          </w:p>
        </w:tc>
      </w:tr>
      <w:tr>
        <w:trPr>
          <w:cantSplit w:val="true"/>
        </w:trPr>
        <w:tc>
          <w:tcPr>
            <w:tcW w:type="dxa" w:w="1679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参与者</w:t>
            </w:r>
          </w:p>
        </w:tc>
        <w:tc>
          <w:tcPr>
            <w:tcW w:type="dxa" w:w="7052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商家 B（越权尝试）、系统</w:t>
            </w:r>
          </w:p>
        </w:tc>
      </w:tr>
      <w:tr>
        <w:trPr>
          <w:cantSplit w:val="true"/>
        </w:trPr>
        <w:tc>
          <w:tcPr>
            <w:tcW w:type="dxa" w:w="1679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前置条件</w:t>
            </w:r>
          </w:p>
        </w:tc>
        <w:tc>
          <w:tcPr>
            <w:tcW w:type="dxa" w:w="7052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商家 B 已登录；商品属于商家 A</w:t>
            </w:r>
          </w:p>
        </w:tc>
      </w:tr>
      <w:tr>
        <w:trPr>
          <w:cantSplit w:val="true"/>
        </w:trPr>
        <w:tc>
          <w:tcPr>
            <w:tcW w:type="dxa" w:w="1679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后置条件</w:t>
            </w:r>
          </w:p>
        </w:tc>
        <w:tc>
          <w:tcPr>
            <w:tcW w:type="dxa" w:w="7052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请求被拒绝；商品数据不变；审计日志新增一条</w:t>
            </w:r>
          </w:p>
        </w:tc>
      </w:tr>
      <w:tr>
        <w:trPr>
          <w:cantSplit w:val="true"/>
        </w:trPr>
        <w:tc>
          <w:tcPr>
            <w:tcW w:type="dxa" w:w="1679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关联需求</w:t>
            </w:r>
          </w:p>
        </w:tc>
        <w:tc>
          <w:tcPr>
            <w:tcW w:type="dxa" w:w="7052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FR-SEC-04、DP-02、BR-21、NFR-12</w:t>
            </w:r>
          </w:p>
        </w:tc>
      </w:tr>
    </w:tbl>
    <w:p>
      <w:pPr>
        <w:spacing w:before="0" w:after="40" w:line="240" w:lineRule="auto"/>
      </w:pPr>
      <w:r>
        <w:rPr>
          <w:rFonts w:ascii="Times New Roman" w:hAnsi="Times New Roman" w:eastAsia="宋体"/>
          <w:b w:val="0"/>
          <w:i w:val="0"/>
          <w:color w:val="1A1A1A"/>
          <w:sz w:val="8"/>
        </w:rPr>
      </w:r>
    </w:p>
    <w:p>
      <w:pPr>
        <w:ind w:firstLine="480"/>
      </w:pPr>
      <w:r>
        <w:rPr>
          <w:rFonts w:ascii="Times New Roman" w:hAnsi="Times New Roman" w:eastAsia="宋体"/>
          <w:b/>
          <w:i w:val="0"/>
          <w:color w:val="1A1A1A"/>
          <w:sz w:val="24"/>
        </w:rPr>
        <w:t>主成功场景</w:t>
      </w:r>
      <w:r>
        <w:rPr>
          <w:rFonts w:ascii="Times New Roman" w:hAnsi="Times New Roman" w:eastAsia="宋体"/>
          <w:b w:val="0"/>
          <w:i w:val="0"/>
          <w:color w:val="1A1A1A"/>
          <w:sz w:val="24"/>
        </w:rPr>
        <w:t xml:space="preserve">：商家 B 构造请求 </w:t>
      </w:r>
      <w:r>
        <w:rPr>
          <w:rFonts w:ascii="Consolas" w:hAnsi="Consolas" w:eastAsia="宋体"/>
          <w:b w:val="0"/>
          <w:i w:val="0"/>
          <w:color w:val="9C2700"/>
          <w:sz w:val="21"/>
        </w:rPr>
        <w:t>PUT /api/merchant/items/{A 的商品 id}</w:t>
      </w:r>
      <w:r>
        <w:rPr>
          <w:rFonts w:ascii="Times New Roman" w:hAnsi="Times New Roman" w:eastAsia="宋体"/>
          <w:b w:val="0"/>
          <w:i w:val="0"/>
          <w:color w:val="1A1A1A"/>
          <w:sz w:val="24"/>
        </w:rPr>
        <w:t xml:space="preserve"> → 服务端解析归属 → 判定 </w:t>
      </w:r>
      <w:r>
        <w:rPr>
          <w:rFonts w:ascii="Consolas" w:hAnsi="Consolas" w:eastAsia="宋体"/>
          <w:b w:val="0"/>
          <w:i w:val="0"/>
          <w:color w:val="9C2700"/>
          <w:sz w:val="21"/>
        </w:rPr>
        <w:t>merchant_id</w:t>
      </w:r>
      <w:r>
        <w:rPr>
          <w:rFonts w:ascii="Times New Roman" w:hAnsi="Times New Roman" w:eastAsia="宋体"/>
          <w:b w:val="0"/>
          <w:i w:val="0"/>
          <w:color w:val="1A1A1A"/>
          <w:sz w:val="24"/>
        </w:rPr>
        <w:t xml:space="preserve"> 不匹配 → 返回 403 </w:t>
      </w:r>
      <w:r>
        <w:rPr>
          <w:rFonts w:ascii="Consolas" w:hAnsi="Consolas" w:eastAsia="宋体"/>
          <w:b w:val="0"/>
          <w:i w:val="0"/>
          <w:color w:val="9C2700"/>
          <w:sz w:val="21"/>
        </w:rPr>
        <w:t>PET-2003</w:t>
      </w:r>
      <w:r>
        <w:rPr>
          <w:rFonts w:ascii="Times New Roman" w:hAnsi="Times New Roman" w:eastAsia="宋体"/>
          <w:b w:val="0"/>
          <w:i w:val="0"/>
          <w:color w:val="1A1A1A"/>
          <w:sz w:val="24"/>
        </w:rPr>
        <w:t xml:space="preserve"> → 写审计日志（操作人、接口、目标资源、结果）→ 前端提示无权限。</w:t>
      </w:r>
    </w:p>
    <w:p>
      <w:pPr>
        <w:pStyle w:val="Heading2"/>
      </w:pPr>
      <w:r>
        <w:rPr>
          <w:rFonts w:ascii="Arial" w:hAnsi="Arial" w:eastAsia="黑体"/>
          <w:b/>
          <w:i w:val="0"/>
          <w:color w:val="1F4E79"/>
          <w:sz w:val="28"/>
        </w:rPr>
        <w:t>4.7 业务规则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6D8"/>
          <w:left w:val="single" w:sz="4" w:space="0" w:color="B7C6D8"/>
          <w:bottom w:val="single" w:sz="4" w:space="0" w:color="B7C6D8"/>
          <w:right w:val="single" w:sz="4" w:space="0" w:color="B7C6D8"/>
          <w:insideH w:val="single" w:sz="4" w:space="0" w:color="B7C6D8"/>
          <w:insideV w:val="single" w:sz="4" w:space="0" w:color="B7C6D8"/>
        </w:tblBorders>
        <w:tblCellMar>
          <w:top w:w="40" w:type="dxa"/>
          <w:left w:w="70" w:type="dxa"/>
          <w:bottom w:w="40" w:type="dxa"/>
          <w:right w:w="70" w:type="dxa"/>
        </w:tblCellMar>
      </w:tblPr>
      <w:tblGrid>
        <w:gridCol w:w="1077"/>
        <w:gridCol w:w="1606"/>
        <w:gridCol w:w="4157"/>
        <w:gridCol w:w="1890"/>
      </w:tblGrid>
      <w:tr>
        <w:trPr>
          <w:cantSplit w:val="true"/>
          <w:tblHeader w:val="true"/>
        </w:trPr>
        <w:tc>
          <w:tcPr>
            <w:tcW w:type="dxa" w:w="1077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编号</w:t>
            </w:r>
          </w:p>
        </w:tc>
        <w:tc>
          <w:tcPr>
            <w:tcW w:type="dxa" w:w="1606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规则名称</w:t>
            </w:r>
          </w:p>
        </w:tc>
        <w:tc>
          <w:tcPr>
            <w:tcW w:type="dxa" w:w="4157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规则内容</w:t>
            </w:r>
          </w:p>
        </w:tc>
        <w:tc>
          <w:tcPr>
            <w:tcW w:type="dxa" w:w="1890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校验点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BR-01</w:t>
            </w:r>
          </w:p>
        </w:tc>
        <w:tc>
          <w:tcPr>
            <w:tcW w:type="dxa" w:w="1606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商品可售判定</w:t>
            </w:r>
          </w:p>
        </w:tc>
        <w:tc>
          <w:tcPr>
            <w:tcW w:type="dxa" w:w="415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可售 = 已上架（</w:t>
            </w:r>
            <w:r>
              <w:rPr>
                <w:rFonts w:ascii="Consolas" w:hAnsi="Consolas" w:eastAsia="宋体"/>
                <w:b w:val="0"/>
                <w:i w:val="0"/>
                <w:color w:val="9C2700"/>
                <w:sz w:val="15"/>
              </w:rPr>
              <w:t>status=1</w:t>
            </w: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）且审核通过（</w:t>
            </w:r>
            <w:r>
              <w:rPr>
                <w:rFonts w:ascii="Consolas" w:hAnsi="Consolas" w:eastAsia="宋体"/>
                <w:b w:val="0"/>
                <w:i w:val="0"/>
                <w:color w:val="9C2700"/>
                <w:sz w:val="15"/>
              </w:rPr>
              <w:t>audit_status=2</w:t>
            </w: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）且未删除（</w:t>
            </w:r>
            <w:r>
              <w:rPr>
                <w:rFonts w:ascii="Consolas" w:hAnsi="Consolas" w:eastAsia="宋体"/>
                <w:b w:val="0"/>
                <w:i w:val="0"/>
                <w:color w:val="9C2700"/>
                <w:sz w:val="15"/>
              </w:rPr>
              <w:t>del_flag=0</w:t>
            </w: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）且 SKU 库存 &gt; 0</w:t>
            </w:r>
          </w:p>
        </w:tc>
        <w:tc>
          <w:tcPr>
            <w:tcW w:type="dxa" w:w="1890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列表/详情/加购/下单</w:t>
            </w:r>
          </w:p>
        </w:tc>
      </w:tr>
      <w:tr>
        <w:trPr>
          <w:cantSplit w:val="true"/>
        </w:trPr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BR-02</w:t>
            </w:r>
          </w:p>
        </w:tc>
        <w:tc>
          <w:tcPr>
            <w:tcW w:type="dxa" w:w="1606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购物车唯一性</w:t>
            </w:r>
          </w:p>
        </w:tc>
        <w:tc>
          <w:tcPr>
            <w:tcW w:type="dxa" w:w="415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同一会员同一 SKU 只保留一行，重复加购累加数量</w:t>
            </w:r>
          </w:p>
        </w:tc>
        <w:tc>
          <w:tcPr>
            <w:tcW w:type="dxa" w:w="1890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加购接口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BR-03</w:t>
            </w:r>
          </w:p>
        </w:tc>
        <w:tc>
          <w:tcPr>
            <w:tcW w:type="dxa" w:w="1606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加购数量限制</w:t>
            </w:r>
          </w:p>
        </w:tc>
        <w:tc>
          <w:tcPr>
            <w:tcW w:type="dxa" w:w="415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单 SKU 数量 1–99，且不得超过可用库存</w:t>
            </w:r>
          </w:p>
        </w:tc>
        <w:tc>
          <w:tcPr>
            <w:tcW w:type="dxa" w:w="1890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加购、改数量</w:t>
            </w:r>
          </w:p>
        </w:tc>
      </w:tr>
      <w:tr>
        <w:trPr>
          <w:cantSplit w:val="true"/>
        </w:trPr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BR-04</w:t>
            </w:r>
          </w:p>
        </w:tc>
        <w:tc>
          <w:tcPr>
            <w:tcW w:type="dxa" w:w="1606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结算范围</w:t>
            </w:r>
          </w:p>
        </w:tc>
        <w:tc>
          <w:tcPr>
            <w:tcW w:type="dxa" w:w="415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仅对勾选行结算，未勾选不参与金额计算</w:t>
            </w:r>
          </w:p>
        </w:tc>
        <w:tc>
          <w:tcPr>
            <w:tcW w:type="dxa" w:w="1890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结算页、下单接口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BR-05</w:t>
            </w:r>
          </w:p>
        </w:tc>
        <w:tc>
          <w:tcPr>
            <w:tcW w:type="dxa" w:w="1606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金额计算</w:t>
            </w:r>
          </w:p>
        </w:tc>
        <w:tc>
          <w:tcPr>
            <w:tcW w:type="dxa" w:w="415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明细金额 = 单价 × 数量；应付 = 商品总额 + 运费 − 优惠（本期无优惠）；运费规则：商品总额 ≥ 99 元免运费，否则 10 元</w:t>
            </w:r>
          </w:p>
        </w:tc>
        <w:tc>
          <w:tcPr>
            <w:tcW w:type="dxa" w:w="1890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下单、详情、购物车</w:t>
            </w:r>
          </w:p>
        </w:tc>
      </w:tr>
      <w:tr>
        <w:trPr>
          <w:cantSplit w:val="true"/>
        </w:trPr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BR-06</w:t>
            </w:r>
          </w:p>
        </w:tc>
        <w:tc>
          <w:tcPr>
            <w:tcW w:type="dxa" w:w="1606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金额精度</w:t>
            </w:r>
          </w:p>
        </w:tc>
        <w:tc>
          <w:tcPr>
            <w:tcW w:type="dxa" w:w="415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 xml:space="preserve">一律 </w:t>
            </w:r>
            <w:r>
              <w:rPr>
                <w:rFonts w:ascii="Consolas" w:hAnsi="Consolas" w:eastAsia="宋体"/>
                <w:b w:val="0"/>
                <w:i w:val="0"/>
                <w:color w:val="9C2700"/>
                <w:sz w:val="15"/>
              </w:rPr>
              <w:t>DECIMAL(10,2)</w:t>
            </w: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 xml:space="preserve">，四舍五入 </w:t>
            </w:r>
            <w:r>
              <w:rPr>
                <w:rFonts w:ascii="Consolas" w:hAnsi="Consolas" w:eastAsia="宋体"/>
                <w:b w:val="0"/>
                <w:i w:val="0"/>
                <w:color w:val="9C2700"/>
                <w:sz w:val="15"/>
              </w:rPr>
              <w:t>HALF_UP</w:t>
            </w: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；禁止浮点计算；以服务端计算为准</w:t>
            </w:r>
          </w:p>
        </w:tc>
        <w:tc>
          <w:tcPr>
            <w:tcW w:type="dxa" w:w="1890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全链路金额字段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BR-07</w:t>
            </w:r>
          </w:p>
        </w:tc>
        <w:tc>
          <w:tcPr>
            <w:tcW w:type="dxa" w:w="1606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库存扣减原子性</w:t>
            </w:r>
          </w:p>
        </w:tc>
        <w:tc>
          <w:tcPr>
            <w:tcW w:type="dxa" w:w="415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 xml:space="preserve">单条 </w:t>
            </w:r>
            <w:r>
              <w:rPr>
                <w:rFonts w:ascii="Consolas" w:hAnsi="Consolas" w:eastAsia="宋体"/>
                <w:b w:val="0"/>
                <w:i w:val="0"/>
                <w:color w:val="9C2700"/>
                <w:sz w:val="15"/>
              </w:rPr>
              <w:t>UPDATE ... WHERE stock &gt;= qty</w:t>
            </w: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，影响行数 0 即失败，整单回滚</w:t>
            </w:r>
          </w:p>
        </w:tc>
        <w:tc>
          <w:tcPr>
            <w:tcW w:type="dxa" w:w="1890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下单事务</w:t>
            </w:r>
          </w:p>
        </w:tc>
      </w:tr>
      <w:tr>
        <w:trPr>
          <w:cantSplit w:val="true"/>
        </w:trPr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BR-08</w:t>
            </w:r>
          </w:p>
        </w:tc>
        <w:tc>
          <w:tcPr>
            <w:tcW w:type="dxa" w:w="1606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订单号规则</w:t>
            </w:r>
          </w:p>
        </w:tc>
        <w:tc>
          <w:tcPr>
            <w:tcW w:type="dxa" w:w="415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Consolas" w:hAnsi="Consolas" w:eastAsia="宋体"/>
                <w:b w:val="0"/>
                <w:i w:val="0"/>
                <w:color w:val="9C2700"/>
                <w:sz w:val="15"/>
              </w:rPr>
              <w:t>PET</w:t>
            </w: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 xml:space="preserve"> + </w:t>
            </w:r>
            <w:r>
              <w:rPr>
                <w:rFonts w:ascii="Consolas" w:hAnsi="Consolas" w:eastAsia="宋体"/>
                <w:b w:val="0"/>
                <w:i w:val="0"/>
                <w:color w:val="9C2700"/>
                <w:sz w:val="15"/>
              </w:rPr>
              <w:t>yyyyMMddHHmmss</w:t>
            </w: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 xml:space="preserve"> + 4 位随机数，全局唯一</w:t>
            </w:r>
          </w:p>
        </w:tc>
        <w:tc>
          <w:tcPr>
            <w:tcW w:type="dxa" w:w="1890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下单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BR-09</w:t>
            </w:r>
          </w:p>
        </w:tc>
        <w:tc>
          <w:tcPr>
            <w:tcW w:type="dxa" w:w="1606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拆单规则</w:t>
            </w:r>
          </w:p>
        </w:tc>
        <w:tc>
          <w:tcPr>
            <w:tcW w:type="dxa" w:w="415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本期仅支持单商家下单；购物车含多个商家商品时提示分批结算（不自动拆单）</w:t>
            </w:r>
          </w:p>
        </w:tc>
        <w:tc>
          <w:tcPr>
            <w:tcW w:type="dxa" w:w="1890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结算页、下单接口</w:t>
            </w:r>
          </w:p>
        </w:tc>
      </w:tr>
      <w:tr>
        <w:trPr>
          <w:cantSplit w:val="true"/>
        </w:trPr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BR-10</w:t>
            </w:r>
          </w:p>
        </w:tc>
        <w:tc>
          <w:tcPr>
            <w:tcW w:type="dxa" w:w="1606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状态流转合法性</w:t>
            </w:r>
          </w:p>
        </w:tc>
        <w:tc>
          <w:tcPr>
            <w:tcW w:type="dxa" w:w="415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 xml:space="preserve">仅允许 4.3.2 表中的迁移，其他一律 </w:t>
            </w:r>
            <w:r>
              <w:rPr>
                <w:rFonts w:ascii="Consolas" w:hAnsi="Consolas" w:eastAsia="宋体"/>
                <w:b w:val="0"/>
                <w:i w:val="0"/>
                <w:color w:val="9C2700"/>
                <w:sz w:val="15"/>
              </w:rPr>
              <w:t>PET-3002</w:t>
            </w:r>
          </w:p>
        </w:tc>
        <w:tc>
          <w:tcPr>
            <w:tcW w:type="dxa" w:w="1890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所有状态变更接口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BR-11</w:t>
            </w:r>
          </w:p>
        </w:tc>
        <w:tc>
          <w:tcPr>
            <w:tcW w:type="dxa" w:w="1606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取消限制</w:t>
            </w:r>
          </w:p>
        </w:tc>
        <w:tc>
          <w:tcPr>
            <w:tcW w:type="dxa" w:w="415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仅待付款可取消；已支付订单取消为 Should（需管理员协助，走取消并回滚流程）</w:t>
            </w:r>
          </w:p>
        </w:tc>
        <w:tc>
          <w:tcPr>
            <w:tcW w:type="dxa" w:w="1890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取消接口</w:t>
            </w:r>
          </w:p>
        </w:tc>
      </w:tr>
      <w:tr>
        <w:trPr>
          <w:cantSplit w:val="true"/>
        </w:trPr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BR-12</w:t>
            </w:r>
          </w:p>
        </w:tc>
        <w:tc>
          <w:tcPr>
            <w:tcW w:type="dxa" w:w="1606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审核状态机</w:t>
            </w:r>
          </w:p>
        </w:tc>
        <w:tc>
          <w:tcPr>
            <w:tcW w:type="dxa" w:w="415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 xml:space="preserve">待审(0) → 通过(2) / 驳回(1)；驳回后编辑重提回到待审(0)；每次变更写 </w:t>
            </w:r>
            <w:r>
              <w:rPr>
                <w:rFonts w:ascii="Consolas" w:hAnsi="Consolas" w:eastAsia="宋体"/>
                <w:b w:val="0"/>
                <w:i w:val="0"/>
                <w:color w:val="9C2700"/>
                <w:sz w:val="15"/>
              </w:rPr>
              <w:t>pet_item_audit</w:t>
            </w:r>
          </w:p>
        </w:tc>
        <w:tc>
          <w:tcPr>
            <w:tcW w:type="dxa" w:w="1890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审核、编辑接口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BR-13</w:t>
            </w:r>
          </w:p>
        </w:tc>
        <w:tc>
          <w:tcPr>
            <w:tcW w:type="dxa" w:w="1606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上架前置</w:t>
            </w:r>
          </w:p>
        </w:tc>
        <w:tc>
          <w:tcPr>
            <w:tcW w:type="dxa" w:w="415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审核通过才可上架；已上架商品被驳回时自动下架</w:t>
            </w:r>
          </w:p>
        </w:tc>
        <w:tc>
          <w:tcPr>
            <w:tcW w:type="dxa" w:w="1890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上下架接口</w:t>
            </w:r>
          </w:p>
        </w:tc>
      </w:tr>
      <w:tr>
        <w:trPr>
          <w:cantSplit w:val="true"/>
        </w:trPr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BR-14</w:t>
            </w:r>
          </w:p>
        </w:tc>
        <w:tc>
          <w:tcPr>
            <w:tcW w:type="dxa" w:w="1606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支付时限</w:t>
            </w:r>
          </w:p>
        </w:tc>
        <w:tc>
          <w:tcPr>
            <w:tcW w:type="dxa" w:w="415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下单后 15 分钟未支付自动关闭；</w:t>
            </w:r>
            <w:r>
              <w:rPr>
                <w:rFonts w:ascii="Consolas" w:hAnsi="Consolas" w:eastAsia="宋体"/>
                <w:b w:val="0"/>
                <w:i w:val="0"/>
                <w:color w:val="9C2700"/>
                <w:sz w:val="15"/>
              </w:rPr>
              <w:t>test</w:t>
            </w: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 xml:space="preserve"> profile 可配置为 1 分钟</w:t>
            </w:r>
          </w:p>
        </w:tc>
        <w:tc>
          <w:tcPr>
            <w:tcW w:type="dxa" w:w="1890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支付页展示、定时任务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BR-15</w:t>
            </w:r>
          </w:p>
        </w:tc>
        <w:tc>
          <w:tcPr>
            <w:tcW w:type="dxa" w:w="1606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幂等键唯一</w:t>
            </w:r>
          </w:p>
        </w:tc>
        <w:tc>
          <w:tcPr>
            <w:tcW w:type="dxa" w:w="4157"/>
          </w:tcPr>
          <w:p>
            <w:pPr>
              <w:spacing w:before="20" w:after="20" w:line="276" w:lineRule="auto"/>
            </w:pPr>
            <w:r>
              <w:rPr>
                <w:rFonts w:ascii="Consolas" w:hAnsi="Consolas" w:eastAsia="宋体"/>
                <w:b w:val="0"/>
                <w:i w:val="0"/>
                <w:color w:val="9C2700"/>
                <w:sz w:val="15"/>
              </w:rPr>
              <w:t>pet_payment.idempotency_key</w:t>
            </w: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 xml:space="preserve"> 唯一索引；重复回调只落一条</w:t>
            </w:r>
          </w:p>
        </w:tc>
        <w:tc>
          <w:tcPr>
            <w:tcW w:type="dxa" w:w="1890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回调接口</w:t>
            </w:r>
          </w:p>
        </w:tc>
      </w:tr>
      <w:tr>
        <w:trPr>
          <w:cantSplit w:val="true"/>
        </w:trPr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BR-16</w:t>
            </w:r>
          </w:p>
        </w:tc>
        <w:tc>
          <w:tcPr>
            <w:tcW w:type="dxa" w:w="1606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回调金额校验</w:t>
            </w:r>
          </w:p>
        </w:tc>
        <w:tc>
          <w:tcPr>
            <w:tcW w:type="dxa" w:w="415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回调金额必须等于订单应付金额，否则拒绝推进状态</w:t>
            </w:r>
          </w:p>
        </w:tc>
        <w:tc>
          <w:tcPr>
            <w:tcW w:type="dxa" w:w="1890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回调接口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BR-17</w:t>
            </w:r>
          </w:p>
        </w:tc>
        <w:tc>
          <w:tcPr>
            <w:tcW w:type="dxa" w:w="1606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收货信息快照</w:t>
            </w:r>
          </w:p>
        </w:tc>
        <w:tc>
          <w:tcPr>
            <w:tcW w:type="dxa" w:w="415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下单时把收货人、电话、地址全量写入订单，后续地址修改不影响历史订单</w:t>
            </w:r>
          </w:p>
        </w:tc>
        <w:tc>
          <w:tcPr>
            <w:tcW w:type="dxa" w:w="1890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下单</w:t>
            </w:r>
          </w:p>
        </w:tc>
      </w:tr>
      <w:tr>
        <w:trPr>
          <w:cantSplit w:val="true"/>
        </w:trPr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BR-18</w:t>
            </w:r>
          </w:p>
        </w:tc>
        <w:tc>
          <w:tcPr>
            <w:tcW w:type="dxa" w:w="1606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购物车清理</w:t>
            </w:r>
          </w:p>
        </w:tc>
        <w:tc>
          <w:tcPr>
            <w:tcW w:type="dxa" w:w="415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下单成功后删除本次结算的购物车行；失败则保留</w:t>
            </w:r>
          </w:p>
        </w:tc>
        <w:tc>
          <w:tcPr>
            <w:tcW w:type="dxa" w:w="1890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下单事务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BR-19</w:t>
            </w:r>
          </w:p>
        </w:tc>
        <w:tc>
          <w:tcPr>
            <w:tcW w:type="dxa" w:w="1606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库存回滚唯一</w:t>
            </w:r>
          </w:p>
        </w:tc>
        <w:tc>
          <w:tcPr>
            <w:tcW w:type="dxa" w:w="415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 xml:space="preserve">回滚流水以 </w:t>
            </w:r>
            <w:r>
              <w:rPr>
                <w:rFonts w:ascii="Consolas" w:hAnsi="Consolas" w:eastAsia="宋体"/>
                <w:b w:val="0"/>
                <w:i w:val="0"/>
                <w:color w:val="9C2700"/>
                <w:sz w:val="15"/>
              </w:rPr>
              <w:t>(sku_id, order_no, type)</w:t>
            </w: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 xml:space="preserve"> 唯一约束；重复回滚必须被阻止</w:t>
            </w:r>
          </w:p>
        </w:tc>
        <w:tc>
          <w:tcPr>
            <w:tcW w:type="dxa" w:w="1890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取消、关单</w:t>
            </w:r>
          </w:p>
        </w:tc>
      </w:tr>
      <w:tr>
        <w:trPr>
          <w:cantSplit w:val="true"/>
        </w:trPr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BR-20</w:t>
            </w:r>
          </w:p>
        </w:tc>
        <w:tc>
          <w:tcPr>
            <w:tcW w:type="dxa" w:w="1606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账号状态</w:t>
            </w:r>
          </w:p>
        </w:tc>
        <w:tc>
          <w:tcPr>
            <w:tcW w:type="dxa" w:w="415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被禁用会员无法登录，已有 Token 立即失效；被禁用商家无法操作后台</w:t>
            </w:r>
          </w:p>
        </w:tc>
        <w:tc>
          <w:tcPr>
            <w:tcW w:type="dxa" w:w="1890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登录、鉴权拦截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BR-21</w:t>
            </w:r>
          </w:p>
        </w:tc>
        <w:tc>
          <w:tcPr>
            <w:tcW w:type="dxa" w:w="1606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资源归属</w:t>
            </w:r>
          </w:p>
        </w:tc>
        <w:tc>
          <w:tcPr>
            <w:tcW w:type="dxa" w:w="415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商家只能操作本人商品与订单；会员只能操作本人数据</w:t>
            </w:r>
          </w:p>
        </w:tc>
        <w:tc>
          <w:tcPr>
            <w:tcW w:type="dxa" w:w="1890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Service 层</w:t>
            </w:r>
          </w:p>
        </w:tc>
      </w:tr>
      <w:tr>
        <w:trPr>
          <w:cantSplit w:val="true"/>
        </w:trPr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BR-22</w:t>
            </w:r>
          </w:p>
        </w:tc>
        <w:tc>
          <w:tcPr>
            <w:tcW w:type="dxa" w:w="1606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敏感信息脱敏</w:t>
            </w:r>
          </w:p>
        </w:tc>
        <w:tc>
          <w:tcPr>
            <w:tcW w:type="dxa" w:w="415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手机号保留前 3 后 4，地址在非必要场景仅展示到区级</w:t>
            </w:r>
          </w:p>
        </w:tc>
        <w:tc>
          <w:tcPr>
            <w:tcW w:type="dxa" w:w="1890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后台列表、日志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BR-23</w:t>
            </w:r>
          </w:p>
        </w:tc>
        <w:tc>
          <w:tcPr>
            <w:tcW w:type="dxa" w:w="1606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评价约束（Could）</w:t>
            </w:r>
          </w:p>
        </w:tc>
        <w:tc>
          <w:tcPr>
            <w:tcW w:type="dxa" w:w="415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仅已完成订单可评价；每个订单明细限 1 条；星级 1–5</w:t>
            </w:r>
          </w:p>
        </w:tc>
        <w:tc>
          <w:tcPr>
            <w:tcW w:type="dxa" w:w="1890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评价接口</w:t>
            </w:r>
          </w:p>
        </w:tc>
      </w:tr>
      <w:tr>
        <w:trPr>
          <w:cantSplit w:val="true"/>
        </w:trPr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BR-24</w:t>
            </w:r>
          </w:p>
        </w:tc>
        <w:tc>
          <w:tcPr>
            <w:tcW w:type="dxa" w:w="1606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档案数量限制</w:t>
            </w:r>
          </w:p>
        </w:tc>
        <w:tc>
          <w:tcPr>
            <w:tcW w:type="dxa" w:w="415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每会员宠物档案上限 5 个</w:t>
            </w:r>
          </w:p>
        </w:tc>
        <w:tc>
          <w:tcPr>
            <w:tcW w:type="dxa" w:w="1890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建档接口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BR-25</w:t>
            </w:r>
          </w:p>
        </w:tc>
        <w:tc>
          <w:tcPr>
            <w:tcW w:type="dxa" w:w="1606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参数边界</w:t>
            </w:r>
          </w:p>
        </w:tc>
        <w:tc>
          <w:tcPr>
            <w:tcW w:type="dxa" w:w="415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页码 ≥ 1，每页 1–100（默认 10）；价格区间下限 ≤ 上限；关键词长度 ≤ 50</w:t>
            </w:r>
          </w:p>
        </w:tc>
        <w:tc>
          <w:tcPr>
            <w:tcW w:type="dxa" w:w="1890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列表接口</w:t>
            </w:r>
          </w:p>
        </w:tc>
      </w:tr>
      <w:tr>
        <w:trPr>
          <w:cantSplit w:val="true"/>
        </w:trPr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BR-26</w:t>
            </w:r>
          </w:p>
        </w:tc>
        <w:tc>
          <w:tcPr>
            <w:tcW w:type="dxa" w:w="1606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搜索排序</w:t>
            </w:r>
          </w:p>
        </w:tc>
        <w:tc>
          <w:tcPr>
            <w:tcW w:type="dxa" w:w="415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支持综合、销量、价格升/降、上新；默认综合（销量 + 上新权重）</w:t>
            </w:r>
          </w:p>
        </w:tc>
        <w:tc>
          <w:tcPr>
            <w:tcW w:type="dxa" w:w="1890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列表接口</w:t>
            </w:r>
          </w:p>
        </w:tc>
      </w:tr>
    </w:tbl>
    <w:p>
      <w:pPr>
        <w:spacing w:before="0" w:after="40" w:line="240" w:lineRule="auto"/>
      </w:pPr>
      <w:r>
        <w:rPr>
          <w:rFonts w:ascii="Times New Roman" w:hAnsi="Times New Roman" w:eastAsia="宋体"/>
          <w:b w:val="0"/>
          <w:i w:val="0"/>
          <w:color w:val="1A1A1A"/>
          <w:sz w:val="8"/>
        </w:rPr>
      </w:r>
    </w:p>
    <w:p>
      <w:r>
        <w:br w:type="page"/>
      </w:r>
    </w:p>
    <w:p>
      <w:pPr>
        <w:pStyle w:val="Heading1"/>
        <w:pBdr>
          <w:bottom w:val="single" w:sz="8" w:space="4" w:color="1F4E79"/>
        </w:pBdr>
      </w:pPr>
      <w:r>
        <w:rPr>
          <w:rFonts w:ascii="Arial" w:hAnsi="Arial" w:eastAsia="黑体"/>
          <w:b/>
          <w:i w:val="0"/>
          <w:color w:val="1F4E79"/>
          <w:sz w:val="32"/>
        </w:rPr>
        <w:t>5 功能需求</w:t>
      </w:r>
    </w:p>
    <w:p>
      <w:pPr>
        <w:pStyle w:val="Heading2"/>
      </w:pPr>
      <w:r>
        <w:rPr>
          <w:rFonts w:ascii="Arial" w:hAnsi="Arial" w:eastAsia="黑体"/>
          <w:b/>
          <w:i w:val="0"/>
          <w:color w:val="1F4E79"/>
          <w:sz w:val="28"/>
        </w:rPr>
        <w:t>5.1 编号规则与优先级</w:t>
      </w:r>
    </w:p>
    <w:p>
      <w:pPr>
        <w:spacing w:after="40"/>
        <w:ind w:left="420" w:hanging="198"/>
      </w:pPr>
      <w:r>
        <w:rPr>
          <w:rFonts w:ascii="Times New Roman" w:hAnsi="Times New Roman" w:eastAsia="宋体"/>
          <w:b w:val="0"/>
          <w:i w:val="0"/>
          <w:color w:val="1F4E79"/>
          <w:sz w:val="24"/>
        </w:rPr>
        <w:t xml:space="preserve">• </w:t>
      </w:r>
      <w:r>
        <w:rPr>
          <w:rFonts w:ascii="Times New Roman" w:hAnsi="Times New Roman" w:eastAsia="宋体"/>
          <w:b/>
          <w:i w:val="0"/>
          <w:color w:val="1A1A1A"/>
          <w:sz w:val="24"/>
        </w:rPr>
        <w:t>编号规则</w:t>
      </w:r>
      <w:r>
        <w:rPr>
          <w:rFonts w:ascii="Times New Roman" w:hAnsi="Times New Roman" w:eastAsia="宋体"/>
          <w:b w:val="0"/>
          <w:i w:val="0"/>
          <w:color w:val="1A1A1A"/>
          <w:sz w:val="24"/>
        </w:rPr>
        <w:t>：</w:t>
      </w:r>
      <w:r>
        <w:rPr>
          <w:rFonts w:ascii="Consolas" w:hAnsi="Consolas" w:eastAsia="宋体"/>
          <w:b w:val="0"/>
          <w:i w:val="0"/>
          <w:color w:val="9C2700"/>
          <w:sz w:val="21"/>
        </w:rPr>
        <w:t>FR-&lt;模块&gt;-&lt;序号&gt;</w:t>
      </w:r>
      <w:r>
        <w:rPr>
          <w:rFonts w:ascii="Times New Roman" w:hAnsi="Times New Roman" w:eastAsia="宋体"/>
          <w:b w:val="0"/>
          <w:i w:val="0"/>
          <w:color w:val="1A1A1A"/>
          <w:sz w:val="24"/>
        </w:rPr>
        <w:t>，模块取 MEM（会员）、PET（宠物档案）、ADDR（地址）、CAT（分类）、ITEM（商品与 SKU）、SRC（搜索与首页）、CART（购物车）、ORD（订单）、PAY（支付与关单）、FUL（履约）、MCH（商家）、ADM（后台管理）、SEC（安全与审计）、OPS（运维与可观测）。</w:t>
      </w:r>
    </w:p>
    <w:p>
      <w:pPr>
        <w:spacing w:after="40"/>
        <w:ind w:left="420" w:hanging="198"/>
      </w:pPr>
      <w:r>
        <w:rPr>
          <w:rFonts w:ascii="Times New Roman" w:hAnsi="Times New Roman" w:eastAsia="宋体"/>
          <w:b w:val="0"/>
          <w:i w:val="0"/>
          <w:color w:val="1F4E79"/>
          <w:sz w:val="24"/>
        </w:rPr>
        <w:t xml:space="preserve">• </w:t>
      </w:r>
      <w:r>
        <w:rPr>
          <w:rFonts w:ascii="Times New Roman" w:hAnsi="Times New Roman" w:eastAsia="宋体"/>
          <w:b/>
          <w:i w:val="0"/>
          <w:color w:val="1A1A1A"/>
          <w:sz w:val="24"/>
        </w:rPr>
        <w:t>优先级</w:t>
      </w:r>
      <w:r>
        <w:rPr>
          <w:rFonts w:ascii="Times New Roman" w:hAnsi="Times New Roman" w:eastAsia="宋体"/>
          <w:b w:val="0"/>
          <w:i w:val="0"/>
          <w:color w:val="1A1A1A"/>
          <w:sz w:val="24"/>
        </w:rPr>
        <w:t>：M = Must（缺项即不达标）；S = Should（时间允许必做，直接对应加分）；C = Could（有余力再做）；W = Won't（明确不做，见 11.1）。</w:t>
      </w:r>
    </w:p>
    <w:p>
      <w:pPr>
        <w:spacing w:after="40"/>
        <w:ind w:left="420" w:hanging="198"/>
      </w:pPr>
      <w:r>
        <w:rPr>
          <w:rFonts w:ascii="Times New Roman" w:hAnsi="Times New Roman" w:eastAsia="宋体"/>
          <w:b w:val="0"/>
          <w:i w:val="0"/>
          <w:color w:val="1F4E79"/>
          <w:sz w:val="24"/>
        </w:rPr>
        <w:t xml:space="preserve">• </w:t>
      </w:r>
      <w:r>
        <w:rPr>
          <w:rFonts w:ascii="Times New Roman" w:hAnsi="Times New Roman" w:eastAsia="宋体"/>
          <w:b/>
          <w:i w:val="0"/>
          <w:color w:val="1A1A1A"/>
          <w:sz w:val="24"/>
        </w:rPr>
        <w:t>验收标准写法</w:t>
      </w:r>
      <w:r>
        <w:rPr>
          <w:rFonts w:ascii="Times New Roman" w:hAnsi="Times New Roman" w:eastAsia="宋体"/>
          <w:b w:val="0"/>
          <w:i w:val="0"/>
          <w:color w:val="1A1A1A"/>
          <w:sz w:val="24"/>
        </w:rPr>
        <w:t>：采用"可观察行为 + 前置条件 + 期望结果 + 证据形式"，避免"实现良好"这类不可判定表述。</w:t>
      </w:r>
    </w:p>
    <w:p>
      <w:pPr>
        <w:pStyle w:val="Heading2"/>
      </w:pPr>
      <w:r>
        <w:rPr>
          <w:rFonts w:ascii="Arial" w:hAnsi="Arial" w:eastAsia="黑体"/>
          <w:b/>
          <w:i w:val="0"/>
          <w:color w:val="1F4E79"/>
          <w:sz w:val="28"/>
        </w:rPr>
        <w:t>5.2 会员与认证（FR-MEM）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6D8"/>
          <w:left w:val="single" w:sz="4" w:space="0" w:color="B7C6D8"/>
          <w:bottom w:val="single" w:sz="4" w:space="0" w:color="B7C6D8"/>
          <w:right w:val="single" w:sz="4" w:space="0" w:color="B7C6D8"/>
          <w:insideH w:val="single" w:sz="4" w:space="0" w:color="B7C6D8"/>
          <w:insideV w:val="single" w:sz="4" w:space="0" w:color="B7C6D8"/>
        </w:tblBorders>
        <w:tblCellMar>
          <w:top w:w="40" w:type="dxa"/>
          <w:left w:w="70" w:type="dxa"/>
          <w:bottom w:w="40" w:type="dxa"/>
          <w:right w:w="70" w:type="dxa"/>
        </w:tblCellMar>
      </w:tblPr>
      <w:tblGrid>
        <w:gridCol w:w="1077"/>
        <w:gridCol w:w="1077"/>
        <w:gridCol w:w="2750"/>
        <w:gridCol w:w="1077"/>
        <w:gridCol w:w="2750"/>
      </w:tblGrid>
      <w:tr>
        <w:trPr>
          <w:cantSplit w:val="true"/>
          <w:tblHeader w:val="true"/>
        </w:trPr>
        <w:tc>
          <w:tcPr>
            <w:tcW w:type="dxa" w:w="1077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编号</w:t>
            </w:r>
          </w:p>
        </w:tc>
        <w:tc>
          <w:tcPr>
            <w:tcW w:type="dxa" w:w="1077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需求名称</w:t>
            </w:r>
          </w:p>
        </w:tc>
        <w:tc>
          <w:tcPr>
            <w:tcW w:type="dxa" w:w="2750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需求描述</w:t>
            </w:r>
          </w:p>
        </w:tc>
        <w:tc>
          <w:tcPr>
            <w:tcW w:type="dxa" w:w="1077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优先级</w:t>
            </w:r>
          </w:p>
        </w:tc>
        <w:tc>
          <w:tcPr>
            <w:tcW w:type="dxa" w:w="2750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验收标准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FR-MEM-01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会员注册</w:t>
            </w:r>
          </w:p>
        </w:tc>
        <w:tc>
          <w:tcPr>
            <w:tcW w:type="dxa" w:w="2750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用户名、密码、昵称、手机号注册；用户名唯一；密码 BCrypt 存储；手机号格式校验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M</w:t>
            </w:r>
          </w:p>
        </w:tc>
        <w:tc>
          <w:tcPr>
            <w:tcW w:type="dxa" w:w="2750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 xml:space="preserve">重复用户名返回 </w:t>
            </w:r>
            <w:r>
              <w:rPr>
                <w:rFonts w:ascii="Consolas" w:hAnsi="Consolas" w:eastAsia="宋体"/>
                <w:b w:val="0"/>
                <w:i w:val="0"/>
                <w:color w:val="9C2700"/>
                <w:sz w:val="15"/>
              </w:rPr>
              <w:t>PET-1002</w:t>
            </w: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；数据库无明文密码；注册成功可直接登录</w:t>
            </w:r>
          </w:p>
        </w:tc>
      </w:tr>
      <w:tr>
        <w:trPr>
          <w:cantSplit w:val="true"/>
        </w:trPr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FR-MEM-02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会员登录</w:t>
            </w:r>
          </w:p>
        </w:tc>
        <w:tc>
          <w:tcPr>
            <w:tcW w:type="dxa" w:w="2750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账号密码登录，成功返回 Token（Redis，7 天）与会员基础信息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M</w:t>
            </w:r>
          </w:p>
        </w:tc>
        <w:tc>
          <w:tcPr>
            <w:tcW w:type="dxa" w:w="2750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 xml:space="preserve">正确凭证返回 200 + Token；错误凭证返回 </w:t>
            </w:r>
            <w:r>
              <w:rPr>
                <w:rFonts w:ascii="Consolas" w:hAnsi="Consolas" w:eastAsia="宋体"/>
                <w:b w:val="0"/>
                <w:i w:val="0"/>
                <w:color w:val="9C2700"/>
                <w:sz w:val="15"/>
              </w:rPr>
              <w:t>PET-2002</w:t>
            </w: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；连续失败触发限流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FR-MEM-03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会员登出</w:t>
            </w:r>
          </w:p>
        </w:tc>
        <w:tc>
          <w:tcPr>
            <w:tcW w:type="dxa" w:w="2750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删除 Redis Token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S</w:t>
            </w:r>
          </w:p>
        </w:tc>
        <w:tc>
          <w:tcPr>
            <w:tcW w:type="dxa" w:w="2750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登出后原 Token 访问受保护接口返回 401</w:t>
            </w:r>
          </w:p>
        </w:tc>
      </w:tr>
      <w:tr>
        <w:trPr>
          <w:cantSplit w:val="true"/>
        </w:trPr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FR-MEM-04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查看与修改资料</w:t>
            </w:r>
          </w:p>
        </w:tc>
        <w:tc>
          <w:tcPr>
            <w:tcW w:type="dxa" w:w="2750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查看本人信息；可改昵称、头像、手机号（需校验唯一性）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S</w:t>
            </w:r>
          </w:p>
        </w:tc>
        <w:tc>
          <w:tcPr>
            <w:tcW w:type="dxa" w:w="2750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修改后重新查询生效；越权修改他人资料返回 403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FR-MEM-05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会员状态管理</w:t>
            </w:r>
          </w:p>
        </w:tc>
        <w:tc>
          <w:tcPr>
            <w:tcW w:type="dxa" w:w="2750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管理员可禁用/启用会员；禁用后 Token 失效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M</w:t>
            </w:r>
          </w:p>
        </w:tc>
        <w:tc>
          <w:tcPr>
            <w:tcW w:type="dxa" w:w="2750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 xml:space="preserve">被禁用账号登录返回 </w:t>
            </w:r>
            <w:r>
              <w:rPr>
                <w:rFonts w:ascii="Consolas" w:hAnsi="Consolas" w:eastAsia="宋体"/>
                <w:b w:val="0"/>
                <w:i w:val="0"/>
                <w:color w:val="9C2700"/>
                <w:sz w:val="15"/>
              </w:rPr>
              <w:t>PET-2003</w:t>
            </w: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；已登录会话下一请求即失效</w:t>
            </w:r>
          </w:p>
        </w:tc>
      </w:tr>
      <w:tr>
        <w:trPr>
          <w:cantSplit w:val="true"/>
        </w:trPr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FR-MEM-06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会员列表查询</w:t>
            </w:r>
          </w:p>
        </w:tc>
        <w:tc>
          <w:tcPr>
            <w:tcW w:type="dxa" w:w="2750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管理员按用户名、手机号、状态、注册时间分页检索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M</w:t>
            </w:r>
          </w:p>
        </w:tc>
        <w:tc>
          <w:tcPr>
            <w:tcW w:type="dxa" w:w="2750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列表仅展示脱敏手机号；分页与总数正确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FR-MEM-07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登录限流</w:t>
            </w:r>
          </w:p>
        </w:tc>
        <w:tc>
          <w:tcPr>
            <w:tcW w:type="dxa" w:w="2750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同一 IP + 账号维度限制登录频率（如 5 次/分钟）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M</w:t>
            </w:r>
          </w:p>
        </w:tc>
        <w:tc>
          <w:tcPr>
            <w:tcW w:type="dxa" w:w="2750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 xml:space="preserve">超过阈值返回 </w:t>
            </w:r>
            <w:r>
              <w:rPr>
                <w:rFonts w:ascii="Consolas" w:hAnsi="Consolas" w:eastAsia="宋体"/>
                <w:b w:val="0"/>
                <w:i w:val="0"/>
                <w:color w:val="9C2700"/>
                <w:sz w:val="15"/>
              </w:rPr>
              <w:t>PET-4290</w:t>
            </w: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；限流记录可截图</w:t>
            </w:r>
          </w:p>
        </w:tc>
      </w:tr>
      <w:tr>
        <w:trPr>
          <w:cantSplit w:val="true"/>
        </w:trPr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FR-MEM-08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密码强度与重置</w:t>
            </w:r>
          </w:p>
        </w:tc>
        <w:tc>
          <w:tcPr>
            <w:tcW w:type="dxa" w:w="2750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密码长度 ≥ 6 且含字母数字；提供管理员重置能力（不做短信找回）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S</w:t>
            </w:r>
          </w:p>
        </w:tc>
        <w:tc>
          <w:tcPr>
            <w:tcW w:type="dxa" w:w="2750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弱密码被拒绝；重置后旧密码失效</w:t>
            </w:r>
          </w:p>
        </w:tc>
      </w:tr>
    </w:tbl>
    <w:p>
      <w:pPr>
        <w:spacing w:before="0" w:after="40" w:line="240" w:lineRule="auto"/>
      </w:pPr>
      <w:r>
        <w:rPr>
          <w:rFonts w:ascii="Times New Roman" w:hAnsi="Times New Roman" w:eastAsia="宋体"/>
          <w:b w:val="0"/>
          <w:i w:val="0"/>
          <w:color w:val="1A1A1A"/>
          <w:sz w:val="8"/>
        </w:rPr>
      </w:r>
    </w:p>
    <w:p>
      <w:pPr>
        <w:pStyle w:val="Heading2"/>
      </w:pPr>
      <w:r>
        <w:rPr>
          <w:rFonts w:ascii="Arial" w:hAnsi="Arial" w:eastAsia="黑体"/>
          <w:b/>
          <w:i w:val="0"/>
          <w:color w:val="1F4E79"/>
          <w:sz w:val="28"/>
        </w:rPr>
        <w:t>5.3 宠物档案（FR-PET）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6D8"/>
          <w:left w:val="single" w:sz="4" w:space="0" w:color="B7C6D8"/>
          <w:bottom w:val="single" w:sz="4" w:space="0" w:color="B7C6D8"/>
          <w:right w:val="single" w:sz="4" w:space="0" w:color="B7C6D8"/>
          <w:insideH w:val="single" w:sz="4" w:space="0" w:color="B7C6D8"/>
          <w:insideV w:val="single" w:sz="4" w:space="0" w:color="B7C6D8"/>
        </w:tblBorders>
        <w:tblCellMar>
          <w:top w:w="40" w:type="dxa"/>
          <w:left w:w="70" w:type="dxa"/>
          <w:bottom w:w="40" w:type="dxa"/>
          <w:right w:w="70" w:type="dxa"/>
        </w:tblCellMar>
      </w:tblPr>
      <w:tblGrid>
        <w:gridCol w:w="1077"/>
        <w:gridCol w:w="1074"/>
        <w:gridCol w:w="2751"/>
        <w:gridCol w:w="1077"/>
        <w:gridCol w:w="2751"/>
      </w:tblGrid>
      <w:tr>
        <w:trPr>
          <w:cantSplit w:val="true"/>
          <w:tblHeader w:val="true"/>
        </w:trPr>
        <w:tc>
          <w:tcPr>
            <w:tcW w:type="dxa" w:w="1077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编号</w:t>
            </w:r>
          </w:p>
        </w:tc>
        <w:tc>
          <w:tcPr>
            <w:tcW w:type="dxa" w:w="1074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需求名称</w:t>
            </w:r>
          </w:p>
        </w:tc>
        <w:tc>
          <w:tcPr>
            <w:tcW w:type="dxa" w:w="2751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需求描述</w:t>
            </w:r>
          </w:p>
        </w:tc>
        <w:tc>
          <w:tcPr>
            <w:tcW w:type="dxa" w:w="1077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优先级</w:t>
            </w:r>
          </w:p>
        </w:tc>
        <w:tc>
          <w:tcPr>
            <w:tcW w:type="dxa" w:w="2751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验收标准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FR-PET-01</w:t>
            </w:r>
          </w:p>
        </w:tc>
        <w:tc>
          <w:tcPr>
            <w:tcW w:type="dxa" w:w="1074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新增宠物档案</w:t>
            </w:r>
          </w:p>
        </w:tc>
        <w:tc>
          <w:tcPr>
            <w:tcW w:type="dxa" w:w="2751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字段：名字、物种（猫/犬/小宠）、品种、生日、体重(kg)、是否绝育、过敏/忌口备注、头像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M</w:t>
            </w:r>
          </w:p>
        </w:tc>
        <w:tc>
          <w:tcPr>
            <w:tcW w:type="dxa" w:w="2751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必填校验通过后落库；</w:t>
            </w:r>
            <w:r>
              <w:rPr>
                <w:rFonts w:ascii="Consolas" w:hAnsi="Consolas" w:eastAsia="宋体"/>
                <w:b w:val="0"/>
                <w:i w:val="0"/>
                <w:color w:val="9C2700"/>
                <w:sz w:val="15"/>
              </w:rPr>
              <w:t>member_id</w:t>
            </w: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 xml:space="preserve"> 自动绑定当前会员</w:t>
            </w:r>
          </w:p>
        </w:tc>
      </w:tr>
      <w:tr>
        <w:trPr>
          <w:cantSplit w:val="true"/>
        </w:trPr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FR-PET-02</w:t>
            </w:r>
          </w:p>
        </w:tc>
        <w:tc>
          <w:tcPr>
            <w:tcW w:type="dxa" w:w="1074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编辑宠物档案</w:t>
            </w:r>
          </w:p>
        </w:tc>
        <w:tc>
          <w:tcPr>
            <w:tcW w:type="dxa" w:w="2751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修改本人档案任意字段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M</w:t>
            </w:r>
          </w:p>
        </w:tc>
        <w:tc>
          <w:tcPr>
            <w:tcW w:type="dxa" w:w="2751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修改后详情与适用性结论同步更新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FR-PET-03</w:t>
            </w:r>
          </w:p>
        </w:tc>
        <w:tc>
          <w:tcPr>
            <w:tcW w:type="dxa" w:w="1074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删除宠物档案</w:t>
            </w:r>
          </w:p>
        </w:tc>
        <w:tc>
          <w:tcPr>
            <w:tcW w:type="dxa" w:w="2751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逻辑删除本人档案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M</w:t>
            </w:r>
          </w:p>
        </w:tc>
        <w:tc>
          <w:tcPr>
            <w:tcW w:type="dxa" w:w="2751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删除后列表不再展示；他人档案不可删（403）</w:t>
            </w:r>
          </w:p>
        </w:tc>
      </w:tr>
      <w:tr>
        <w:trPr>
          <w:cantSplit w:val="true"/>
        </w:trPr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FR-PET-04</w:t>
            </w:r>
          </w:p>
        </w:tc>
        <w:tc>
          <w:tcPr>
            <w:tcW w:type="dxa" w:w="1074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档案列表</w:t>
            </w:r>
          </w:p>
        </w:tc>
        <w:tc>
          <w:tcPr>
            <w:tcW w:type="dxa" w:w="2751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展示本人全部档案，含年龄（由生日推算）与体重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M</w:t>
            </w:r>
          </w:p>
        </w:tc>
        <w:tc>
          <w:tcPr>
            <w:tcW w:type="dxa" w:w="2751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年龄按月/年展示正确（跨年边界正确）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FR-PET-05</w:t>
            </w:r>
          </w:p>
        </w:tc>
        <w:tc>
          <w:tcPr>
            <w:tcW w:type="dxa" w:w="1074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档案数量与校验</w:t>
            </w:r>
          </w:p>
        </w:tc>
        <w:tc>
          <w:tcPr>
            <w:tcW w:type="dxa" w:w="2751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上限 5 个；生日不得晚于今天；体重 0.1–100kg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M</w:t>
            </w:r>
          </w:p>
        </w:tc>
        <w:tc>
          <w:tcPr>
            <w:tcW w:type="dxa" w:w="2751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 xml:space="preserve">超限返回 </w:t>
            </w:r>
            <w:r>
              <w:rPr>
                <w:rFonts w:ascii="Consolas" w:hAnsi="Consolas" w:eastAsia="宋体"/>
                <w:b w:val="0"/>
                <w:i w:val="0"/>
                <w:color w:val="9C2700"/>
                <w:sz w:val="15"/>
              </w:rPr>
              <w:t>PET-1004</w:t>
            </w: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 xml:space="preserve">；非法值返回 </w:t>
            </w:r>
            <w:r>
              <w:rPr>
                <w:rFonts w:ascii="Consolas" w:hAnsi="Consolas" w:eastAsia="宋体"/>
                <w:b w:val="0"/>
                <w:i w:val="0"/>
                <w:color w:val="9C2700"/>
                <w:sz w:val="15"/>
              </w:rPr>
              <w:t>PET-1001</w:t>
            </w:r>
          </w:p>
        </w:tc>
      </w:tr>
      <w:tr>
        <w:trPr>
          <w:cantSplit w:val="true"/>
        </w:trPr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FR-PET-06</w:t>
            </w:r>
          </w:p>
        </w:tc>
        <w:tc>
          <w:tcPr>
            <w:tcW w:type="dxa" w:w="1074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适用性判定与提示</w:t>
            </w:r>
          </w:p>
        </w:tc>
        <w:tc>
          <w:tcPr>
            <w:tcW w:type="dxa" w:w="2751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详情页按选中宠物判定"适合/不适合"并给出理由（年龄、体重、物种三项）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M</w:t>
            </w:r>
          </w:p>
        </w:tc>
        <w:tc>
          <w:tcPr>
            <w:tcW w:type="dxa" w:w="2751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三只不同档案对同一商品得出不同结论，判定规则见附录 A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FR-PET-07</w:t>
            </w:r>
          </w:p>
        </w:tc>
        <w:tc>
          <w:tcPr>
            <w:tcW w:type="dxa" w:w="1074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按宠物筛选商品</w:t>
            </w:r>
          </w:p>
        </w:tc>
        <w:tc>
          <w:tcPr>
            <w:tcW w:type="dxa" w:w="2751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列表页可按"我的宠物"快捷筛选适用商品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M</w:t>
            </w:r>
          </w:p>
        </w:tc>
        <w:tc>
          <w:tcPr>
            <w:tcW w:type="dxa" w:w="2751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选择宠物后列表仅含适合商品，数量与详情页判定一致</w:t>
            </w:r>
          </w:p>
        </w:tc>
      </w:tr>
    </w:tbl>
    <w:p>
      <w:pPr>
        <w:spacing w:before="0" w:after="40" w:line="240" w:lineRule="auto"/>
      </w:pPr>
      <w:r>
        <w:rPr>
          <w:rFonts w:ascii="Times New Roman" w:hAnsi="Times New Roman" w:eastAsia="宋体"/>
          <w:b w:val="0"/>
          <w:i w:val="0"/>
          <w:color w:val="1A1A1A"/>
          <w:sz w:val="8"/>
        </w:rPr>
      </w:r>
    </w:p>
    <w:p>
      <w:pPr>
        <w:pStyle w:val="Heading2"/>
      </w:pPr>
      <w:r>
        <w:rPr>
          <w:rFonts w:ascii="Arial" w:hAnsi="Arial" w:eastAsia="黑体"/>
          <w:b/>
          <w:i w:val="0"/>
          <w:color w:val="1F4E79"/>
          <w:sz w:val="28"/>
        </w:rPr>
        <w:t>5.4 收货地址（FR-ADDR）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6D8"/>
          <w:left w:val="single" w:sz="4" w:space="0" w:color="B7C6D8"/>
          <w:bottom w:val="single" w:sz="4" w:space="0" w:color="B7C6D8"/>
          <w:right w:val="single" w:sz="4" w:space="0" w:color="B7C6D8"/>
          <w:insideH w:val="single" w:sz="4" w:space="0" w:color="B7C6D8"/>
          <w:insideV w:val="single" w:sz="4" w:space="0" w:color="B7C6D8"/>
        </w:tblBorders>
        <w:tblCellMar>
          <w:top w:w="40" w:type="dxa"/>
          <w:left w:w="70" w:type="dxa"/>
          <w:bottom w:w="40" w:type="dxa"/>
          <w:right w:w="70" w:type="dxa"/>
        </w:tblCellMar>
      </w:tblPr>
      <w:tblGrid>
        <w:gridCol w:w="1077"/>
        <w:gridCol w:w="1077"/>
        <w:gridCol w:w="3025"/>
        <w:gridCol w:w="1077"/>
        <w:gridCol w:w="2475"/>
      </w:tblGrid>
      <w:tr>
        <w:trPr>
          <w:cantSplit w:val="true"/>
          <w:tblHeader w:val="true"/>
        </w:trPr>
        <w:tc>
          <w:tcPr>
            <w:tcW w:type="dxa" w:w="1077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编号</w:t>
            </w:r>
          </w:p>
        </w:tc>
        <w:tc>
          <w:tcPr>
            <w:tcW w:type="dxa" w:w="1077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需求名称</w:t>
            </w:r>
          </w:p>
        </w:tc>
        <w:tc>
          <w:tcPr>
            <w:tcW w:type="dxa" w:w="3025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需求描述</w:t>
            </w:r>
          </w:p>
        </w:tc>
        <w:tc>
          <w:tcPr>
            <w:tcW w:type="dxa" w:w="1077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优先级</w:t>
            </w:r>
          </w:p>
        </w:tc>
        <w:tc>
          <w:tcPr>
            <w:tcW w:type="dxa" w:w="2475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验收标准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FR-ADDR-01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新增地址</w:t>
            </w:r>
          </w:p>
        </w:tc>
        <w:tc>
          <w:tcPr>
            <w:tcW w:type="dxa" w:w="3025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收货人、手机号、省市区、详细地址、是否默认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M</w:t>
            </w:r>
          </w:p>
        </w:tc>
        <w:tc>
          <w:tcPr>
            <w:tcW w:type="dxa" w:w="2475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首个地址自动设为默认；手机号格式校验</w:t>
            </w:r>
          </w:p>
        </w:tc>
      </w:tr>
      <w:tr>
        <w:trPr>
          <w:cantSplit w:val="true"/>
        </w:trPr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FR-ADDR-02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编辑/删除地址</w:t>
            </w:r>
          </w:p>
        </w:tc>
        <w:tc>
          <w:tcPr>
            <w:tcW w:type="dxa" w:w="3025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仅本人地址可操作；删除默认地址后自动指定一条为默认（若有）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M</w:t>
            </w:r>
          </w:p>
        </w:tc>
        <w:tc>
          <w:tcPr>
            <w:tcW w:type="dxa" w:w="2475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他人地址操作返回 403；默认地址唯一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FR-ADDR-03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设置默认地址</w:t>
            </w:r>
          </w:p>
        </w:tc>
        <w:tc>
          <w:tcPr>
            <w:tcW w:type="dxa" w:w="3025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设默认时清除其他默认标记（事务保证唯一）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M</w:t>
            </w:r>
          </w:p>
        </w:tc>
        <w:tc>
          <w:tcPr>
            <w:tcW w:type="dxa" w:w="2475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任意时刻默认地址数 ≤ 1</w:t>
            </w:r>
          </w:p>
        </w:tc>
      </w:tr>
      <w:tr>
        <w:trPr>
          <w:cantSplit w:val="true"/>
        </w:trPr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FR-ADDR-04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地址列表与选择</w:t>
            </w:r>
          </w:p>
        </w:tc>
        <w:tc>
          <w:tcPr>
            <w:tcW w:type="dxa" w:w="3025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结算页展示地址列表并支持选择/新增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M</w:t>
            </w:r>
          </w:p>
        </w:tc>
        <w:tc>
          <w:tcPr>
            <w:tcW w:type="dxa" w:w="2475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下单仅可使用本人地址（服务端校验）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FR-ADDR-05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地址数量限制</w:t>
            </w:r>
          </w:p>
        </w:tc>
        <w:tc>
          <w:tcPr>
            <w:tcW w:type="dxa" w:w="3025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每会员最多 20 条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S</w:t>
            </w:r>
          </w:p>
        </w:tc>
        <w:tc>
          <w:tcPr>
            <w:tcW w:type="dxa" w:w="2475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 xml:space="preserve">超限返回 </w:t>
            </w:r>
            <w:r>
              <w:rPr>
                <w:rFonts w:ascii="Consolas" w:hAnsi="Consolas" w:eastAsia="宋体"/>
                <w:b w:val="0"/>
                <w:i w:val="0"/>
                <w:color w:val="9C2700"/>
                <w:sz w:val="15"/>
              </w:rPr>
              <w:t>PET-1004</w:t>
            </w:r>
          </w:p>
        </w:tc>
      </w:tr>
    </w:tbl>
    <w:p>
      <w:pPr>
        <w:spacing w:before="0" w:after="40" w:line="240" w:lineRule="auto"/>
      </w:pPr>
      <w:r>
        <w:rPr>
          <w:rFonts w:ascii="Times New Roman" w:hAnsi="Times New Roman" w:eastAsia="宋体"/>
          <w:b w:val="0"/>
          <w:i w:val="0"/>
          <w:color w:val="1A1A1A"/>
          <w:sz w:val="8"/>
        </w:rPr>
      </w:r>
    </w:p>
    <w:p>
      <w:pPr>
        <w:pStyle w:val="Heading2"/>
      </w:pPr>
      <w:r>
        <w:rPr>
          <w:rFonts w:ascii="Arial" w:hAnsi="Arial" w:eastAsia="黑体"/>
          <w:b/>
          <w:i w:val="0"/>
          <w:color w:val="1F4E79"/>
          <w:sz w:val="28"/>
        </w:rPr>
        <w:t>5.5 分类与商品（FR-CAT / FR-ITEM）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6D8"/>
          <w:left w:val="single" w:sz="4" w:space="0" w:color="B7C6D8"/>
          <w:bottom w:val="single" w:sz="4" w:space="0" w:color="B7C6D8"/>
          <w:right w:val="single" w:sz="4" w:space="0" w:color="B7C6D8"/>
          <w:insideH w:val="single" w:sz="4" w:space="0" w:color="B7C6D8"/>
          <w:insideV w:val="single" w:sz="4" w:space="0" w:color="B7C6D8"/>
        </w:tblBorders>
        <w:tblCellMar>
          <w:top w:w="40" w:type="dxa"/>
          <w:left w:w="70" w:type="dxa"/>
          <w:bottom w:w="40" w:type="dxa"/>
          <w:right w:w="70" w:type="dxa"/>
        </w:tblCellMar>
      </w:tblPr>
      <w:tblGrid>
        <w:gridCol w:w="1077"/>
        <w:gridCol w:w="1117"/>
        <w:gridCol w:w="2730"/>
        <w:gridCol w:w="1077"/>
        <w:gridCol w:w="2730"/>
      </w:tblGrid>
      <w:tr>
        <w:trPr>
          <w:cantSplit w:val="true"/>
          <w:tblHeader w:val="true"/>
        </w:trPr>
        <w:tc>
          <w:tcPr>
            <w:tcW w:type="dxa" w:w="1077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编号</w:t>
            </w:r>
          </w:p>
        </w:tc>
        <w:tc>
          <w:tcPr>
            <w:tcW w:type="dxa" w:w="1117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需求名称</w:t>
            </w:r>
          </w:p>
        </w:tc>
        <w:tc>
          <w:tcPr>
            <w:tcW w:type="dxa" w:w="2730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需求描述</w:t>
            </w:r>
          </w:p>
        </w:tc>
        <w:tc>
          <w:tcPr>
            <w:tcW w:type="dxa" w:w="1077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优先级</w:t>
            </w:r>
          </w:p>
        </w:tc>
        <w:tc>
          <w:tcPr>
            <w:tcW w:type="dxa" w:w="2730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验收标准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FR-CAT-01</w:t>
            </w:r>
          </w:p>
        </w:tc>
        <w:tc>
          <w:tcPr>
            <w:tcW w:type="dxa" w:w="111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分类树查询</w:t>
            </w:r>
          </w:p>
        </w:tc>
        <w:tc>
          <w:tcPr>
            <w:tcW w:type="dxa" w:w="2730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返回两级分类树（父/子），仅启用分类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M</w:t>
            </w:r>
          </w:p>
        </w:tc>
        <w:tc>
          <w:tcPr>
            <w:tcW w:type="dxa" w:w="2730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树形结构正确；缓存 30 分钟（NFR-08）</w:t>
            </w:r>
          </w:p>
        </w:tc>
      </w:tr>
      <w:tr>
        <w:trPr>
          <w:cantSplit w:val="true"/>
        </w:trPr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FR-CAT-02</w:t>
            </w:r>
          </w:p>
        </w:tc>
        <w:tc>
          <w:tcPr>
            <w:tcW w:type="dxa" w:w="111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分类与宠物属性绑定</w:t>
            </w:r>
          </w:p>
        </w:tc>
        <w:tc>
          <w:tcPr>
            <w:tcW w:type="dxa" w:w="2730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分类可声明适用物种范围，用于列表筛选联动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S</w:t>
            </w:r>
          </w:p>
        </w:tc>
        <w:tc>
          <w:tcPr>
            <w:tcW w:type="dxa" w:w="2730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选择分类后筛选项按范围收敛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FR-CAT-03</w:t>
            </w:r>
          </w:p>
        </w:tc>
        <w:tc>
          <w:tcPr>
            <w:tcW w:type="dxa" w:w="111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分类图标与排序</w:t>
            </w:r>
          </w:p>
        </w:tc>
        <w:tc>
          <w:tcPr>
            <w:tcW w:type="dxa" w:w="2730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维护图标、排序值，前台按排序展示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S</w:t>
            </w:r>
          </w:p>
        </w:tc>
        <w:tc>
          <w:tcPr>
            <w:tcW w:type="dxa" w:w="2730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修改排序后前台顺序变化</w:t>
            </w:r>
          </w:p>
        </w:tc>
      </w:tr>
      <w:tr>
        <w:trPr>
          <w:cantSplit w:val="true"/>
        </w:trPr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FR-CAT-04</w:t>
            </w:r>
          </w:p>
        </w:tc>
        <w:tc>
          <w:tcPr>
            <w:tcW w:type="dxa" w:w="111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分类增删改</w:t>
            </w:r>
          </w:p>
        </w:tc>
        <w:tc>
          <w:tcPr>
            <w:tcW w:type="dxa" w:w="2730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管理员维护分类；存在子分类或商品时禁止删除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M</w:t>
            </w:r>
          </w:p>
        </w:tc>
        <w:tc>
          <w:tcPr>
            <w:tcW w:type="dxa" w:w="2730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 xml:space="preserve">删除被引用分类返回 </w:t>
            </w:r>
            <w:r>
              <w:rPr>
                <w:rFonts w:ascii="Consolas" w:hAnsi="Consolas" w:eastAsia="宋体"/>
                <w:b w:val="0"/>
                <w:i w:val="0"/>
                <w:color w:val="9C2700"/>
                <w:sz w:val="15"/>
              </w:rPr>
              <w:t>PET-1003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FR-ITEM-01</w:t>
            </w:r>
          </w:p>
        </w:tc>
        <w:tc>
          <w:tcPr>
            <w:tcW w:type="dxa" w:w="111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商品主档维护</w:t>
            </w:r>
          </w:p>
        </w:tc>
        <w:tc>
          <w:tcPr>
            <w:tcW w:type="dxa" w:w="2730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标题、副标题、主图、品牌、详情富文本、适用物种/年龄段/体重段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M</w:t>
            </w:r>
          </w:p>
        </w:tc>
        <w:tc>
          <w:tcPr>
            <w:tcW w:type="dxa" w:w="2730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必填校验；富文本 XSS 过滤（NFR-13）</w:t>
            </w:r>
          </w:p>
        </w:tc>
      </w:tr>
      <w:tr>
        <w:trPr>
          <w:cantSplit w:val="true"/>
        </w:trPr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FR-ITEM-02</w:t>
            </w:r>
          </w:p>
        </w:tc>
        <w:tc>
          <w:tcPr>
            <w:tcW w:type="dxa" w:w="111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SKU 管理</w:t>
            </w:r>
          </w:p>
        </w:tc>
        <w:tc>
          <w:tcPr>
            <w:tcW w:type="dxa" w:w="2730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一个商品 N 个 SKU：规格名、价格、库存、SKU 编码、图片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M</w:t>
            </w:r>
          </w:p>
        </w:tc>
        <w:tc>
          <w:tcPr>
            <w:tcW w:type="dxa" w:w="2730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SKU 编码唯一；价格 &gt; 0；库存 ≥ 0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FR-ITEM-03</w:t>
            </w:r>
          </w:p>
        </w:tc>
        <w:tc>
          <w:tcPr>
            <w:tcW w:type="dxa" w:w="111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商品图片</w:t>
            </w:r>
          </w:p>
        </w:tc>
        <w:tc>
          <w:tcPr>
            <w:tcW w:type="dxa" w:w="2730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支持多图与排序，主图必填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M</w:t>
            </w:r>
          </w:p>
        </w:tc>
        <w:tc>
          <w:tcPr>
            <w:tcW w:type="dxa" w:w="2730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图片上传后前台可展示；格式与大小限制（≤5MB，jpg/png/webp）</w:t>
            </w:r>
          </w:p>
        </w:tc>
      </w:tr>
      <w:tr>
        <w:trPr>
          <w:cantSplit w:val="true"/>
        </w:trPr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FR-ITEM-04</w:t>
            </w:r>
          </w:p>
        </w:tc>
        <w:tc>
          <w:tcPr>
            <w:tcW w:type="dxa" w:w="111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商品列表（前台）</w:t>
            </w:r>
          </w:p>
        </w:tc>
        <w:tc>
          <w:tcPr>
            <w:tcW w:type="dxa" w:w="2730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分页展示可售商品：主图、标题、价格区间、销量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M</w:t>
            </w:r>
          </w:p>
        </w:tc>
        <w:tc>
          <w:tcPr>
            <w:tcW w:type="dxa" w:w="2730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仅返回 BR-01 可售商品；分页参数边界校验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FR-ITEM-05</w:t>
            </w:r>
          </w:p>
        </w:tc>
        <w:tc>
          <w:tcPr>
            <w:tcW w:type="dxa" w:w="111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商品详情（前台）</w:t>
            </w:r>
          </w:p>
        </w:tc>
        <w:tc>
          <w:tcPr>
            <w:tcW w:type="dxa" w:w="2730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主图/图片列表、价格、SKU 选择、库存、参数、详情、适用性提示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M</w:t>
            </w:r>
          </w:p>
        </w:tc>
        <w:tc>
          <w:tcPr>
            <w:tcW w:type="dxa" w:w="2730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下架商品详情返回 404；库存为 0 时禁用加购</w:t>
            </w:r>
          </w:p>
        </w:tc>
      </w:tr>
      <w:tr>
        <w:trPr>
          <w:cantSplit w:val="true"/>
        </w:trPr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FR-ITEM-06</w:t>
            </w:r>
          </w:p>
        </w:tc>
        <w:tc>
          <w:tcPr>
            <w:tcW w:type="dxa" w:w="111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商品搜索与筛选</w:t>
            </w:r>
          </w:p>
        </w:tc>
        <w:tc>
          <w:tcPr>
            <w:tcW w:type="dxa" w:w="2730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关键词（标题/品牌）、分类、物种、年龄段、价格区间、排序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M</w:t>
            </w:r>
          </w:p>
        </w:tc>
        <w:tc>
          <w:tcPr>
            <w:tcW w:type="dxa" w:w="2730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组合筛选结果正确；空结果有友好提示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FR-ITEM-07</w:t>
            </w:r>
          </w:p>
        </w:tc>
        <w:tc>
          <w:tcPr>
            <w:tcW w:type="dxa" w:w="111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首页推荐与热销</w:t>
            </w:r>
          </w:p>
        </w:tc>
        <w:tc>
          <w:tcPr>
            <w:tcW w:type="dxa" w:w="2730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推荐位（运营位）+ 热销榜（按销量）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M</w:t>
            </w:r>
          </w:p>
        </w:tc>
        <w:tc>
          <w:tcPr>
            <w:tcW w:type="dxa" w:w="2730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缓存 10 分钟；缓存失效时降级查库</w:t>
            </w:r>
          </w:p>
        </w:tc>
      </w:tr>
      <w:tr>
        <w:trPr>
          <w:cantSplit w:val="true"/>
        </w:trPr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FR-ITEM-08</w:t>
            </w:r>
          </w:p>
        </w:tc>
        <w:tc>
          <w:tcPr>
            <w:tcW w:type="dxa" w:w="111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商家发布/编辑商品</w:t>
            </w:r>
          </w:p>
        </w:tc>
        <w:tc>
          <w:tcPr>
            <w:tcW w:type="dxa" w:w="2730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商家创建与编辑本人商品，提交后进入待审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M</w:t>
            </w:r>
          </w:p>
        </w:tc>
        <w:tc>
          <w:tcPr>
            <w:tcW w:type="dxa" w:w="2730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 xml:space="preserve">商品归属自动绑定 </w:t>
            </w:r>
            <w:r>
              <w:rPr>
                <w:rFonts w:ascii="Consolas" w:hAnsi="Consolas" w:eastAsia="宋体"/>
                <w:b w:val="0"/>
                <w:i w:val="0"/>
                <w:color w:val="9C2700"/>
                <w:sz w:val="15"/>
              </w:rPr>
              <w:t>merchant_id</w:t>
            </w: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；编辑已上架商品需重新审核（BR-12）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FR-ITEM-09</w:t>
            </w:r>
          </w:p>
        </w:tc>
        <w:tc>
          <w:tcPr>
            <w:tcW w:type="dxa" w:w="111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上下架</w:t>
            </w:r>
          </w:p>
        </w:tc>
        <w:tc>
          <w:tcPr>
            <w:tcW w:type="dxa" w:w="2730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商家/管理员对本人/全量商品上下架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M</w:t>
            </w:r>
          </w:p>
        </w:tc>
        <w:tc>
          <w:tcPr>
            <w:tcW w:type="dxa" w:w="2730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未审核通过不可上架（BR-13）；下架后前台不可见</w:t>
            </w:r>
          </w:p>
        </w:tc>
      </w:tr>
      <w:tr>
        <w:trPr>
          <w:cantSplit w:val="true"/>
        </w:trPr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FR-ITEM-10</w:t>
            </w:r>
          </w:p>
        </w:tc>
        <w:tc>
          <w:tcPr>
            <w:tcW w:type="dxa" w:w="111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商品审核</w:t>
            </w:r>
          </w:p>
        </w:tc>
        <w:tc>
          <w:tcPr>
            <w:tcW w:type="dxa" w:w="2730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管理员审核通过/驳回；驳回理由必填；审核留痕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M</w:t>
            </w:r>
          </w:p>
        </w:tc>
        <w:tc>
          <w:tcPr>
            <w:tcW w:type="dxa" w:w="2730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审核记录含操作人、时间、结论、理由；商家端可见驳回原因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FR-ITEM-11</w:t>
            </w:r>
          </w:p>
        </w:tc>
        <w:tc>
          <w:tcPr>
            <w:tcW w:type="dxa" w:w="111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商品下架/删除保护</w:t>
            </w:r>
          </w:p>
        </w:tc>
        <w:tc>
          <w:tcPr>
            <w:tcW w:type="dxa" w:w="2730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有进行中订单的商品不可物理删除；仅可下架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S</w:t>
            </w:r>
          </w:p>
        </w:tc>
        <w:tc>
          <w:tcPr>
            <w:tcW w:type="dxa" w:w="2730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 xml:space="preserve">删除被订单引用商品返回 </w:t>
            </w:r>
            <w:r>
              <w:rPr>
                <w:rFonts w:ascii="Consolas" w:hAnsi="Consolas" w:eastAsia="宋体"/>
                <w:b w:val="0"/>
                <w:i w:val="0"/>
                <w:color w:val="9C2700"/>
                <w:sz w:val="15"/>
              </w:rPr>
              <w:t>PET-1003</w:t>
            </w:r>
          </w:p>
        </w:tc>
      </w:tr>
    </w:tbl>
    <w:p>
      <w:pPr>
        <w:spacing w:before="0" w:after="40" w:line="240" w:lineRule="auto"/>
      </w:pPr>
      <w:r>
        <w:rPr>
          <w:rFonts w:ascii="Times New Roman" w:hAnsi="Times New Roman" w:eastAsia="宋体"/>
          <w:b w:val="0"/>
          <w:i w:val="0"/>
          <w:color w:val="1A1A1A"/>
          <w:sz w:val="8"/>
        </w:rPr>
      </w:r>
    </w:p>
    <w:p>
      <w:pPr>
        <w:pStyle w:val="Heading2"/>
      </w:pPr>
      <w:r>
        <w:rPr>
          <w:rFonts w:ascii="Arial" w:hAnsi="Arial" w:eastAsia="黑体"/>
          <w:b/>
          <w:i w:val="0"/>
          <w:color w:val="1F4E79"/>
          <w:sz w:val="28"/>
        </w:rPr>
        <w:t>5.6 搜索与首页（FR-SRC）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6D8"/>
          <w:left w:val="single" w:sz="4" w:space="0" w:color="B7C6D8"/>
          <w:bottom w:val="single" w:sz="4" w:space="0" w:color="B7C6D8"/>
          <w:right w:val="single" w:sz="4" w:space="0" w:color="B7C6D8"/>
          <w:insideH w:val="single" w:sz="4" w:space="0" w:color="B7C6D8"/>
          <w:insideV w:val="single" w:sz="4" w:space="0" w:color="B7C6D8"/>
        </w:tblBorders>
        <w:tblCellMar>
          <w:top w:w="40" w:type="dxa"/>
          <w:left w:w="70" w:type="dxa"/>
          <w:bottom w:w="40" w:type="dxa"/>
          <w:right w:w="70" w:type="dxa"/>
        </w:tblCellMar>
      </w:tblPr>
      <w:tblGrid>
        <w:gridCol w:w="1077"/>
        <w:gridCol w:w="1074"/>
        <w:gridCol w:w="2751"/>
        <w:gridCol w:w="1077"/>
        <w:gridCol w:w="2751"/>
      </w:tblGrid>
      <w:tr>
        <w:trPr>
          <w:cantSplit w:val="true"/>
          <w:tblHeader w:val="true"/>
        </w:trPr>
        <w:tc>
          <w:tcPr>
            <w:tcW w:type="dxa" w:w="1077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编号</w:t>
            </w:r>
          </w:p>
        </w:tc>
        <w:tc>
          <w:tcPr>
            <w:tcW w:type="dxa" w:w="1074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需求名称</w:t>
            </w:r>
          </w:p>
        </w:tc>
        <w:tc>
          <w:tcPr>
            <w:tcW w:type="dxa" w:w="2751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需求描述</w:t>
            </w:r>
          </w:p>
        </w:tc>
        <w:tc>
          <w:tcPr>
            <w:tcW w:type="dxa" w:w="1077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优先级</w:t>
            </w:r>
          </w:p>
        </w:tc>
        <w:tc>
          <w:tcPr>
            <w:tcW w:type="dxa" w:w="2751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验收标准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FR-SRC-01</w:t>
            </w:r>
          </w:p>
        </w:tc>
        <w:tc>
          <w:tcPr>
            <w:tcW w:type="dxa" w:w="1074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首页数据聚合</w:t>
            </w:r>
          </w:p>
        </w:tc>
        <w:tc>
          <w:tcPr>
            <w:tcW w:type="dxa" w:w="2751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分类导航、推荐商品、热销榜、宠物档案入口（登录态）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M</w:t>
            </w:r>
          </w:p>
        </w:tc>
        <w:tc>
          <w:tcPr>
            <w:tcW w:type="dxa" w:w="2751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首页可在 500ms 内返回（P95，KPI-06）</w:t>
            </w:r>
          </w:p>
        </w:tc>
      </w:tr>
      <w:tr>
        <w:trPr>
          <w:cantSplit w:val="true"/>
        </w:trPr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FR-SRC-02</w:t>
            </w:r>
          </w:p>
        </w:tc>
        <w:tc>
          <w:tcPr>
            <w:tcW w:type="dxa" w:w="1074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关键词搜索</w:t>
            </w:r>
          </w:p>
        </w:tc>
        <w:tc>
          <w:tcPr>
            <w:tcW w:type="dxa" w:w="2751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标题/品牌模糊匹配，支持高亮（前端）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M</w:t>
            </w:r>
          </w:p>
        </w:tc>
        <w:tc>
          <w:tcPr>
            <w:tcW w:type="dxa" w:w="2751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关键词 ≤ 50 字；SQL 使用参数绑定（NFR-13）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FR-SRC-03</w:t>
            </w:r>
          </w:p>
        </w:tc>
        <w:tc>
          <w:tcPr>
            <w:tcW w:type="dxa" w:w="1074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组合筛选与排序</w:t>
            </w:r>
          </w:p>
        </w:tc>
        <w:tc>
          <w:tcPr>
            <w:tcW w:type="dxa" w:w="2751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物种、年龄段、价格区间、分类、排序方式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M</w:t>
            </w:r>
          </w:p>
        </w:tc>
        <w:tc>
          <w:tcPr>
            <w:tcW w:type="dxa" w:w="2751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 xml:space="preserve">筛选与排序组合结果正确；非法区间返回 </w:t>
            </w:r>
            <w:r>
              <w:rPr>
                <w:rFonts w:ascii="Consolas" w:hAnsi="Consolas" w:eastAsia="宋体"/>
                <w:b w:val="0"/>
                <w:i w:val="0"/>
                <w:color w:val="9C2700"/>
                <w:sz w:val="15"/>
              </w:rPr>
              <w:t>PET-1001</w:t>
            </w:r>
          </w:p>
        </w:tc>
      </w:tr>
      <w:tr>
        <w:trPr>
          <w:cantSplit w:val="true"/>
        </w:trPr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FR-SRC-04</w:t>
            </w:r>
          </w:p>
        </w:tc>
        <w:tc>
          <w:tcPr>
            <w:tcW w:type="dxa" w:w="1074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搜索建议/热词</w:t>
            </w:r>
          </w:p>
        </w:tc>
        <w:tc>
          <w:tcPr>
            <w:tcW w:type="dxa" w:w="2751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热门搜索词展示（可选）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C</w:t>
            </w:r>
          </w:p>
        </w:tc>
        <w:tc>
          <w:tcPr>
            <w:tcW w:type="dxa" w:w="2751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展示 6–10 个热词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FR-SRC-05</w:t>
            </w:r>
          </w:p>
        </w:tc>
        <w:tc>
          <w:tcPr>
            <w:tcW w:type="dxa" w:w="1074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详情页适用性联动</w:t>
            </w:r>
          </w:p>
        </w:tc>
        <w:tc>
          <w:tcPr>
            <w:tcW w:type="dxa" w:w="2751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登录且已建档时展示"适合/不适合"及理由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M</w:t>
            </w:r>
          </w:p>
        </w:tc>
        <w:tc>
          <w:tcPr>
            <w:tcW w:type="dxa" w:w="2751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与 FR-PET-06 结论一致；未登录时引导登录</w:t>
            </w:r>
          </w:p>
        </w:tc>
      </w:tr>
    </w:tbl>
    <w:p>
      <w:pPr>
        <w:spacing w:before="0" w:after="40" w:line="240" w:lineRule="auto"/>
      </w:pPr>
      <w:r>
        <w:rPr>
          <w:rFonts w:ascii="Times New Roman" w:hAnsi="Times New Roman" w:eastAsia="宋体"/>
          <w:b w:val="0"/>
          <w:i w:val="0"/>
          <w:color w:val="1A1A1A"/>
          <w:sz w:val="8"/>
        </w:rPr>
      </w:r>
    </w:p>
    <w:p>
      <w:pPr>
        <w:pStyle w:val="Heading2"/>
      </w:pPr>
      <w:r>
        <w:rPr>
          <w:rFonts w:ascii="Arial" w:hAnsi="Arial" w:eastAsia="黑体"/>
          <w:b/>
          <w:i w:val="0"/>
          <w:color w:val="1F4E79"/>
          <w:sz w:val="28"/>
        </w:rPr>
        <w:t>5.7 购物车（FR-CART）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6D8"/>
          <w:left w:val="single" w:sz="4" w:space="0" w:color="B7C6D8"/>
          <w:bottom w:val="single" w:sz="4" w:space="0" w:color="B7C6D8"/>
          <w:right w:val="single" w:sz="4" w:space="0" w:color="B7C6D8"/>
          <w:insideH w:val="single" w:sz="4" w:space="0" w:color="B7C6D8"/>
          <w:insideV w:val="single" w:sz="4" w:space="0" w:color="B7C6D8"/>
        </w:tblBorders>
        <w:tblCellMar>
          <w:top w:w="40" w:type="dxa"/>
          <w:left w:w="70" w:type="dxa"/>
          <w:bottom w:w="40" w:type="dxa"/>
          <w:right w:w="70" w:type="dxa"/>
        </w:tblCellMar>
      </w:tblPr>
      <w:tblGrid>
        <w:gridCol w:w="1077"/>
        <w:gridCol w:w="1077"/>
        <w:gridCol w:w="2781"/>
        <w:gridCol w:w="1077"/>
        <w:gridCol w:w="2718"/>
      </w:tblGrid>
      <w:tr>
        <w:trPr>
          <w:cantSplit w:val="true"/>
          <w:tblHeader w:val="true"/>
        </w:trPr>
        <w:tc>
          <w:tcPr>
            <w:tcW w:type="dxa" w:w="1077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编号</w:t>
            </w:r>
          </w:p>
        </w:tc>
        <w:tc>
          <w:tcPr>
            <w:tcW w:type="dxa" w:w="1077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需求名称</w:t>
            </w:r>
          </w:p>
        </w:tc>
        <w:tc>
          <w:tcPr>
            <w:tcW w:type="dxa" w:w="2781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需求描述</w:t>
            </w:r>
          </w:p>
        </w:tc>
        <w:tc>
          <w:tcPr>
            <w:tcW w:type="dxa" w:w="1077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优先级</w:t>
            </w:r>
          </w:p>
        </w:tc>
        <w:tc>
          <w:tcPr>
            <w:tcW w:type="dxa" w:w="2718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验收标准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FR-CART-01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加入购物车</w:t>
            </w:r>
          </w:p>
        </w:tc>
        <w:tc>
          <w:tcPr>
            <w:tcW w:type="dxa" w:w="2781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校验可售与库存；同 SKU 累加数量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M</w:t>
            </w:r>
          </w:p>
        </w:tc>
        <w:tc>
          <w:tcPr>
            <w:tcW w:type="dxa" w:w="2718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 xml:space="preserve">重复加购不产生新行；库存不足返回 </w:t>
            </w:r>
            <w:r>
              <w:rPr>
                <w:rFonts w:ascii="Consolas" w:hAnsi="Consolas" w:eastAsia="宋体"/>
                <w:b w:val="0"/>
                <w:i w:val="0"/>
                <w:color w:val="9C2700"/>
                <w:sz w:val="15"/>
              </w:rPr>
              <w:t>PET-3001</w:t>
            </w:r>
          </w:p>
        </w:tc>
      </w:tr>
      <w:tr>
        <w:trPr>
          <w:cantSplit w:val="true"/>
        </w:trPr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FR-CART-02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修改数量</w:t>
            </w:r>
          </w:p>
        </w:tc>
        <w:tc>
          <w:tcPr>
            <w:tcW w:type="dxa" w:w="2781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支持 ± 与直接输入，范围 1–99 且 ≤ 库存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M</w:t>
            </w:r>
          </w:p>
        </w:tc>
        <w:tc>
          <w:tcPr>
            <w:tcW w:type="dxa" w:w="2718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超库存时前端提示且后端拒绝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FR-CART-03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勾选与全选</w:t>
            </w:r>
          </w:p>
        </w:tc>
        <w:tc>
          <w:tcPr>
            <w:tcW w:type="dxa" w:w="2781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支持单行勾选、全选；勾选状态持久化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M</w:t>
            </w:r>
          </w:p>
        </w:tc>
        <w:tc>
          <w:tcPr>
            <w:tcW w:type="dxa" w:w="2718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刷新后勾选状态保持</w:t>
            </w:r>
          </w:p>
        </w:tc>
      </w:tr>
      <w:tr>
        <w:trPr>
          <w:cantSplit w:val="true"/>
        </w:trPr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FR-CART-04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删除与清空</w:t>
            </w:r>
          </w:p>
        </w:tc>
        <w:tc>
          <w:tcPr>
            <w:tcW w:type="dxa" w:w="2781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删除单行、批量删除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M</w:t>
            </w:r>
          </w:p>
        </w:tc>
        <w:tc>
          <w:tcPr>
            <w:tcW w:type="dxa" w:w="2718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删除后列表与合计同步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FR-CART-05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合计计算</w:t>
            </w:r>
          </w:p>
        </w:tc>
        <w:tc>
          <w:tcPr>
            <w:tcW w:type="dxa" w:w="2781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实时计算勾选商品总额、运费、应付金额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M</w:t>
            </w:r>
          </w:p>
        </w:tc>
        <w:tc>
          <w:tcPr>
            <w:tcW w:type="dxa" w:w="2718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与下单服务端计算结果一致（BR-05）</w:t>
            </w:r>
          </w:p>
        </w:tc>
      </w:tr>
      <w:tr>
        <w:trPr>
          <w:cantSplit w:val="true"/>
        </w:trPr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FR-CART-06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结算校验</w:t>
            </w:r>
          </w:p>
        </w:tc>
        <w:tc>
          <w:tcPr>
            <w:tcW w:type="dxa" w:w="2781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结算前校验库存/上下架状态变化，给出失效提示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M</w:t>
            </w:r>
          </w:p>
        </w:tc>
        <w:tc>
          <w:tcPr>
            <w:tcW w:type="dxa" w:w="2718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失效行标记并可一键移除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FR-CART-07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按宠物分组标签</w:t>
            </w:r>
          </w:p>
        </w:tc>
        <w:tc>
          <w:tcPr>
            <w:tcW w:type="dxa" w:w="2781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购物车行展示"为哪只宠物购买"标签（简化实现）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S</w:t>
            </w:r>
          </w:p>
        </w:tc>
        <w:tc>
          <w:tcPr>
            <w:tcW w:type="dxa" w:w="2718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标签可在加购时选择并展示</w:t>
            </w:r>
          </w:p>
        </w:tc>
      </w:tr>
    </w:tbl>
    <w:p>
      <w:pPr>
        <w:spacing w:before="0" w:after="40" w:line="240" w:lineRule="auto"/>
      </w:pPr>
      <w:r>
        <w:rPr>
          <w:rFonts w:ascii="Times New Roman" w:hAnsi="Times New Roman" w:eastAsia="宋体"/>
          <w:b w:val="0"/>
          <w:i w:val="0"/>
          <w:color w:val="1A1A1A"/>
          <w:sz w:val="8"/>
        </w:rPr>
      </w:r>
    </w:p>
    <w:p>
      <w:pPr>
        <w:pStyle w:val="Heading2"/>
      </w:pPr>
      <w:r>
        <w:rPr>
          <w:rFonts w:ascii="Arial" w:hAnsi="Arial" w:eastAsia="黑体"/>
          <w:b/>
          <w:i w:val="0"/>
          <w:color w:val="1F4E79"/>
          <w:sz w:val="28"/>
        </w:rPr>
        <w:t>5.8 订单（FR-ORD）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6D8"/>
          <w:left w:val="single" w:sz="4" w:space="0" w:color="B7C6D8"/>
          <w:bottom w:val="single" w:sz="4" w:space="0" w:color="B7C6D8"/>
          <w:right w:val="single" w:sz="4" w:space="0" w:color="B7C6D8"/>
          <w:insideH w:val="single" w:sz="4" w:space="0" w:color="B7C6D8"/>
          <w:insideV w:val="single" w:sz="4" w:space="0" w:color="B7C6D8"/>
        </w:tblBorders>
        <w:tblCellMar>
          <w:top w:w="40" w:type="dxa"/>
          <w:left w:w="70" w:type="dxa"/>
          <w:bottom w:w="40" w:type="dxa"/>
          <w:right w:w="70" w:type="dxa"/>
        </w:tblCellMar>
      </w:tblPr>
      <w:tblGrid>
        <w:gridCol w:w="1077"/>
        <w:gridCol w:w="1117"/>
        <w:gridCol w:w="2730"/>
        <w:gridCol w:w="1077"/>
        <w:gridCol w:w="2730"/>
      </w:tblGrid>
      <w:tr>
        <w:trPr>
          <w:cantSplit w:val="true"/>
          <w:tblHeader w:val="true"/>
        </w:trPr>
        <w:tc>
          <w:tcPr>
            <w:tcW w:type="dxa" w:w="1077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编号</w:t>
            </w:r>
          </w:p>
        </w:tc>
        <w:tc>
          <w:tcPr>
            <w:tcW w:type="dxa" w:w="1117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需求名称</w:t>
            </w:r>
          </w:p>
        </w:tc>
        <w:tc>
          <w:tcPr>
            <w:tcW w:type="dxa" w:w="2730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需求描述</w:t>
            </w:r>
          </w:p>
        </w:tc>
        <w:tc>
          <w:tcPr>
            <w:tcW w:type="dxa" w:w="1077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优先级</w:t>
            </w:r>
          </w:p>
        </w:tc>
        <w:tc>
          <w:tcPr>
            <w:tcW w:type="dxa" w:w="2730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验收标准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FR-ORD-01</w:t>
            </w:r>
          </w:p>
        </w:tc>
        <w:tc>
          <w:tcPr>
            <w:tcW w:type="dxa" w:w="111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提交订单</w:t>
            </w:r>
          </w:p>
        </w:tc>
        <w:tc>
          <w:tcPr>
            <w:tcW w:type="dxa" w:w="2730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事务内完成校验、扣库存、写订单/明细/流水、清购物车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M</w:t>
            </w:r>
          </w:p>
        </w:tc>
        <w:tc>
          <w:tcPr>
            <w:tcW w:type="dxa" w:w="2730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并发下无超卖；失败无脏数据（KPI-02）</w:t>
            </w:r>
          </w:p>
        </w:tc>
      </w:tr>
      <w:tr>
        <w:trPr>
          <w:cantSplit w:val="true"/>
        </w:trPr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FR-ORD-02</w:t>
            </w:r>
          </w:p>
        </w:tc>
        <w:tc>
          <w:tcPr>
            <w:tcW w:type="dxa" w:w="111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金额与运费计算</w:t>
            </w:r>
          </w:p>
        </w:tc>
        <w:tc>
          <w:tcPr>
            <w:tcW w:type="dxa" w:w="2730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服务端重算；运费规则见 BR-05；金额精度见 BR-06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M</w:t>
            </w:r>
          </w:p>
        </w:tc>
        <w:tc>
          <w:tcPr>
            <w:tcW w:type="dxa" w:w="2730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0.1 元 × 3 件 = 0.30，无浮点误差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FR-ORD-03</w:t>
            </w:r>
          </w:p>
        </w:tc>
        <w:tc>
          <w:tcPr>
            <w:tcW w:type="dxa" w:w="111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收货信息快照</w:t>
            </w:r>
          </w:p>
        </w:tc>
        <w:tc>
          <w:tcPr>
            <w:tcW w:type="dxa" w:w="2730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下单固化收货人与地址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M</w:t>
            </w:r>
          </w:p>
        </w:tc>
        <w:tc>
          <w:tcPr>
            <w:tcW w:type="dxa" w:w="2730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下单后修改地址，历史订单不变</w:t>
            </w:r>
          </w:p>
        </w:tc>
      </w:tr>
      <w:tr>
        <w:trPr>
          <w:cantSplit w:val="true"/>
        </w:trPr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FR-ORD-04</w:t>
            </w:r>
          </w:p>
        </w:tc>
        <w:tc>
          <w:tcPr>
            <w:tcW w:type="dxa" w:w="111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重复提交防护</w:t>
            </w:r>
          </w:p>
        </w:tc>
        <w:tc>
          <w:tcPr>
            <w:tcW w:type="dxa" w:w="2730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 xml:space="preserve">同一 </w:t>
            </w:r>
            <w:r>
              <w:rPr>
                <w:rFonts w:ascii="Consolas" w:hAnsi="Consolas" w:eastAsia="宋体"/>
                <w:b w:val="0"/>
                <w:i w:val="0"/>
                <w:color w:val="9C2700"/>
                <w:sz w:val="15"/>
              </w:rPr>
              <w:t>clientToken</w:t>
            </w: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 xml:space="preserve"> 仅创建一张订单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S</w:t>
            </w:r>
          </w:p>
        </w:tc>
        <w:tc>
          <w:tcPr>
            <w:tcW w:type="dxa" w:w="2730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重复提交返回同一订单号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FR-ORD-05</w:t>
            </w:r>
          </w:p>
        </w:tc>
        <w:tc>
          <w:tcPr>
            <w:tcW w:type="dxa" w:w="111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我的订单列表</w:t>
            </w:r>
          </w:p>
        </w:tc>
        <w:tc>
          <w:tcPr>
            <w:tcW w:type="dxa" w:w="2730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按状态页签（全部/待付款/待发货/待收货/已完成/已取消+已关闭）分页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M</w:t>
            </w:r>
          </w:p>
        </w:tc>
        <w:tc>
          <w:tcPr>
            <w:tcW w:type="dxa" w:w="2730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六页签数量与数据库一致；仅本人订单</w:t>
            </w:r>
          </w:p>
        </w:tc>
      </w:tr>
      <w:tr>
        <w:trPr>
          <w:cantSplit w:val="true"/>
        </w:trPr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FR-ORD-06</w:t>
            </w:r>
          </w:p>
        </w:tc>
        <w:tc>
          <w:tcPr>
            <w:tcW w:type="dxa" w:w="111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订单状态筛选与搜索</w:t>
            </w:r>
          </w:p>
        </w:tc>
        <w:tc>
          <w:tcPr>
            <w:tcW w:type="dxa" w:w="2730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支持按订单号、时间范围筛选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S</w:t>
            </w:r>
          </w:p>
        </w:tc>
        <w:tc>
          <w:tcPr>
            <w:tcW w:type="dxa" w:w="2730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查询结果正确且仅限本人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FR-ORD-07</w:t>
            </w:r>
          </w:p>
        </w:tc>
        <w:tc>
          <w:tcPr>
            <w:tcW w:type="dxa" w:w="111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订单详情</w:t>
            </w:r>
          </w:p>
        </w:tc>
        <w:tc>
          <w:tcPr>
            <w:tcW w:type="dxa" w:w="2730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订单状态、金额明细、商品快照、收货信息、时间线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M</w:t>
            </w:r>
          </w:p>
        </w:tc>
        <w:tc>
          <w:tcPr>
            <w:tcW w:type="dxa" w:w="2730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时间线按状态变更时间展示</w:t>
            </w:r>
          </w:p>
        </w:tc>
      </w:tr>
      <w:tr>
        <w:trPr>
          <w:cantSplit w:val="true"/>
        </w:trPr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FR-ORD-08</w:t>
            </w:r>
          </w:p>
        </w:tc>
        <w:tc>
          <w:tcPr>
            <w:tcW w:type="dxa" w:w="111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取消订单</w:t>
            </w:r>
          </w:p>
        </w:tc>
        <w:tc>
          <w:tcPr>
            <w:tcW w:type="dxa" w:w="2730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仅待付款可取消；取消回滚库存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M</w:t>
            </w:r>
          </w:p>
        </w:tc>
        <w:tc>
          <w:tcPr>
            <w:tcW w:type="dxa" w:w="2730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取消后状态为已取消、库存恢复、流水新增 ROLLBACK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FR-ORD-09</w:t>
            </w:r>
          </w:p>
        </w:tc>
        <w:tc>
          <w:tcPr>
            <w:tcW w:type="dxa" w:w="111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订单超时提示</w:t>
            </w:r>
          </w:p>
        </w:tc>
        <w:tc>
          <w:tcPr>
            <w:tcW w:type="dxa" w:w="2730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待付款订单展示剩余支付时间，超时后刷新为已关闭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M</w:t>
            </w:r>
          </w:p>
        </w:tc>
        <w:tc>
          <w:tcPr>
            <w:tcW w:type="dxa" w:w="2730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倒计时与服务端时间误差 ≤ 1 秒</w:t>
            </w:r>
          </w:p>
        </w:tc>
      </w:tr>
      <w:tr>
        <w:trPr>
          <w:cantSplit w:val="true"/>
        </w:trPr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FR-ORD-10</w:t>
            </w:r>
          </w:p>
        </w:tc>
        <w:tc>
          <w:tcPr>
            <w:tcW w:type="dxa" w:w="111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订单金额变更保护</w:t>
            </w:r>
          </w:p>
        </w:tc>
        <w:tc>
          <w:tcPr>
            <w:tcW w:type="dxa" w:w="2730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下单时若金额与展示不一致，要求用户确认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S</w:t>
            </w:r>
          </w:p>
        </w:tc>
        <w:tc>
          <w:tcPr>
            <w:tcW w:type="dxa" w:w="2730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金额变化时返回明确提示，不静默下单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FR-ORD-11</w:t>
            </w:r>
          </w:p>
        </w:tc>
        <w:tc>
          <w:tcPr>
            <w:tcW w:type="dxa" w:w="111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订单导出（后台）</w:t>
            </w:r>
          </w:p>
        </w:tc>
        <w:tc>
          <w:tcPr>
            <w:tcW w:type="dxa" w:w="2730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管理员按条件导出订单（CSV）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C</w:t>
            </w:r>
          </w:p>
        </w:tc>
        <w:tc>
          <w:tcPr>
            <w:tcW w:type="dxa" w:w="2730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导出字段与列表一致</w:t>
            </w:r>
          </w:p>
        </w:tc>
      </w:tr>
      <w:tr>
        <w:trPr>
          <w:cantSplit w:val="true"/>
        </w:trPr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FR-ORD-12</w:t>
            </w:r>
          </w:p>
        </w:tc>
        <w:tc>
          <w:tcPr>
            <w:tcW w:type="dxa" w:w="111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评价（Could）</w:t>
            </w:r>
          </w:p>
        </w:tc>
        <w:tc>
          <w:tcPr>
            <w:tcW w:type="dxa" w:w="2730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已完成订单可评价（星级 + 文字），详情页展示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C</w:t>
            </w:r>
          </w:p>
        </w:tc>
        <w:tc>
          <w:tcPr>
            <w:tcW w:type="dxa" w:w="2730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每明细限 1 条；未完成订单不可评价</w:t>
            </w:r>
          </w:p>
        </w:tc>
      </w:tr>
    </w:tbl>
    <w:p>
      <w:pPr>
        <w:spacing w:before="0" w:after="40" w:line="240" w:lineRule="auto"/>
      </w:pPr>
      <w:r>
        <w:rPr>
          <w:rFonts w:ascii="Times New Roman" w:hAnsi="Times New Roman" w:eastAsia="宋体"/>
          <w:b w:val="0"/>
          <w:i w:val="0"/>
          <w:color w:val="1A1A1A"/>
          <w:sz w:val="8"/>
        </w:rPr>
      </w:r>
    </w:p>
    <w:p>
      <w:pPr>
        <w:pStyle w:val="Heading2"/>
      </w:pPr>
      <w:r>
        <w:rPr>
          <w:rFonts w:ascii="Arial" w:hAnsi="Arial" w:eastAsia="黑体"/>
          <w:b/>
          <w:i w:val="0"/>
          <w:color w:val="1F4E79"/>
          <w:sz w:val="28"/>
        </w:rPr>
        <w:t>5.9 支付与超时关单（FR-PAY）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6D8"/>
          <w:left w:val="single" w:sz="4" w:space="0" w:color="B7C6D8"/>
          <w:bottom w:val="single" w:sz="4" w:space="0" w:color="B7C6D8"/>
          <w:right w:val="single" w:sz="4" w:space="0" w:color="B7C6D8"/>
          <w:insideH w:val="single" w:sz="4" w:space="0" w:color="B7C6D8"/>
          <w:insideV w:val="single" w:sz="4" w:space="0" w:color="B7C6D8"/>
        </w:tblBorders>
        <w:tblCellMar>
          <w:top w:w="40" w:type="dxa"/>
          <w:left w:w="70" w:type="dxa"/>
          <w:bottom w:w="40" w:type="dxa"/>
          <w:right w:w="70" w:type="dxa"/>
        </w:tblCellMar>
      </w:tblPr>
      <w:tblGrid>
        <w:gridCol w:w="1077"/>
        <w:gridCol w:w="1077"/>
        <w:gridCol w:w="2881"/>
        <w:gridCol w:w="1077"/>
        <w:gridCol w:w="2619"/>
      </w:tblGrid>
      <w:tr>
        <w:trPr>
          <w:cantSplit w:val="true"/>
          <w:tblHeader w:val="true"/>
        </w:trPr>
        <w:tc>
          <w:tcPr>
            <w:tcW w:type="dxa" w:w="1077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编号</w:t>
            </w:r>
          </w:p>
        </w:tc>
        <w:tc>
          <w:tcPr>
            <w:tcW w:type="dxa" w:w="1077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需求名称</w:t>
            </w:r>
          </w:p>
        </w:tc>
        <w:tc>
          <w:tcPr>
            <w:tcW w:type="dxa" w:w="2881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需求描述</w:t>
            </w:r>
          </w:p>
        </w:tc>
        <w:tc>
          <w:tcPr>
            <w:tcW w:type="dxa" w:w="1077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优先级</w:t>
            </w:r>
          </w:p>
        </w:tc>
        <w:tc>
          <w:tcPr>
            <w:tcW w:type="dxa" w:w="2619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验收标准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FR-PAY-01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沙箱支付入口</w:t>
            </w:r>
          </w:p>
        </w:tc>
        <w:tc>
          <w:tcPr>
            <w:tcW w:type="dxa" w:w="2881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选择渠道（微信/支付宝/余额）与结果（成功/失败/超时）模拟支付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M</w:t>
            </w:r>
          </w:p>
        </w:tc>
        <w:tc>
          <w:tcPr>
            <w:tcW w:type="dxa" w:w="2619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三种结果均可演示；失败后可重试</w:t>
            </w:r>
          </w:p>
        </w:tc>
      </w:tr>
      <w:tr>
        <w:trPr>
          <w:cantSplit w:val="true"/>
        </w:trPr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FR-PAY-02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支付成功处理</w:t>
            </w:r>
          </w:p>
        </w:tc>
        <w:tc>
          <w:tcPr>
            <w:tcW w:type="dxa" w:w="2881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成功回调推进订单至待发货并记录支付时间与金额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M</w:t>
            </w:r>
          </w:p>
        </w:tc>
        <w:tc>
          <w:tcPr>
            <w:tcW w:type="dxa" w:w="2619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订单状态与支付记录一致（INV-03）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FR-PAY-03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支付失败处理</w:t>
            </w:r>
          </w:p>
        </w:tc>
        <w:tc>
          <w:tcPr>
            <w:tcW w:type="dxa" w:w="2881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记录失败支付单，订单保持待付款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M</w:t>
            </w:r>
          </w:p>
        </w:tc>
        <w:tc>
          <w:tcPr>
            <w:tcW w:type="dxa" w:w="2619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失败后订单仍可支付，不产生发货</w:t>
            </w:r>
          </w:p>
        </w:tc>
      </w:tr>
      <w:tr>
        <w:trPr>
          <w:cantSplit w:val="true"/>
        </w:trPr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FR-PAY-04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回调幂等</w:t>
            </w:r>
          </w:p>
        </w:tc>
        <w:tc>
          <w:tcPr>
            <w:tcW w:type="dxa" w:w="2881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Consolas" w:hAnsi="Consolas" w:eastAsia="宋体"/>
                <w:b w:val="0"/>
                <w:i w:val="0"/>
                <w:color w:val="9C2700"/>
                <w:sz w:val="15"/>
              </w:rPr>
              <w:t>Idempotency-Key</w:t>
            </w: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 xml:space="preserve"> 唯一索引；重复回调不重复生效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M</w:t>
            </w:r>
          </w:p>
        </w:tc>
        <w:tc>
          <w:tcPr>
            <w:tcW w:type="dxa" w:w="2619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重放 3 次只生效一次（KPI-03）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FR-PAY-05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回调参数校验</w:t>
            </w:r>
          </w:p>
        </w:tc>
        <w:tc>
          <w:tcPr>
            <w:tcW w:type="dxa" w:w="2881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订单存在、金额一致、状态合法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M</w:t>
            </w:r>
          </w:p>
        </w:tc>
        <w:tc>
          <w:tcPr>
            <w:tcW w:type="dxa" w:w="2619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金额不一致被拒绝并记录风险日志</w:t>
            </w:r>
          </w:p>
        </w:tc>
      </w:tr>
      <w:tr>
        <w:trPr>
          <w:cantSplit w:val="true"/>
        </w:trPr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FR-PAY-06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超时自动关单</w:t>
            </w:r>
          </w:p>
        </w:tc>
        <w:tc>
          <w:tcPr>
            <w:tcW w:type="dxa" w:w="2881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Quartz 扫描超时未支付订单，关闭并回滚库存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M</w:t>
            </w:r>
          </w:p>
        </w:tc>
        <w:tc>
          <w:tcPr>
            <w:tcW w:type="dxa" w:w="2619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阈值内自动关闭；库存与流水一致（KPI-04）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FR-PAY-07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取消即回滚</w:t>
            </w:r>
          </w:p>
        </w:tc>
        <w:tc>
          <w:tcPr>
            <w:tcW w:type="dxa" w:w="2881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用户取消待付款订单时回滚库存并写流水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M</w:t>
            </w:r>
          </w:p>
        </w:tc>
        <w:tc>
          <w:tcPr>
            <w:tcW w:type="dxa" w:w="2619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回滚仅一次（唯一约束）</w:t>
            </w:r>
          </w:p>
        </w:tc>
      </w:tr>
      <w:tr>
        <w:trPr>
          <w:cantSplit w:val="true"/>
        </w:trPr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FR-PAY-08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支付单查询</w:t>
            </w:r>
          </w:p>
        </w:tc>
        <w:tc>
          <w:tcPr>
            <w:tcW w:type="dxa" w:w="2881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会员可查看本人订单的支付记录与渠道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S</w:t>
            </w:r>
          </w:p>
        </w:tc>
        <w:tc>
          <w:tcPr>
            <w:tcW w:type="dxa" w:w="2619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支付单与订单一一对应（成功场景）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FR-PAY-09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手动触发扫描</w:t>
            </w:r>
          </w:p>
        </w:tc>
        <w:tc>
          <w:tcPr>
            <w:tcW w:type="dxa" w:w="2881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后台提供"立即执行关单扫描"按钮（测试环境）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S</w:t>
            </w:r>
          </w:p>
        </w:tc>
        <w:tc>
          <w:tcPr>
            <w:tcW w:type="dxa" w:w="2619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点击后任务立即执行并返回统计结果</w:t>
            </w:r>
          </w:p>
        </w:tc>
      </w:tr>
      <w:tr>
        <w:trPr>
          <w:cantSplit w:val="true"/>
        </w:trPr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FR-PAY-10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支付结果页</w:t>
            </w:r>
          </w:p>
        </w:tc>
        <w:tc>
          <w:tcPr>
            <w:tcW w:type="dxa" w:w="2881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成功/失败/超时三态页面与引导（重试/查看订单）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M</w:t>
            </w:r>
          </w:p>
        </w:tc>
        <w:tc>
          <w:tcPr>
            <w:tcW w:type="dxa" w:w="2619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三种状态页面可区分，操作路径正确</w:t>
            </w:r>
          </w:p>
        </w:tc>
      </w:tr>
    </w:tbl>
    <w:p>
      <w:pPr>
        <w:spacing w:before="0" w:after="40" w:line="240" w:lineRule="auto"/>
      </w:pPr>
      <w:r>
        <w:rPr>
          <w:rFonts w:ascii="Times New Roman" w:hAnsi="Times New Roman" w:eastAsia="宋体"/>
          <w:b w:val="0"/>
          <w:i w:val="0"/>
          <w:color w:val="1A1A1A"/>
          <w:sz w:val="8"/>
        </w:rPr>
      </w:r>
    </w:p>
    <w:p>
      <w:pPr>
        <w:pStyle w:val="Heading2"/>
      </w:pPr>
      <w:r>
        <w:rPr>
          <w:rFonts w:ascii="Arial" w:hAnsi="Arial" w:eastAsia="黑体"/>
          <w:b/>
          <w:i w:val="0"/>
          <w:color w:val="1F4E79"/>
          <w:sz w:val="28"/>
        </w:rPr>
        <w:t>5.10 订单履约（FR-FUL）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6D8"/>
          <w:left w:val="single" w:sz="4" w:space="0" w:color="B7C6D8"/>
          <w:bottom w:val="single" w:sz="4" w:space="0" w:color="B7C6D8"/>
          <w:right w:val="single" w:sz="4" w:space="0" w:color="B7C6D8"/>
          <w:insideH w:val="single" w:sz="4" w:space="0" w:color="B7C6D8"/>
          <w:insideV w:val="single" w:sz="4" w:space="0" w:color="B7C6D8"/>
        </w:tblBorders>
        <w:tblCellMar>
          <w:top w:w="40" w:type="dxa"/>
          <w:left w:w="70" w:type="dxa"/>
          <w:bottom w:w="40" w:type="dxa"/>
          <w:right w:w="70" w:type="dxa"/>
        </w:tblCellMar>
      </w:tblPr>
      <w:tblGrid>
        <w:gridCol w:w="1077"/>
        <w:gridCol w:w="1495"/>
        <w:gridCol w:w="2631"/>
        <w:gridCol w:w="1077"/>
        <w:gridCol w:w="2451"/>
      </w:tblGrid>
      <w:tr>
        <w:trPr>
          <w:cantSplit w:val="true"/>
          <w:tblHeader w:val="true"/>
        </w:trPr>
        <w:tc>
          <w:tcPr>
            <w:tcW w:type="dxa" w:w="1077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编号</w:t>
            </w:r>
          </w:p>
        </w:tc>
        <w:tc>
          <w:tcPr>
            <w:tcW w:type="dxa" w:w="1495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需求名称</w:t>
            </w:r>
          </w:p>
        </w:tc>
        <w:tc>
          <w:tcPr>
            <w:tcW w:type="dxa" w:w="2631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需求描述</w:t>
            </w:r>
          </w:p>
        </w:tc>
        <w:tc>
          <w:tcPr>
            <w:tcW w:type="dxa" w:w="1077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优先级</w:t>
            </w:r>
          </w:p>
        </w:tc>
        <w:tc>
          <w:tcPr>
            <w:tcW w:type="dxa" w:w="2451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验收标准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FR-FUL-01</w:t>
            </w:r>
          </w:p>
        </w:tc>
        <w:tc>
          <w:tcPr>
            <w:tcW w:type="dxa" w:w="1495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待发货列表（商家/管理员）</w:t>
            </w:r>
          </w:p>
        </w:tc>
        <w:tc>
          <w:tcPr>
            <w:tcW w:type="dxa" w:w="2631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展示待发货订单，含收货信息（脱敏）与商品明细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M</w:t>
            </w:r>
          </w:p>
        </w:tc>
        <w:tc>
          <w:tcPr>
            <w:tcW w:type="dxa" w:w="2451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商家仅见含本人商品的订单（DP-03）</w:t>
            </w:r>
          </w:p>
        </w:tc>
      </w:tr>
      <w:tr>
        <w:trPr>
          <w:cantSplit w:val="true"/>
        </w:trPr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FR-FUL-02</w:t>
            </w:r>
          </w:p>
        </w:tc>
        <w:tc>
          <w:tcPr>
            <w:tcW w:type="dxa" w:w="1495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商家发货</w:t>
            </w:r>
          </w:p>
        </w:tc>
        <w:tc>
          <w:tcPr>
            <w:tcW w:type="dxa" w:w="2631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状态 1 → 2，记录发货时间与物流单号（可选）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M</w:t>
            </w:r>
          </w:p>
        </w:tc>
        <w:tc>
          <w:tcPr>
            <w:tcW w:type="dxa" w:w="2451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 xml:space="preserve">非待发货状态返回 </w:t>
            </w:r>
            <w:r>
              <w:rPr>
                <w:rFonts w:ascii="Consolas" w:hAnsi="Consolas" w:eastAsia="宋体"/>
                <w:b w:val="0"/>
                <w:i w:val="0"/>
                <w:color w:val="9C2700"/>
                <w:sz w:val="15"/>
              </w:rPr>
              <w:t>PET-3002</w:t>
            </w: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；重复发货幂等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FR-FUL-03</w:t>
            </w:r>
          </w:p>
        </w:tc>
        <w:tc>
          <w:tcPr>
            <w:tcW w:type="dxa" w:w="1495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确认收货</w:t>
            </w:r>
          </w:p>
        </w:tc>
        <w:tc>
          <w:tcPr>
            <w:tcW w:type="dxa" w:w="2631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状态 2 → 3，记录收货时间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M</w:t>
            </w:r>
          </w:p>
        </w:tc>
        <w:tc>
          <w:tcPr>
            <w:tcW w:type="dxa" w:w="2451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 xml:space="preserve">非本人订单 403；非待收货状态 </w:t>
            </w:r>
            <w:r>
              <w:rPr>
                <w:rFonts w:ascii="Consolas" w:hAnsi="Consolas" w:eastAsia="宋体"/>
                <w:b w:val="0"/>
                <w:i w:val="0"/>
                <w:color w:val="9C2700"/>
                <w:sz w:val="15"/>
              </w:rPr>
              <w:t>PET-3002</w:t>
            </w:r>
          </w:p>
        </w:tc>
      </w:tr>
      <w:tr>
        <w:trPr>
          <w:cantSplit w:val="true"/>
        </w:trPr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FR-FUL-04</w:t>
            </w:r>
          </w:p>
        </w:tc>
        <w:tc>
          <w:tcPr>
            <w:tcW w:type="dxa" w:w="1495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订单状态时间线</w:t>
            </w:r>
          </w:p>
        </w:tc>
        <w:tc>
          <w:tcPr>
            <w:tcW w:type="dxa" w:w="2631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展示创建、支付、发货、收货、关闭各时间点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M</w:t>
            </w:r>
          </w:p>
        </w:tc>
        <w:tc>
          <w:tcPr>
            <w:tcW w:type="dxa" w:w="2451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时间线顺序正确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FR-FUL-05</w:t>
            </w:r>
          </w:p>
        </w:tc>
        <w:tc>
          <w:tcPr>
            <w:tcW w:type="dxa" w:w="1495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超时自动确认收货</w:t>
            </w:r>
          </w:p>
        </w:tc>
        <w:tc>
          <w:tcPr>
            <w:tcW w:type="dxa" w:w="2631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发货后 10 天未确认自动完成（可选）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C</w:t>
            </w:r>
          </w:p>
        </w:tc>
        <w:tc>
          <w:tcPr>
            <w:tcW w:type="dxa" w:w="2451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定时任务可关闭；演示脚本说明</w:t>
            </w:r>
          </w:p>
        </w:tc>
      </w:tr>
      <w:tr>
        <w:trPr>
          <w:cantSplit w:val="true"/>
        </w:trPr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FR-FUL-06</w:t>
            </w:r>
          </w:p>
        </w:tc>
        <w:tc>
          <w:tcPr>
            <w:tcW w:type="dxa" w:w="1495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物流单号录入</w:t>
            </w:r>
          </w:p>
        </w:tc>
        <w:tc>
          <w:tcPr>
            <w:tcW w:type="dxa" w:w="2631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发货时可填物流公司与单号，会员端仅展示不追踪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S</w:t>
            </w:r>
          </w:p>
        </w:tc>
        <w:tc>
          <w:tcPr>
            <w:tcW w:type="dxa" w:w="2451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单号格式校验；展示于订单详情</w:t>
            </w:r>
          </w:p>
        </w:tc>
      </w:tr>
    </w:tbl>
    <w:p>
      <w:pPr>
        <w:spacing w:before="0" w:after="40" w:line="240" w:lineRule="auto"/>
      </w:pPr>
      <w:r>
        <w:rPr>
          <w:rFonts w:ascii="Times New Roman" w:hAnsi="Times New Roman" w:eastAsia="宋体"/>
          <w:b w:val="0"/>
          <w:i w:val="0"/>
          <w:color w:val="1A1A1A"/>
          <w:sz w:val="8"/>
        </w:rPr>
      </w:r>
    </w:p>
    <w:p>
      <w:pPr>
        <w:pStyle w:val="Heading2"/>
      </w:pPr>
      <w:r>
        <w:rPr>
          <w:rFonts w:ascii="Arial" w:hAnsi="Arial" w:eastAsia="黑体"/>
          <w:b/>
          <w:i w:val="0"/>
          <w:color w:val="1F4E79"/>
          <w:sz w:val="28"/>
        </w:rPr>
        <w:t>5.11 商家端（FR-MCH）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6D8"/>
          <w:left w:val="single" w:sz="4" w:space="0" w:color="B7C6D8"/>
          <w:bottom w:val="single" w:sz="4" w:space="0" w:color="B7C6D8"/>
          <w:right w:val="single" w:sz="4" w:space="0" w:color="B7C6D8"/>
          <w:insideH w:val="single" w:sz="4" w:space="0" w:color="B7C6D8"/>
          <w:insideV w:val="single" w:sz="4" w:space="0" w:color="B7C6D8"/>
        </w:tblBorders>
        <w:tblCellMar>
          <w:top w:w="40" w:type="dxa"/>
          <w:left w:w="70" w:type="dxa"/>
          <w:bottom w:w="40" w:type="dxa"/>
          <w:right w:w="70" w:type="dxa"/>
        </w:tblCellMar>
      </w:tblPr>
      <w:tblGrid>
        <w:gridCol w:w="1077"/>
        <w:gridCol w:w="1129"/>
        <w:gridCol w:w="2923"/>
        <w:gridCol w:w="1077"/>
        <w:gridCol w:w="2524"/>
      </w:tblGrid>
      <w:tr>
        <w:trPr>
          <w:cantSplit w:val="true"/>
          <w:tblHeader w:val="true"/>
        </w:trPr>
        <w:tc>
          <w:tcPr>
            <w:tcW w:type="dxa" w:w="1077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编号</w:t>
            </w:r>
          </w:p>
        </w:tc>
        <w:tc>
          <w:tcPr>
            <w:tcW w:type="dxa" w:w="1129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需求名称</w:t>
            </w:r>
          </w:p>
        </w:tc>
        <w:tc>
          <w:tcPr>
            <w:tcW w:type="dxa" w:w="2923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需求描述</w:t>
            </w:r>
          </w:p>
        </w:tc>
        <w:tc>
          <w:tcPr>
            <w:tcW w:type="dxa" w:w="1077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优先级</w:t>
            </w:r>
          </w:p>
        </w:tc>
        <w:tc>
          <w:tcPr>
            <w:tcW w:type="dxa" w:w="2524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验收标准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FR-MCH-01</w:t>
            </w:r>
          </w:p>
        </w:tc>
        <w:tc>
          <w:tcPr>
            <w:tcW w:type="dxa" w:w="1129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商家商品发布/编辑</w:t>
            </w:r>
          </w:p>
        </w:tc>
        <w:tc>
          <w:tcPr>
            <w:tcW w:type="dxa" w:w="2923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 xml:space="preserve">复用后台表单，按 </w:t>
            </w:r>
            <w:r>
              <w:rPr>
                <w:rFonts w:ascii="Consolas" w:hAnsi="Consolas" w:eastAsia="宋体"/>
                <w:b w:val="0"/>
                <w:i w:val="0"/>
                <w:color w:val="9C2700"/>
                <w:sz w:val="15"/>
              </w:rPr>
              <w:t>merchant_id</w:t>
            </w: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 xml:space="preserve"> 隔离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M</w:t>
            </w:r>
          </w:p>
        </w:tc>
        <w:tc>
          <w:tcPr>
            <w:tcW w:type="dxa" w:w="2524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发布后进入待审；编辑他人商品 403</w:t>
            </w:r>
          </w:p>
        </w:tc>
      </w:tr>
      <w:tr>
        <w:trPr>
          <w:cantSplit w:val="true"/>
        </w:trPr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FR-MCH-02</w:t>
            </w:r>
          </w:p>
        </w:tc>
        <w:tc>
          <w:tcPr>
            <w:tcW w:type="dxa" w:w="1129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我的商品列表</w:t>
            </w:r>
          </w:p>
        </w:tc>
        <w:tc>
          <w:tcPr>
            <w:tcW w:type="dxa" w:w="2923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仅返回本人商品，含审核状态与上下架状态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M</w:t>
            </w:r>
          </w:p>
        </w:tc>
        <w:tc>
          <w:tcPr>
            <w:tcW w:type="dxa" w:w="2524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数量与数据一致；无他人商品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FR-MCH-03</w:t>
            </w:r>
          </w:p>
        </w:tc>
        <w:tc>
          <w:tcPr>
            <w:tcW w:type="dxa" w:w="1129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我的订单与发货</w:t>
            </w:r>
          </w:p>
        </w:tc>
        <w:tc>
          <w:tcPr>
            <w:tcW w:type="dxa" w:w="2923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仅返回含本人商品的订单，可执行发货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M</w:t>
            </w:r>
          </w:p>
        </w:tc>
        <w:tc>
          <w:tcPr>
            <w:tcW w:type="dxa" w:w="2524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越权发货 403，写审计日志</w:t>
            </w:r>
          </w:p>
        </w:tc>
      </w:tr>
      <w:tr>
        <w:trPr>
          <w:cantSplit w:val="true"/>
        </w:trPr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FR-MCH-04</w:t>
            </w:r>
          </w:p>
        </w:tc>
        <w:tc>
          <w:tcPr>
            <w:tcW w:type="dxa" w:w="1129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商家概览</w:t>
            </w:r>
          </w:p>
        </w:tc>
        <w:tc>
          <w:tcPr>
            <w:tcW w:type="dxa" w:w="2923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本人商品数、待发货数、今日订单数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C</w:t>
            </w:r>
          </w:p>
        </w:tc>
        <w:tc>
          <w:tcPr>
            <w:tcW w:type="dxa" w:w="2524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数据与列表一致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FR-MCH-05</w:t>
            </w:r>
          </w:p>
        </w:tc>
        <w:tc>
          <w:tcPr>
            <w:tcW w:type="dxa" w:w="1129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商家角色与权限码</w:t>
            </w:r>
          </w:p>
        </w:tc>
        <w:tc>
          <w:tcPr>
            <w:tcW w:type="dxa" w:w="2923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初始化商家角色与菜单权限码，登录后菜单按权限渲染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M</w:t>
            </w:r>
          </w:p>
        </w:tc>
        <w:tc>
          <w:tcPr>
            <w:tcW w:type="dxa" w:w="2524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无审核权限码时审核菜单不可见且接口 403</w:t>
            </w:r>
          </w:p>
        </w:tc>
      </w:tr>
      <w:tr>
        <w:trPr>
          <w:cantSplit w:val="true"/>
        </w:trPr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FR-MCH-06</w:t>
            </w:r>
          </w:p>
        </w:tc>
        <w:tc>
          <w:tcPr>
            <w:tcW w:type="dxa" w:w="1129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商家库存维护</w:t>
            </w:r>
          </w:p>
        </w:tc>
        <w:tc>
          <w:tcPr>
            <w:tcW w:type="dxa" w:w="2923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可调整本人 SKU 库存（增加/设置）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S</w:t>
            </w:r>
          </w:p>
        </w:tc>
        <w:tc>
          <w:tcPr>
            <w:tcW w:type="dxa" w:w="2524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调整记录写库存流水（</w:t>
            </w:r>
            <w:r>
              <w:rPr>
                <w:rFonts w:ascii="Consolas" w:hAnsi="Consolas" w:eastAsia="宋体"/>
                <w:b w:val="0"/>
                <w:i w:val="0"/>
                <w:color w:val="9C2700"/>
                <w:sz w:val="15"/>
              </w:rPr>
              <w:t>type=ADJUST</w:t>
            </w: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）</w:t>
            </w:r>
          </w:p>
        </w:tc>
      </w:tr>
    </w:tbl>
    <w:p>
      <w:pPr>
        <w:spacing w:before="0" w:after="40" w:line="240" w:lineRule="auto"/>
      </w:pPr>
      <w:r>
        <w:rPr>
          <w:rFonts w:ascii="Times New Roman" w:hAnsi="Times New Roman" w:eastAsia="宋体"/>
          <w:b w:val="0"/>
          <w:i w:val="0"/>
          <w:color w:val="1A1A1A"/>
          <w:sz w:val="8"/>
        </w:rPr>
      </w:r>
    </w:p>
    <w:p>
      <w:pPr>
        <w:pStyle w:val="Heading2"/>
      </w:pPr>
      <w:r>
        <w:rPr>
          <w:rFonts w:ascii="Arial" w:hAnsi="Arial" w:eastAsia="黑体"/>
          <w:b/>
          <w:i w:val="0"/>
          <w:color w:val="1F4E79"/>
          <w:sz w:val="28"/>
        </w:rPr>
        <w:t>5.12 管理后台（FR-ADM）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6D8"/>
          <w:left w:val="single" w:sz="4" w:space="0" w:color="B7C6D8"/>
          <w:bottom w:val="single" w:sz="4" w:space="0" w:color="B7C6D8"/>
          <w:right w:val="single" w:sz="4" w:space="0" w:color="B7C6D8"/>
          <w:insideH w:val="single" w:sz="4" w:space="0" w:color="B7C6D8"/>
          <w:insideV w:val="single" w:sz="4" w:space="0" w:color="B7C6D8"/>
        </w:tblBorders>
        <w:tblCellMar>
          <w:top w:w="40" w:type="dxa"/>
          <w:left w:w="70" w:type="dxa"/>
          <w:bottom w:w="40" w:type="dxa"/>
          <w:right w:w="70" w:type="dxa"/>
        </w:tblCellMar>
      </w:tblPr>
      <w:tblGrid>
        <w:gridCol w:w="1077"/>
        <w:gridCol w:w="1076"/>
        <w:gridCol w:w="3315"/>
        <w:gridCol w:w="1077"/>
        <w:gridCol w:w="2185"/>
      </w:tblGrid>
      <w:tr>
        <w:trPr>
          <w:cantSplit w:val="true"/>
          <w:tblHeader w:val="true"/>
        </w:trPr>
        <w:tc>
          <w:tcPr>
            <w:tcW w:type="dxa" w:w="1077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编号</w:t>
            </w:r>
          </w:p>
        </w:tc>
        <w:tc>
          <w:tcPr>
            <w:tcW w:type="dxa" w:w="1076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需求名称</w:t>
            </w:r>
          </w:p>
        </w:tc>
        <w:tc>
          <w:tcPr>
            <w:tcW w:type="dxa" w:w="3315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需求描述</w:t>
            </w:r>
          </w:p>
        </w:tc>
        <w:tc>
          <w:tcPr>
            <w:tcW w:type="dxa" w:w="1077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优先级</w:t>
            </w:r>
          </w:p>
        </w:tc>
        <w:tc>
          <w:tcPr>
            <w:tcW w:type="dxa" w:w="2185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验收标准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FR-ADM-01</w:t>
            </w:r>
          </w:p>
        </w:tc>
        <w:tc>
          <w:tcPr>
            <w:tcW w:type="dxa" w:w="1076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商品审核工作台</w:t>
            </w:r>
          </w:p>
        </w:tc>
        <w:tc>
          <w:tcPr>
            <w:tcW w:type="dxa" w:w="3315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待审列表、详情查看、通过/驳回（理由必填）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M</w:t>
            </w:r>
          </w:p>
        </w:tc>
        <w:tc>
          <w:tcPr>
            <w:tcW w:type="dxa" w:w="2185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审核结论与理由可追溯到人</w:t>
            </w:r>
          </w:p>
        </w:tc>
      </w:tr>
      <w:tr>
        <w:trPr>
          <w:cantSplit w:val="true"/>
        </w:trPr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FR-ADM-02</w:t>
            </w:r>
          </w:p>
        </w:tc>
        <w:tc>
          <w:tcPr>
            <w:tcW w:type="dxa" w:w="1076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会员管理</w:t>
            </w:r>
          </w:p>
        </w:tc>
        <w:tc>
          <w:tcPr>
            <w:tcW w:type="dxa" w:w="3315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列表、检索、禁用/启用、重置密码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M</w:t>
            </w:r>
          </w:p>
        </w:tc>
        <w:tc>
          <w:tcPr>
            <w:tcW w:type="dxa" w:w="2185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禁用后立即失效；手机号脱敏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FR-ADM-03</w:t>
            </w:r>
          </w:p>
        </w:tc>
        <w:tc>
          <w:tcPr>
            <w:tcW w:type="dxa" w:w="1076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订单管理</w:t>
            </w:r>
          </w:p>
        </w:tc>
        <w:tc>
          <w:tcPr>
            <w:tcW w:type="dxa" w:w="3315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全量订单检索、详情、协助取消、发货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M</w:t>
            </w:r>
          </w:p>
        </w:tc>
        <w:tc>
          <w:tcPr>
            <w:tcW w:type="dxa" w:w="2185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操作受状态机约束并留痕</w:t>
            </w:r>
          </w:p>
        </w:tc>
      </w:tr>
      <w:tr>
        <w:trPr>
          <w:cantSplit w:val="true"/>
        </w:trPr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FR-ADM-04</w:t>
            </w:r>
          </w:p>
        </w:tc>
        <w:tc>
          <w:tcPr>
            <w:tcW w:type="dxa" w:w="1076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审计日志查询</w:t>
            </w:r>
          </w:p>
        </w:tc>
        <w:tc>
          <w:tcPr>
            <w:tcW w:type="dxa" w:w="3315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按操作人、接口、业务类型、时间范围、结果检索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M</w:t>
            </w:r>
          </w:p>
        </w:tc>
        <w:tc>
          <w:tcPr>
            <w:tcW w:type="dxa" w:w="2185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越权请求可查到记录（KPI-05）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FR-ADM-05</w:t>
            </w:r>
          </w:p>
        </w:tc>
        <w:tc>
          <w:tcPr>
            <w:tcW w:type="dxa" w:w="1076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数据概览</w:t>
            </w:r>
          </w:p>
        </w:tc>
        <w:tc>
          <w:tcPr>
            <w:tcW w:type="dxa" w:w="3315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订单量、销售额、待发货数、热销商品 Top5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C</w:t>
            </w:r>
          </w:p>
        </w:tc>
        <w:tc>
          <w:tcPr>
            <w:tcW w:type="dxa" w:w="2185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数据与订单表一致</w:t>
            </w:r>
          </w:p>
        </w:tc>
      </w:tr>
      <w:tr>
        <w:trPr>
          <w:cantSplit w:val="true"/>
        </w:trPr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FR-ADM-06</w:t>
            </w:r>
          </w:p>
        </w:tc>
        <w:tc>
          <w:tcPr>
            <w:tcW w:type="dxa" w:w="1076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分类管理</w:t>
            </w:r>
          </w:p>
        </w:tc>
        <w:tc>
          <w:tcPr>
            <w:tcW w:type="dxa" w:w="3315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两级分类增删改、排序、图标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M</w:t>
            </w:r>
          </w:p>
        </w:tc>
        <w:tc>
          <w:tcPr>
            <w:tcW w:type="dxa" w:w="2185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删除保护生效（FR-CAT-04）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FR-ADM-07</w:t>
            </w:r>
          </w:p>
        </w:tc>
        <w:tc>
          <w:tcPr>
            <w:tcW w:type="dxa" w:w="1076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系统管理</w:t>
            </w:r>
          </w:p>
        </w:tc>
        <w:tc>
          <w:tcPr>
            <w:tcW w:type="dxa" w:w="3315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用户、角色、菜单、字典、定时任务（复用基座）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M</w:t>
            </w:r>
          </w:p>
        </w:tc>
        <w:tc>
          <w:tcPr>
            <w:tcW w:type="dxa" w:w="2185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角色权限可配置并即时生效</w:t>
            </w:r>
          </w:p>
        </w:tc>
      </w:tr>
      <w:tr>
        <w:trPr>
          <w:cantSplit w:val="true"/>
        </w:trPr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FR-ADM-08</w:t>
            </w:r>
          </w:p>
        </w:tc>
        <w:tc>
          <w:tcPr>
            <w:tcW w:type="dxa" w:w="1076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操作留痕</w:t>
            </w:r>
          </w:p>
        </w:tc>
        <w:tc>
          <w:tcPr>
            <w:tcW w:type="dxa" w:w="3315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关键写操作均记录操作人、时间、IP、结果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M</w:t>
            </w:r>
          </w:p>
        </w:tc>
        <w:tc>
          <w:tcPr>
            <w:tcW w:type="dxa" w:w="2185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Consolas" w:hAnsi="Consolas" w:eastAsia="宋体"/>
                <w:b w:val="0"/>
                <w:i w:val="0"/>
                <w:color w:val="9C2700"/>
                <w:sz w:val="15"/>
              </w:rPr>
              <w:t>sys_oper_log</w:t>
            </w: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 xml:space="preserve"> 有记录，可截图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FR-ADM-09</w:t>
            </w:r>
          </w:p>
        </w:tc>
        <w:tc>
          <w:tcPr>
            <w:tcW w:type="dxa" w:w="1076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前后台账号隔离</w:t>
            </w:r>
          </w:p>
        </w:tc>
        <w:tc>
          <w:tcPr>
            <w:tcW w:type="dxa" w:w="3315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后台账号不能登录前台，会员不能登录后台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M</w:t>
            </w:r>
          </w:p>
        </w:tc>
        <w:tc>
          <w:tcPr>
            <w:tcW w:type="dxa" w:w="2185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交叉登录被拒绝并记录日志</w:t>
            </w:r>
          </w:p>
        </w:tc>
      </w:tr>
      <w:tr>
        <w:trPr>
          <w:cantSplit w:val="true"/>
        </w:trPr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FR-ADM-10</w:t>
            </w:r>
          </w:p>
        </w:tc>
        <w:tc>
          <w:tcPr>
            <w:tcW w:type="dxa" w:w="1076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菜单权限渲染</w:t>
            </w:r>
          </w:p>
        </w:tc>
        <w:tc>
          <w:tcPr>
            <w:tcW w:type="dxa" w:w="3315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后台菜单按角色权限动态生成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M</w:t>
            </w:r>
          </w:p>
        </w:tc>
        <w:tc>
          <w:tcPr>
            <w:tcW w:type="dxa" w:w="2185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商家账号看不到系统管理菜单</w:t>
            </w:r>
          </w:p>
        </w:tc>
      </w:tr>
    </w:tbl>
    <w:p>
      <w:pPr>
        <w:spacing w:before="0" w:after="40" w:line="240" w:lineRule="auto"/>
      </w:pPr>
      <w:r>
        <w:rPr>
          <w:rFonts w:ascii="Times New Roman" w:hAnsi="Times New Roman" w:eastAsia="宋体"/>
          <w:b w:val="0"/>
          <w:i w:val="0"/>
          <w:color w:val="1A1A1A"/>
          <w:sz w:val="8"/>
        </w:rPr>
      </w:r>
    </w:p>
    <w:p>
      <w:pPr>
        <w:pStyle w:val="Heading2"/>
      </w:pPr>
      <w:r>
        <w:rPr>
          <w:rFonts w:ascii="Arial" w:hAnsi="Arial" w:eastAsia="黑体"/>
          <w:b/>
          <w:i w:val="0"/>
          <w:color w:val="1F4E79"/>
          <w:sz w:val="28"/>
        </w:rPr>
        <w:t>5.13 安全与审计（FR-SEC）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6D8"/>
          <w:left w:val="single" w:sz="4" w:space="0" w:color="B7C6D8"/>
          <w:bottom w:val="single" w:sz="4" w:space="0" w:color="B7C6D8"/>
          <w:right w:val="single" w:sz="4" w:space="0" w:color="B7C6D8"/>
          <w:insideH w:val="single" w:sz="4" w:space="0" w:color="B7C6D8"/>
          <w:insideV w:val="single" w:sz="4" w:space="0" w:color="B7C6D8"/>
        </w:tblBorders>
        <w:tblCellMar>
          <w:top w:w="40" w:type="dxa"/>
          <w:left w:w="70" w:type="dxa"/>
          <w:bottom w:w="40" w:type="dxa"/>
          <w:right w:w="70" w:type="dxa"/>
        </w:tblCellMar>
      </w:tblPr>
      <w:tblGrid>
        <w:gridCol w:w="1077"/>
        <w:gridCol w:w="1077"/>
        <w:gridCol w:w="2750"/>
        <w:gridCol w:w="1077"/>
        <w:gridCol w:w="2750"/>
      </w:tblGrid>
      <w:tr>
        <w:trPr>
          <w:cantSplit w:val="true"/>
          <w:tblHeader w:val="true"/>
        </w:trPr>
        <w:tc>
          <w:tcPr>
            <w:tcW w:type="dxa" w:w="1077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编号</w:t>
            </w:r>
          </w:p>
        </w:tc>
        <w:tc>
          <w:tcPr>
            <w:tcW w:type="dxa" w:w="1077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需求名称</w:t>
            </w:r>
          </w:p>
        </w:tc>
        <w:tc>
          <w:tcPr>
            <w:tcW w:type="dxa" w:w="2750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需求描述</w:t>
            </w:r>
          </w:p>
        </w:tc>
        <w:tc>
          <w:tcPr>
            <w:tcW w:type="dxa" w:w="1077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优先级</w:t>
            </w:r>
          </w:p>
        </w:tc>
        <w:tc>
          <w:tcPr>
            <w:tcW w:type="dxa" w:w="2750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验收标准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FR-SEC-01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双域认证</w:t>
            </w:r>
          </w:p>
        </w:tc>
        <w:tc>
          <w:tcPr>
            <w:tcW w:type="dxa" w:w="2750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会员 Token 与后台 Token 分域存储与校验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M</w:t>
            </w:r>
          </w:p>
        </w:tc>
        <w:tc>
          <w:tcPr>
            <w:tcW w:type="dxa" w:w="2750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 xml:space="preserve">会员 Token 访问 </w:t>
            </w:r>
            <w:r>
              <w:rPr>
                <w:rFonts w:ascii="Consolas" w:hAnsi="Consolas" w:eastAsia="宋体"/>
                <w:b w:val="0"/>
                <w:i w:val="0"/>
                <w:color w:val="9C2700"/>
                <w:sz w:val="15"/>
              </w:rPr>
              <w:t>/api/admin/**</w:t>
            </w: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 xml:space="preserve"> 返回 401/403</w:t>
            </w:r>
          </w:p>
        </w:tc>
      </w:tr>
      <w:tr>
        <w:trPr>
          <w:cantSplit w:val="true"/>
        </w:trPr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FR-SEC-02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接口级鉴权</w:t>
            </w:r>
          </w:p>
        </w:tc>
        <w:tc>
          <w:tcPr>
            <w:tcW w:type="dxa" w:w="2750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后台接口均声明权限码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M</w:t>
            </w:r>
          </w:p>
        </w:tc>
        <w:tc>
          <w:tcPr>
            <w:tcW w:type="dxa" w:w="2750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无权限码账号访问返回 403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FR-SEC-03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按钮级权限</w:t>
            </w:r>
          </w:p>
        </w:tc>
        <w:tc>
          <w:tcPr>
            <w:tcW w:type="dxa" w:w="2750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前端按权限码显隐按钮；后端二次校验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M</w:t>
            </w:r>
          </w:p>
        </w:tc>
        <w:tc>
          <w:tcPr>
            <w:tcW w:type="dxa" w:w="2750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无权限按钮不可见；直接调用接口仍被拒</w:t>
            </w:r>
          </w:p>
        </w:tc>
      </w:tr>
      <w:tr>
        <w:trPr>
          <w:cantSplit w:val="true"/>
        </w:trPr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FR-SEC-04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资源归属校验</w:t>
            </w:r>
          </w:p>
        </w:tc>
        <w:tc>
          <w:tcPr>
            <w:tcW w:type="dxa" w:w="2750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会员/商家数据隔离（DP-01、DP-02）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M</w:t>
            </w:r>
          </w:p>
        </w:tc>
        <w:tc>
          <w:tcPr>
            <w:tcW w:type="dxa" w:w="2750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越权返回 403 并留痕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FR-SEC-05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审计日志</w:t>
            </w:r>
          </w:p>
        </w:tc>
        <w:tc>
          <w:tcPr>
            <w:tcW w:type="dxa" w:w="2750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 xml:space="preserve">写操作记录 </w:t>
            </w:r>
            <w:r>
              <w:rPr>
                <w:rFonts w:ascii="Consolas" w:hAnsi="Consolas" w:eastAsia="宋体"/>
                <w:b w:val="0"/>
                <w:i w:val="0"/>
                <w:color w:val="9C2700"/>
                <w:sz w:val="15"/>
              </w:rPr>
              <w:t>sys_oper_log</w:t>
            </w: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：操作人、模块、类型、请求参数（脱敏）、IP、耗时、结果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M</w:t>
            </w:r>
          </w:p>
        </w:tc>
        <w:tc>
          <w:tcPr>
            <w:tcW w:type="dxa" w:w="2750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新增、修改、删除、审核、发货、越权均有记录</w:t>
            </w:r>
          </w:p>
        </w:tc>
      </w:tr>
      <w:tr>
        <w:trPr>
          <w:cantSplit w:val="true"/>
        </w:trPr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FR-SEC-06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审计查询</w:t>
            </w:r>
          </w:p>
        </w:tc>
        <w:tc>
          <w:tcPr>
            <w:tcW w:type="dxa" w:w="2750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管理员可按条件检索审计日志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M</w:t>
            </w:r>
          </w:p>
        </w:tc>
        <w:tc>
          <w:tcPr>
            <w:tcW w:type="dxa" w:w="2750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支持时间范围与结果过滤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FR-SEC-07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接口限流</w:t>
            </w:r>
          </w:p>
        </w:tc>
        <w:tc>
          <w:tcPr>
            <w:tcW w:type="dxa" w:w="2750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登录、下单、支付等关键接口限流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M</w:t>
            </w:r>
          </w:p>
        </w:tc>
        <w:tc>
          <w:tcPr>
            <w:tcW w:type="dxa" w:w="2750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 xml:space="preserve">超限返回 429 + </w:t>
            </w:r>
            <w:r>
              <w:rPr>
                <w:rFonts w:ascii="Consolas" w:hAnsi="Consolas" w:eastAsia="宋体"/>
                <w:b w:val="0"/>
                <w:i w:val="0"/>
                <w:color w:val="9C2700"/>
                <w:sz w:val="15"/>
              </w:rPr>
              <w:t>PET-4290</w:t>
            </w: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，有截图</w:t>
            </w:r>
          </w:p>
        </w:tc>
      </w:tr>
      <w:tr>
        <w:trPr>
          <w:cantSplit w:val="true"/>
        </w:trPr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FR-SEC-08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敏感数据脱敏</w:t>
            </w:r>
          </w:p>
        </w:tc>
        <w:tc>
          <w:tcPr>
            <w:tcW w:type="dxa" w:w="2750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手机号、地址、密码在接口返回与日志中脱敏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M</w:t>
            </w:r>
          </w:p>
        </w:tc>
        <w:tc>
          <w:tcPr>
            <w:tcW w:type="dxa" w:w="2750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 xml:space="preserve">列表中手机号为 </w:t>
            </w:r>
            <w:r>
              <w:rPr>
                <w:rFonts w:ascii="Consolas" w:hAnsi="Consolas" w:eastAsia="宋体"/>
                <w:b w:val="0"/>
                <w:i w:val="0"/>
                <w:color w:val="9C2700"/>
                <w:sz w:val="15"/>
              </w:rPr>
              <w:t>138****8000</w:t>
            </w: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；日志无明文密码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FR-SEC-09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注入与 XSS 防护</w:t>
            </w:r>
          </w:p>
        </w:tc>
        <w:tc>
          <w:tcPr>
            <w:tcW w:type="dxa" w:w="2750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SQL 全部参数绑定；富文本白名单过滤；输出转义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M</w:t>
            </w:r>
          </w:p>
        </w:tc>
        <w:tc>
          <w:tcPr>
            <w:tcW w:type="dxa" w:w="2750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注入用例返回参数错误而非执行；脚本标签被过滤</w:t>
            </w:r>
          </w:p>
        </w:tc>
      </w:tr>
      <w:tr>
        <w:trPr>
          <w:cantSplit w:val="true"/>
        </w:trPr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FR-SEC-10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密码存储</w:t>
            </w:r>
          </w:p>
        </w:tc>
        <w:tc>
          <w:tcPr>
            <w:tcW w:type="dxa" w:w="2750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BCrypt 加盐哈希，禁止明文与可逆加密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M</w:t>
            </w:r>
          </w:p>
        </w:tc>
        <w:tc>
          <w:tcPr>
            <w:tcW w:type="dxa" w:w="2750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 xml:space="preserve">数据库字段 </w:t>
            </w:r>
            <w:r>
              <w:rPr>
                <w:rFonts w:ascii="Consolas" w:hAnsi="Consolas" w:eastAsia="宋体"/>
                <w:b w:val="0"/>
                <w:i w:val="0"/>
                <w:color w:val="9C2700"/>
                <w:sz w:val="15"/>
              </w:rPr>
              <w:t>$2a$...</w:t>
            </w: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 xml:space="preserve"> 格式；无明文</w:t>
            </w:r>
          </w:p>
        </w:tc>
      </w:tr>
    </w:tbl>
    <w:p>
      <w:pPr>
        <w:spacing w:before="0" w:after="40" w:line="240" w:lineRule="auto"/>
      </w:pPr>
      <w:r>
        <w:rPr>
          <w:rFonts w:ascii="Times New Roman" w:hAnsi="Times New Roman" w:eastAsia="宋体"/>
          <w:b w:val="0"/>
          <w:i w:val="0"/>
          <w:color w:val="1A1A1A"/>
          <w:sz w:val="8"/>
        </w:rPr>
      </w:r>
    </w:p>
    <w:p>
      <w:pPr>
        <w:pStyle w:val="Heading2"/>
      </w:pPr>
      <w:r>
        <w:rPr>
          <w:rFonts w:ascii="Arial" w:hAnsi="Arial" w:eastAsia="黑体"/>
          <w:b/>
          <w:i w:val="0"/>
          <w:color w:val="1F4E79"/>
          <w:sz w:val="28"/>
        </w:rPr>
        <w:t>5.14 运维与可观测（FR-OPS）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6D8"/>
          <w:left w:val="single" w:sz="4" w:space="0" w:color="B7C6D8"/>
          <w:bottom w:val="single" w:sz="4" w:space="0" w:color="B7C6D8"/>
          <w:right w:val="single" w:sz="4" w:space="0" w:color="B7C6D8"/>
          <w:insideH w:val="single" w:sz="4" w:space="0" w:color="B7C6D8"/>
          <w:insideV w:val="single" w:sz="4" w:space="0" w:color="B7C6D8"/>
        </w:tblBorders>
        <w:tblCellMar>
          <w:top w:w="40" w:type="dxa"/>
          <w:left w:w="70" w:type="dxa"/>
          <w:bottom w:w="40" w:type="dxa"/>
          <w:right w:w="70" w:type="dxa"/>
        </w:tblCellMar>
      </w:tblPr>
      <w:tblGrid>
        <w:gridCol w:w="1077"/>
        <w:gridCol w:w="1138"/>
        <w:gridCol w:w="2782"/>
        <w:gridCol w:w="1077"/>
        <w:gridCol w:w="2656"/>
      </w:tblGrid>
      <w:tr>
        <w:trPr>
          <w:cantSplit w:val="true"/>
          <w:tblHeader w:val="true"/>
        </w:trPr>
        <w:tc>
          <w:tcPr>
            <w:tcW w:type="dxa" w:w="1077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编号</w:t>
            </w:r>
          </w:p>
        </w:tc>
        <w:tc>
          <w:tcPr>
            <w:tcW w:type="dxa" w:w="1138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需求名称</w:t>
            </w:r>
          </w:p>
        </w:tc>
        <w:tc>
          <w:tcPr>
            <w:tcW w:type="dxa" w:w="2782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需求描述</w:t>
            </w:r>
          </w:p>
        </w:tc>
        <w:tc>
          <w:tcPr>
            <w:tcW w:type="dxa" w:w="1077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优先级</w:t>
            </w:r>
          </w:p>
        </w:tc>
        <w:tc>
          <w:tcPr>
            <w:tcW w:type="dxa" w:w="2656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验收标准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FR-OPS-01</w:t>
            </w:r>
          </w:p>
        </w:tc>
        <w:tc>
          <w:tcPr>
            <w:tcW w:type="dxa" w:w="1138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统一返回与异常</w:t>
            </w:r>
          </w:p>
        </w:tc>
        <w:tc>
          <w:tcPr>
            <w:tcW w:type="dxa" w:w="2782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 xml:space="preserve">全站统一 </w:t>
            </w:r>
            <w:r>
              <w:rPr>
                <w:rFonts w:ascii="Consolas" w:hAnsi="Consolas" w:eastAsia="宋体"/>
                <w:b w:val="0"/>
                <w:i w:val="0"/>
                <w:color w:val="9C2700"/>
                <w:sz w:val="15"/>
              </w:rPr>
              <w:t>Result{code,message,data,traceId}</w:t>
            </w: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 xml:space="preserve"> 与全局异常处理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M</w:t>
            </w:r>
          </w:p>
        </w:tc>
        <w:tc>
          <w:tcPr>
            <w:tcW w:type="dxa" w:w="2656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异常返回结构一致；无堆栈泄漏到前端</w:t>
            </w:r>
          </w:p>
        </w:tc>
      </w:tr>
      <w:tr>
        <w:trPr>
          <w:cantSplit w:val="true"/>
        </w:trPr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FR-OPS-02</w:t>
            </w:r>
          </w:p>
        </w:tc>
        <w:tc>
          <w:tcPr>
            <w:tcW w:type="dxa" w:w="1138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统一分页</w:t>
            </w:r>
          </w:p>
        </w:tc>
        <w:tc>
          <w:tcPr>
            <w:tcW w:type="dxa" w:w="2782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Consolas" w:hAnsi="Consolas" w:eastAsia="宋体"/>
                <w:b w:val="0"/>
                <w:i w:val="0"/>
                <w:color w:val="9C2700"/>
                <w:sz w:val="15"/>
              </w:rPr>
              <w:t>PageResult{pageNum,pageSize,total,list}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M</w:t>
            </w:r>
          </w:p>
        </w:tc>
        <w:tc>
          <w:tcPr>
            <w:tcW w:type="dxa" w:w="2656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所有列表接口结构一致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FR-OPS-03</w:t>
            </w:r>
          </w:p>
        </w:tc>
        <w:tc>
          <w:tcPr>
            <w:tcW w:type="dxa" w:w="1138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traceId 链路</w:t>
            </w:r>
          </w:p>
        </w:tc>
        <w:tc>
          <w:tcPr>
            <w:tcW w:type="dxa" w:w="2782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请求入口生成 traceId，贯穿日志与返回体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M</w:t>
            </w:r>
          </w:p>
        </w:tc>
        <w:tc>
          <w:tcPr>
            <w:tcW w:type="dxa" w:w="2656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一次请求可在日志中串起，截图留证</w:t>
            </w:r>
          </w:p>
        </w:tc>
      </w:tr>
      <w:tr>
        <w:trPr>
          <w:cantSplit w:val="true"/>
        </w:trPr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FR-OPS-04</w:t>
            </w:r>
          </w:p>
        </w:tc>
        <w:tc>
          <w:tcPr>
            <w:tcW w:type="dxa" w:w="1138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健康检查</w:t>
            </w:r>
          </w:p>
        </w:tc>
        <w:tc>
          <w:tcPr>
            <w:tcW w:type="dxa" w:w="2782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Consolas" w:hAnsi="Consolas" w:eastAsia="宋体"/>
                <w:b w:val="0"/>
                <w:i w:val="0"/>
                <w:color w:val="9C2700"/>
                <w:sz w:val="15"/>
              </w:rPr>
              <w:t>/actuator/health</w:t>
            </w: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 xml:space="preserve"> 返回组件状态（DB/Redis）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M</w:t>
            </w:r>
          </w:p>
        </w:tc>
        <w:tc>
          <w:tcPr>
            <w:tcW w:type="dxa" w:w="2656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返回 UP；断开 Redis 时为 DOWN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FR-OPS-05</w:t>
            </w:r>
          </w:p>
        </w:tc>
        <w:tc>
          <w:tcPr>
            <w:tcW w:type="dxa" w:w="1138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指标端点</w:t>
            </w:r>
          </w:p>
        </w:tc>
        <w:tc>
          <w:tcPr>
            <w:tcW w:type="dxa" w:w="2782"/>
          </w:tcPr>
          <w:p>
            <w:pPr>
              <w:spacing w:before="20" w:after="20" w:line="276" w:lineRule="auto"/>
            </w:pPr>
            <w:r>
              <w:rPr>
                <w:rFonts w:ascii="Consolas" w:hAnsi="Consolas" w:eastAsia="宋体"/>
                <w:b w:val="0"/>
                <w:i w:val="0"/>
                <w:color w:val="9C2700"/>
                <w:sz w:val="15"/>
              </w:rPr>
              <w:t>/actuator/prometheus</w:t>
            </w: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 xml:space="preserve"> 暴露 JVM/HTTP/连接池指标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S</w:t>
            </w:r>
          </w:p>
        </w:tc>
        <w:tc>
          <w:tcPr>
            <w:tcW w:type="dxa" w:w="2656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浏览器可直接访问并截图</w:t>
            </w:r>
          </w:p>
        </w:tc>
      </w:tr>
      <w:tr>
        <w:trPr>
          <w:cantSplit w:val="true"/>
        </w:trPr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FR-OPS-06</w:t>
            </w:r>
          </w:p>
        </w:tc>
        <w:tc>
          <w:tcPr>
            <w:tcW w:type="dxa" w:w="1138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缓存治理</w:t>
            </w:r>
          </w:p>
        </w:tc>
        <w:tc>
          <w:tcPr>
            <w:tcW w:type="dxa" w:w="2782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分类/推荐/热销缓存，TTL 与主动失效策略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S</w:t>
            </w:r>
          </w:p>
        </w:tc>
        <w:tc>
          <w:tcPr>
            <w:tcW w:type="dxa" w:w="2656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缓存命中可观测；缓存前后压测对比（NFR-07）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FR-OPS-07</w:t>
            </w:r>
          </w:p>
        </w:tc>
        <w:tc>
          <w:tcPr>
            <w:tcW w:type="dxa" w:w="1138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一键启动与回滚</w:t>
            </w:r>
          </w:p>
        </w:tc>
        <w:tc>
          <w:tcPr>
            <w:tcW w:type="dxa" w:w="2782"/>
          </w:tcPr>
          <w:p>
            <w:pPr>
              <w:spacing w:before="20" w:after="20" w:line="276" w:lineRule="auto"/>
            </w:pPr>
            <w:r>
              <w:rPr>
                <w:rFonts w:ascii="Consolas" w:hAnsi="Consolas" w:eastAsia="宋体"/>
                <w:b w:val="0"/>
                <w:i w:val="0"/>
                <w:color w:val="9C2700"/>
                <w:sz w:val="15"/>
              </w:rPr>
              <w:t>start-all.ps1</w:t>
            </w: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 xml:space="preserve"> / </w:t>
            </w:r>
            <w:r>
              <w:rPr>
                <w:rFonts w:ascii="Consolas" w:hAnsi="Consolas" w:eastAsia="宋体"/>
                <w:b w:val="0"/>
                <w:i w:val="0"/>
                <w:color w:val="9C2700"/>
                <w:sz w:val="15"/>
              </w:rPr>
              <w:t>stop-all.ps1</w:t>
            </w: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 xml:space="preserve"> / </w:t>
            </w:r>
            <w:r>
              <w:rPr>
                <w:rFonts w:ascii="Consolas" w:hAnsi="Consolas" w:eastAsia="宋体"/>
                <w:b w:val="0"/>
                <w:i w:val="0"/>
                <w:color w:val="9C2700"/>
                <w:sz w:val="15"/>
              </w:rPr>
              <w:t>db/rollback.sql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M</w:t>
            </w:r>
          </w:p>
        </w:tc>
        <w:tc>
          <w:tcPr>
            <w:tcW w:type="dxa" w:w="2656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干净目录可复现（KPI-07）</w:t>
            </w:r>
          </w:p>
        </w:tc>
      </w:tr>
      <w:tr>
        <w:trPr>
          <w:cantSplit w:val="true"/>
        </w:trPr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FR-OPS-08</w:t>
            </w:r>
          </w:p>
        </w:tc>
        <w:tc>
          <w:tcPr>
            <w:tcW w:type="dxa" w:w="1138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环境分离与配置占位</w:t>
            </w:r>
          </w:p>
        </w:tc>
        <w:tc>
          <w:tcPr>
            <w:tcW w:type="dxa" w:w="2782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Consolas" w:hAnsi="Consolas" w:eastAsia="宋体"/>
                <w:b w:val="0"/>
                <w:i w:val="0"/>
                <w:color w:val="9C2700"/>
                <w:sz w:val="15"/>
              </w:rPr>
              <w:t>application-{dev,test,prod}.yml</w:t>
            </w: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，密码用占位符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M</w:t>
            </w:r>
          </w:p>
        </w:tc>
        <w:tc>
          <w:tcPr>
            <w:tcW w:type="dxa" w:w="2656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无明文密码入库；</w:t>
            </w:r>
            <w:r>
              <w:rPr>
                <w:rFonts w:ascii="Consolas" w:hAnsi="Consolas" w:eastAsia="宋体"/>
                <w:b w:val="0"/>
                <w:i w:val="0"/>
                <w:color w:val="9C2700"/>
                <w:sz w:val="15"/>
              </w:rPr>
              <w:t>.env.example</w:t>
            </w: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 xml:space="preserve"> 提供样例</w:t>
            </w:r>
          </w:p>
        </w:tc>
      </w:tr>
    </w:tbl>
    <w:p>
      <w:pPr>
        <w:spacing w:before="0" w:after="40" w:line="240" w:lineRule="auto"/>
      </w:pPr>
      <w:r>
        <w:rPr>
          <w:rFonts w:ascii="Times New Roman" w:hAnsi="Times New Roman" w:eastAsia="宋体"/>
          <w:b w:val="0"/>
          <w:i w:val="0"/>
          <w:color w:val="1A1A1A"/>
          <w:sz w:val="8"/>
        </w:rPr>
      </w:r>
    </w:p>
    <w:p>
      <w:pPr>
        <w:pStyle w:val="Heading2"/>
      </w:pPr>
      <w:r>
        <w:rPr>
          <w:rFonts w:ascii="Arial" w:hAnsi="Arial" w:eastAsia="黑体"/>
          <w:b/>
          <w:i w:val="0"/>
          <w:color w:val="1F4E79"/>
          <w:sz w:val="28"/>
        </w:rPr>
        <w:t>5.15 功能需求汇总与阶段映射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6D8"/>
          <w:left w:val="single" w:sz="4" w:space="0" w:color="B7C6D8"/>
          <w:bottom w:val="single" w:sz="4" w:space="0" w:color="B7C6D8"/>
          <w:right w:val="single" w:sz="4" w:space="0" w:color="B7C6D8"/>
          <w:insideH w:val="single" w:sz="4" w:space="0" w:color="B7C6D8"/>
          <w:insideV w:val="single" w:sz="4" w:space="0" w:color="B7C6D8"/>
        </w:tblBorders>
        <w:tblCellMar>
          <w:top w:w="40" w:type="dxa"/>
          <w:left w:w="70" w:type="dxa"/>
          <w:bottom w:w="40" w:type="dxa"/>
          <w:right w:w="70" w:type="dxa"/>
        </w:tblCellMar>
      </w:tblPr>
      <w:tblGrid>
        <w:gridCol w:w="2100"/>
        <w:gridCol w:w="1105"/>
        <w:gridCol w:w="1105"/>
        <w:gridCol w:w="1105"/>
        <w:gridCol w:w="1105"/>
        <w:gridCol w:w="1105"/>
        <w:gridCol w:w="1105"/>
      </w:tblGrid>
      <w:tr>
        <w:trPr>
          <w:cantSplit w:val="true"/>
          <w:tblHeader w:val="true"/>
        </w:trPr>
        <w:tc>
          <w:tcPr>
            <w:tcW w:type="dxa" w:w="2100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模块</w:t>
            </w:r>
          </w:p>
        </w:tc>
        <w:tc>
          <w:tcPr>
            <w:tcW w:type="dxa" w:w="1105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需求数</w:t>
            </w:r>
          </w:p>
        </w:tc>
        <w:tc>
          <w:tcPr>
            <w:tcW w:type="dxa" w:w="1105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Must</w:t>
            </w:r>
          </w:p>
        </w:tc>
        <w:tc>
          <w:tcPr>
            <w:tcW w:type="dxa" w:w="1105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Should</w:t>
            </w:r>
          </w:p>
        </w:tc>
        <w:tc>
          <w:tcPr>
            <w:tcW w:type="dxa" w:w="1105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Could</w:t>
            </w:r>
          </w:p>
        </w:tc>
        <w:tc>
          <w:tcPr>
            <w:tcW w:type="dxa" w:w="1105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主要里程碑</w:t>
            </w:r>
          </w:p>
        </w:tc>
        <w:tc>
          <w:tcPr>
            <w:tcW w:type="dxa" w:w="1105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Owner</w:t>
            </w:r>
          </w:p>
        </w:tc>
      </w:tr>
      <w:tr>
        <w:trPr>
          <w:cantSplit w:val="true"/>
        </w:trPr>
        <w:tc>
          <w:tcPr>
            <w:tcW w:type="dxa" w:w="2100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FR-MEM 会员与认证</w:t>
            </w:r>
          </w:p>
        </w:tc>
        <w:tc>
          <w:tcPr>
            <w:tcW w:type="dxa" w:w="1105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8</w:t>
            </w:r>
          </w:p>
        </w:tc>
        <w:tc>
          <w:tcPr>
            <w:tcW w:type="dxa" w:w="1105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5</w:t>
            </w:r>
          </w:p>
        </w:tc>
        <w:tc>
          <w:tcPr>
            <w:tcW w:type="dxa" w:w="1105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3</w:t>
            </w:r>
          </w:p>
        </w:tc>
        <w:tc>
          <w:tcPr>
            <w:tcW w:type="dxa" w:w="1105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0</w:t>
            </w:r>
          </w:p>
        </w:tc>
        <w:tc>
          <w:tcPr>
            <w:tcW w:type="dxa" w:w="1105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P2</w:t>
            </w:r>
          </w:p>
        </w:tc>
        <w:tc>
          <w:tcPr>
            <w:tcW w:type="dxa" w:w="1105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B</w:t>
            </w:r>
          </w:p>
        </w:tc>
      </w:tr>
      <w:tr>
        <w:trPr>
          <w:cantSplit w:val="true"/>
        </w:trPr>
        <w:tc>
          <w:tcPr>
            <w:tcW w:type="dxa" w:w="2100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FR-PET 宠物档案</w:t>
            </w:r>
          </w:p>
        </w:tc>
        <w:tc>
          <w:tcPr>
            <w:tcW w:type="dxa" w:w="1105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7</w:t>
            </w:r>
          </w:p>
        </w:tc>
        <w:tc>
          <w:tcPr>
            <w:tcW w:type="dxa" w:w="1105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7</w:t>
            </w:r>
          </w:p>
        </w:tc>
        <w:tc>
          <w:tcPr>
            <w:tcW w:type="dxa" w:w="1105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0</w:t>
            </w:r>
          </w:p>
        </w:tc>
        <w:tc>
          <w:tcPr>
            <w:tcW w:type="dxa" w:w="1105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0</w:t>
            </w:r>
          </w:p>
        </w:tc>
        <w:tc>
          <w:tcPr>
            <w:tcW w:type="dxa" w:w="1105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P2</w:t>
            </w:r>
          </w:p>
        </w:tc>
        <w:tc>
          <w:tcPr>
            <w:tcW w:type="dxa" w:w="1105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B</w:t>
            </w:r>
          </w:p>
        </w:tc>
      </w:tr>
      <w:tr>
        <w:trPr>
          <w:cantSplit w:val="true"/>
        </w:trPr>
        <w:tc>
          <w:tcPr>
            <w:tcW w:type="dxa" w:w="2100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FR-ADDR 地址</w:t>
            </w:r>
          </w:p>
        </w:tc>
        <w:tc>
          <w:tcPr>
            <w:tcW w:type="dxa" w:w="1105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5</w:t>
            </w:r>
          </w:p>
        </w:tc>
        <w:tc>
          <w:tcPr>
            <w:tcW w:type="dxa" w:w="1105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4</w:t>
            </w:r>
          </w:p>
        </w:tc>
        <w:tc>
          <w:tcPr>
            <w:tcW w:type="dxa" w:w="1105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1</w:t>
            </w:r>
          </w:p>
        </w:tc>
        <w:tc>
          <w:tcPr>
            <w:tcW w:type="dxa" w:w="1105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0</w:t>
            </w:r>
          </w:p>
        </w:tc>
        <w:tc>
          <w:tcPr>
            <w:tcW w:type="dxa" w:w="1105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P3</w:t>
            </w:r>
          </w:p>
        </w:tc>
        <w:tc>
          <w:tcPr>
            <w:tcW w:type="dxa" w:w="1105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B</w:t>
            </w:r>
          </w:p>
        </w:tc>
      </w:tr>
      <w:tr>
        <w:trPr>
          <w:cantSplit w:val="true"/>
        </w:trPr>
        <w:tc>
          <w:tcPr>
            <w:tcW w:type="dxa" w:w="2100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FR-CAT 分类</w:t>
            </w:r>
          </w:p>
        </w:tc>
        <w:tc>
          <w:tcPr>
            <w:tcW w:type="dxa" w:w="1105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4</w:t>
            </w:r>
          </w:p>
        </w:tc>
        <w:tc>
          <w:tcPr>
            <w:tcW w:type="dxa" w:w="1105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2</w:t>
            </w:r>
          </w:p>
        </w:tc>
        <w:tc>
          <w:tcPr>
            <w:tcW w:type="dxa" w:w="1105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2</w:t>
            </w:r>
          </w:p>
        </w:tc>
        <w:tc>
          <w:tcPr>
            <w:tcW w:type="dxa" w:w="1105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0</w:t>
            </w:r>
          </w:p>
        </w:tc>
        <w:tc>
          <w:tcPr>
            <w:tcW w:type="dxa" w:w="1105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P2</w:t>
            </w:r>
          </w:p>
        </w:tc>
        <w:tc>
          <w:tcPr>
            <w:tcW w:type="dxa" w:w="1105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A</w:t>
            </w:r>
          </w:p>
        </w:tc>
      </w:tr>
      <w:tr>
        <w:trPr>
          <w:cantSplit w:val="true"/>
        </w:trPr>
        <w:tc>
          <w:tcPr>
            <w:tcW w:type="dxa" w:w="2100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FR-ITEM 商品与 SKU</w:t>
            </w:r>
          </w:p>
        </w:tc>
        <w:tc>
          <w:tcPr>
            <w:tcW w:type="dxa" w:w="1105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11</w:t>
            </w:r>
          </w:p>
        </w:tc>
        <w:tc>
          <w:tcPr>
            <w:tcW w:type="dxa" w:w="1105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10</w:t>
            </w:r>
          </w:p>
        </w:tc>
        <w:tc>
          <w:tcPr>
            <w:tcW w:type="dxa" w:w="1105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1</w:t>
            </w:r>
          </w:p>
        </w:tc>
        <w:tc>
          <w:tcPr>
            <w:tcW w:type="dxa" w:w="1105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0</w:t>
            </w:r>
          </w:p>
        </w:tc>
        <w:tc>
          <w:tcPr>
            <w:tcW w:type="dxa" w:w="1105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P2</w:t>
            </w:r>
          </w:p>
        </w:tc>
        <w:tc>
          <w:tcPr>
            <w:tcW w:type="dxa" w:w="1105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A</w:t>
            </w:r>
          </w:p>
        </w:tc>
      </w:tr>
      <w:tr>
        <w:trPr>
          <w:cantSplit w:val="true"/>
        </w:trPr>
        <w:tc>
          <w:tcPr>
            <w:tcW w:type="dxa" w:w="2100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FR-SRC 搜索与首页</w:t>
            </w:r>
          </w:p>
        </w:tc>
        <w:tc>
          <w:tcPr>
            <w:tcW w:type="dxa" w:w="1105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5</w:t>
            </w:r>
          </w:p>
        </w:tc>
        <w:tc>
          <w:tcPr>
            <w:tcW w:type="dxa" w:w="1105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4</w:t>
            </w:r>
          </w:p>
        </w:tc>
        <w:tc>
          <w:tcPr>
            <w:tcW w:type="dxa" w:w="1105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0</w:t>
            </w:r>
          </w:p>
        </w:tc>
        <w:tc>
          <w:tcPr>
            <w:tcW w:type="dxa" w:w="1105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1</w:t>
            </w:r>
          </w:p>
        </w:tc>
        <w:tc>
          <w:tcPr>
            <w:tcW w:type="dxa" w:w="1105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P2</w:t>
            </w:r>
          </w:p>
        </w:tc>
        <w:tc>
          <w:tcPr>
            <w:tcW w:type="dxa" w:w="1105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A</w:t>
            </w:r>
          </w:p>
        </w:tc>
      </w:tr>
      <w:tr>
        <w:trPr>
          <w:cantSplit w:val="true"/>
        </w:trPr>
        <w:tc>
          <w:tcPr>
            <w:tcW w:type="dxa" w:w="2100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FR-CART 购物车</w:t>
            </w:r>
          </w:p>
        </w:tc>
        <w:tc>
          <w:tcPr>
            <w:tcW w:type="dxa" w:w="1105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7</w:t>
            </w:r>
          </w:p>
        </w:tc>
        <w:tc>
          <w:tcPr>
            <w:tcW w:type="dxa" w:w="1105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6</w:t>
            </w:r>
          </w:p>
        </w:tc>
        <w:tc>
          <w:tcPr>
            <w:tcW w:type="dxa" w:w="1105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1</w:t>
            </w:r>
          </w:p>
        </w:tc>
        <w:tc>
          <w:tcPr>
            <w:tcW w:type="dxa" w:w="1105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0</w:t>
            </w:r>
          </w:p>
        </w:tc>
        <w:tc>
          <w:tcPr>
            <w:tcW w:type="dxa" w:w="1105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P3</w:t>
            </w:r>
          </w:p>
        </w:tc>
        <w:tc>
          <w:tcPr>
            <w:tcW w:type="dxa" w:w="1105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A</w:t>
            </w:r>
          </w:p>
        </w:tc>
      </w:tr>
      <w:tr>
        <w:trPr>
          <w:cantSplit w:val="true"/>
        </w:trPr>
        <w:tc>
          <w:tcPr>
            <w:tcW w:type="dxa" w:w="2100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FR-ORD 订单</w:t>
            </w:r>
          </w:p>
        </w:tc>
        <w:tc>
          <w:tcPr>
            <w:tcW w:type="dxa" w:w="1105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12</w:t>
            </w:r>
          </w:p>
        </w:tc>
        <w:tc>
          <w:tcPr>
            <w:tcW w:type="dxa" w:w="1105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7</w:t>
            </w:r>
          </w:p>
        </w:tc>
        <w:tc>
          <w:tcPr>
            <w:tcW w:type="dxa" w:w="1105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3</w:t>
            </w:r>
          </w:p>
        </w:tc>
        <w:tc>
          <w:tcPr>
            <w:tcW w:type="dxa" w:w="1105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2</w:t>
            </w:r>
          </w:p>
        </w:tc>
        <w:tc>
          <w:tcPr>
            <w:tcW w:type="dxa" w:w="1105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P3–P4</w:t>
            </w:r>
          </w:p>
        </w:tc>
        <w:tc>
          <w:tcPr>
            <w:tcW w:type="dxa" w:w="1105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A</w:t>
            </w:r>
          </w:p>
        </w:tc>
      </w:tr>
      <w:tr>
        <w:trPr>
          <w:cantSplit w:val="true"/>
        </w:trPr>
        <w:tc>
          <w:tcPr>
            <w:tcW w:type="dxa" w:w="2100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FR-PAY 支付与关单</w:t>
            </w:r>
          </w:p>
        </w:tc>
        <w:tc>
          <w:tcPr>
            <w:tcW w:type="dxa" w:w="1105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10</w:t>
            </w:r>
          </w:p>
        </w:tc>
        <w:tc>
          <w:tcPr>
            <w:tcW w:type="dxa" w:w="1105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8</w:t>
            </w:r>
          </w:p>
        </w:tc>
        <w:tc>
          <w:tcPr>
            <w:tcW w:type="dxa" w:w="1105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2</w:t>
            </w:r>
          </w:p>
        </w:tc>
        <w:tc>
          <w:tcPr>
            <w:tcW w:type="dxa" w:w="1105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0</w:t>
            </w:r>
          </w:p>
        </w:tc>
        <w:tc>
          <w:tcPr>
            <w:tcW w:type="dxa" w:w="1105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P4</w:t>
            </w:r>
          </w:p>
        </w:tc>
        <w:tc>
          <w:tcPr>
            <w:tcW w:type="dxa" w:w="1105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A</w:t>
            </w:r>
          </w:p>
        </w:tc>
      </w:tr>
      <w:tr>
        <w:trPr>
          <w:cantSplit w:val="true"/>
        </w:trPr>
        <w:tc>
          <w:tcPr>
            <w:tcW w:type="dxa" w:w="2100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FR-FUL 履约</w:t>
            </w:r>
          </w:p>
        </w:tc>
        <w:tc>
          <w:tcPr>
            <w:tcW w:type="dxa" w:w="1105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6</w:t>
            </w:r>
          </w:p>
        </w:tc>
        <w:tc>
          <w:tcPr>
            <w:tcW w:type="dxa" w:w="1105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4</w:t>
            </w:r>
          </w:p>
        </w:tc>
        <w:tc>
          <w:tcPr>
            <w:tcW w:type="dxa" w:w="1105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1</w:t>
            </w:r>
          </w:p>
        </w:tc>
        <w:tc>
          <w:tcPr>
            <w:tcW w:type="dxa" w:w="1105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1</w:t>
            </w:r>
          </w:p>
        </w:tc>
        <w:tc>
          <w:tcPr>
            <w:tcW w:type="dxa" w:w="1105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P4</w:t>
            </w:r>
          </w:p>
        </w:tc>
        <w:tc>
          <w:tcPr>
            <w:tcW w:type="dxa" w:w="1105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A</w:t>
            </w:r>
          </w:p>
        </w:tc>
      </w:tr>
      <w:tr>
        <w:trPr>
          <w:cantSplit w:val="true"/>
        </w:trPr>
        <w:tc>
          <w:tcPr>
            <w:tcW w:type="dxa" w:w="2100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FR-MCH 商家端</w:t>
            </w:r>
          </w:p>
        </w:tc>
        <w:tc>
          <w:tcPr>
            <w:tcW w:type="dxa" w:w="1105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6</w:t>
            </w:r>
          </w:p>
        </w:tc>
        <w:tc>
          <w:tcPr>
            <w:tcW w:type="dxa" w:w="1105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4</w:t>
            </w:r>
          </w:p>
        </w:tc>
        <w:tc>
          <w:tcPr>
            <w:tcW w:type="dxa" w:w="1105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1</w:t>
            </w:r>
          </w:p>
        </w:tc>
        <w:tc>
          <w:tcPr>
            <w:tcW w:type="dxa" w:w="1105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1</w:t>
            </w:r>
          </w:p>
        </w:tc>
        <w:tc>
          <w:tcPr>
            <w:tcW w:type="dxa" w:w="1105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P2–P4</w:t>
            </w:r>
          </w:p>
        </w:tc>
        <w:tc>
          <w:tcPr>
            <w:tcW w:type="dxa" w:w="1105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A</w:t>
            </w:r>
          </w:p>
        </w:tc>
      </w:tr>
      <w:tr>
        <w:trPr>
          <w:cantSplit w:val="true"/>
        </w:trPr>
        <w:tc>
          <w:tcPr>
            <w:tcW w:type="dxa" w:w="2100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FR-ADM 后台管理</w:t>
            </w:r>
          </w:p>
        </w:tc>
        <w:tc>
          <w:tcPr>
            <w:tcW w:type="dxa" w:w="1105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10</w:t>
            </w:r>
          </w:p>
        </w:tc>
        <w:tc>
          <w:tcPr>
            <w:tcW w:type="dxa" w:w="1105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9</w:t>
            </w:r>
          </w:p>
        </w:tc>
        <w:tc>
          <w:tcPr>
            <w:tcW w:type="dxa" w:w="1105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0</w:t>
            </w:r>
          </w:p>
        </w:tc>
        <w:tc>
          <w:tcPr>
            <w:tcW w:type="dxa" w:w="1105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1</w:t>
            </w:r>
          </w:p>
        </w:tc>
        <w:tc>
          <w:tcPr>
            <w:tcW w:type="dxa" w:w="1105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P2–P5</w:t>
            </w:r>
          </w:p>
        </w:tc>
        <w:tc>
          <w:tcPr>
            <w:tcW w:type="dxa" w:w="1105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B</w:t>
            </w:r>
          </w:p>
        </w:tc>
      </w:tr>
      <w:tr>
        <w:trPr>
          <w:cantSplit w:val="true"/>
        </w:trPr>
        <w:tc>
          <w:tcPr>
            <w:tcW w:type="dxa" w:w="2100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FR-SEC 安全与审计</w:t>
            </w:r>
          </w:p>
        </w:tc>
        <w:tc>
          <w:tcPr>
            <w:tcW w:type="dxa" w:w="1105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10</w:t>
            </w:r>
          </w:p>
        </w:tc>
        <w:tc>
          <w:tcPr>
            <w:tcW w:type="dxa" w:w="1105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10</w:t>
            </w:r>
          </w:p>
        </w:tc>
        <w:tc>
          <w:tcPr>
            <w:tcW w:type="dxa" w:w="1105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0</w:t>
            </w:r>
          </w:p>
        </w:tc>
        <w:tc>
          <w:tcPr>
            <w:tcW w:type="dxa" w:w="1105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0</w:t>
            </w:r>
          </w:p>
        </w:tc>
        <w:tc>
          <w:tcPr>
            <w:tcW w:type="dxa" w:w="1105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P5</w:t>
            </w:r>
          </w:p>
        </w:tc>
        <w:tc>
          <w:tcPr>
            <w:tcW w:type="dxa" w:w="1105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B</w:t>
            </w:r>
          </w:p>
        </w:tc>
      </w:tr>
      <w:tr>
        <w:trPr>
          <w:cantSplit w:val="true"/>
        </w:trPr>
        <w:tc>
          <w:tcPr>
            <w:tcW w:type="dxa" w:w="2100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FR-OPS 运维与可观测</w:t>
            </w:r>
          </w:p>
        </w:tc>
        <w:tc>
          <w:tcPr>
            <w:tcW w:type="dxa" w:w="1105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8</w:t>
            </w:r>
          </w:p>
        </w:tc>
        <w:tc>
          <w:tcPr>
            <w:tcW w:type="dxa" w:w="1105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6</w:t>
            </w:r>
          </w:p>
        </w:tc>
        <w:tc>
          <w:tcPr>
            <w:tcW w:type="dxa" w:w="1105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2</w:t>
            </w:r>
          </w:p>
        </w:tc>
        <w:tc>
          <w:tcPr>
            <w:tcW w:type="dxa" w:w="1105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0</w:t>
            </w:r>
          </w:p>
        </w:tc>
        <w:tc>
          <w:tcPr>
            <w:tcW w:type="dxa" w:w="1105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P0、P5–P6</w:t>
            </w:r>
          </w:p>
        </w:tc>
        <w:tc>
          <w:tcPr>
            <w:tcW w:type="dxa" w:w="1105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A/B</w:t>
            </w:r>
          </w:p>
        </w:tc>
      </w:tr>
      <w:tr>
        <w:trPr>
          <w:cantSplit w:val="true"/>
        </w:trPr>
        <w:tc>
          <w:tcPr>
            <w:tcW w:type="dxa" w:w="2100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/>
                <w:i w:val="0"/>
                <w:color w:val="1A1A1A"/>
                <w:sz w:val="18"/>
              </w:rPr>
              <w:t>合计</w:t>
            </w:r>
          </w:p>
        </w:tc>
        <w:tc>
          <w:tcPr>
            <w:tcW w:type="dxa" w:w="1105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/>
                <w:i w:val="0"/>
                <w:color w:val="1A1A1A"/>
                <w:sz w:val="18"/>
              </w:rPr>
              <w:t>109</w:t>
            </w:r>
          </w:p>
        </w:tc>
        <w:tc>
          <w:tcPr>
            <w:tcW w:type="dxa" w:w="1105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/>
                <w:i w:val="0"/>
                <w:color w:val="1A1A1A"/>
                <w:sz w:val="18"/>
              </w:rPr>
              <w:t>86</w:t>
            </w:r>
          </w:p>
        </w:tc>
        <w:tc>
          <w:tcPr>
            <w:tcW w:type="dxa" w:w="1105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/>
                <w:i w:val="0"/>
                <w:color w:val="1A1A1A"/>
                <w:sz w:val="18"/>
              </w:rPr>
              <w:t>17</w:t>
            </w:r>
          </w:p>
        </w:tc>
        <w:tc>
          <w:tcPr>
            <w:tcW w:type="dxa" w:w="1105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/>
                <w:i w:val="0"/>
                <w:color w:val="1A1A1A"/>
                <w:sz w:val="18"/>
              </w:rPr>
              <w:t>6</w:t>
            </w:r>
          </w:p>
        </w:tc>
        <w:tc>
          <w:tcPr>
            <w:tcW w:type="dxa" w:w="1105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—</w:t>
            </w:r>
          </w:p>
        </w:tc>
        <w:tc>
          <w:tcPr>
            <w:tcW w:type="dxa" w:w="1105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—</w:t>
            </w:r>
          </w:p>
        </w:tc>
      </w:tr>
    </w:tbl>
    <w:p>
      <w:pPr>
        <w:spacing w:before="0" w:after="40" w:line="240" w:lineRule="auto"/>
      </w:pPr>
      <w:r>
        <w:rPr>
          <w:rFonts w:ascii="Times New Roman" w:hAnsi="Times New Roman" w:eastAsia="宋体"/>
          <w:b w:val="0"/>
          <w:i w:val="0"/>
          <w:color w:val="1A1A1A"/>
          <w:sz w:val="8"/>
        </w:rPr>
      </w:r>
    </w:p>
    <w:p>
      <w:pPr>
        <w:spacing w:before="80" w:after="120"/>
        <w:ind w:left="283"/>
        <w:pBdr>
          <w:left w:val="single" w:sz="18" w:space="8" w:color="BF9000"/>
        </w:pBdr>
        <w:shd w:val="clear" w:color="auto" w:fill="FFFBEF"/>
      </w:pPr>
      <w:r>
        <w:rPr>
          <w:rFonts w:ascii="Times New Roman" w:hAnsi="Times New Roman" w:eastAsia="宋体"/>
          <w:b w:val="0"/>
          <w:i w:val="0"/>
          <w:color w:val="595036"/>
          <w:sz w:val="21"/>
        </w:rPr>
        <w:t>说明：上表合计为 109 条，其中 Must 86 条全部纳入 10.2 的完成定义（DoD）检查；Should/Could 按 11.2 的降级策略处理，未实现项必须写入 11.4 的"未做清单"。</w:t>
      </w:r>
    </w:p>
    <w:p>
      <w:r>
        <w:br w:type="page"/>
      </w:r>
    </w:p>
    <w:p>
      <w:pPr>
        <w:pStyle w:val="Heading1"/>
        <w:pBdr>
          <w:bottom w:val="single" w:sz="8" w:space="4" w:color="1F4E79"/>
        </w:pBdr>
      </w:pPr>
      <w:r>
        <w:rPr>
          <w:rFonts w:ascii="Arial" w:hAnsi="Arial" w:eastAsia="黑体"/>
          <w:b/>
          <w:i w:val="0"/>
          <w:color w:val="1F4E79"/>
          <w:sz w:val="32"/>
        </w:rPr>
        <w:t>6 数据需求</w:t>
      </w:r>
    </w:p>
    <w:p>
      <w:pPr>
        <w:pStyle w:val="Heading2"/>
      </w:pPr>
      <w:r>
        <w:rPr>
          <w:rFonts w:ascii="Arial" w:hAnsi="Arial" w:eastAsia="黑体"/>
          <w:b/>
          <w:i w:val="0"/>
          <w:color w:val="1F4E79"/>
          <w:sz w:val="28"/>
        </w:rPr>
        <w:t>6.1 数据实体总览</w:t>
      </w:r>
    </w:p>
    <w:p>
      <w:pPr>
        <w:ind w:firstLine="480"/>
      </w:pPr>
      <w:r>
        <w:rPr>
          <w:rFonts w:ascii="Times New Roman" w:hAnsi="Times New Roman" w:eastAsia="宋体"/>
          <w:b w:val="0"/>
          <w:i w:val="0"/>
          <w:color w:val="1A1A1A"/>
          <w:sz w:val="24"/>
        </w:rPr>
        <w:t xml:space="preserve">业务表统一使用 </w:t>
      </w:r>
      <w:r>
        <w:rPr>
          <w:rFonts w:ascii="Consolas" w:hAnsi="Consolas" w:eastAsia="宋体"/>
          <w:b w:val="0"/>
          <w:i w:val="0"/>
          <w:color w:val="9C2700"/>
          <w:sz w:val="21"/>
        </w:rPr>
        <w:t>pet_</w:t>
      </w:r>
      <w:r>
        <w:rPr>
          <w:rFonts w:ascii="Times New Roman" w:hAnsi="Times New Roman" w:eastAsia="宋体"/>
          <w:b w:val="0"/>
          <w:i w:val="0"/>
          <w:color w:val="1A1A1A"/>
          <w:sz w:val="24"/>
        </w:rPr>
        <w:t xml:space="preserve"> 前缀；RuoYi 系统表（</w:t>
      </w:r>
      <w:r>
        <w:rPr>
          <w:rFonts w:ascii="Consolas" w:hAnsi="Consolas" w:eastAsia="宋体"/>
          <w:b w:val="0"/>
          <w:i w:val="0"/>
          <w:color w:val="9C2700"/>
          <w:sz w:val="21"/>
        </w:rPr>
        <w:t>sys_*</w:t>
      </w:r>
      <w:r>
        <w:rPr>
          <w:rFonts w:ascii="Times New Roman" w:hAnsi="Times New Roman" w:eastAsia="宋体"/>
          <w:b w:val="0"/>
          <w:i w:val="0"/>
          <w:color w:val="1A1A1A"/>
          <w:sz w:val="24"/>
        </w:rPr>
        <w:t>、</w:t>
      </w:r>
      <w:r>
        <w:rPr>
          <w:rFonts w:ascii="Consolas" w:hAnsi="Consolas" w:eastAsia="宋体"/>
          <w:b w:val="0"/>
          <w:i w:val="0"/>
          <w:color w:val="9C2700"/>
          <w:sz w:val="21"/>
        </w:rPr>
        <w:t>qrtz_*</w:t>
      </w:r>
      <w:r>
        <w:rPr>
          <w:rFonts w:ascii="Times New Roman" w:hAnsi="Times New Roman" w:eastAsia="宋体"/>
          <w:b w:val="0"/>
          <w:i w:val="0"/>
          <w:color w:val="1A1A1A"/>
          <w:sz w:val="24"/>
        </w:rPr>
        <w:t>）保持不动，直接复用其用户、角色、菜单、字典、操作日志能力。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6D8"/>
          <w:left w:val="single" w:sz="4" w:space="0" w:color="B7C6D8"/>
          <w:bottom w:val="single" w:sz="4" w:space="0" w:color="B7C6D8"/>
          <w:right w:val="single" w:sz="4" w:space="0" w:color="B7C6D8"/>
          <w:insideH w:val="single" w:sz="4" w:space="0" w:color="B7C6D8"/>
          <w:insideV w:val="single" w:sz="4" w:space="0" w:color="B7C6D8"/>
        </w:tblBorders>
        <w:tblCellMar>
          <w:top w:w="40" w:type="dxa"/>
          <w:left w:w="70" w:type="dxa"/>
          <w:bottom w:w="40" w:type="dxa"/>
          <w:right w:w="70" w:type="dxa"/>
        </w:tblCellMar>
      </w:tblPr>
      <w:tblGrid>
        <w:gridCol w:w="1077"/>
        <w:gridCol w:w="1077"/>
        <w:gridCol w:w="1077"/>
        <w:gridCol w:w="2211"/>
        <w:gridCol w:w="2211"/>
        <w:gridCol w:w="1077"/>
      </w:tblGrid>
      <w:tr>
        <w:trPr>
          <w:cantSplit w:val="true"/>
          <w:tblHeader w:val="true"/>
        </w:trPr>
        <w:tc>
          <w:tcPr>
            <w:tcW w:type="dxa" w:w="1077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编号</w:t>
            </w:r>
          </w:p>
        </w:tc>
        <w:tc>
          <w:tcPr>
            <w:tcW w:type="dxa" w:w="1077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表名</w:t>
            </w:r>
          </w:p>
        </w:tc>
        <w:tc>
          <w:tcPr>
            <w:tcW w:type="dxa" w:w="1077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实体</w:t>
            </w:r>
          </w:p>
        </w:tc>
        <w:tc>
          <w:tcPr>
            <w:tcW w:type="dxa" w:w="2211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关键内容</w:t>
            </w:r>
          </w:p>
        </w:tc>
        <w:tc>
          <w:tcPr>
            <w:tcW w:type="dxa" w:w="2211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关键约束</w:t>
            </w:r>
          </w:p>
        </w:tc>
        <w:tc>
          <w:tcPr>
            <w:tcW w:type="dxa" w:w="1077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预估量级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E01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Consolas" w:hAnsi="Consolas" w:eastAsia="宋体"/>
                <w:b w:val="0"/>
                <w:i w:val="0"/>
                <w:color w:val="9C2700"/>
                <w:sz w:val="15"/>
              </w:rPr>
              <w:t>pet_member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会员</w:t>
            </w:r>
          </w:p>
        </w:tc>
        <w:tc>
          <w:tcPr>
            <w:tcW w:type="dxa" w:w="2211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账号、密码哈希、昵称、手机号、状态</w:t>
            </w:r>
          </w:p>
        </w:tc>
        <w:tc>
          <w:tcPr>
            <w:tcW w:type="dxa" w:w="2211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用户名唯一；手机号唯一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万级</w:t>
            </w:r>
          </w:p>
        </w:tc>
      </w:tr>
      <w:tr>
        <w:trPr>
          <w:cantSplit w:val="true"/>
        </w:trPr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E02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Consolas" w:hAnsi="Consolas" w:eastAsia="宋体"/>
                <w:b w:val="0"/>
                <w:i w:val="0"/>
                <w:color w:val="9C2700"/>
                <w:sz w:val="15"/>
              </w:rPr>
              <w:t>pet_member_pet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宠物档案</w:t>
            </w:r>
          </w:p>
        </w:tc>
        <w:tc>
          <w:tcPr>
            <w:tcW w:type="dxa" w:w="2211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名字、物种、品种、生日、体重、绝育、过敏备注</w:t>
            </w:r>
          </w:p>
        </w:tc>
        <w:tc>
          <w:tcPr>
            <w:tcW w:type="dxa" w:w="2211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Consolas" w:hAnsi="Consolas" w:eastAsia="宋体"/>
                <w:b w:val="0"/>
                <w:i w:val="0"/>
                <w:color w:val="9C2700"/>
                <w:sz w:val="15"/>
              </w:rPr>
              <w:t>member_id</w:t>
            </w: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 xml:space="preserve"> 索引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十万级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E03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Consolas" w:hAnsi="Consolas" w:eastAsia="宋体"/>
                <w:b w:val="0"/>
                <w:i w:val="0"/>
                <w:color w:val="9C2700"/>
                <w:sz w:val="15"/>
              </w:rPr>
              <w:t>pet_address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收货地址</w:t>
            </w:r>
          </w:p>
        </w:tc>
        <w:tc>
          <w:tcPr>
            <w:tcW w:type="dxa" w:w="2211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收货人、手机号、省市区、详细地址、默认标记</w:t>
            </w:r>
          </w:p>
        </w:tc>
        <w:tc>
          <w:tcPr>
            <w:tcW w:type="dxa" w:w="2211"/>
          </w:tcPr>
          <w:p>
            <w:pPr>
              <w:spacing w:before="20" w:after="20" w:line="276" w:lineRule="auto"/>
            </w:pPr>
            <w:r>
              <w:rPr>
                <w:rFonts w:ascii="Consolas" w:hAnsi="Consolas" w:eastAsia="宋体"/>
                <w:b w:val="0"/>
                <w:i w:val="0"/>
                <w:color w:val="9C2700"/>
                <w:sz w:val="15"/>
              </w:rPr>
              <w:t>member_id</w:t>
            </w: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 xml:space="preserve"> 索引；默认地址唯一（业务保证）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十万级</w:t>
            </w:r>
          </w:p>
        </w:tc>
      </w:tr>
      <w:tr>
        <w:trPr>
          <w:cantSplit w:val="true"/>
        </w:trPr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E04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Consolas" w:hAnsi="Consolas" w:eastAsia="宋体"/>
                <w:b w:val="0"/>
                <w:i w:val="0"/>
                <w:color w:val="9C2700"/>
                <w:sz w:val="15"/>
              </w:rPr>
              <w:t>pet_category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商品分类</w:t>
            </w:r>
          </w:p>
        </w:tc>
        <w:tc>
          <w:tcPr>
            <w:tcW w:type="dxa" w:w="2211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两级分类、图标、排序、适用物种范围</w:t>
            </w:r>
          </w:p>
        </w:tc>
        <w:tc>
          <w:tcPr>
            <w:tcW w:type="dxa" w:w="2211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Consolas" w:hAnsi="Consolas" w:eastAsia="宋体"/>
                <w:b w:val="0"/>
                <w:i w:val="0"/>
                <w:color w:val="9C2700"/>
                <w:sz w:val="15"/>
              </w:rPr>
              <w:t>parent_id</w:t>
            </w: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 xml:space="preserve"> 自关联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百级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E05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Consolas" w:hAnsi="Consolas" w:eastAsia="宋体"/>
                <w:b w:val="0"/>
                <w:i w:val="0"/>
                <w:color w:val="9C2700"/>
                <w:sz w:val="15"/>
              </w:rPr>
              <w:t>pet_item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商品主档</w:t>
            </w:r>
          </w:p>
        </w:tc>
        <w:tc>
          <w:tcPr>
            <w:tcW w:type="dxa" w:w="2211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标题、主图、品牌、宠物属性、价格区间、审核/上下架状态、销量</w:t>
            </w:r>
          </w:p>
        </w:tc>
        <w:tc>
          <w:tcPr>
            <w:tcW w:type="dxa" w:w="2211"/>
          </w:tcPr>
          <w:p>
            <w:pPr>
              <w:spacing w:before="20" w:after="20" w:line="276" w:lineRule="auto"/>
            </w:pPr>
            <w:r>
              <w:rPr>
                <w:rFonts w:ascii="Consolas" w:hAnsi="Consolas" w:eastAsia="宋体"/>
                <w:b w:val="0"/>
                <w:i w:val="0"/>
                <w:color w:val="9C2700"/>
                <w:sz w:val="15"/>
              </w:rPr>
              <w:t>category_id</w:t>
            </w: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、</w:t>
            </w:r>
            <w:r>
              <w:rPr>
                <w:rFonts w:ascii="Consolas" w:hAnsi="Consolas" w:eastAsia="宋体"/>
                <w:b w:val="0"/>
                <w:i w:val="0"/>
                <w:color w:val="9C2700"/>
                <w:sz w:val="15"/>
              </w:rPr>
              <w:t>merchant_id</w:t>
            </w: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、</w:t>
            </w:r>
            <w:r>
              <w:rPr>
                <w:rFonts w:ascii="Consolas" w:hAnsi="Consolas" w:eastAsia="宋体"/>
                <w:b w:val="0"/>
                <w:i w:val="0"/>
                <w:color w:val="9C2700"/>
                <w:sz w:val="15"/>
              </w:rPr>
              <w:t>(status, audit_status)</w:t>
            </w: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 xml:space="preserve"> 索引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万级</w:t>
            </w:r>
          </w:p>
        </w:tc>
      </w:tr>
      <w:tr>
        <w:trPr>
          <w:cantSplit w:val="true"/>
        </w:trPr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E06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Consolas" w:hAnsi="Consolas" w:eastAsia="宋体"/>
                <w:b w:val="0"/>
                <w:i w:val="0"/>
                <w:color w:val="9C2700"/>
                <w:sz w:val="15"/>
              </w:rPr>
              <w:t>pet_item_sku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商品规格</w:t>
            </w:r>
          </w:p>
        </w:tc>
        <w:tc>
          <w:tcPr>
            <w:tcW w:type="dxa" w:w="2211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规格名、价格、库存、SKU 编码、图片</w:t>
            </w:r>
          </w:p>
        </w:tc>
        <w:tc>
          <w:tcPr>
            <w:tcW w:type="dxa" w:w="2211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Consolas" w:hAnsi="Consolas" w:eastAsia="宋体"/>
                <w:b w:val="0"/>
                <w:i w:val="0"/>
                <w:color w:val="9C2700"/>
                <w:sz w:val="15"/>
              </w:rPr>
              <w:t>item_id</w:t>
            </w: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 xml:space="preserve"> 索引；</w:t>
            </w:r>
            <w:r>
              <w:rPr>
                <w:rFonts w:ascii="Consolas" w:hAnsi="Consolas" w:eastAsia="宋体"/>
                <w:b w:val="0"/>
                <w:i w:val="0"/>
                <w:color w:val="9C2700"/>
                <w:sz w:val="15"/>
              </w:rPr>
              <w:t>CHECK (stock &gt;= 0)</w:t>
            </w: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；SKU 编码唯一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十万级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E07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Consolas" w:hAnsi="Consolas" w:eastAsia="宋体"/>
                <w:b w:val="0"/>
                <w:i w:val="0"/>
                <w:color w:val="9C2700"/>
                <w:sz w:val="15"/>
              </w:rPr>
              <w:t>pet_item_image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商品图片</w:t>
            </w:r>
          </w:p>
        </w:tc>
        <w:tc>
          <w:tcPr>
            <w:tcW w:type="dxa" w:w="2211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图片 URL、排序</w:t>
            </w:r>
          </w:p>
        </w:tc>
        <w:tc>
          <w:tcPr>
            <w:tcW w:type="dxa" w:w="2211"/>
          </w:tcPr>
          <w:p>
            <w:pPr>
              <w:spacing w:before="20" w:after="20" w:line="276" w:lineRule="auto"/>
            </w:pPr>
            <w:r>
              <w:rPr>
                <w:rFonts w:ascii="Consolas" w:hAnsi="Consolas" w:eastAsia="宋体"/>
                <w:b w:val="0"/>
                <w:i w:val="0"/>
                <w:color w:val="9C2700"/>
                <w:sz w:val="15"/>
              </w:rPr>
              <w:t>item_id</w:t>
            </w: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 xml:space="preserve"> 索引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十万级</w:t>
            </w:r>
          </w:p>
        </w:tc>
      </w:tr>
      <w:tr>
        <w:trPr>
          <w:cantSplit w:val="true"/>
        </w:trPr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E08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Consolas" w:hAnsi="Consolas" w:eastAsia="宋体"/>
                <w:b w:val="0"/>
                <w:i w:val="0"/>
                <w:color w:val="9C2700"/>
                <w:sz w:val="15"/>
              </w:rPr>
              <w:t>pet_cart_item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购物车行</w:t>
            </w:r>
          </w:p>
        </w:tc>
        <w:tc>
          <w:tcPr>
            <w:tcW w:type="dxa" w:w="2211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会员、商品、SKU、数量、勾选</w:t>
            </w:r>
          </w:p>
        </w:tc>
        <w:tc>
          <w:tcPr>
            <w:tcW w:type="dxa" w:w="2211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 xml:space="preserve">唯一 </w:t>
            </w:r>
            <w:r>
              <w:rPr>
                <w:rFonts w:ascii="Consolas" w:hAnsi="Consolas" w:eastAsia="宋体"/>
                <w:b w:val="0"/>
                <w:i w:val="0"/>
                <w:color w:val="9C2700"/>
                <w:sz w:val="15"/>
              </w:rPr>
              <w:t>(member_id, sku_id)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百万级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E09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Consolas" w:hAnsi="Consolas" w:eastAsia="宋体"/>
                <w:b w:val="0"/>
                <w:i w:val="0"/>
                <w:color w:val="9C2700"/>
                <w:sz w:val="15"/>
              </w:rPr>
              <w:t>pet_order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订单主档</w:t>
            </w:r>
          </w:p>
        </w:tc>
        <w:tc>
          <w:tcPr>
            <w:tcW w:type="dxa" w:w="2211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订单号、会员、商家、金额、状态、收货快照、各时间点、幂等客户端 Token</w:t>
            </w:r>
          </w:p>
        </w:tc>
        <w:tc>
          <w:tcPr>
            <w:tcW w:type="dxa" w:w="2211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订单号唯一；</w:t>
            </w:r>
            <w:r>
              <w:rPr>
                <w:rFonts w:ascii="Consolas" w:hAnsi="Consolas" w:eastAsia="宋体"/>
                <w:b w:val="0"/>
                <w:i w:val="0"/>
                <w:color w:val="9C2700"/>
                <w:sz w:val="15"/>
              </w:rPr>
              <w:t>(member_id, status)</w:t>
            </w: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、</w:t>
            </w:r>
            <w:r>
              <w:rPr>
                <w:rFonts w:ascii="Consolas" w:hAnsi="Consolas" w:eastAsia="宋体"/>
                <w:b w:val="0"/>
                <w:i w:val="0"/>
                <w:color w:val="9C2700"/>
                <w:sz w:val="15"/>
              </w:rPr>
              <w:t>(status, create_time)</w:t>
            </w: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 xml:space="preserve"> 索引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百万级</w:t>
            </w:r>
          </w:p>
        </w:tc>
      </w:tr>
      <w:tr>
        <w:trPr>
          <w:cantSplit w:val="true"/>
        </w:trPr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E10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Consolas" w:hAnsi="Consolas" w:eastAsia="宋体"/>
                <w:b w:val="0"/>
                <w:i w:val="0"/>
                <w:color w:val="9C2700"/>
                <w:sz w:val="15"/>
              </w:rPr>
              <w:t>pet_order_item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订单明细快照</w:t>
            </w:r>
          </w:p>
        </w:tc>
        <w:tc>
          <w:tcPr>
            <w:tcW w:type="dxa" w:w="2211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商品标题、规格、单价、数量、金额、图片</w:t>
            </w:r>
          </w:p>
        </w:tc>
        <w:tc>
          <w:tcPr>
            <w:tcW w:type="dxa" w:w="2211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Consolas" w:hAnsi="Consolas" w:eastAsia="宋体"/>
                <w:b w:val="0"/>
                <w:i w:val="0"/>
                <w:color w:val="9C2700"/>
                <w:sz w:val="15"/>
              </w:rPr>
              <w:t>order_id</w:t>
            </w: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 xml:space="preserve"> 索引；下单后不可修改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百万级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E11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Consolas" w:hAnsi="Consolas" w:eastAsia="宋体"/>
                <w:b w:val="0"/>
                <w:i w:val="0"/>
                <w:color w:val="9C2700"/>
                <w:sz w:val="15"/>
              </w:rPr>
              <w:t>pet_payment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支付记录</w:t>
            </w:r>
          </w:p>
        </w:tc>
        <w:tc>
          <w:tcPr>
            <w:tcW w:type="dxa" w:w="2211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支付单号、订单号、金额、渠道、状态、幂等键、回调时间</w:t>
            </w:r>
          </w:p>
        </w:tc>
        <w:tc>
          <w:tcPr>
            <w:tcW w:type="dxa" w:w="2211"/>
          </w:tcPr>
          <w:p>
            <w:pPr>
              <w:spacing w:before="20" w:after="20" w:line="276" w:lineRule="auto"/>
            </w:pPr>
            <w:r>
              <w:rPr>
                <w:rFonts w:ascii="Consolas" w:hAnsi="Consolas" w:eastAsia="宋体"/>
                <w:b w:val="0"/>
                <w:i w:val="0"/>
                <w:color w:val="9C2700"/>
                <w:sz w:val="15"/>
              </w:rPr>
              <w:t>idempotency_key</w:t>
            </w: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 xml:space="preserve"> 唯一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百万级</w:t>
            </w:r>
          </w:p>
        </w:tc>
      </w:tr>
      <w:tr>
        <w:trPr>
          <w:cantSplit w:val="true"/>
        </w:trPr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E12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Consolas" w:hAnsi="Consolas" w:eastAsia="宋体"/>
                <w:b w:val="0"/>
                <w:i w:val="0"/>
                <w:color w:val="9C2700"/>
                <w:sz w:val="15"/>
              </w:rPr>
              <w:t>pet_stock_log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库存流水</w:t>
            </w:r>
          </w:p>
        </w:tc>
        <w:tc>
          <w:tcPr>
            <w:tcW w:type="dxa" w:w="2211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SKU、订单号、类型（DEDUCT/ROLLBACK/ADJUST）、变更前后数量</w:t>
            </w:r>
          </w:p>
        </w:tc>
        <w:tc>
          <w:tcPr>
            <w:tcW w:type="dxa" w:w="2211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 xml:space="preserve">唯一 </w:t>
            </w:r>
            <w:r>
              <w:rPr>
                <w:rFonts w:ascii="Consolas" w:hAnsi="Consolas" w:eastAsia="宋体"/>
                <w:b w:val="0"/>
                <w:i w:val="0"/>
                <w:color w:val="9C2700"/>
                <w:sz w:val="15"/>
              </w:rPr>
              <w:t>(sku_id, order_no, type)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百万级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E13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Consolas" w:hAnsi="Consolas" w:eastAsia="宋体"/>
                <w:b w:val="0"/>
                <w:i w:val="0"/>
                <w:color w:val="9C2700"/>
                <w:sz w:val="15"/>
              </w:rPr>
              <w:t>pet_item_audit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商品审核留痕</w:t>
            </w:r>
          </w:p>
        </w:tc>
        <w:tc>
          <w:tcPr>
            <w:tcW w:type="dxa" w:w="2211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商品、审核结论、审核人、理由、时间</w:t>
            </w:r>
          </w:p>
        </w:tc>
        <w:tc>
          <w:tcPr>
            <w:tcW w:type="dxa" w:w="2211"/>
          </w:tcPr>
          <w:p>
            <w:pPr>
              <w:spacing w:before="20" w:after="20" w:line="276" w:lineRule="auto"/>
            </w:pPr>
            <w:r>
              <w:rPr>
                <w:rFonts w:ascii="Consolas" w:hAnsi="Consolas" w:eastAsia="宋体"/>
                <w:b w:val="0"/>
                <w:i w:val="0"/>
                <w:color w:val="9C2700"/>
                <w:sz w:val="15"/>
              </w:rPr>
              <w:t>item_id</w:t>
            </w: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 xml:space="preserve"> 索引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万级</w:t>
            </w:r>
          </w:p>
        </w:tc>
      </w:tr>
      <w:tr>
        <w:trPr>
          <w:cantSplit w:val="true"/>
        </w:trPr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E14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Consolas" w:hAnsi="Consolas" w:eastAsia="宋体"/>
                <w:b w:val="0"/>
                <w:i w:val="0"/>
                <w:color w:val="9C2700"/>
                <w:sz w:val="15"/>
              </w:rPr>
              <w:t>pet_review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商品评价（Could）</w:t>
            </w:r>
          </w:p>
        </w:tc>
        <w:tc>
          <w:tcPr>
            <w:tcW w:type="dxa" w:w="2211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订单明细、会员、商品、星级、内容</w:t>
            </w:r>
          </w:p>
        </w:tc>
        <w:tc>
          <w:tcPr>
            <w:tcW w:type="dxa" w:w="2211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 xml:space="preserve">唯一 </w:t>
            </w:r>
            <w:r>
              <w:rPr>
                <w:rFonts w:ascii="Consolas" w:hAnsi="Consolas" w:eastAsia="宋体"/>
                <w:b w:val="0"/>
                <w:i w:val="0"/>
                <w:color w:val="9C2700"/>
                <w:sz w:val="15"/>
              </w:rPr>
              <w:t>order_item_id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十万级</w:t>
            </w:r>
          </w:p>
        </w:tc>
      </w:tr>
    </w:tbl>
    <w:p>
      <w:pPr>
        <w:spacing w:before="0" w:after="40" w:line="240" w:lineRule="auto"/>
      </w:pPr>
      <w:r>
        <w:rPr>
          <w:rFonts w:ascii="Times New Roman" w:hAnsi="Times New Roman" w:eastAsia="宋体"/>
          <w:b w:val="0"/>
          <w:i w:val="0"/>
          <w:color w:val="1A1A1A"/>
          <w:sz w:val="8"/>
        </w:rPr>
      </w:r>
    </w:p>
    <w:p>
      <w:pPr>
        <w:pStyle w:val="Heading2"/>
      </w:pPr>
      <w:r>
        <w:rPr>
          <w:rFonts w:ascii="Arial" w:hAnsi="Arial" w:eastAsia="黑体"/>
          <w:b/>
          <w:i w:val="0"/>
          <w:color w:val="1F4E79"/>
          <w:sz w:val="28"/>
        </w:rPr>
        <w:t>6.2 领域模型与 ER 图</w:t>
      </w:r>
    </w:p>
    <w:p>
      <w:pPr>
        <w:ind w:firstLine="480"/>
      </w:pPr>
      <w:r>
        <w:rPr>
          <w:rFonts w:ascii="Times New Roman" w:hAnsi="Times New Roman" w:eastAsia="宋体"/>
          <w:b w:val="0"/>
          <w:i w:val="0"/>
          <w:color w:val="1A1A1A"/>
          <w:sz w:val="24"/>
        </w:rPr>
        <w:t>领域划分为五个子域：</w:t>
      </w:r>
      <w:r>
        <w:rPr>
          <w:rFonts w:ascii="Times New Roman" w:hAnsi="Times New Roman" w:eastAsia="宋体"/>
          <w:b/>
          <w:i w:val="0"/>
          <w:color w:val="1A1A1A"/>
          <w:sz w:val="24"/>
        </w:rPr>
        <w:t>会员域</w:t>
      </w:r>
      <w:r>
        <w:rPr>
          <w:rFonts w:ascii="Times New Roman" w:hAnsi="Times New Roman" w:eastAsia="宋体"/>
          <w:b w:val="0"/>
          <w:i w:val="0"/>
          <w:color w:val="1A1A1A"/>
          <w:sz w:val="24"/>
        </w:rPr>
        <w:t>（会员、宠物档案、地址）、</w:t>
      </w:r>
      <w:r>
        <w:rPr>
          <w:rFonts w:ascii="Times New Roman" w:hAnsi="Times New Roman" w:eastAsia="宋体"/>
          <w:b/>
          <w:i w:val="0"/>
          <w:color w:val="1A1A1A"/>
          <w:sz w:val="24"/>
        </w:rPr>
        <w:t>商品域</w:t>
      </w:r>
      <w:r>
        <w:rPr>
          <w:rFonts w:ascii="Times New Roman" w:hAnsi="Times New Roman" w:eastAsia="宋体"/>
          <w:b w:val="0"/>
          <w:i w:val="0"/>
          <w:color w:val="1A1A1A"/>
          <w:sz w:val="24"/>
        </w:rPr>
        <w:t>（分类、商品、SKU、图片、审核）、</w:t>
      </w:r>
      <w:r>
        <w:rPr>
          <w:rFonts w:ascii="Times New Roman" w:hAnsi="Times New Roman" w:eastAsia="宋体"/>
          <w:b/>
          <w:i w:val="0"/>
          <w:color w:val="1A1A1A"/>
          <w:sz w:val="24"/>
        </w:rPr>
        <w:t>交易域</w:t>
      </w:r>
      <w:r>
        <w:rPr>
          <w:rFonts w:ascii="Times New Roman" w:hAnsi="Times New Roman" w:eastAsia="宋体"/>
          <w:b w:val="0"/>
          <w:i w:val="0"/>
          <w:color w:val="1A1A1A"/>
          <w:sz w:val="24"/>
        </w:rPr>
        <w:t>（购物车、订单、订单明细）、</w:t>
      </w:r>
      <w:r>
        <w:rPr>
          <w:rFonts w:ascii="Times New Roman" w:hAnsi="Times New Roman" w:eastAsia="宋体"/>
          <w:b/>
          <w:i w:val="0"/>
          <w:color w:val="1A1A1A"/>
          <w:sz w:val="24"/>
        </w:rPr>
        <w:t>支付域</w:t>
      </w:r>
      <w:r>
        <w:rPr>
          <w:rFonts w:ascii="Times New Roman" w:hAnsi="Times New Roman" w:eastAsia="宋体"/>
          <w:b w:val="0"/>
          <w:i w:val="0"/>
          <w:color w:val="1A1A1A"/>
          <w:sz w:val="24"/>
        </w:rPr>
        <w:t>（支付记录、库存流水）、</w:t>
      </w:r>
      <w:r>
        <w:rPr>
          <w:rFonts w:ascii="Times New Roman" w:hAnsi="Times New Roman" w:eastAsia="宋体"/>
          <w:b/>
          <w:i w:val="0"/>
          <w:color w:val="1A1A1A"/>
          <w:sz w:val="24"/>
        </w:rPr>
        <w:t>治理域</w:t>
      </w:r>
      <w:r>
        <w:rPr>
          <w:rFonts w:ascii="Times New Roman" w:hAnsi="Times New Roman" w:eastAsia="宋体"/>
          <w:b w:val="0"/>
          <w:i w:val="0"/>
          <w:color w:val="1A1A1A"/>
          <w:sz w:val="24"/>
        </w:rPr>
        <w:t xml:space="preserve">（审计日志，复用 </w:t>
      </w:r>
      <w:r>
        <w:rPr>
          <w:rFonts w:ascii="Consolas" w:hAnsi="Consolas" w:eastAsia="宋体"/>
          <w:b w:val="0"/>
          <w:i w:val="0"/>
          <w:color w:val="9C2700"/>
          <w:sz w:val="21"/>
        </w:rPr>
        <w:t>sys_oper_log</w:t>
      </w:r>
      <w:r>
        <w:rPr>
          <w:rFonts w:ascii="Times New Roman" w:hAnsi="Times New Roman" w:eastAsia="宋体"/>
          <w:b w:val="0"/>
          <w:i w:val="0"/>
          <w:color w:val="1A1A1A"/>
          <w:sz w:val="24"/>
        </w:rPr>
        <w:t>）。核心聚合根为订单（</w:t>
      </w:r>
      <w:r>
        <w:rPr>
          <w:rFonts w:ascii="Consolas" w:hAnsi="Consolas" w:eastAsia="宋体"/>
          <w:b w:val="0"/>
          <w:i w:val="0"/>
          <w:color w:val="9C2700"/>
          <w:sz w:val="21"/>
        </w:rPr>
        <w:t>pet_order</w:t>
      </w:r>
      <w:r>
        <w:rPr>
          <w:rFonts w:ascii="Times New Roman" w:hAnsi="Times New Roman" w:eastAsia="宋体"/>
          <w:b w:val="0"/>
          <w:i w:val="0"/>
          <w:color w:val="1A1A1A"/>
          <w:sz w:val="24"/>
        </w:rPr>
        <w:t>），其与明细、支付单、库存流水构成强一致边界。</w:t>
      </w:r>
    </w:p>
    <w:p>
      <w:pPr>
        <w:keepNext/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88000" cy="390293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-6-1-er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9029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hAnsi="Arial" w:eastAsia="黑体"/>
          <w:b/>
          <w:i w:val="0"/>
          <w:color w:val="333333"/>
          <w:sz w:val="20"/>
        </w:rPr>
        <w:t>图 6-1 领域模型与 ER 图（核心实体及关系）</w:t>
      </w:r>
    </w:p>
    <w:p>
      <w:pPr>
        <w:ind w:firstLine="480"/>
      </w:pPr>
      <w:r>
        <w:rPr>
          <w:rFonts w:ascii="Times New Roman" w:hAnsi="Times New Roman" w:eastAsia="宋体"/>
          <w:b w:val="0"/>
          <w:i w:val="0"/>
          <w:color w:val="1A1A1A"/>
          <w:sz w:val="24"/>
        </w:rPr>
        <w:t>主要关系说明：</w:t>
      </w:r>
    </w:p>
    <w:p>
      <w:pPr>
        <w:spacing w:after="40"/>
        <w:ind w:left="420" w:hanging="198"/>
      </w:pPr>
      <w:r>
        <w:rPr>
          <w:rFonts w:ascii="Times New Roman" w:hAnsi="Times New Roman" w:eastAsia="宋体"/>
          <w:b w:val="0"/>
          <w:i w:val="0"/>
          <w:color w:val="1F4E79"/>
          <w:sz w:val="24"/>
        </w:rPr>
        <w:t xml:space="preserve">• </w:t>
      </w:r>
      <w:r>
        <w:rPr>
          <w:rFonts w:ascii="Times New Roman" w:hAnsi="Times New Roman" w:eastAsia="宋体"/>
          <w:b w:val="0"/>
          <w:i w:val="0"/>
          <w:color w:val="1A1A1A"/>
          <w:sz w:val="24"/>
        </w:rPr>
        <w:t>会员 1 : N 宠物档案、收货地址、购物车行、订单。</w:t>
      </w:r>
    </w:p>
    <w:p>
      <w:pPr>
        <w:spacing w:after="40"/>
        <w:ind w:left="420" w:hanging="198"/>
      </w:pPr>
      <w:r>
        <w:rPr>
          <w:rFonts w:ascii="Times New Roman" w:hAnsi="Times New Roman" w:eastAsia="宋体"/>
          <w:b w:val="0"/>
          <w:i w:val="0"/>
          <w:color w:val="1F4E79"/>
          <w:sz w:val="24"/>
        </w:rPr>
        <w:t xml:space="preserve">• </w:t>
      </w:r>
      <w:r>
        <w:rPr>
          <w:rFonts w:ascii="Times New Roman" w:hAnsi="Times New Roman" w:eastAsia="宋体"/>
          <w:b w:val="0"/>
          <w:i w:val="0"/>
          <w:color w:val="1A1A1A"/>
          <w:sz w:val="24"/>
        </w:rPr>
        <w:t>分类 1 : N 商品（两级分类自关联）；商品 1 : N SKU、图片、审核记录。</w:t>
      </w:r>
    </w:p>
    <w:p>
      <w:pPr>
        <w:spacing w:after="40"/>
        <w:ind w:left="420" w:hanging="198"/>
      </w:pPr>
      <w:r>
        <w:rPr>
          <w:rFonts w:ascii="Times New Roman" w:hAnsi="Times New Roman" w:eastAsia="宋体"/>
          <w:b w:val="0"/>
          <w:i w:val="0"/>
          <w:color w:val="1F4E79"/>
          <w:sz w:val="24"/>
        </w:rPr>
        <w:t xml:space="preserve">• </w:t>
      </w:r>
      <w:r>
        <w:rPr>
          <w:rFonts w:ascii="Times New Roman" w:hAnsi="Times New Roman" w:eastAsia="宋体"/>
          <w:b w:val="0"/>
          <w:i w:val="0"/>
          <w:color w:val="1A1A1A"/>
          <w:sz w:val="24"/>
        </w:rPr>
        <w:t>订单 1 : N 订单明细；订单 1 : N 库存流水（按 SKU 拆行）；订单 1 : 1 成功支付记录（失败支付可多条）。</w:t>
      </w:r>
    </w:p>
    <w:p>
      <w:pPr>
        <w:spacing w:after="40"/>
        <w:ind w:left="420" w:hanging="198"/>
      </w:pPr>
      <w:r>
        <w:rPr>
          <w:rFonts w:ascii="Times New Roman" w:hAnsi="Times New Roman" w:eastAsia="宋体"/>
          <w:b w:val="0"/>
          <w:i w:val="0"/>
          <w:color w:val="1F4E79"/>
          <w:sz w:val="24"/>
        </w:rPr>
        <w:t xml:space="preserve">• </w:t>
      </w:r>
      <w:r>
        <w:rPr>
          <w:rFonts w:ascii="Times New Roman" w:hAnsi="Times New Roman" w:eastAsia="宋体"/>
          <w:b w:val="0"/>
          <w:i w:val="0"/>
          <w:color w:val="1A1A1A"/>
          <w:sz w:val="24"/>
        </w:rPr>
        <w:t>库存流水是库存变化的唯一事实来源，用于对账与幂等校验。</w:t>
      </w:r>
    </w:p>
    <w:p>
      <w:pPr>
        <w:pStyle w:val="Heading2"/>
      </w:pPr>
      <w:r>
        <w:rPr>
          <w:rFonts w:ascii="Arial" w:hAnsi="Arial" w:eastAsia="黑体"/>
          <w:b/>
          <w:i w:val="0"/>
          <w:color w:val="1F4E79"/>
          <w:sz w:val="28"/>
        </w:rPr>
        <w:t>6.3 关键表数据字典</w:t>
      </w:r>
    </w:p>
    <w:p>
      <w:pPr>
        <w:pStyle w:val="Heading3"/>
      </w:pPr>
      <w:r>
        <w:rPr>
          <w:rFonts w:ascii="Arial" w:hAnsi="Arial" w:eastAsia="黑体"/>
          <w:b/>
          <w:i w:val="0"/>
          <w:color w:val="2E5E8C"/>
          <w:sz w:val="25"/>
        </w:rPr>
        <w:t>6.3.1 `pet_member` 会员表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6D8"/>
          <w:left w:val="single" w:sz="4" w:space="0" w:color="B7C6D8"/>
          <w:bottom w:val="single" w:sz="4" w:space="0" w:color="B7C6D8"/>
          <w:right w:val="single" w:sz="4" w:space="0" w:color="B7C6D8"/>
          <w:insideH w:val="single" w:sz="4" w:space="0" w:color="B7C6D8"/>
          <w:insideV w:val="single" w:sz="4" w:space="0" w:color="B7C6D8"/>
        </w:tblBorders>
        <w:tblCellMar>
          <w:top w:w="40" w:type="dxa"/>
          <w:left w:w="70" w:type="dxa"/>
          <w:bottom w:w="40" w:type="dxa"/>
          <w:right w:w="70" w:type="dxa"/>
        </w:tblCellMar>
      </w:tblPr>
      <w:tblGrid>
        <w:gridCol w:w="1316"/>
        <w:gridCol w:w="1435"/>
        <w:gridCol w:w="2392"/>
        <w:gridCol w:w="3588"/>
      </w:tblGrid>
      <w:tr>
        <w:trPr>
          <w:cantSplit w:val="true"/>
          <w:tblHeader w:val="true"/>
        </w:trPr>
        <w:tc>
          <w:tcPr>
            <w:tcW w:type="dxa" w:w="1316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字段</w:t>
            </w:r>
          </w:p>
        </w:tc>
        <w:tc>
          <w:tcPr>
            <w:tcW w:type="dxa" w:w="1435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类型</w:t>
            </w:r>
          </w:p>
        </w:tc>
        <w:tc>
          <w:tcPr>
            <w:tcW w:type="dxa" w:w="2392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约束</w:t>
            </w:r>
          </w:p>
        </w:tc>
        <w:tc>
          <w:tcPr>
            <w:tcW w:type="dxa" w:w="3588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说明</w:t>
            </w:r>
          </w:p>
        </w:tc>
      </w:tr>
      <w:tr>
        <w:trPr>
          <w:cantSplit w:val="true"/>
        </w:trPr>
        <w:tc>
          <w:tcPr>
            <w:tcW w:type="dxa" w:w="1316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id</w:t>
            </w:r>
          </w:p>
        </w:tc>
        <w:tc>
          <w:tcPr>
            <w:tcW w:type="dxa" w:w="1435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BIGINT</w:t>
            </w:r>
          </w:p>
        </w:tc>
        <w:tc>
          <w:tcPr>
            <w:tcW w:type="dxa" w:w="2392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PK, AUTO_INCREMENT</w:t>
            </w:r>
          </w:p>
        </w:tc>
        <w:tc>
          <w:tcPr>
            <w:tcW w:type="dxa" w:w="3588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会员 ID</w:t>
            </w:r>
          </w:p>
        </w:tc>
      </w:tr>
      <w:tr>
        <w:trPr>
          <w:cantSplit w:val="true"/>
        </w:trPr>
        <w:tc>
          <w:tcPr>
            <w:tcW w:type="dxa" w:w="1316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username</w:t>
            </w:r>
          </w:p>
        </w:tc>
        <w:tc>
          <w:tcPr>
            <w:tcW w:type="dxa" w:w="1435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VARCHAR(30)</w:t>
            </w:r>
          </w:p>
        </w:tc>
        <w:tc>
          <w:tcPr>
            <w:tcW w:type="dxa" w:w="2392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NOT NULL, UNIQUE</w:t>
            </w:r>
          </w:p>
        </w:tc>
        <w:tc>
          <w:tcPr>
            <w:tcW w:type="dxa" w:w="3588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登录名，4–20 位字母数字下划线</w:t>
            </w:r>
          </w:p>
        </w:tc>
      </w:tr>
      <w:tr>
        <w:trPr>
          <w:cantSplit w:val="true"/>
        </w:trPr>
        <w:tc>
          <w:tcPr>
            <w:tcW w:type="dxa" w:w="1316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password</w:t>
            </w:r>
          </w:p>
        </w:tc>
        <w:tc>
          <w:tcPr>
            <w:tcW w:type="dxa" w:w="1435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VARCHAR(100)</w:t>
            </w:r>
          </w:p>
        </w:tc>
        <w:tc>
          <w:tcPr>
            <w:tcW w:type="dxa" w:w="2392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NOT NULL</w:t>
            </w:r>
          </w:p>
        </w:tc>
        <w:tc>
          <w:tcPr>
            <w:tcW w:type="dxa" w:w="3588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BCrypt 哈希，禁止明文</w:t>
            </w:r>
          </w:p>
        </w:tc>
      </w:tr>
      <w:tr>
        <w:trPr>
          <w:cantSplit w:val="true"/>
        </w:trPr>
        <w:tc>
          <w:tcPr>
            <w:tcW w:type="dxa" w:w="1316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nickname</w:t>
            </w:r>
          </w:p>
        </w:tc>
        <w:tc>
          <w:tcPr>
            <w:tcW w:type="dxa" w:w="1435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VARCHAR(30)</w:t>
            </w:r>
          </w:p>
        </w:tc>
        <w:tc>
          <w:tcPr>
            <w:tcW w:type="dxa" w:w="2392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NOT NULL</w:t>
            </w:r>
          </w:p>
        </w:tc>
        <w:tc>
          <w:tcPr>
            <w:tcW w:type="dxa" w:w="3588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昵称</w:t>
            </w:r>
          </w:p>
        </w:tc>
      </w:tr>
      <w:tr>
        <w:trPr>
          <w:cantSplit w:val="true"/>
        </w:trPr>
        <w:tc>
          <w:tcPr>
            <w:tcW w:type="dxa" w:w="1316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phone</w:t>
            </w:r>
          </w:p>
        </w:tc>
        <w:tc>
          <w:tcPr>
            <w:tcW w:type="dxa" w:w="1435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VARCHAR(11)</w:t>
            </w:r>
          </w:p>
        </w:tc>
        <w:tc>
          <w:tcPr>
            <w:tcW w:type="dxa" w:w="2392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UNIQUE</w:t>
            </w:r>
          </w:p>
        </w:tc>
        <w:tc>
          <w:tcPr>
            <w:tcW w:type="dxa" w:w="3588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手机号，接口返回脱敏</w:t>
            </w:r>
          </w:p>
        </w:tc>
      </w:tr>
      <w:tr>
        <w:trPr>
          <w:cantSplit w:val="true"/>
        </w:trPr>
        <w:tc>
          <w:tcPr>
            <w:tcW w:type="dxa" w:w="1316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avatar</w:t>
            </w:r>
          </w:p>
        </w:tc>
        <w:tc>
          <w:tcPr>
            <w:tcW w:type="dxa" w:w="1435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VARCHAR(255)</w:t>
            </w:r>
          </w:p>
        </w:tc>
        <w:tc>
          <w:tcPr>
            <w:tcW w:type="dxa" w:w="2392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NULL</w:t>
            </w:r>
          </w:p>
        </w:tc>
        <w:tc>
          <w:tcPr>
            <w:tcW w:type="dxa" w:w="3588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头像 URL</w:t>
            </w:r>
          </w:p>
        </w:tc>
      </w:tr>
      <w:tr>
        <w:trPr>
          <w:cantSplit w:val="true"/>
        </w:trPr>
        <w:tc>
          <w:tcPr>
            <w:tcW w:type="dxa" w:w="1316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status</w:t>
            </w:r>
          </w:p>
        </w:tc>
        <w:tc>
          <w:tcPr>
            <w:tcW w:type="dxa" w:w="1435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TINYINT</w:t>
            </w:r>
          </w:p>
        </w:tc>
        <w:tc>
          <w:tcPr>
            <w:tcW w:type="dxa" w:w="2392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NOT NULL DEFAULT 0</w:t>
            </w:r>
          </w:p>
        </w:tc>
        <w:tc>
          <w:tcPr>
            <w:tcW w:type="dxa" w:w="3588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0 正常 / 1 禁用</w:t>
            </w:r>
          </w:p>
        </w:tc>
      </w:tr>
      <w:tr>
        <w:trPr>
          <w:cantSplit w:val="true"/>
        </w:trPr>
        <w:tc>
          <w:tcPr>
            <w:tcW w:type="dxa" w:w="1316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del_flag</w:t>
            </w:r>
          </w:p>
        </w:tc>
        <w:tc>
          <w:tcPr>
            <w:tcW w:type="dxa" w:w="1435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CHAR(1)</w:t>
            </w:r>
          </w:p>
        </w:tc>
        <w:tc>
          <w:tcPr>
            <w:tcW w:type="dxa" w:w="2392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NOT NULL DEFAULT '0'</w:t>
            </w:r>
          </w:p>
        </w:tc>
        <w:tc>
          <w:tcPr>
            <w:tcW w:type="dxa" w:w="3588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0 存在 / 2 删除</w:t>
            </w:r>
          </w:p>
        </w:tc>
      </w:tr>
      <w:tr>
        <w:trPr>
          <w:cantSplit w:val="true"/>
        </w:trPr>
        <w:tc>
          <w:tcPr>
            <w:tcW w:type="dxa" w:w="1316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create_time</w:t>
            </w:r>
          </w:p>
        </w:tc>
        <w:tc>
          <w:tcPr>
            <w:tcW w:type="dxa" w:w="1435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DATETIME</w:t>
            </w:r>
          </w:p>
        </w:tc>
        <w:tc>
          <w:tcPr>
            <w:tcW w:type="dxa" w:w="2392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NOT NULL</w:t>
            </w:r>
          </w:p>
        </w:tc>
        <w:tc>
          <w:tcPr>
            <w:tcW w:type="dxa" w:w="3588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注册时间</w:t>
            </w:r>
          </w:p>
        </w:tc>
      </w:tr>
      <w:tr>
        <w:trPr>
          <w:cantSplit w:val="true"/>
        </w:trPr>
        <w:tc>
          <w:tcPr>
            <w:tcW w:type="dxa" w:w="1316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update_time</w:t>
            </w:r>
          </w:p>
        </w:tc>
        <w:tc>
          <w:tcPr>
            <w:tcW w:type="dxa" w:w="1435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DATETIME</w:t>
            </w:r>
          </w:p>
        </w:tc>
        <w:tc>
          <w:tcPr>
            <w:tcW w:type="dxa" w:w="2392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NULL</w:t>
            </w:r>
          </w:p>
        </w:tc>
        <w:tc>
          <w:tcPr>
            <w:tcW w:type="dxa" w:w="3588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更新时间</w:t>
            </w:r>
          </w:p>
        </w:tc>
      </w:tr>
    </w:tbl>
    <w:p>
      <w:pPr>
        <w:spacing w:before="0" w:after="40" w:line="240" w:lineRule="auto"/>
      </w:pPr>
      <w:r>
        <w:rPr>
          <w:rFonts w:ascii="Times New Roman" w:hAnsi="Times New Roman" w:eastAsia="宋体"/>
          <w:b w:val="0"/>
          <w:i w:val="0"/>
          <w:color w:val="1A1A1A"/>
          <w:sz w:val="8"/>
        </w:rPr>
      </w:r>
    </w:p>
    <w:p>
      <w:pPr>
        <w:pStyle w:val="Heading3"/>
      </w:pPr>
      <w:r>
        <w:rPr>
          <w:rFonts w:ascii="Arial" w:hAnsi="Arial" w:eastAsia="黑体"/>
          <w:b/>
          <w:i w:val="0"/>
          <w:color w:val="2E5E8C"/>
          <w:sz w:val="25"/>
        </w:rPr>
        <w:t>6.3.2 `pet_member_pet` 宠物档案表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6D8"/>
          <w:left w:val="single" w:sz="4" w:space="0" w:color="B7C6D8"/>
          <w:bottom w:val="single" w:sz="4" w:space="0" w:color="B7C6D8"/>
          <w:right w:val="single" w:sz="4" w:space="0" w:color="B7C6D8"/>
          <w:insideH w:val="single" w:sz="4" w:space="0" w:color="B7C6D8"/>
          <w:insideV w:val="single" w:sz="4" w:space="0" w:color="B7C6D8"/>
        </w:tblBorders>
        <w:tblCellMar>
          <w:top w:w="40" w:type="dxa"/>
          <w:left w:w="70" w:type="dxa"/>
          <w:bottom w:w="40" w:type="dxa"/>
          <w:right w:w="70" w:type="dxa"/>
        </w:tblCellMar>
      </w:tblPr>
      <w:tblGrid>
        <w:gridCol w:w="2728"/>
        <w:gridCol w:w="1310"/>
        <w:gridCol w:w="1637"/>
        <w:gridCol w:w="3056"/>
      </w:tblGrid>
      <w:tr>
        <w:trPr>
          <w:cantSplit w:val="true"/>
          <w:tblHeader w:val="true"/>
        </w:trPr>
        <w:tc>
          <w:tcPr>
            <w:tcW w:type="dxa" w:w="2728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字段</w:t>
            </w:r>
          </w:p>
        </w:tc>
        <w:tc>
          <w:tcPr>
            <w:tcW w:type="dxa" w:w="1310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类型</w:t>
            </w:r>
          </w:p>
        </w:tc>
        <w:tc>
          <w:tcPr>
            <w:tcW w:type="dxa" w:w="1637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约束</w:t>
            </w:r>
          </w:p>
        </w:tc>
        <w:tc>
          <w:tcPr>
            <w:tcW w:type="dxa" w:w="3056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说明</w:t>
            </w:r>
          </w:p>
        </w:tc>
      </w:tr>
      <w:tr>
        <w:trPr>
          <w:cantSplit w:val="true"/>
        </w:trPr>
        <w:tc>
          <w:tcPr>
            <w:tcW w:type="dxa" w:w="2728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id</w:t>
            </w:r>
          </w:p>
        </w:tc>
        <w:tc>
          <w:tcPr>
            <w:tcW w:type="dxa" w:w="1310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BIGINT</w:t>
            </w:r>
          </w:p>
        </w:tc>
        <w:tc>
          <w:tcPr>
            <w:tcW w:type="dxa" w:w="163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PK</w:t>
            </w:r>
          </w:p>
        </w:tc>
        <w:tc>
          <w:tcPr>
            <w:tcW w:type="dxa" w:w="3056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档案 ID</w:t>
            </w:r>
          </w:p>
        </w:tc>
      </w:tr>
      <w:tr>
        <w:trPr>
          <w:cantSplit w:val="true"/>
        </w:trPr>
        <w:tc>
          <w:tcPr>
            <w:tcW w:type="dxa" w:w="2728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member_id</w:t>
            </w:r>
          </w:p>
        </w:tc>
        <w:tc>
          <w:tcPr>
            <w:tcW w:type="dxa" w:w="1310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BIGINT</w:t>
            </w:r>
          </w:p>
        </w:tc>
        <w:tc>
          <w:tcPr>
            <w:tcW w:type="dxa" w:w="163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NOT NULL, INDEX</w:t>
            </w:r>
          </w:p>
        </w:tc>
        <w:tc>
          <w:tcPr>
            <w:tcW w:type="dxa" w:w="3056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归属会员</w:t>
            </w:r>
          </w:p>
        </w:tc>
      </w:tr>
      <w:tr>
        <w:trPr>
          <w:cantSplit w:val="true"/>
        </w:trPr>
        <w:tc>
          <w:tcPr>
            <w:tcW w:type="dxa" w:w="2728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name</w:t>
            </w:r>
          </w:p>
        </w:tc>
        <w:tc>
          <w:tcPr>
            <w:tcW w:type="dxa" w:w="1310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VARCHAR(30)</w:t>
            </w:r>
          </w:p>
        </w:tc>
        <w:tc>
          <w:tcPr>
            <w:tcW w:type="dxa" w:w="163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NOT NULL</w:t>
            </w:r>
          </w:p>
        </w:tc>
        <w:tc>
          <w:tcPr>
            <w:tcW w:type="dxa" w:w="3056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宠物名</w:t>
            </w:r>
          </w:p>
        </w:tc>
      </w:tr>
      <w:tr>
        <w:trPr>
          <w:cantSplit w:val="true"/>
        </w:trPr>
        <w:tc>
          <w:tcPr>
            <w:tcW w:type="dxa" w:w="2728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species</w:t>
            </w:r>
          </w:p>
        </w:tc>
        <w:tc>
          <w:tcPr>
            <w:tcW w:type="dxa" w:w="1310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CHAR(2)</w:t>
            </w:r>
          </w:p>
        </w:tc>
        <w:tc>
          <w:tcPr>
            <w:tcW w:type="dxa" w:w="163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NOT NULL</w:t>
            </w:r>
          </w:p>
        </w:tc>
        <w:tc>
          <w:tcPr>
            <w:tcW w:type="dxa" w:w="3056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CAT 猫 / DOG 犬 / SMALL 小宠</w:t>
            </w:r>
          </w:p>
        </w:tc>
      </w:tr>
      <w:tr>
        <w:trPr>
          <w:cantSplit w:val="true"/>
        </w:trPr>
        <w:tc>
          <w:tcPr>
            <w:tcW w:type="dxa" w:w="2728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breed</w:t>
            </w:r>
          </w:p>
        </w:tc>
        <w:tc>
          <w:tcPr>
            <w:tcW w:type="dxa" w:w="1310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VARCHAR(50)</w:t>
            </w:r>
          </w:p>
        </w:tc>
        <w:tc>
          <w:tcPr>
            <w:tcW w:type="dxa" w:w="163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NULL</w:t>
            </w:r>
          </w:p>
        </w:tc>
        <w:tc>
          <w:tcPr>
            <w:tcW w:type="dxa" w:w="3056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品种，如"布偶猫"</w:t>
            </w:r>
          </w:p>
        </w:tc>
      </w:tr>
      <w:tr>
        <w:trPr>
          <w:cantSplit w:val="true"/>
        </w:trPr>
        <w:tc>
          <w:tcPr>
            <w:tcW w:type="dxa" w:w="2728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birthday</w:t>
            </w:r>
          </w:p>
        </w:tc>
        <w:tc>
          <w:tcPr>
            <w:tcW w:type="dxa" w:w="1310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DATE</w:t>
            </w:r>
          </w:p>
        </w:tc>
        <w:tc>
          <w:tcPr>
            <w:tcW w:type="dxa" w:w="163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NULL</w:t>
            </w:r>
          </w:p>
        </w:tc>
        <w:tc>
          <w:tcPr>
            <w:tcW w:type="dxa" w:w="3056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生日，用于推算月龄</w:t>
            </w:r>
          </w:p>
        </w:tc>
      </w:tr>
      <w:tr>
        <w:trPr>
          <w:cantSplit w:val="true"/>
        </w:trPr>
        <w:tc>
          <w:tcPr>
            <w:tcW w:type="dxa" w:w="2728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weight</w:t>
            </w:r>
          </w:p>
        </w:tc>
        <w:tc>
          <w:tcPr>
            <w:tcW w:type="dxa" w:w="1310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DECIMAL(5,2)</w:t>
            </w:r>
          </w:p>
        </w:tc>
        <w:tc>
          <w:tcPr>
            <w:tcW w:type="dxa" w:w="163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NULL</w:t>
            </w:r>
          </w:p>
        </w:tc>
        <w:tc>
          <w:tcPr>
            <w:tcW w:type="dxa" w:w="3056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体重 kg，0.1–100</w:t>
            </w:r>
          </w:p>
        </w:tc>
      </w:tr>
      <w:tr>
        <w:trPr>
          <w:cantSplit w:val="true"/>
        </w:trPr>
        <w:tc>
          <w:tcPr>
            <w:tcW w:type="dxa" w:w="2728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sterilized</w:t>
            </w:r>
          </w:p>
        </w:tc>
        <w:tc>
          <w:tcPr>
            <w:tcW w:type="dxa" w:w="1310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TINYINT</w:t>
            </w:r>
          </w:p>
        </w:tc>
        <w:tc>
          <w:tcPr>
            <w:tcW w:type="dxa" w:w="163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DEFAULT 0</w:t>
            </w:r>
          </w:p>
        </w:tc>
        <w:tc>
          <w:tcPr>
            <w:tcW w:type="dxa" w:w="3056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0 未绝育 / 1 已绝育</w:t>
            </w:r>
          </w:p>
        </w:tc>
      </w:tr>
      <w:tr>
        <w:trPr>
          <w:cantSplit w:val="true"/>
        </w:trPr>
        <w:tc>
          <w:tcPr>
            <w:tcW w:type="dxa" w:w="2728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allergy_note</w:t>
            </w:r>
          </w:p>
        </w:tc>
        <w:tc>
          <w:tcPr>
            <w:tcW w:type="dxa" w:w="1310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VARCHAR(200)</w:t>
            </w:r>
          </w:p>
        </w:tc>
        <w:tc>
          <w:tcPr>
            <w:tcW w:type="dxa" w:w="163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NULL</w:t>
            </w:r>
          </w:p>
        </w:tc>
        <w:tc>
          <w:tcPr>
            <w:tcW w:type="dxa" w:w="3056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过敏源或忌口备注</w:t>
            </w:r>
          </w:p>
        </w:tc>
      </w:tr>
      <w:tr>
        <w:trPr>
          <w:cantSplit w:val="true"/>
        </w:trPr>
        <w:tc>
          <w:tcPr>
            <w:tcW w:type="dxa" w:w="2728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create_time / update_time</w:t>
            </w:r>
          </w:p>
        </w:tc>
        <w:tc>
          <w:tcPr>
            <w:tcW w:type="dxa" w:w="1310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DATETIME</w:t>
            </w:r>
          </w:p>
        </w:tc>
        <w:tc>
          <w:tcPr>
            <w:tcW w:type="dxa" w:w="163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—</w:t>
            </w:r>
          </w:p>
        </w:tc>
        <w:tc>
          <w:tcPr>
            <w:tcW w:type="dxa" w:w="3056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时间戳</w:t>
            </w:r>
          </w:p>
        </w:tc>
      </w:tr>
    </w:tbl>
    <w:p>
      <w:pPr>
        <w:spacing w:before="0" w:after="40" w:line="240" w:lineRule="auto"/>
      </w:pPr>
      <w:r>
        <w:rPr>
          <w:rFonts w:ascii="Times New Roman" w:hAnsi="Times New Roman" w:eastAsia="宋体"/>
          <w:b w:val="0"/>
          <w:i w:val="0"/>
          <w:color w:val="1A1A1A"/>
          <w:sz w:val="8"/>
        </w:rPr>
      </w:r>
    </w:p>
    <w:p>
      <w:pPr>
        <w:pStyle w:val="Heading3"/>
      </w:pPr>
      <w:r>
        <w:rPr>
          <w:rFonts w:ascii="Arial" w:hAnsi="Arial" w:eastAsia="黑体"/>
          <w:b/>
          <w:i w:val="0"/>
          <w:color w:val="2E5E8C"/>
          <w:sz w:val="25"/>
        </w:rPr>
        <w:t>6.3.3 `pet_item` 商品主档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6D8"/>
          <w:left w:val="single" w:sz="4" w:space="0" w:color="B7C6D8"/>
          <w:bottom w:val="single" w:sz="4" w:space="0" w:color="B7C6D8"/>
          <w:right w:val="single" w:sz="4" w:space="0" w:color="B7C6D8"/>
          <w:insideH w:val="single" w:sz="4" w:space="0" w:color="B7C6D8"/>
          <w:insideV w:val="single" w:sz="4" w:space="0" w:color="B7C6D8"/>
        </w:tblBorders>
        <w:tblCellMar>
          <w:top w:w="40" w:type="dxa"/>
          <w:left w:w="70" w:type="dxa"/>
          <w:bottom w:w="40" w:type="dxa"/>
          <w:right w:w="70" w:type="dxa"/>
        </w:tblCellMar>
      </w:tblPr>
      <w:tblGrid>
        <w:gridCol w:w="2347"/>
        <w:gridCol w:w="1220"/>
        <w:gridCol w:w="1690"/>
        <w:gridCol w:w="3474"/>
      </w:tblGrid>
      <w:tr>
        <w:trPr>
          <w:cantSplit w:val="true"/>
          <w:tblHeader w:val="true"/>
        </w:trPr>
        <w:tc>
          <w:tcPr>
            <w:tcW w:type="dxa" w:w="2347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字段</w:t>
            </w:r>
          </w:p>
        </w:tc>
        <w:tc>
          <w:tcPr>
            <w:tcW w:type="dxa" w:w="1220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类型</w:t>
            </w:r>
          </w:p>
        </w:tc>
        <w:tc>
          <w:tcPr>
            <w:tcW w:type="dxa" w:w="1690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约束</w:t>
            </w:r>
          </w:p>
        </w:tc>
        <w:tc>
          <w:tcPr>
            <w:tcW w:type="dxa" w:w="3474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说明</w:t>
            </w:r>
          </w:p>
        </w:tc>
      </w:tr>
      <w:tr>
        <w:trPr>
          <w:cantSplit w:val="true"/>
        </w:trPr>
        <w:tc>
          <w:tcPr>
            <w:tcW w:type="dxa" w:w="234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id</w:t>
            </w:r>
          </w:p>
        </w:tc>
        <w:tc>
          <w:tcPr>
            <w:tcW w:type="dxa" w:w="1220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BIGINT</w:t>
            </w:r>
          </w:p>
        </w:tc>
        <w:tc>
          <w:tcPr>
            <w:tcW w:type="dxa" w:w="1690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PK</w:t>
            </w:r>
          </w:p>
        </w:tc>
        <w:tc>
          <w:tcPr>
            <w:tcW w:type="dxa" w:w="3474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商品 ID</w:t>
            </w:r>
          </w:p>
        </w:tc>
      </w:tr>
      <w:tr>
        <w:trPr>
          <w:cantSplit w:val="true"/>
        </w:trPr>
        <w:tc>
          <w:tcPr>
            <w:tcW w:type="dxa" w:w="234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category_id</w:t>
            </w:r>
          </w:p>
        </w:tc>
        <w:tc>
          <w:tcPr>
            <w:tcW w:type="dxa" w:w="1220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BIGINT</w:t>
            </w:r>
          </w:p>
        </w:tc>
        <w:tc>
          <w:tcPr>
            <w:tcW w:type="dxa" w:w="1690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NOT NULL, INDEX</w:t>
            </w:r>
          </w:p>
        </w:tc>
        <w:tc>
          <w:tcPr>
            <w:tcW w:type="dxa" w:w="3474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所属二级分类</w:t>
            </w:r>
          </w:p>
        </w:tc>
      </w:tr>
      <w:tr>
        <w:trPr>
          <w:cantSplit w:val="true"/>
        </w:trPr>
        <w:tc>
          <w:tcPr>
            <w:tcW w:type="dxa" w:w="234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merchant_id</w:t>
            </w:r>
          </w:p>
        </w:tc>
        <w:tc>
          <w:tcPr>
            <w:tcW w:type="dxa" w:w="1220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BIGINT</w:t>
            </w:r>
          </w:p>
        </w:tc>
        <w:tc>
          <w:tcPr>
            <w:tcW w:type="dxa" w:w="1690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NOT NULL, INDEX</w:t>
            </w:r>
          </w:p>
        </w:tc>
        <w:tc>
          <w:tcPr>
            <w:tcW w:type="dxa" w:w="3474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归属商家（数据隔离依据）</w:t>
            </w:r>
          </w:p>
        </w:tc>
      </w:tr>
      <w:tr>
        <w:trPr>
          <w:cantSplit w:val="true"/>
        </w:trPr>
        <w:tc>
          <w:tcPr>
            <w:tcW w:type="dxa" w:w="234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title</w:t>
            </w:r>
          </w:p>
        </w:tc>
        <w:tc>
          <w:tcPr>
            <w:tcW w:type="dxa" w:w="1220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VARCHAR(100)</w:t>
            </w:r>
          </w:p>
        </w:tc>
        <w:tc>
          <w:tcPr>
            <w:tcW w:type="dxa" w:w="1690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NOT NULL</w:t>
            </w:r>
          </w:p>
        </w:tc>
        <w:tc>
          <w:tcPr>
            <w:tcW w:type="dxa" w:w="3474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商品标题</w:t>
            </w:r>
          </w:p>
        </w:tc>
      </w:tr>
      <w:tr>
        <w:trPr>
          <w:cantSplit w:val="true"/>
        </w:trPr>
        <w:tc>
          <w:tcPr>
            <w:tcW w:type="dxa" w:w="234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subtitle</w:t>
            </w:r>
          </w:p>
        </w:tc>
        <w:tc>
          <w:tcPr>
            <w:tcW w:type="dxa" w:w="1220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VARCHAR(200)</w:t>
            </w:r>
          </w:p>
        </w:tc>
        <w:tc>
          <w:tcPr>
            <w:tcW w:type="dxa" w:w="1690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NULL</w:t>
            </w:r>
          </w:p>
        </w:tc>
        <w:tc>
          <w:tcPr>
            <w:tcW w:type="dxa" w:w="3474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卖点副标题</w:t>
            </w:r>
          </w:p>
        </w:tc>
      </w:tr>
      <w:tr>
        <w:trPr>
          <w:cantSplit w:val="true"/>
        </w:trPr>
        <w:tc>
          <w:tcPr>
            <w:tcW w:type="dxa" w:w="234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main_image</w:t>
            </w:r>
          </w:p>
        </w:tc>
        <w:tc>
          <w:tcPr>
            <w:tcW w:type="dxa" w:w="1220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VARCHAR(255)</w:t>
            </w:r>
          </w:p>
        </w:tc>
        <w:tc>
          <w:tcPr>
            <w:tcW w:type="dxa" w:w="1690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NOT NULL</w:t>
            </w:r>
          </w:p>
        </w:tc>
        <w:tc>
          <w:tcPr>
            <w:tcW w:type="dxa" w:w="3474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主图 URL</w:t>
            </w:r>
          </w:p>
        </w:tc>
      </w:tr>
      <w:tr>
        <w:trPr>
          <w:cantSplit w:val="true"/>
        </w:trPr>
        <w:tc>
          <w:tcPr>
            <w:tcW w:type="dxa" w:w="234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brand</w:t>
            </w:r>
          </w:p>
        </w:tc>
        <w:tc>
          <w:tcPr>
            <w:tcW w:type="dxa" w:w="1220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VARCHAR(50)</w:t>
            </w:r>
          </w:p>
        </w:tc>
        <w:tc>
          <w:tcPr>
            <w:tcW w:type="dxa" w:w="1690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NULL</w:t>
            </w:r>
          </w:p>
        </w:tc>
        <w:tc>
          <w:tcPr>
            <w:tcW w:type="dxa" w:w="3474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品牌</w:t>
            </w:r>
          </w:p>
        </w:tc>
      </w:tr>
      <w:tr>
        <w:trPr>
          <w:cantSplit w:val="true"/>
        </w:trPr>
        <w:tc>
          <w:tcPr>
            <w:tcW w:type="dxa" w:w="234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pet_species</w:t>
            </w:r>
          </w:p>
        </w:tc>
        <w:tc>
          <w:tcPr>
            <w:tcW w:type="dxa" w:w="1220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VARCHAR(20)</w:t>
            </w:r>
          </w:p>
        </w:tc>
        <w:tc>
          <w:tcPr>
            <w:tcW w:type="dxa" w:w="1690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NOT NULL</w:t>
            </w:r>
          </w:p>
        </w:tc>
        <w:tc>
          <w:tcPr>
            <w:tcW w:type="dxa" w:w="3474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适用物种：CAT/DOG/SMALL/ALL</w:t>
            </w:r>
          </w:p>
        </w:tc>
      </w:tr>
      <w:tr>
        <w:trPr>
          <w:cantSplit w:val="true"/>
        </w:trPr>
        <w:tc>
          <w:tcPr>
            <w:tcW w:type="dxa" w:w="234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age_stage</w:t>
            </w:r>
          </w:p>
        </w:tc>
        <w:tc>
          <w:tcPr>
            <w:tcW w:type="dxa" w:w="1220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VARCHAR(20)</w:t>
            </w:r>
          </w:p>
        </w:tc>
        <w:tc>
          <w:tcPr>
            <w:tcW w:type="dxa" w:w="1690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NOT NULL</w:t>
            </w:r>
          </w:p>
        </w:tc>
        <w:tc>
          <w:tcPr>
            <w:tcW w:type="dxa" w:w="3474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适用年龄：JUNIOR/ADULT/SENIOR/ALL</w:t>
            </w:r>
          </w:p>
        </w:tc>
      </w:tr>
      <w:tr>
        <w:trPr>
          <w:cantSplit w:val="true"/>
        </w:trPr>
        <w:tc>
          <w:tcPr>
            <w:tcW w:type="dxa" w:w="234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weight_range</w:t>
            </w:r>
          </w:p>
        </w:tc>
        <w:tc>
          <w:tcPr>
            <w:tcW w:type="dxa" w:w="1220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VARCHAR(20)</w:t>
            </w:r>
          </w:p>
        </w:tc>
        <w:tc>
          <w:tcPr>
            <w:tcW w:type="dxa" w:w="1690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NULL</w:t>
            </w:r>
          </w:p>
        </w:tc>
        <w:tc>
          <w:tcPr>
            <w:tcW w:type="dxa" w:w="3474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 xml:space="preserve">适用体重段：如 </w:t>
            </w:r>
            <w:r>
              <w:rPr>
                <w:rFonts w:ascii="Consolas" w:hAnsi="Consolas" w:eastAsia="宋体"/>
                <w:b w:val="0"/>
                <w:i w:val="0"/>
                <w:color w:val="9C2700"/>
                <w:sz w:val="15"/>
              </w:rPr>
              <w:t>0-5</w:t>
            </w: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 xml:space="preserve"> / </w:t>
            </w:r>
            <w:r>
              <w:rPr>
                <w:rFonts w:ascii="Consolas" w:hAnsi="Consolas" w:eastAsia="宋体"/>
                <w:b w:val="0"/>
                <w:i w:val="0"/>
                <w:color w:val="9C2700"/>
                <w:sz w:val="15"/>
              </w:rPr>
              <w:t>5-15</w:t>
            </w: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 xml:space="preserve"> / </w:t>
            </w:r>
            <w:r>
              <w:rPr>
                <w:rFonts w:ascii="Consolas" w:hAnsi="Consolas" w:eastAsia="宋体"/>
                <w:b w:val="0"/>
                <w:i w:val="0"/>
                <w:color w:val="9C2700"/>
                <w:sz w:val="15"/>
              </w:rPr>
              <w:t>ALL</w:t>
            </w:r>
          </w:p>
        </w:tc>
      </w:tr>
      <w:tr>
        <w:trPr>
          <w:cantSplit w:val="true"/>
        </w:trPr>
        <w:tc>
          <w:tcPr>
            <w:tcW w:type="dxa" w:w="234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price_min</w:t>
            </w:r>
          </w:p>
        </w:tc>
        <w:tc>
          <w:tcPr>
            <w:tcW w:type="dxa" w:w="1220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DECIMAL(10,2)</w:t>
            </w:r>
          </w:p>
        </w:tc>
        <w:tc>
          <w:tcPr>
            <w:tcW w:type="dxa" w:w="1690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NOT NULL</w:t>
            </w:r>
          </w:p>
        </w:tc>
        <w:tc>
          <w:tcPr>
            <w:tcW w:type="dxa" w:w="3474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最低 SKU 价格（冗余，便于列表展示）</w:t>
            </w:r>
          </w:p>
        </w:tc>
      </w:tr>
      <w:tr>
        <w:trPr>
          <w:cantSplit w:val="true"/>
        </w:trPr>
        <w:tc>
          <w:tcPr>
            <w:tcW w:type="dxa" w:w="234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detail</w:t>
            </w:r>
          </w:p>
        </w:tc>
        <w:tc>
          <w:tcPr>
            <w:tcW w:type="dxa" w:w="1220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TEXT</w:t>
            </w:r>
          </w:p>
        </w:tc>
        <w:tc>
          <w:tcPr>
            <w:tcW w:type="dxa" w:w="1690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NULL</w:t>
            </w:r>
          </w:p>
        </w:tc>
        <w:tc>
          <w:tcPr>
            <w:tcW w:type="dxa" w:w="3474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详情富文本（已做 XSS 过滤）</w:t>
            </w:r>
          </w:p>
        </w:tc>
      </w:tr>
      <w:tr>
        <w:trPr>
          <w:cantSplit w:val="true"/>
        </w:trPr>
        <w:tc>
          <w:tcPr>
            <w:tcW w:type="dxa" w:w="234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audit_status</w:t>
            </w:r>
          </w:p>
        </w:tc>
        <w:tc>
          <w:tcPr>
            <w:tcW w:type="dxa" w:w="1220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TINYINT</w:t>
            </w:r>
          </w:p>
        </w:tc>
        <w:tc>
          <w:tcPr>
            <w:tcW w:type="dxa" w:w="1690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NOT NULL DEFAULT 0</w:t>
            </w:r>
          </w:p>
        </w:tc>
        <w:tc>
          <w:tcPr>
            <w:tcW w:type="dxa" w:w="3474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0 待审 / 1 驳回 / 2 通过</w:t>
            </w:r>
          </w:p>
        </w:tc>
      </w:tr>
      <w:tr>
        <w:trPr>
          <w:cantSplit w:val="true"/>
        </w:trPr>
        <w:tc>
          <w:tcPr>
            <w:tcW w:type="dxa" w:w="234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status</w:t>
            </w:r>
          </w:p>
        </w:tc>
        <w:tc>
          <w:tcPr>
            <w:tcW w:type="dxa" w:w="1220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TINYINT</w:t>
            </w:r>
          </w:p>
        </w:tc>
        <w:tc>
          <w:tcPr>
            <w:tcW w:type="dxa" w:w="1690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NOT NULL DEFAULT 0</w:t>
            </w:r>
          </w:p>
        </w:tc>
        <w:tc>
          <w:tcPr>
            <w:tcW w:type="dxa" w:w="3474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0 下架 / 1 上架</w:t>
            </w:r>
          </w:p>
        </w:tc>
      </w:tr>
      <w:tr>
        <w:trPr>
          <w:cantSplit w:val="true"/>
        </w:trPr>
        <w:tc>
          <w:tcPr>
            <w:tcW w:type="dxa" w:w="234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sales</w:t>
            </w:r>
          </w:p>
        </w:tc>
        <w:tc>
          <w:tcPr>
            <w:tcW w:type="dxa" w:w="1220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INT</w:t>
            </w:r>
          </w:p>
        </w:tc>
        <w:tc>
          <w:tcPr>
            <w:tcW w:type="dxa" w:w="1690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NOT NULL DEFAULT 0</w:t>
            </w:r>
          </w:p>
        </w:tc>
        <w:tc>
          <w:tcPr>
            <w:tcW w:type="dxa" w:w="3474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累计销量（冗余）</w:t>
            </w:r>
          </w:p>
        </w:tc>
      </w:tr>
      <w:tr>
        <w:trPr>
          <w:cantSplit w:val="true"/>
        </w:trPr>
        <w:tc>
          <w:tcPr>
            <w:tcW w:type="dxa" w:w="234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del_flag</w:t>
            </w:r>
          </w:p>
        </w:tc>
        <w:tc>
          <w:tcPr>
            <w:tcW w:type="dxa" w:w="1220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CHAR(1)</w:t>
            </w:r>
          </w:p>
        </w:tc>
        <w:tc>
          <w:tcPr>
            <w:tcW w:type="dxa" w:w="1690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DEFAULT '0'</w:t>
            </w:r>
          </w:p>
        </w:tc>
        <w:tc>
          <w:tcPr>
            <w:tcW w:type="dxa" w:w="3474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逻辑删除</w:t>
            </w:r>
          </w:p>
        </w:tc>
      </w:tr>
      <w:tr>
        <w:trPr>
          <w:cantSplit w:val="true"/>
        </w:trPr>
        <w:tc>
          <w:tcPr>
            <w:tcW w:type="dxa" w:w="234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create_time / update_time</w:t>
            </w:r>
          </w:p>
        </w:tc>
        <w:tc>
          <w:tcPr>
            <w:tcW w:type="dxa" w:w="1220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DATETIME</w:t>
            </w:r>
          </w:p>
        </w:tc>
        <w:tc>
          <w:tcPr>
            <w:tcW w:type="dxa" w:w="1690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—</w:t>
            </w:r>
          </w:p>
        </w:tc>
        <w:tc>
          <w:tcPr>
            <w:tcW w:type="dxa" w:w="3474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时间戳</w:t>
            </w:r>
          </w:p>
        </w:tc>
      </w:tr>
    </w:tbl>
    <w:p>
      <w:pPr>
        <w:spacing w:before="0" w:after="40" w:line="240" w:lineRule="auto"/>
      </w:pPr>
      <w:r>
        <w:rPr>
          <w:rFonts w:ascii="Times New Roman" w:hAnsi="Times New Roman" w:eastAsia="宋体"/>
          <w:b w:val="0"/>
          <w:i w:val="0"/>
          <w:color w:val="1A1A1A"/>
          <w:sz w:val="8"/>
        </w:rPr>
      </w:r>
    </w:p>
    <w:p>
      <w:pPr>
        <w:pStyle w:val="Heading3"/>
      </w:pPr>
      <w:r>
        <w:rPr>
          <w:rFonts w:ascii="Arial" w:hAnsi="Arial" w:eastAsia="黑体"/>
          <w:b/>
          <w:i w:val="0"/>
          <w:color w:val="2E5E8C"/>
          <w:sz w:val="25"/>
        </w:rPr>
        <w:t>6.3.4 `pet_item_sku` 商品规格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6D8"/>
          <w:left w:val="single" w:sz="4" w:space="0" w:color="B7C6D8"/>
          <w:bottom w:val="single" w:sz="4" w:space="0" w:color="B7C6D8"/>
          <w:right w:val="single" w:sz="4" w:space="0" w:color="B7C6D8"/>
          <w:insideH w:val="single" w:sz="4" w:space="0" w:color="B7C6D8"/>
          <w:insideV w:val="single" w:sz="4" w:space="0" w:color="B7C6D8"/>
        </w:tblBorders>
        <w:tblCellMar>
          <w:top w:w="40" w:type="dxa"/>
          <w:left w:w="70" w:type="dxa"/>
          <w:bottom w:w="40" w:type="dxa"/>
          <w:right w:w="70" w:type="dxa"/>
        </w:tblCellMar>
      </w:tblPr>
      <w:tblGrid>
        <w:gridCol w:w="1077"/>
        <w:gridCol w:w="1345"/>
        <w:gridCol w:w="4344"/>
        <w:gridCol w:w="1965"/>
      </w:tblGrid>
      <w:tr>
        <w:trPr>
          <w:cantSplit w:val="true"/>
          <w:tblHeader w:val="true"/>
        </w:trPr>
        <w:tc>
          <w:tcPr>
            <w:tcW w:type="dxa" w:w="1077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字段</w:t>
            </w:r>
          </w:p>
        </w:tc>
        <w:tc>
          <w:tcPr>
            <w:tcW w:type="dxa" w:w="1345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类型</w:t>
            </w:r>
          </w:p>
        </w:tc>
        <w:tc>
          <w:tcPr>
            <w:tcW w:type="dxa" w:w="4344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约束</w:t>
            </w:r>
          </w:p>
        </w:tc>
        <w:tc>
          <w:tcPr>
            <w:tcW w:type="dxa" w:w="1965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说明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id</w:t>
            </w:r>
          </w:p>
        </w:tc>
        <w:tc>
          <w:tcPr>
            <w:tcW w:type="dxa" w:w="1345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BIGINT</w:t>
            </w:r>
          </w:p>
        </w:tc>
        <w:tc>
          <w:tcPr>
            <w:tcW w:type="dxa" w:w="4344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PK</w:t>
            </w:r>
          </w:p>
        </w:tc>
        <w:tc>
          <w:tcPr>
            <w:tcW w:type="dxa" w:w="1965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SKU ID</w:t>
            </w:r>
          </w:p>
        </w:tc>
      </w:tr>
      <w:tr>
        <w:trPr>
          <w:cantSplit w:val="true"/>
        </w:trPr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item_id</w:t>
            </w:r>
          </w:p>
        </w:tc>
        <w:tc>
          <w:tcPr>
            <w:tcW w:type="dxa" w:w="1345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BIGINT</w:t>
            </w:r>
          </w:p>
        </w:tc>
        <w:tc>
          <w:tcPr>
            <w:tcW w:type="dxa" w:w="4344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NOT NULL, INDEX</w:t>
            </w:r>
          </w:p>
        </w:tc>
        <w:tc>
          <w:tcPr>
            <w:tcW w:type="dxa" w:w="1965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所属商品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spec_name</w:t>
            </w:r>
          </w:p>
        </w:tc>
        <w:tc>
          <w:tcPr>
            <w:tcW w:type="dxa" w:w="1345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VARCHAR(50)</w:t>
            </w:r>
          </w:p>
        </w:tc>
        <w:tc>
          <w:tcPr>
            <w:tcW w:type="dxa" w:w="4344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NOT NULL</w:t>
            </w:r>
          </w:p>
        </w:tc>
        <w:tc>
          <w:tcPr>
            <w:tcW w:type="dxa" w:w="1965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规格名，如 "2kg 装"</w:t>
            </w:r>
          </w:p>
        </w:tc>
      </w:tr>
      <w:tr>
        <w:trPr>
          <w:cantSplit w:val="true"/>
        </w:trPr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price</w:t>
            </w:r>
          </w:p>
        </w:tc>
        <w:tc>
          <w:tcPr>
            <w:tcW w:type="dxa" w:w="1345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DECIMAL(10,2)</w:t>
            </w:r>
          </w:p>
        </w:tc>
        <w:tc>
          <w:tcPr>
            <w:tcW w:type="dxa" w:w="4344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NOT NULL, CHECK &gt; 0</w:t>
            </w:r>
          </w:p>
        </w:tc>
        <w:tc>
          <w:tcPr>
            <w:tcW w:type="dxa" w:w="1965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售价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stock</w:t>
            </w:r>
          </w:p>
        </w:tc>
        <w:tc>
          <w:tcPr>
            <w:tcW w:type="dxa" w:w="1345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INT</w:t>
            </w:r>
          </w:p>
        </w:tc>
        <w:tc>
          <w:tcPr>
            <w:tcW w:type="dxa" w:w="4344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 xml:space="preserve">NOT NULL DEFAULT 0, </w:t>
            </w:r>
            <w:r>
              <w:rPr>
                <w:rFonts w:ascii="Times New Roman" w:hAnsi="Times New Roman" w:eastAsia="宋体"/>
                <w:b/>
                <w:i w:val="0"/>
                <w:color w:val="1A1A1A"/>
                <w:sz w:val="18"/>
              </w:rPr>
              <w:t>CHECK (stock &gt;= 0)</w:t>
            </w:r>
          </w:p>
        </w:tc>
        <w:tc>
          <w:tcPr>
            <w:tcW w:type="dxa" w:w="1965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可售库存</w:t>
            </w:r>
          </w:p>
        </w:tc>
      </w:tr>
      <w:tr>
        <w:trPr>
          <w:cantSplit w:val="true"/>
        </w:trPr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sku_code</w:t>
            </w:r>
          </w:p>
        </w:tc>
        <w:tc>
          <w:tcPr>
            <w:tcW w:type="dxa" w:w="1345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VARCHAR(50)</w:t>
            </w:r>
          </w:p>
        </w:tc>
        <w:tc>
          <w:tcPr>
            <w:tcW w:type="dxa" w:w="4344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UNIQUE</w:t>
            </w:r>
          </w:p>
        </w:tc>
        <w:tc>
          <w:tcPr>
            <w:tcW w:type="dxa" w:w="1965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SKU 编码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image</w:t>
            </w:r>
          </w:p>
        </w:tc>
        <w:tc>
          <w:tcPr>
            <w:tcW w:type="dxa" w:w="1345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VARCHAR(255)</w:t>
            </w:r>
          </w:p>
        </w:tc>
        <w:tc>
          <w:tcPr>
            <w:tcW w:type="dxa" w:w="4344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NULL</w:t>
            </w:r>
          </w:p>
        </w:tc>
        <w:tc>
          <w:tcPr>
            <w:tcW w:type="dxa" w:w="1965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规格图</w:t>
            </w:r>
          </w:p>
        </w:tc>
      </w:tr>
      <w:tr>
        <w:trPr>
          <w:cantSplit w:val="true"/>
        </w:trPr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status</w:t>
            </w:r>
          </w:p>
        </w:tc>
        <w:tc>
          <w:tcPr>
            <w:tcW w:type="dxa" w:w="1345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TINYINT</w:t>
            </w:r>
          </w:p>
        </w:tc>
        <w:tc>
          <w:tcPr>
            <w:tcW w:type="dxa" w:w="4344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DEFAULT 1</w:t>
            </w:r>
          </w:p>
        </w:tc>
        <w:tc>
          <w:tcPr>
            <w:tcW w:type="dxa" w:w="1965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0 停用 / 1 启用</w:t>
            </w:r>
          </w:p>
        </w:tc>
      </w:tr>
    </w:tbl>
    <w:p>
      <w:pPr>
        <w:spacing w:before="0" w:after="40" w:line="240" w:lineRule="auto"/>
      </w:pPr>
      <w:r>
        <w:rPr>
          <w:rFonts w:ascii="Times New Roman" w:hAnsi="Times New Roman" w:eastAsia="宋体"/>
          <w:b w:val="0"/>
          <w:i w:val="0"/>
          <w:color w:val="1A1A1A"/>
          <w:sz w:val="8"/>
        </w:rPr>
      </w:r>
    </w:p>
    <w:p>
      <w:pPr>
        <w:pStyle w:val="Heading3"/>
      </w:pPr>
      <w:r>
        <w:rPr>
          <w:rFonts w:ascii="Arial" w:hAnsi="Arial" w:eastAsia="黑体"/>
          <w:b/>
          <w:i w:val="0"/>
          <w:color w:val="2E5E8C"/>
          <w:sz w:val="25"/>
        </w:rPr>
        <w:t>6.3.5 `pet_order` 订单主档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6D8"/>
          <w:left w:val="single" w:sz="4" w:space="0" w:color="B7C6D8"/>
          <w:bottom w:val="single" w:sz="4" w:space="0" w:color="B7C6D8"/>
          <w:right w:val="single" w:sz="4" w:space="0" w:color="B7C6D8"/>
          <w:insideH w:val="single" w:sz="4" w:space="0" w:color="B7C6D8"/>
          <w:insideV w:val="single" w:sz="4" w:space="0" w:color="B7C6D8"/>
        </w:tblBorders>
        <w:tblCellMar>
          <w:top w:w="40" w:type="dxa"/>
          <w:left w:w="70" w:type="dxa"/>
          <w:bottom w:w="40" w:type="dxa"/>
          <w:right w:w="70" w:type="dxa"/>
        </w:tblCellMar>
      </w:tblPr>
      <w:tblGrid>
        <w:gridCol w:w="2347"/>
        <w:gridCol w:w="1220"/>
        <w:gridCol w:w="1690"/>
        <w:gridCol w:w="3474"/>
      </w:tblGrid>
      <w:tr>
        <w:trPr>
          <w:cantSplit w:val="true"/>
          <w:tblHeader w:val="true"/>
        </w:trPr>
        <w:tc>
          <w:tcPr>
            <w:tcW w:type="dxa" w:w="2347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字段</w:t>
            </w:r>
          </w:p>
        </w:tc>
        <w:tc>
          <w:tcPr>
            <w:tcW w:type="dxa" w:w="1220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类型</w:t>
            </w:r>
          </w:p>
        </w:tc>
        <w:tc>
          <w:tcPr>
            <w:tcW w:type="dxa" w:w="1690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约束</w:t>
            </w:r>
          </w:p>
        </w:tc>
        <w:tc>
          <w:tcPr>
            <w:tcW w:type="dxa" w:w="3474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说明</w:t>
            </w:r>
          </w:p>
        </w:tc>
      </w:tr>
      <w:tr>
        <w:trPr>
          <w:cantSplit w:val="true"/>
        </w:trPr>
        <w:tc>
          <w:tcPr>
            <w:tcW w:type="dxa" w:w="234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id</w:t>
            </w:r>
          </w:p>
        </w:tc>
        <w:tc>
          <w:tcPr>
            <w:tcW w:type="dxa" w:w="1220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BIGINT</w:t>
            </w:r>
          </w:p>
        </w:tc>
        <w:tc>
          <w:tcPr>
            <w:tcW w:type="dxa" w:w="1690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PK</w:t>
            </w:r>
          </w:p>
        </w:tc>
        <w:tc>
          <w:tcPr>
            <w:tcW w:type="dxa" w:w="3474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订单 ID</w:t>
            </w:r>
          </w:p>
        </w:tc>
      </w:tr>
      <w:tr>
        <w:trPr>
          <w:cantSplit w:val="true"/>
        </w:trPr>
        <w:tc>
          <w:tcPr>
            <w:tcW w:type="dxa" w:w="234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order_no</w:t>
            </w:r>
          </w:p>
        </w:tc>
        <w:tc>
          <w:tcPr>
            <w:tcW w:type="dxa" w:w="1220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VARCHAR(32)</w:t>
            </w:r>
          </w:p>
        </w:tc>
        <w:tc>
          <w:tcPr>
            <w:tcW w:type="dxa" w:w="1690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NOT NULL, UNIQUE</w:t>
            </w:r>
          </w:p>
        </w:tc>
        <w:tc>
          <w:tcPr>
            <w:tcW w:type="dxa" w:w="3474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订单号：</w:t>
            </w:r>
            <w:r>
              <w:rPr>
                <w:rFonts w:ascii="Consolas" w:hAnsi="Consolas" w:eastAsia="宋体"/>
                <w:b w:val="0"/>
                <w:i w:val="0"/>
                <w:color w:val="9C2700"/>
                <w:sz w:val="15"/>
              </w:rPr>
              <w:t>PET</w:t>
            </w: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 xml:space="preserve"> + 时间戳 + 4 位随机</w:t>
            </w:r>
          </w:p>
        </w:tc>
      </w:tr>
      <w:tr>
        <w:trPr>
          <w:cantSplit w:val="true"/>
        </w:trPr>
        <w:tc>
          <w:tcPr>
            <w:tcW w:type="dxa" w:w="234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member_id</w:t>
            </w:r>
          </w:p>
        </w:tc>
        <w:tc>
          <w:tcPr>
            <w:tcW w:type="dxa" w:w="1220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BIGINT</w:t>
            </w:r>
          </w:p>
        </w:tc>
        <w:tc>
          <w:tcPr>
            <w:tcW w:type="dxa" w:w="1690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NOT NULL</w:t>
            </w:r>
          </w:p>
        </w:tc>
        <w:tc>
          <w:tcPr>
            <w:tcW w:type="dxa" w:w="3474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下单会员</w:t>
            </w:r>
          </w:p>
        </w:tc>
      </w:tr>
      <w:tr>
        <w:trPr>
          <w:cantSplit w:val="true"/>
        </w:trPr>
        <w:tc>
          <w:tcPr>
            <w:tcW w:type="dxa" w:w="234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merchant_id</w:t>
            </w:r>
          </w:p>
        </w:tc>
        <w:tc>
          <w:tcPr>
            <w:tcW w:type="dxa" w:w="1220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BIGINT</w:t>
            </w:r>
          </w:p>
        </w:tc>
        <w:tc>
          <w:tcPr>
            <w:tcW w:type="dxa" w:w="1690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NOT NULL</w:t>
            </w:r>
          </w:p>
        </w:tc>
        <w:tc>
          <w:tcPr>
            <w:tcW w:type="dxa" w:w="3474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商家（本期单商家订单）</w:t>
            </w:r>
          </w:p>
        </w:tc>
      </w:tr>
      <w:tr>
        <w:trPr>
          <w:cantSplit w:val="true"/>
        </w:trPr>
        <w:tc>
          <w:tcPr>
            <w:tcW w:type="dxa" w:w="234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total_amount</w:t>
            </w:r>
          </w:p>
        </w:tc>
        <w:tc>
          <w:tcPr>
            <w:tcW w:type="dxa" w:w="1220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DECIMAL(10,2)</w:t>
            </w:r>
          </w:p>
        </w:tc>
        <w:tc>
          <w:tcPr>
            <w:tcW w:type="dxa" w:w="1690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NOT NULL</w:t>
            </w:r>
          </w:p>
        </w:tc>
        <w:tc>
          <w:tcPr>
            <w:tcW w:type="dxa" w:w="3474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商品总额</w:t>
            </w:r>
          </w:p>
        </w:tc>
      </w:tr>
      <w:tr>
        <w:trPr>
          <w:cantSplit w:val="true"/>
        </w:trPr>
        <w:tc>
          <w:tcPr>
            <w:tcW w:type="dxa" w:w="234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freight</w:t>
            </w:r>
          </w:p>
        </w:tc>
        <w:tc>
          <w:tcPr>
            <w:tcW w:type="dxa" w:w="1220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DECIMAL(10,2)</w:t>
            </w:r>
          </w:p>
        </w:tc>
        <w:tc>
          <w:tcPr>
            <w:tcW w:type="dxa" w:w="1690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NOT NULL DEFAULT 0</w:t>
            </w:r>
          </w:p>
        </w:tc>
        <w:tc>
          <w:tcPr>
            <w:tcW w:type="dxa" w:w="3474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运费</w:t>
            </w:r>
          </w:p>
        </w:tc>
      </w:tr>
      <w:tr>
        <w:trPr>
          <w:cantSplit w:val="true"/>
        </w:trPr>
        <w:tc>
          <w:tcPr>
            <w:tcW w:type="dxa" w:w="234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pay_amount</w:t>
            </w:r>
          </w:p>
        </w:tc>
        <w:tc>
          <w:tcPr>
            <w:tcW w:type="dxa" w:w="1220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DECIMAL(10,2)</w:t>
            </w:r>
          </w:p>
        </w:tc>
        <w:tc>
          <w:tcPr>
            <w:tcW w:type="dxa" w:w="1690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NOT NULL</w:t>
            </w:r>
          </w:p>
        </w:tc>
        <w:tc>
          <w:tcPr>
            <w:tcW w:type="dxa" w:w="3474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应付金额 = 总额 + 运费</w:t>
            </w:r>
          </w:p>
        </w:tc>
      </w:tr>
      <w:tr>
        <w:trPr>
          <w:cantSplit w:val="true"/>
        </w:trPr>
        <w:tc>
          <w:tcPr>
            <w:tcW w:type="dxa" w:w="234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status</w:t>
            </w:r>
          </w:p>
        </w:tc>
        <w:tc>
          <w:tcPr>
            <w:tcW w:type="dxa" w:w="1220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TINYINT</w:t>
            </w:r>
          </w:p>
        </w:tc>
        <w:tc>
          <w:tcPr>
            <w:tcW w:type="dxa" w:w="1690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NOT NULL DEFAULT 0</w:t>
            </w:r>
          </w:p>
        </w:tc>
        <w:tc>
          <w:tcPr>
            <w:tcW w:type="dxa" w:w="3474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0–5，见 4.3</w:t>
            </w:r>
          </w:p>
        </w:tc>
      </w:tr>
      <w:tr>
        <w:trPr>
          <w:cantSplit w:val="true"/>
        </w:trPr>
        <w:tc>
          <w:tcPr>
            <w:tcW w:type="dxa" w:w="234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receiver_snapshot</w:t>
            </w:r>
          </w:p>
        </w:tc>
        <w:tc>
          <w:tcPr>
            <w:tcW w:type="dxa" w:w="1220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VARCHAR(500)</w:t>
            </w:r>
          </w:p>
        </w:tc>
        <w:tc>
          <w:tcPr>
            <w:tcW w:type="dxa" w:w="1690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NOT NULL</w:t>
            </w:r>
          </w:p>
        </w:tc>
        <w:tc>
          <w:tcPr>
            <w:tcW w:type="dxa" w:w="3474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收货信息快照（收货人/电话/地址 JSON）</w:t>
            </w:r>
          </w:p>
        </w:tc>
      </w:tr>
      <w:tr>
        <w:trPr>
          <w:cantSplit w:val="true"/>
        </w:trPr>
        <w:tc>
          <w:tcPr>
            <w:tcW w:type="dxa" w:w="234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client_token</w:t>
            </w:r>
          </w:p>
        </w:tc>
        <w:tc>
          <w:tcPr>
            <w:tcW w:type="dxa" w:w="1220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VARCHAR(64)</w:t>
            </w:r>
          </w:p>
        </w:tc>
        <w:tc>
          <w:tcPr>
            <w:tcW w:type="dxa" w:w="1690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NULL, UNIQUE</w:t>
            </w:r>
          </w:p>
        </w:tc>
        <w:tc>
          <w:tcPr>
            <w:tcW w:type="dxa" w:w="3474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前端幂等键，防重复提交</w:t>
            </w:r>
          </w:p>
        </w:tc>
      </w:tr>
      <w:tr>
        <w:trPr>
          <w:cantSplit w:val="true"/>
        </w:trPr>
        <w:tc>
          <w:tcPr>
            <w:tcW w:type="dxa" w:w="234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pay_time</w:t>
            </w:r>
          </w:p>
        </w:tc>
        <w:tc>
          <w:tcPr>
            <w:tcW w:type="dxa" w:w="1220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DATETIME</w:t>
            </w:r>
          </w:p>
        </w:tc>
        <w:tc>
          <w:tcPr>
            <w:tcW w:type="dxa" w:w="1690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NULL</w:t>
            </w:r>
          </w:p>
        </w:tc>
        <w:tc>
          <w:tcPr>
            <w:tcW w:type="dxa" w:w="3474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支付时间</w:t>
            </w:r>
          </w:p>
        </w:tc>
      </w:tr>
      <w:tr>
        <w:trPr>
          <w:cantSplit w:val="true"/>
        </w:trPr>
        <w:tc>
          <w:tcPr>
            <w:tcW w:type="dxa" w:w="234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ship_time</w:t>
            </w:r>
          </w:p>
        </w:tc>
        <w:tc>
          <w:tcPr>
            <w:tcW w:type="dxa" w:w="1220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DATETIME</w:t>
            </w:r>
          </w:p>
        </w:tc>
        <w:tc>
          <w:tcPr>
            <w:tcW w:type="dxa" w:w="1690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NULL</w:t>
            </w:r>
          </w:p>
        </w:tc>
        <w:tc>
          <w:tcPr>
            <w:tcW w:type="dxa" w:w="3474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发货时间</w:t>
            </w:r>
          </w:p>
        </w:tc>
      </w:tr>
      <w:tr>
        <w:trPr>
          <w:cantSplit w:val="true"/>
        </w:trPr>
        <w:tc>
          <w:tcPr>
            <w:tcW w:type="dxa" w:w="234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receive_time</w:t>
            </w:r>
          </w:p>
        </w:tc>
        <w:tc>
          <w:tcPr>
            <w:tcW w:type="dxa" w:w="1220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DATETIME</w:t>
            </w:r>
          </w:p>
        </w:tc>
        <w:tc>
          <w:tcPr>
            <w:tcW w:type="dxa" w:w="1690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NULL</w:t>
            </w:r>
          </w:p>
        </w:tc>
        <w:tc>
          <w:tcPr>
            <w:tcW w:type="dxa" w:w="3474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收货时间</w:t>
            </w:r>
          </w:p>
        </w:tc>
      </w:tr>
      <w:tr>
        <w:trPr>
          <w:cantSplit w:val="true"/>
        </w:trPr>
        <w:tc>
          <w:tcPr>
            <w:tcW w:type="dxa" w:w="234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close_time</w:t>
            </w:r>
          </w:p>
        </w:tc>
        <w:tc>
          <w:tcPr>
            <w:tcW w:type="dxa" w:w="1220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DATETIME</w:t>
            </w:r>
          </w:p>
        </w:tc>
        <w:tc>
          <w:tcPr>
            <w:tcW w:type="dxa" w:w="1690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NULL</w:t>
            </w:r>
          </w:p>
        </w:tc>
        <w:tc>
          <w:tcPr>
            <w:tcW w:type="dxa" w:w="3474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关闭/取消时间</w:t>
            </w:r>
          </w:p>
        </w:tc>
      </w:tr>
      <w:tr>
        <w:trPr>
          <w:cantSplit w:val="true"/>
        </w:trPr>
        <w:tc>
          <w:tcPr>
            <w:tcW w:type="dxa" w:w="234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cancel_reason</w:t>
            </w:r>
          </w:p>
        </w:tc>
        <w:tc>
          <w:tcPr>
            <w:tcW w:type="dxa" w:w="1220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VARCHAR(200)</w:t>
            </w:r>
          </w:p>
        </w:tc>
        <w:tc>
          <w:tcPr>
            <w:tcW w:type="dxa" w:w="1690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NULL</w:t>
            </w:r>
          </w:p>
        </w:tc>
        <w:tc>
          <w:tcPr>
            <w:tcW w:type="dxa" w:w="3474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取消原因</w:t>
            </w:r>
          </w:p>
        </w:tc>
      </w:tr>
      <w:tr>
        <w:trPr>
          <w:cantSplit w:val="true"/>
        </w:trPr>
        <w:tc>
          <w:tcPr>
            <w:tcW w:type="dxa" w:w="234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create_time / update_time</w:t>
            </w:r>
          </w:p>
        </w:tc>
        <w:tc>
          <w:tcPr>
            <w:tcW w:type="dxa" w:w="1220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DATETIME</w:t>
            </w:r>
          </w:p>
        </w:tc>
        <w:tc>
          <w:tcPr>
            <w:tcW w:type="dxa" w:w="1690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—</w:t>
            </w:r>
          </w:p>
        </w:tc>
        <w:tc>
          <w:tcPr>
            <w:tcW w:type="dxa" w:w="3474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时间戳</w:t>
            </w:r>
          </w:p>
        </w:tc>
      </w:tr>
    </w:tbl>
    <w:p>
      <w:pPr>
        <w:spacing w:before="0" w:after="40" w:line="240" w:lineRule="auto"/>
      </w:pPr>
      <w:r>
        <w:rPr>
          <w:rFonts w:ascii="Times New Roman" w:hAnsi="Times New Roman" w:eastAsia="宋体"/>
          <w:b w:val="0"/>
          <w:i w:val="0"/>
          <w:color w:val="1A1A1A"/>
          <w:sz w:val="8"/>
        </w:rPr>
      </w:r>
    </w:p>
    <w:p>
      <w:pPr>
        <w:pStyle w:val="Heading3"/>
      </w:pPr>
      <w:r>
        <w:rPr>
          <w:rFonts w:ascii="Arial" w:hAnsi="Arial" w:eastAsia="黑体"/>
          <w:b/>
          <w:i w:val="0"/>
          <w:color w:val="2E5E8C"/>
          <w:sz w:val="25"/>
        </w:rPr>
        <w:t>6.3.6 `pet_payment` 支付记录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6D8"/>
          <w:left w:val="single" w:sz="4" w:space="0" w:color="B7C6D8"/>
          <w:bottom w:val="single" w:sz="4" w:space="0" w:color="B7C6D8"/>
          <w:right w:val="single" w:sz="4" w:space="0" w:color="B7C6D8"/>
          <w:insideH w:val="single" w:sz="4" w:space="0" w:color="B7C6D8"/>
          <w:insideV w:val="single" w:sz="4" w:space="0" w:color="B7C6D8"/>
        </w:tblBorders>
        <w:tblCellMar>
          <w:top w:w="40" w:type="dxa"/>
          <w:left w:w="70" w:type="dxa"/>
          <w:bottom w:w="40" w:type="dxa"/>
          <w:right w:w="70" w:type="dxa"/>
        </w:tblCellMar>
      </w:tblPr>
      <w:tblGrid>
        <w:gridCol w:w="1770"/>
        <w:gridCol w:w="1534"/>
        <w:gridCol w:w="2360"/>
        <w:gridCol w:w="3068"/>
      </w:tblGrid>
      <w:tr>
        <w:trPr>
          <w:cantSplit w:val="true"/>
          <w:tblHeader w:val="true"/>
        </w:trPr>
        <w:tc>
          <w:tcPr>
            <w:tcW w:type="dxa" w:w="1770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字段</w:t>
            </w:r>
          </w:p>
        </w:tc>
        <w:tc>
          <w:tcPr>
            <w:tcW w:type="dxa" w:w="1534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类型</w:t>
            </w:r>
          </w:p>
        </w:tc>
        <w:tc>
          <w:tcPr>
            <w:tcW w:type="dxa" w:w="2360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约束</w:t>
            </w:r>
          </w:p>
        </w:tc>
        <w:tc>
          <w:tcPr>
            <w:tcW w:type="dxa" w:w="3068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说明</w:t>
            </w:r>
          </w:p>
        </w:tc>
      </w:tr>
      <w:tr>
        <w:trPr>
          <w:cantSplit w:val="true"/>
        </w:trPr>
        <w:tc>
          <w:tcPr>
            <w:tcW w:type="dxa" w:w="1770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id</w:t>
            </w:r>
          </w:p>
        </w:tc>
        <w:tc>
          <w:tcPr>
            <w:tcW w:type="dxa" w:w="1534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BIGINT</w:t>
            </w:r>
          </w:p>
        </w:tc>
        <w:tc>
          <w:tcPr>
            <w:tcW w:type="dxa" w:w="2360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PK</w:t>
            </w:r>
          </w:p>
        </w:tc>
        <w:tc>
          <w:tcPr>
            <w:tcW w:type="dxa" w:w="3068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主键</w:t>
            </w:r>
          </w:p>
        </w:tc>
      </w:tr>
      <w:tr>
        <w:trPr>
          <w:cantSplit w:val="true"/>
        </w:trPr>
        <w:tc>
          <w:tcPr>
            <w:tcW w:type="dxa" w:w="1770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payment_no</w:t>
            </w:r>
          </w:p>
        </w:tc>
        <w:tc>
          <w:tcPr>
            <w:tcW w:type="dxa" w:w="1534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VARCHAR(32)</w:t>
            </w:r>
          </w:p>
        </w:tc>
        <w:tc>
          <w:tcPr>
            <w:tcW w:type="dxa" w:w="2360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UNIQUE</w:t>
            </w:r>
          </w:p>
        </w:tc>
        <w:tc>
          <w:tcPr>
            <w:tcW w:type="dxa" w:w="3068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支付单号</w:t>
            </w:r>
          </w:p>
        </w:tc>
      </w:tr>
      <w:tr>
        <w:trPr>
          <w:cantSplit w:val="true"/>
        </w:trPr>
        <w:tc>
          <w:tcPr>
            <w:tcW w:type="dxa" w:w="1770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order_no</w:t>
            </w:r>
          </w:p>
        </w:tc>
        <w:tc>
          <w:tcPr>
            <w:tcW w:type="dxa" w:w="1534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VARCHAR(32)</w:t>
            </w:r>
          </w:p>
        </w:tc>
        <w:tc>
          <w:tcPr>
            <w:tcW w:type="dxa" w:w="2360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NOT NULL, INDEX</w:t>
            </w:r>
          </w:p>
        </w:tc>
        <w:tc>
          <w:tcPr>
            <w:tcW w:type="dxa" w:w="3068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关联订单号</w:t>
            </w:r>
          </w:p>
        </w:tc>
      </w:tr>
      <w:tr>
        <w:trPr>
          <w:cantSplit w:val="true"/>
        </w:trPr>
        <w:tc>
          <w:tcPr>
            <w:tcW w:type="dxa" w:w="1770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amount</w:t>
            </w:r>
          </w:p>
        </w:tc>
        <w:tc>
          <w:tcPr>
            <w:tcW w:type="dxa" w:w="1534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DECIMAL(10,2)</w:t>
            </w:r>
          </w:p>
        </w:tc>
        <w:tc>
          <w:tcPr>
            <w:tcW w:type="dxa" w:w="2360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NOT NULL</w:t>
            </w:r>
          </w:p>
        </w:tc>
        <w:tc>
          <w:tcPr>
            <w:tcW w:type="dxa" w:w="3068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支付金额，必须等于订单应付</w:t>
            </w:r>
          </w:p>
        </w:tc>
      </w:tr>
      <w:tr>
        <w:trPr>
          <w:cantSplit w:val="true"/>
        </w:trPr>
        <w:tc>
          <w:tcPr>
            <w:tcW w:type="dxa" w:w="1770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channel</w:t>
            </w:r>
          </w:p>
        </w:tc>
        <w:tc>
          <w:tcPr>
            <w:tcW w:type="dxa" w:w="1534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VARCHAR(20)</w:t>
            </w:r>
          </w:p>
        </w:tc>
        <w:tc>
          <w:tcPr>
            <w:tcW w:type="dxa" w:w="2360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NOT NULL</w:t>
            </w:r>
          </w:p>
        </w:tc>
        <w:tc>
          <w:tcPr>
            <w:tcW w:type="dxa" w:w="3068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WECHAT / ALIPAY / BALANCE</w:t>
            </w:r>
          </w:p>
        </w:tc>
      </w:tr>
      <w:tr>
        <w:trPr>
          <w:cantSplit w:val="true"/>
        </w:trPr>
        <w:tc>
          <w:tcPr>
            <w:tcW w:type="dxa" w:w="1770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status</w:t>
            </w:r>
          </w:p>
        </w:tc>
        <w:tc>
          <w:tcPr>
            <w:tcW w:type="dxa" w:w="1534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VARCHAR(20)</w:t>
            </w:r>
          </w:p>
        </w:tc>
        <w:tc>
          <w:tcPr>
            <w:tcW w:type="dxa" w:w="2360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NOT NULL</w:t>
            </w:r>
          </w:p>
        </w:tc>
        <w:tc>
          <w:tcPr>
            <w:tcW w:type="dxa" w:w="3068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SUCCESS / FAIL / TIMEOUT</w:t>
            </w:r>
          </w:p>
        </w:tc>
      </w:tr>
      <w:tr>
        <w:trPr>
          <w:cantSplit w:val="true"/>
        </w:trPr>
        <w:tc>
          <w:tcPr>
            <w:tcW w:type="dxa" w:w="1770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idempotency_key</w:t>
            </w:r>
          </w:p>
        </w:tc>
        <w:tc>
          <w:tcPr>
            <w:tcW w:type="dxa" w:w="1534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VARCHAR(64)</w:t>
            </w:r>
          </w:p>
        </w:tc>
        <w:tc>
          <w:tcPr>
            <w:tcW w:type="dxa" w:w="2360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/>
                <w:i w:val="0"/>
                <w:color w:val="1A1A1A"/>
                <w:sz w:val="18"/>
              </w:rPr>
              <w:t>NOT NULL, UNIQUE</w:t>
            </w:r>
          </w:p>
        </w:tc>
        <w:tc>
          <w:tcPr>
            <w:tcW w:type="dxa" w:w="3068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幂等键</w:t>
            </w:r>
          </w:p>
        </w:tc>
      </w:tr>
      <w:tr>
        <w:trPr>
          <w:cantSplit w:val="true"/>
        </w:trPr>
        <w:tc>
          <w:tcPr>
            <w:tcW w:type="dxa" w:w="1770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callback_time</w:t>
            </w:r>
          </w:p>
        </w:tc>
        <w:tc>
          <w:tcPr>
            <w:tcW w:type="dxa" w:w="1534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DATETIME</w:t>
            </w:r>
          </w:p>
        </w:tc>
        <w:tc>
          <w:tcPr>
            <w:tcW w:type="dxa" w:w="2360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NULL</w:t>
            </w:r>
          </w:p>
        </w:tc>
        <w:tc>
          <w:tcPr>
            <w:tcW w:type="dxa" w:w="3068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回调时间</w:t>
            </w:r>
          </w:p>
        </w:tc>
      </w:tr>
      <w:tr>
        <w:trPr>
          <w:cantSplit w:val="true"/>
        </w:trPr>
        <w:tc>
          <w:tcPr>
            <w:tcW w:type="dxa" w:w="1770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create_time</w:t>
            </w:r>
          </w:p>
        </w:tc>
        <w:tc>
          <w:tcPr>
            <w:tcW w:type="dxa" w:w="1534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DATETIME</w:t>
            </w:r>
          </w:p>
        </w:tc>
        <w:tc>
          <w:tcPr>
            <w:tcW w:type="dxa" w:w="2360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NOT NULL</w:t>
            </w:r>
          </w:p>
        </w:tc>
        <w:tc>
          <w:tcPr>
            <w:tcW w:type="dxa" w:w="3068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创建时间</w:t>
            </w:r>
          </w:p>
        </w:tc>
      </w:tr>
    </w:tbl>
    <w:p>
      <w:pPr>
        <w:spacing w:before="0" w:after="40" w:line="240" w:lineRule="auto"/>
      </w:pPr>
      <w:r>
        <w:rPr>
          <w:rFonts w:ascii="Times New Roman" w:hAnsi="Times New Roman" w:eastAsia="宋体"/>
          <w:b w:val="0"/>
          <w:i w:val="0"/>
          <w:color w:val="1A1A1A"/>
          <w:sz w:val="8"/>
        </w:rPr>
      </w:r>
    </w:p>
    <w:p>
      <w:pPr>
        <w:pStyle w:val="Heading3"/>
      </w:pPr>
      <w:r>
        <w:rPr>
          <w:rFonts w:ascii="Arial" w:hAnsi="Arial" w:eastAsia="黑体"/>
          <w:b/>
          <w:i w:val="0"/>
          <w:color w:val="2E5E8C"/>
          <w:sz w:val="25"/>
        </w:rPr>
        <w:t>6.3.7 `pet_stock_log` 库存流水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6D8"/>
          <w:left w:val="single" w:sz="4" w:space="0" w:color="B7C6D8"/>
          <w:bottom w:val="single" w:sz="4" w:space="0" w:color="B7C6D8"/>
          <w:right w:val="single" w:sz="4" w:space="0" w:color="B7C6D8"/>
          <w:insideH w:val="single" w:sz="4" w:space="0" w:color="B7C6D8"/>
          <w:insideV w:val="single" w:sz="4" w:space="0" w:color="B7C6D8"/>
        </w:tblBorders>
        <w:tblCellMar>
          <w:top w:w="40" w:type="dxa"/>
          <w:left w:w="70" w:type="dxa"/>
          <w:bottom w:w="40" w:type="dxa"/>
          <w:right w:w="70" w:type="dxa"/>
        </w:tblCellMar>
      </w:tblPr>
      <w:tblGrid>
        <w:gridCol w:w="1186"/>
        <w:gridCol w:w="1186"/>
        <w:gridCol w:w="3557"/>
        <w:gridCol w:w="2802"/>
      </w:tblGrid>
      <w:tr>
        <w:trPr>
          <w:cantSplit w:val="true"/>
          <w:tblHeader w:val="true"/>
        </w:trPr>
        <w:tc>
          <w:tcPr>
            <w:tcW w:type="dxa" w:w="1186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字段</w:t>
            </w:r>
          </w:p>
        </w:tc>
        <w:tc>
          <w:tcPr>
            <w:tcW w:type="dxa" w:w="1186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类型</w:t>
            </w:r>
          </w:p>
        </w:tc>
        <w:tc>
          <w:tcPr>
            <w:tcW w:type="dxa" w:w="3557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约束</w:t>
            </w:r>
          </w:p>
        </w:tc>
        <w:tc>
          <w:tcPr>
            <w:tcW w:type="dxa" w:w="2802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说明</w:t>
            </w:r>
          </w:p>
        </w:tc>
      </w:tr>
      <w:tr>
        <w:trPr>
          <w:cantSplit w:val="true"/>
        </w:trPr>
        <w:tc>
          <w:tcPr>
            <w:tcW w:type="dxa" w:w="1186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id</w:t>
            </w:r>
          </w:p>
        </w:tc>
        <w:tc>
          <w:tcPr>
            <w:tcW w:type="dxa" w:w="1186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BIGINT</w:t>
            </w:r>
          </w:p>
        </w:tc>
        <w:tc>
          <w:tcPr>
            <w:tcW w:type="dxa" w:w="355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PK</w:t>
            </w:r>
          </w:p>
        </w:tc>
        <w:tc>
          <w:tcPr>
            <w:tcW w:type="dxa" w:w="2802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主键</w:t>
            </w:r>
          </w:p>
        </w:tc>
      </w:tr>
      <w:tr>
        <w:trPr>
          <w:cantSplit w:val="true"/>
        </w:trPr>
        <w:tc>
          <w:tcPr>
            <w:tcW w:type="dxa" w:w="1186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sku_id</w:t>
            </w:r>
          </w:p>
        </w:tc>
        <w:tc>
          <w:tcPr>
            <w:tcW w:type="dxa" w:w="1186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BIGINT</w:t>
            </w:r>
          </w:p>
        </w:tc>
        <w:tc>
          <w:tcPr>
            <w:tcW w:type="dxa" w:w="355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NOT NULL</w:t>
            </w:r>
          </w:p>
        </w:tc>
        <w:tc>
          <w:tcPr>
            <w:tcW w:type="dxa" w:w="2802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SKU</w:t>
            </w:r>
          </w:p>
        </w:tc>
      </w:tr>
      <w:tr>
        <w:trPr>
          <w:cantSplit w:val="true"/>
        </w:trPr>
        <w:tc>
          <w:tcPr>
            <w:tcW w:type="dxa" w:w="1186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order_no</w:t>
            </w:r>
          </w:p>
        </w:tc>
        <w:tc>
          <w:tcPr>
            <w:tcW w:type="dxa" w:w="1186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VARCHAR(32)</w:t>
            </w:r>
          </w:p>
        </w:tc>
        <w:tc>
          <w:tcPr>
            <w:tcW w:type="dxa" w:w="355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NULL</w:t>
            </w:r>
          </w:p>
        </w:tc>
        <w:tc>
          <w:tcPr>
            <w:tcW w:type="dxa" w:w="2802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关联订单（调整时可空）</w:t>
            </w:r>
          </w:p>
        </w:tc>
      </w:tr>
      <w:tr>
        <w:trPr>
          <w:cantSplit w:val="true"/>
        </w:trPr>
        <w:tc>
          <w:tcPr>
            <w:tcW w:type="dxa" w:w="1186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type</w:t>
            </w:r>
          </w:p>
        </w:tc>
        <w:tc>
          <w:tcPr>
            <w:tcW w:type="dxa" w:w="1186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VARCHAR(20)</w:t>
            </w:r>
          </w:p>
        </w:tc>
        <w:tc>
          <w:tcPr>
            <w:tcW w:type="dxa" w:w="355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NOT NULL</w:t>
            </w:r>
          </w:p>
        </w:tc>
        <w:tc>
          <w:tcPr>
            <w:tcW w:type="dxa" w:w="2802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DEDUCT / ROLLBACK / ADJUST</w:t>
            </w:r>
          </w:p>
        </w:tc>
      </w:tr>
      <w:tr>
        <w:trPr>
          <w:cantSplit w:val="true"/>
        </w:trPr>
        <w:tc>
          <w:tcPr>
            <w:tcW w:type="dxa" w:w="1186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change_qty</w:t>
            </w:r>
          </w:p>
        </w:tc>
        <w:tc>
          <w:tcPr>
            <w:tcW w:type="dxa" w:w="1186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INT</w:t>
            </w:r>
          </w:p>
        </w:tc>
        <w:tc>
          <w:tcPr>
            <w:tcW w:type="dxa" w:w="355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NOT NULL</w:t>
            </w:r>
          </w:p>
        </w:tc>
        <w:tc>
          <w:tcPr>
            <w:tcW w:type="dxa" w:w="2802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变更数量（扣减为负）</w:t>
            </w:r>
          </w:p>
        </w:tc>
      </w:tr>
      <w:tr>
        <w:trPr>
          <w:cantSplit w:val="true"/>
        </w:trPr>
        <w:tc>
          <w:tcPr>
            <w:tcW w:type="dxa" w:w="1186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before_qty</w:t>
            </w:r>
          </w:p>
        </w:tc>
        <w:tc>
          <w:tcPr>
            <w:tcW w:type="dxa" w:w="1186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INT</w:t>
            </w:r>
          </w:p>
        </w:tc>
        <w:tc>
          <w:tcPr>
            <w:tcW w:type="dxa" w:w="355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NOT NULL</w:t>
            </w:r>
          </w:p>
        </w:tc>
        <w:tc>
          <w:tcPr>
            <w:tcW w:type="dxa" w:w="2802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变更前库存</w:t>
            </w:r>
          </w:p>
        </w:tc>
      </w:tr>
      <w:tr>
        <w:trPr>
          <w:cantSplit w:val="true"/>
        </w:trPr>
        <w:tc>
          <w:tcPr>
            <w:tcW w:type="dxa" w:w="1186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after_qty</w:t>
            </w:r>
          </w:p>
        </w:tc>
        <w:tc>
          <w:tcPr>
            <w:tcW w:type="dxa" w:w="1186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INT</w:t>
            </w:r>
          </w:p>
        </w:tc>
        <w:tc>
          <w:tcPr>
            <w:tcW w:type="dxa" w:w="355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NOT NULL</w:t>
            </w:r>
          </w:p>
        </w:tc>
        <w:tc>
          <w:tcPr>
            <w:tcW w:type="dxa" w:w="2802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变更后库存</w:t>
            </w:r>
          </w:p>
        </w:tc>
      </w:tr>
      <w:tr>
        <w:trPr>
          <w:cantSplit w:val="true"/>
        </w:trPr>
        <w:tc>
          <w:tcPr>
            <w:tcW w:type="dxa" w:w="1186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create_time</w:t>
            </w:r>
          </w:p>
        </w:tc>
        <w:tc>
          <w:tcPr>
            <w:tcW w:type="dxa" w:w="1186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DATETIME</w:t>
            </w:r>
          </w:p>
        </w:tc>
        <w:tc>
          <w:tcPr>
            <w:tcW w:type="dxa" w:w="355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NOT NULL</w:t>
            </w:r>
          </w:p>
        </w:tc>
        <w:tc>
          <w:tcPr>
            <w:tcW w:type="dxa" w:w="2802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时间</w:t>
            </w:r>
          </w:p>
        </w:tc>
      </w:tr>
      <w:tr>
        <w:trPr>
          <w:cantSplit w:val="true"/>
        </w:trPr>
        <w:tc>
          <w:tcPr>
            <w:tcW w:type="dxa" w:w="1186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组合唯一</w:t>
            </w:r>
          </w:p>
        </w:tc>
        <w:tc>
          <w:tcPr>
            <w:tcW w:type="dxa" w:w="1186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—</w:t>
            </w:r>
          </w:p>
        </w:tc>
        <w:tc>
          <w:tcPr>
            <w:tcW w:type="dxa" w:w="355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 xml:space="preserve">UNIQUE </w:t>
            </w:r>
            <w:r>
              <w:rPr>
                <w:rFonts w:ascii="Consolas" w:hAnsi="Consolas" w:eastAsia="宋体"/>
                <w:b w:val="0"/>
                <w:i w:val="0"/>
                <w:color w:val="9C2700"/>
                <w:sz w:val="15"/>
              </w:rPr>
              <w:t>(sku_id, order_no, type)</w:t>
            </w:r>
          </w:p>
        </w:tc>
        <w:tc>
          <w:tcPr>
            <w:tcW w:type="dxa" w:w="2802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防重复扣减/回滚</w:t>
            </w:r>
          </w:p>
        </w:tc>
      </w:tr>
    </w:tbl>
    <w:p>
      <w:pPr>
        <w:spacing w:before="0" w:after="40" w:line="240" w:lineRule="auto"/>
      </w:pPr>
      <w:r>
        <w:rPr>
          <w:rFonts w:ascii="Times New Roman" w:hAnsi="Times New Roman" w:eastAsia="宋体"/>
          <w:b w:val="0"/>
          <w:i w:val="0"/>
          <w:color w:val="1A1A1A"/>
          <w:sz w:val="8"/>
        </w:rPr>
      </w:r>
    </w:p>
    <w:p>
      <w:pPr>
        <w:pStyle w:val="Heading2"/>
      </w:pPr>
      <w:r>
        <w:rPr>
          <w:rFonts w:ascii="Arial" w:hAnsi="Arial" w:eastAsia="黑体"/>
          <w:b/>
          <w:i w:val="0"/>
          <w:color w:val="1F4E79"/>
          <w:sz w:val="28"/>
        </w:rPr>
        <w:t>6.4 数据库设计约定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6D8"/>
          <w:left w:val="single" w:sz="4" w:space="0" w:color="B7C6D8"/>
          <w:bottom w:val="single" w:sz="4" w:space="0" w:color="B7C6D8"/>
          <w:right w:val="single" w:sz="4" w:space="0" w:color="B7C6D8"/>
          <w:insideH w:val="single" w:sz="4" w:space="0" w:color="B7C6D8"/>
          <w:insideV w:val="single" w:sz="4" w:space="0" w:color="B7C6D8"/>
        </w:tblBorders>
        <w:tblCellMar>
          <w:top w:w="40" w:type="dxa"/>
          <w:left w:w="70" w:type="dxa"/>
          <w:bottom w:w="40" w:type="dxa"/>
          <w:right w:w="70" w:type="dxa"/>
        </w:tblCellMar>
      </w:tblPr>
      <w:tblGrid>
        <w:gridCol w:w="1284"/>
        <w:gridCol w:w="1797"/>
        <w:gridCol w:w="5649"/>
      </w:tblGrid>
      <w:tr>
        <w:trPr>
          <w:cantSplit w:val="true"/>
          <w:tblHeader w:val="true"/>
        </w:trPr>
        <w:tc>
          <w:tcPr>
            <w:tcW w:type="dxa" w:w="1284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编号</w:t>
            </w:r>
          </w:p>
        </w:tc>
        <w:tc>
          <w:tcPr>
            <w:tcW w:type="dxa" w:w="1797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约定</w:t>
            </w:r>
          </w:p>
        </w:tc>
        <w:tc>
          <w:tcPr>
            <w:tcW w:type="dxa" w:w="5649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说明</w:t>
            </w:r>
          </w:p>
        </w:tc>
      </w:tr>
      <w:tr>
        <w:trPr>
          <w:cantSplit w:val="true"/>
        </w:trPr>
        <w:tc>
          <w:tcPr>
            <w:tcW w:type="dxa" w:w="1284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DB-01</w:t>
            </w:r>
          </w:p>
        </w:tc>
        <w:tc>
          <w:tcPr>
            <w:tcW w:type="dxa" w:w="179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命名规范</w:t>
            </w:r>
          </w:p>
        </w:tc>
        <w:tc>
          <w:tcPr>
            <w:tcW w:type="dxa" w:w="5649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 xml:space="preserve">表 </w:t>
            </w:r>
            <w:r>
              <w:rPr>
                <w:rFonts w:ascii="Consolas" w:hAnsi="Consolas" w:eastAsia="宋体"/>
                <w:b w:val="0"/>
                <w:i w:val="0"/>
                <w:color w:val="9C2700"/>
                <w:sz w:val="15"/>
              </w:rPr>
              <w:t>pet_</w:t>
            </w: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 xml:space="preserve"> 前缀 + 下划线小写；字段下划线小写；索引 </w:t>
            </w:r>
            <w:r>
              <w:rPr>
                <w:rFonts w:ascii="Consolas" w:hAnsi="Consolas" w:eastAsia="宋体"/>
                <w:b w:val="0"/>
                <w:i w:val="0"/>
                <w:color w:val="9C2700"/>
                <w:sz w:val="15"/>
              </w:rPr>
              <w:t>idx_</w:t>
            </w: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 xml:space="preserve">、唯一索引 </w:t>
            </w:r>
            <w:r>
              <w:rPr>
                <w:rFonts w:ascii="Consolas" w:hAnsi="Consolas" w:eastAsia="宋体"/>
                <w:b w:val="0"/>
                <w:i w:val="0"/>
                <w:color w:val="9C2700"/>
                <w:sz w:val="15"/>
              </w:rPr>
              <w:t>uk_</w:t>
            </w: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 xml:space="preserve"> 前缀</w:t>
            </w:r>
          </w:p>
        </w:tc>
      </w:tr>
      <w:tr>
        <w:trPr>
          <w:cantSplit w:val="true"/>
        </w:trPr>
        <w:tc>
          <w:tcPr>
            <w:tcW w:type="dxa" w:w="1284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DB-02</w:t>
            </w:r>
          </w:p>
        </w:tc>
        <w:tc>
          <w:tcPr>
            <w:tcW w:type="dxa" w:w="179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金额类型</w:t>
            </w:r>
          </w:p>
        </w:tc>
        <w:tc>
          <w:tcPr>
            <w:tcW w:type="dxa" w:w="5649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 xml:space="preserve">一律 </w:t>
            </w:r>
            <w:r>
              <w:rPr>
                <w:rFonts w:ascii="Consolas" w:hAnsi="Consolas" w:eastAsia="宋体"/>
                <w:b w:val="0"/>
                <w:i w:val="0"/>
                <w:color w:val="9C2700"/>
                <w:sz w:val="15"/>
              </w:rPr>
              <w:t>DECIMAL(10,2)</w:t>
            </w: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 xml:space="preserve">，禁止 </w:t>
            </w:r>
            <w:r>
              <w:rPr>
                <w:rFonts w:ascii="Consolas" w:hAnsi="Consolas" w:eastAsia="宋体"/>
                <w:b w:val="0"/>
                <w:i w:val="0"/>
                <w:color w:val="9C2700"/>
                <w:sz w:val="15"/>
              </w:rPr>
              <w:t>FLOAT/DOUBLE</w:t>
            </w: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 xml:space="preserve">；Java 侧使用 </w:t>
            </w:r>
            <w:r>
              <w:rPr>
                <w:rFonts w:ascii="Consolas" w:hAnsi="Consolas" w:eastAsia="宋体"/>
                <w:b w:val="0"/>
                <w:i w:val="0"/>
                <w:color w:val="9C2700"/>
                <w:sz w:val="15"/>
              </w:rPr>
              <w:t>BigDecimal</w:t>
            </w:r>
          </w:p>
        </w:tc>
      </w:tr>
      <w:tr>
        <w:trPr>
          <w:cantSplit w:val="true"/>
        </w:trPr>
        <w:tc>
          <w:tcPr>
            <w:tcW w:type="dxa" w:w="1284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DB-03</w:t>
            </w:r>
          </w:p>
        </w:tc>
        <w:tc>
          <w:tcPr>
            <w:tcW w:type="dxa" w:w="179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时间字段</w:t>
            </w:r>
          </w:p>
        </w:tc>
        <w:tc>
          <w:tcPr>
            <w:tcW w:type="dxa" w:w="5649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 xml:space="preserve">业务表必须含 </w:t>
            </w:r>
            <w:r>
              <w:rPr>
                <w:rFonts w:ascii="Consolas" w:hAnsi="Consolas" w:eastAsia="宋体"/>
                <w:b w:val="0"/>
                <w:i w:val="0"/>
                <w:color w:val="9C2700"/>
                <w:sz w:val="15"/>
              </w:rPr>
              <w:t>create_time</w:t>
            </w: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、</w:t>
            </w:r>
            <w:r>
              <w:rPr>
                <w:rFonts w:ascii="Consolas" w:hAnsi="Consolas" w:eastAsia="宋体"/>
                <w:b w:val="0"/>
                <w:i w:val="0"/>
                <w:color w:val="9C2700"/>
                <w:sz w:val="15"/>
              </w:rPr>
              <w:t>update_time</w:t>
            </w: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；统一由服务端生成，不依赖数据库默认时区</w:t>
            </w:r>
          </w:p>
        </w:tc>
      </w:tr>
      <w:tr>
        <w:trPr>
          <w:cantSplit w:val="true"/>
        </w:trPr>
        <w:tc>
          <w:tcPr>
            <w:tcW w:type="dxa" w:w="1284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DB-04</w:t>
            </w:r>
          </w:p>
        </w:tc>
        <w:tc>
          <w:tcPr>
            <w:tcW w:type="dxa" w:w="179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删除策略</w:t>
            </w:r>
          </w:p>
        </w:tc>
        <w:tc>
          <w:tcPr>
            <w:tcW w:type="dxa" w:w="5649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主数据（会员、商品、分类、档案、地址）逻辑删除；交易数据（订单、明细、支付、流水）不删除</w:t>
            </w:r>
          </w:p>
        </w:tc>
      </w:tr>
      <w:tr>
        <w:trPr>
          <w:cantSplit w:val="true"/>
        </w:trPr>
        <w:tc>
          <w:tcPr>
            <w:tcW w:type="dxa" w:w="1284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DB-05</w:t>
            </w:r>
          </w:p>
        </w:tc>
        <w:tc>
          <w:tcPr>
            <w:tcW w:type="dxa" w:w="179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字符集与引擎</w:t>
            </w:r>
          </w:p>
        </w:tc>
        <w:tc>
          <w:tcPr>
            <w:tcW w:type="dxa" w:w="5649"/>
          </w:tcPr>
          <w:p>
            <w:pPr>
              <w:spacing w:before="20" w:after="20" w:line="276" w:lineRule="auto"/>
            </w:pPr>
            <w:r>
              <w:rPr>
                <w:rFonts w:ascii="Consolas" w:hAnsi="Consolas" w:eastAsia="宋体"/>
                <w:b w:val="0"/>
                <w:i w:val="0"/>
                <w:color w:val="9C2700"/>
                <w:sz w:val="15"/>
              </w:rPr>
              <w:t>utf8mb4</w:t>
            </w: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 xml:space="preserve"> + </w:t>
            </w:r>
            <w:r>
              <w:rPr>
                <w:rFonts w:ascii="Consolas" w:hAnsi="Consolas" w:eastAsia="宋体"/>
                <w:b w:val="0"/>
                <w:i w:val="0"/>
                <w:color w:val="9C2700"/>
                <w:sz w:val="15"/>
              </w:rPr>
              <w:t>InnoDB</w:t>
            </w: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，保证 emoji 昵称与事务支持</w:t>
            </w:r>
          </w:p>
        </w:tc>
      </w:tr>
      <w:tr>
        <w:trPr>
          <w:cantSplit w:val="true"/>
        </w:trPr>
        <w:tc>
          <w:tcPr>
            <w:tcW w:type="dxa" w:w="1284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DB-06</w:t>
            </w:r>
          </w:p>
        </w:tc>
        <w:tc>
          <w:tcPr>
            <w:tcW w:type="dxa" w:w="179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索引策略</w:t>
            </w:r>
          </w:p>
        </w:tc>
        <w:tc>
          <w:tcPr>
            <w:tcW w:type="dxa" w:w="5649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高频查询字段建索引：</w:t>
            </w:r>
            <w:r>
              <w:rPr>
                <w:rFonts w:ascii="Consolas" w:hAnsi="Consolas" w:eastAsia="宋体"/>
                <w:b w:val="0"/>
                <w:i w:val="0"/>
                <w:color w:val="9C2700"/>
                <w:sz w:val="15"/>
              </w:rPr>
              <w:t>order(member_id,status)</w:t>
            </w: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、</w:t>
            </w:r>
            <w:r>
              <w:rPr>
                <w:rFonts w:ascii="Consolas" w:hAnsi="Consolas" w:eastAsia="宋体"/>
                <w:b w:val="0"/>
                <w:i w:val="0"/>
                <w:color w:val="9C2700"/>
                <w:sz w:val="15"/>
              </w:rPr>
              <w:t>order(status,create_time)</w:t>
            </w: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、</w:t>
            </w:r>
            <w:r>
              <w:rPr>
                <w:rFonts w:ascii="Consolas" w:hAnsi="Consolas" w:eastAsia="宋体"/>
                <w:b w:val="0"/>
                <w:i w:val="0"/>
                <w:color w:val="9C2700"/>
                <w:sz w:val="15"/>
              </w:rPr>
              <w:t>order(create_time)</w:t>
            </w: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、</w:t>
            </w:r>
            <w:r>
              <w:rPr>
                <w:rFonts w:ascii="Consolas" w:hAnsi="Consolas" w:eastAsia="宋体"/>
                <w:b w:val="0"/>
                <w:i w:val="0"/>
                <w:color w:val="9C2700"/>
                <w:sz w:val="15"/>
              </w:rPr>
              <w:t>sku(item_id)</w:t>
            </w: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、</w:t>
            </w:r>
            <w:r>
              <w:rPr>
                <w:rFonts w:ascii="Consolas" w:hAnsi="Consolas" w:eastAsia="宋体"/>
                <w:b w:val="0"/>
                <w:i w:val="0"/>
                <w:color w:val="9C2700"/>
                <w:sz w:val="15"/>
              </w:rPr>
              <w:t>cart(member_id)</w:t>
            </w: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、</w:t>
            </w:r>
            <w:r>
              <w:rPr>
                <w:rFonts w:ascii="Consolas" w:hAnsi="Consolas" w:eastAsia="宋体"/>
                <w:b w:val="0"/>
                <w:i w:val="0"/>
                <w:color w:val="9C2700"/>
                <w:sz w:val="15"/>
              </w:rPr>
              <w:t>item(category_id,status)</w:t>
            </w:r>
          </w:p>
        </w:tc>
      </w:tr>
      <w:tr>
        <w:trPr>
          <w:cantSplit w:val="true"/>
        </w:trPr>
        <w:tc>
          <w:tcPr>
            <w:tcW w:type="dxa" w:w="1284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DB-07</w:t>
            </w:r>
          </w:p>
        </w:tc>
        <w:tc>
          <w:tcPr>
            <w:tcW w:type="dxa" w:w="179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约束兜底</w:t>
            </w:r>
          </w:p>
        </w:tc>
        <w:tc>
          <w:tcPr>
            <w:tcW w:type="dxa" w:w="5649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 xml:space="preserve">库存 </w:t>
            </w:r>
            <w:r>
              <w:rPr>
                <w:rFonts w:ascii="Consolas" w:hAnsi="Consolas" w:eastAsia="宋体"/>
                <w:b w:val="0"/>
                <w:i w:val="0"/>
                <w:color w:val="9C2700"/>
                <w:sz w:val="15"/>
              </w:rPr>
              <w:t>CHECK (stock &gt;= 0)</w:t>
            </w: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 xml:space="preserve">；金额 </w:t>
            </w:r>
            <w:r>
              <w:rPr>
                <w:rFonts w:ascii="Consolas" w:hAnsi="Consolas" w:eastAsia="宋体"/>
                <w:b w:val="0"/>
                <w:i w:val="0"/>
                <w:color w:val="9C2700"/>
                <w:sz w:val="15"/>
              </w:rPr>
              <w:t>CHECK (price &gt; 0)</w:t>
            </w: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；关键业务唯一键必须落到数据库而非仅代码判断</w:t>
            </w:r>
          </w:p>
        </w:tc>
      </w:tr>
      <w:tr>
        <w:trPr>
          <w:cantSplit w:val="true"/>
        </w:trPr>
        <w:tc>
          <w:tcPr>
            <w:tcW w:type="dxa" w:w="1284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DB-08</w:t>
            </w:r>
          </w:p>
        </w:tc>
        <w:tc>
          <w:tcPr>
            <w:tcW w:type="dxa" w:w="179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字段长度</w:t>
            </w:r>
          </w:p>
        </w:tc>
        <w:tc>
          <w:tcPr>
            <w:tcW w:type="dxa" w:w="5649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 xml:space="preserve">标题型字段留足余量；快照字段用 JSON 字符串并限制长度；富文本用 </w:t>
            </w:r>
            <w:r>
              <w:rPr>
                <w:rFonts w:ascii="Consolas" w:hAnsi="Consolas" w:eastAsia="宋体"/>
                <w:b w:val="0"/>
                <w:i w:val="0"/>
                <w:color w:val="9C2700"/>
                <w:sz w:val="15"/>
              </w:rPr>
              <w:t>TEXT</w:t>
            </w:r>
          </w:p>
        </w:tc>
      </w:tr>
      <w:tr>
        <w:trPr>
          <w:cantSplit w:val="true"/>
        </w:trPr>
        <w:tc>
          <w:tcPr>
            <w:tcW w:type="dxa" w:w="1284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DB-09</w:t>
            </w:r>
          </w:p>
        </w:tc>
        <w:tc>
          <w:tcPr>
            <w:tcW w:type="dxa" w:w="179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外键策略</w:t>
            </w:r>
          </w:p>
        </w:tc>
        <w:tc>
          <w:tcPr>
            <w:tcW w:type="dxa" w:w="5649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业务表之间不建物理外键，由应用层保证引用完整性（利于性能与分库演进），文档中给出引用关系</w:t>
            </w:r>
          </w:p>
        </w:tc>
      </w:tr>
      <w:tr>
        <w:trPr>
          <w:cantSplit w:val="true"/>
        </w:trPr>
        <w:tc>
          <w:tcPr>
            <w:tcW w:type="dxa" w:w="1284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DB-10</w:t>
            </w:r>
          </w:p>
        </w:tc>
        <w:tc>
          <w:tcPr>
            <w:tcW w:type="dxa" w:w="179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初始化脚本拆分</w:t>
            </w:r>
          </w:p>
        </w:tc>
        <w:tc>
          <w:tcPr>
            <w:tcW w:type="dxa" w:w="5649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Consolas" w:hAnsi="Consolas" w:eastAsia="宋体"/>
                <w:b w:val="0"/>
                <w:i w:val="0"/>
                <w:color w:val="9C2700"/>
                <w:sz w:val="15"/>
              </w:rPr>
              <w:t>db/01_base.sql</w:t>
            </w: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（若依基础表）、</w:t>
            </w:r>
            <w:r>
              <w:rPr>
                <w:rFonts w:ascii="Consolas" w:hAnsi="Consolas" w:eastAsia="宋体"/>
                <w:b w:val="0"/>
                <w:i w:val="0"/>
                <w:color w:val="9C2700"/>
                <w:sz w:val="15"/>
              </w:rPr>
              <w:t>db/02_pet_mall.sql</w:t>
            </w: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（14 张业务表与索引）、</w:t>
            </w:r>
            <w:r>
              <w:rPr>
                <w:rFonts w:ascii="Consolas" w:hAnsi="Consolas" w:eastAsia="宋体"/>
                <w:b w:val="0"/>
                <w:i w:val="0"/>
                <w:color w:val="9C2700"/>
                <w:sz w:val="15"/>
              </w:rPr>
              <w:t>db/03_seed.sql</w:t>
            </w: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（种子数据）、</w:t>
            </w:r>
            <w:r>
              <w:rPr>
                <w:rFonts w:ascii="Consolas" w:hAnsi="Consolas" w:eastAsia="宋体"/>
                <w:b w:val="0"/>
                <w:i w:val="0"/>
                <w:color w:val="9C2700"/>
                <w:sz w:val="15"/>
              </w:rPr>
              <w:t>db/rollback.sql</w:t>
            </w: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（回滚）</w:t>
            </w:r>
          </w:p>
        </w:tc>
      </w:tr>
    </w:tbl>
    <w:p>
      <w:pPr>
        <w:spacing w:before="0" w:after="40" w:line="240" w:lineRule="auto"/>
      </w:pPr>
      <w:r>
        <w:rPr>
          <w:rFonts w:ascii="Times New Roman" w:hAnsi="Times New Roman" w:eastAsia="宋体"/>
          <w:b w:val="0"/>
          <w:i w:val="0"/>
          <w:color w:val="1A1A1A"/>
          <w:sz w:val="8"/>
        </w:rPr>
      </w:r>
    </w:p>
    <w:p>
      <w:pPr>
        <w:pStyle w:val="Heading2"/>
      </w:pPr>
      <w:r>
        <w:rPr>
          <w:rFonts w:ascii="Arial" w:hAnsi="Arial" w:eastAsia="黑体"/>
          <w:b/>
          <w:i w:val="0"/>
          <w:color w:val="1F4E79"/>
          <w:sz w:val="28"/>
        </w:rPr>
        <w:t>6.5 数据完整性与一致性规则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6D8"/>
          <w:left w:val="single" w:sz="4" w:space="0" w:color="B7C6D8"/>
          <w:bottom w:val="single" w:sz="4" w:space="0" w:color="B7C6D8"/>
          <w:right w:val="single" w:sz="4" w:space="0" w:color="B7C6D8"/>
          <w:insideH w:val="single" w:sz="4" w:space="0" w:color="B7C6D8"/>
          <w:insideV w:val="single" w:sz="4" w:space="0" w:color="B7C6D8"/>
        </w:tblBorders>
        <w:tblCellMar>
          <w:top w:w="40" w:type="dxa"/>
          <w:left w:w="70" w:type="dxa"/>
          <w:bottom w:w="40" w:type="dxa"/>
          <w:right w:w="70" w:type="dxa"/>
        </w:tblCellMar>
      </w:tblPr>
      <w:tblGrid>
        <w:gridCol w:w="1077"/>
        <w:gridCol w:w="2063"/>
        <w:gridCol w:w="2928"/>
        <w:gridCol w:w="2662"/>
      </w:tblGrid>
      <w:tr>
        <w:trPr>
          <w:cantSplit w:val="true"/>
          <w:tblHeader w:val="true"/>
        </w:trPr>
        <w:tc>
          <w:tcPr>
            <w:tcW w:type="dxa" w:w="1077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编号</w:t>
            </w:r>
          </w:p>
        </w:tc>
        <w:tc>
          <w:tcPr>
            <w:tcW w:type="dxa" w:w="2063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规则</w:t>
            </w:r>
          </w:p>
        </w:tc>
        <w:tc>
          <w:tcPr>
            <w:tcW w:type="dxa" w:w="2928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保障手段</w:t>
            </w:r>
          </w:p>
        </w:tc>
        <w:tc>
          <w:tcPr>
            <w:tcW w:type="dxa" w:w="2662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验证方式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DR-01</w:t>
            </w:r>
          </w:p>
        </w:tc>
        <w:tc>
          <w:tcPr>
            <w:tcW w:type="dxa" w:w="2063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库存不得为负</w:t>
            </w:r>
          </w:p>
        </w:tc>
        <w:tc>
          <w:tcPr>
            <w:tcW w:type="dxa" w:w="2928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 xml:space="preserve">原子扣减条件 + </w:t>
            </w:r>
            <w:r>
              <w:rPr>
                <w:rFonts w:ascii="Consolas" w:hAnsi="Consolas" w:eastAsia="宋体"/>
                <w:b w:val="0"/>
                <w:i w:val="0"/>
                <w:color w:val="9C2700"/>
                <w:sz w:val="15"/>
              </w:rPr>
              <w:t>CHECK (stock &gt;= 0)</w:t>
            </w:r>
          </w:p>
        </w:tc>
        <w:tc>
          <w:tcPr>
            <w:tcW w:type="dxa" w:w="2662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并发测试 + 直接 SQL 尝试更新为负值应报错</w:t>
            </w:r>
          </w:p>
        </w:tc>
      </w:tr>
      <w:tr>
        <w:trPr>
          <w:cantSplit w:val="true"/>
        </w:trPr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DR-02</w:t>
            </w:r>
          </w:p>
        </w:tc>
        <w:tc>
          <w:tcPr>
            <w:tcW w:type="dxa" w:w="2063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同一支付回调只落一条</w:t>
            </w:r>
          </w:p>
        </w:tc>
        <w:tc>
          <w:tcPr>
            <w:tcW w:type="dxa" w:w="2928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Consolas" w:hAnsi="Consolas" w:eastAsia="宋体"/>
                <w:b w:val="0"/>
                <w:i w:val="0"/>
                <w:color w:val="9C2700"/>
                <w:sz w:val="15"/>
              </w:rPr>
              <w:t>uk_pet_payment_idempotency</w:t>
            </w: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 xml:space="preserve"> 唯一索引</w:t>
            </w:r>
          </w:p>
        </w:tc>
        <w:tc>
          <w:tcPr>
            <w:tcW w:type="dxa" w:w="2662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幂等测试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DR-03</w:t>
            </w:r>
          </w:p>
        </w:tc>
        <w:tc>
          <w:tcPr>
            <w:tcW w:type="dxa" w:w="2063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同一订单同一 SKU 的同类流水唯一</w:t>
            </w:r>
          </w:p>
        </w:tc>
        <w:tc>
          <w:tcPr>
            <w:tcW w:type="dxa" w:w="2928"/>
          </w:tcPr>
          <w:p>
            <w:pPr>
              <w:spacing w:before="20" w:after="20" w:line="276" w:lineRule="auto"/>
            </w:pPr>
            <w:r>
              <w:rPr>
                <w:rFonts w:ascii="Consolas" w:hAnsi="Consolas" w:eastAsia="宋体"/>
                <w:b w:val="0"/>
                <w:i w:val="0"/>
                <w:color w:val="9C2700"/>
                <w:sz w:val="15"/>
              </w:rPr>
              <w:t>UNIQUE (sku_id, order_no, type)</w:t>
            </w:r>
          </w:p>
        </w:tc>
        <w:tc>
          <w:tcPr>
            <w:tcW w:type="dxa" w:w="2662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重复回滚测试</w:t>
            </w:r>
          </w:p>
        </w:tc>
      </w:tr>
      <w:tr>
        <w:trPr>
          <w:cantSplit w:val="true"/>
        </w:trPr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DR-04</w:t>
            </w:r>
          </w:p>
        </w:tc>
        <w:tc>
          <w:tcPr>
            <w:tcW w:type="dxa" w:w="2063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订单金额等于明细之和 + 运费</w:t>
            </w:r>
          </w:p>
        </w:tc>
        <w:tc>
          <w:tcPr>
            <w:tcW w:type="dxa" w:w="2928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服务端计算 + 测试断言</w:t>
            </w:r>
          </w:p>
        </w:tc>
        <w:tc>
          <w:tcPr>
            <w:tcW w:type="dxa" w:w="2662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集成测试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DR-05</w:t>
            </w:r>
          </w:p>
        </w:tc>
        <w:tc>
          <w:tcPr>
            <w:tcW w:type="dxa" w:w="2063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已支付订单必有支付记录</w:t>
            </w:r>
          </w:p>
        </w:tc>
        <w:tc>
          <w:tcPr>
            <w:tcW w:type="dxa" w:w="2928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状态推进与支付落库同一事务/顺序保证</w:t>
            </w:r>
          </w:p>
        </w:tc>
        <w:tc>
          <w:tcPr>
            <w:tcW w:type="dxa" w:w="2662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对账 SQL</w:t>
            </w:r>
          </w:p>
        </w:tc>
      </w:tr>
      <w:tr>
        <w:trPr>
          <w:cantSplit w:val="true"/>
        </w:trPr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DR-06</w:t>
            </w:r>
          </w:p>
        </w:tc>
        <w:tc>
          <w:tcPr>
            <w:tcW w:type="dxa" w:w="2063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订单状态只能按迁移表变化</w:t>
            </w:r>
          </w:p>
        </w:tc>
        <w:tc>
          <w:tcPr>
            <w:tcW w:type="dxa" w:w="2928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Service 层状态机校验</w:t>
            </w:r>
          </w:p>
        </w:tc>
        <w:tc>
          <w:tcPr>
            <w:tcW w:type="dxa" w:w="2662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状态机单测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DR-07</w:t>
            </w:r>
          </w:p>
        </w:tc>
        <w:tc>
          <w:tcPr>
            <w:tcW w:type="dxa" w:w="2063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收货信息不随地址修改而变</w:t>
            </w:r>
          </w:p>
        </w:tc>
        <w:tc>
          <w:tcPr>
            <w:tcW w:type="dxa" w:w="2928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下单快照</w:t>
            </w:r>
          </w:p>
        </w:tc>
        <w:tc>
          <w:tcPr>
            <w:tcW w:type="dxa" w:w="2662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修改地址后查历史订单</w:t>
            </w:r>
          </w:p>
        </w:tc>
      </w:tr>
      <w:tr>
        <w:trPr>
          <w:cantSplit w:val="true"/>
        </w:trPr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DR-08</w:t>
            </w:r>
          </w:p>
        </w:tc>
        <w:tc>
          <w:tcPr>
            <w:tcW w:type="dxa" w:w="2063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默认地址唯一</w:t>
            </w:r>
          </w:p>
        </w:tc>
        <w:tc>
          <w:tcPr>
            <w:tcW w:type="dxa" w:w="2928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设置默认时事务内清除其他默认</w:t>
            </w:r>
          </w:p>
        </w:tc>
        <w:tc>
          <w:tcPr>
            <w:tcW w:type="dxa" w:w="2662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并发/重复设置测试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DR-09</w:t>
            </w:r>
          </w:p>
        </w:tc>
        <w:tc>
          <w:tcPr>
            <w:tcW w:type="dxa" w:w="2063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购物车同一 SKU 唯一</w:t>
            </w:r>
          </w:p>
        </w:tc>
        <w:tc>
          <w:tcPr>
            <w:tcW w:type="dxa" w:w="2928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唯一索引 + 加购 upsert 逻辑</w:t>
            </w:r>
          </w:p>
        </w:tc>
        <w:tc>
          <w:tcPr>
            <w:tcW w:type="dxa" w:w="2662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重复加购测试</w:t>
            </w:r>
          </w:p>
        </w:tc>
      </w:tr>
      <w:tr>
        <w:trPr>
          <w:cantSplit w:val="true"/>
        </w:trPr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DR-10</w:t>
            </w:r>
          </w:p>
        </w:tc>
        <w:tc>
          <w:tcPr>
            <w:tcW w:type="dxa" w:w="2063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商品数据隔离</w:t>
            </w:r>
          </w:p>
        </w:tc>
        <w:tc>
          <w:tcPr>
            <w:tcW w:type="dxa" w:w="2928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 xml:space="preserve">查询强制 </w:t>
            </w:r>
            <w:r>
              <w:rPr>
                <w:rFonts w:ascii="Consolas" w:hAnsi="Consolas" w:eastAsia="宋体"/>
                <w:b w:val="0"/>
                <w:i w:val="0"/>
                <w:color w:val="9C2700"/>
                <w:sz w:val="15"/>
              </w:rPr>
              <w:t>merchant_id</w:t>
            </w: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 xml:space="preserve"> 条件</w:t>
            </w:r>
          </w:p>
        </w:tc>
        <w:tc>
          <w:tcPr>
            <w:tcW w:type="dxa" w:w="2662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越权测试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DR-11</w:t>
            </w:r>
          </w:p>
        </w:tc>
        <w:tc>
          <w:tcPr>
            <w:tcW w:type="dxa" w:w="2063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删除的商品不可下单</w:t>
            </w:r>
          </w:p>
        </w:tc>
        <w:tc>
          <w:tcPr>
            <w:tcW w:type="dxa" w:w="2928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 xml:space="preserve">可售判定含 </w:t>
            </w:r>
            <w:r>
              <w:rPr>
                <w:rFonts w:ascii="Consolas" w:hAnsi="Consolas" w:eastAsia="宋体"/>
                <w:b w:val="0"/>
                <w:i w:val="0"/>
                <w:color w:val="9C2700"/>
                <w:sz w:val="15"/>
              </w:rPr>
              <w:t>del_flag</w:t>
            </w:r>
          </w:p>
        </w:tc>
        <w:tc>
          <w:tcPr>
            <w:tcW w:type="dxa" w:w="2662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下架/删除后下单返回错误</w:t>
            </w:r>
          </w:p>
        </w:tc>
      </w:tr>
      <w:tr>
        <w:trPr>
          <w:cantSplit w:val="true"/>
        </w:trPr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DR-12</w:t>
            </w:r>
          </w:p>
        </w:tc>
        <w:tc>
          <w:tcPr>
            <w:tcW w:type="dxa" w:w="2063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库存流水与库存字段可对账</w:t>
            </w:r>
          </w:p>
        </w:tc>
        <w:tc>
          <w:tcPr>
            <w:tcW w:type="dxa" w:w="2928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提供对账 SQL：</w:t>
            </w:r>
            <w:r>
              <w:rPr>
                <w:rFonts w:ascii="Consolas" w:hAnsi="Consolas" w:eastAsia="宋体"/>
                <w:b w:val="0"/>
                <w:i w:val="0"/>
                <w:color w:val="9C2700"/>
                <w:sz w:val="15"/>
              </w:rPr>
              <w:t>Σchange_qty = 当前库存 - 初始库存</w:t>
            </w:r>
          </w:p>
        </w:tc>
        <w:tc>
          <w:tcPr>
            <w:tcW w:type="dxa" w:w="2662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演示时执行对账脚本</w:t>
            </w:r>
          </w:p>
        </w:tc>
      </w:tr>
    </w:tbl>
    <w:p>
      <w:pPr>
        <w:spacing w:before="0" w:after="40" w:line="240" w:lineRule="auto"/>
      </w:pPr>
      <w:r>
        <w:rPr>
          <w:rFonts w:ascii="Times New Roman" w:hAnsi="Times New Roman" w:eastAsia="宋体"/>
          <w:b w:val="0"/>
          <w:i w:val="0"/>
          <w:color w:val="1A1A1A"/>
          <w:sz w:val="8"/>
        </w:rPr>
      </w:r>
    </w:p>
    <w:p>
      <w:pPr>
        <w:pStyle w:val="Heading2"/>
      </w:pPr>
      <w:r>
        <w:rPr>
          <w:rFonts w:ascii="Arial" w:hAnsi="Arial" w:eastAsia="黑体"/>
          <w:b/>
          <w:i w:val="0"/>
          <w:color w:val="1F4E79"/>
          <w:sz w:val="28"/>
        </w:rPr>
        <w:t>6.6 初始化数据要求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6D8"/>
          <w:left w:val="single" w:sz="4" w:space="0" w:color="B7C6D8"/>
          <w:bottom w:val="single" w:sz="4" w:space="0" w:color="B7C6D8"/>
          <w:right w:val="single" w:sz="4" w:space="0" w:color="B7C6D8"/>
          <w:insideH w:val="single" w:sz="4" w:space="0" w:color="B7C6D8"/>
          <w:insideV w:val="single" w:sz="4" w:space="0" w:color="B7C6D8"/>
        </w:tblBorders>
        <w:tblCellMar>
          <w:top w:w="40" w:type="dxa"/>
          <w:left w:w="70" w:type="dxa"/>
          <w:bottom w:w="40" w:type="dxa"/>
          <w:right w:w="70" w:type="dxa"/>
        </w:tblCellMar>
      </w:tblPr>
      <w:tblGrid>
        <w:gridCol w:w="2408"/>
        <w:gridCol w:w="1907"/>
        <w:gridCol w:w="4416"/>
      </w:tblGrid>
      <w:tr>
        <w:trPr>
          <w:cantSplit w:val="true"/>
          <w:tblHeader w:val="true"/>
        </w:trPr>
        <w:tc>
          <w:tcPr>
            <w:tcW w:type="dxa" w:w="2408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数据</w:t>
            </w:r>
          </w:p>
        </w:tc>
        <w:tc>
          <w:tcPr>
            <w:tcW w:type="dxa" w:w="1907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数量</w:t>
            </w:r>
          </w:p>
        </w:tc>
        <w:tc>
          <w:tcPr>
            <w:tcW w:type="dxa" w:w="4416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要求</w:t>
            </w:r>
          </w:p>
        </w:tc>
      </w:tr>
      <w:tr>
        <w:trPr>
          <w:cantSplit w:val="true"/>
        </w:trPr>
        <w:tc>
          <w:tcPr>
            <w:tcW w:type="dxa" w:w="2408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管理员 / 商家 / 会员账号</w:t>
            </w:r>
          </w:p>
        </w:tc>
        <w:tc>
          <w:tcPr>
            <w:tcW w:type="dxa" w:w="190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5 个</w:t>
            </w:r>
          </w:p>
        </w:tc>
        <w:tc>
          <w:tcPr>
            <w:tcW w:type="dxa" w:w="4416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admin、merchant1、member1、member2、reviewer；密码 BCrypt 存储</w:t>
            </w:r>
          </w:p>
        </w:tc>
      </w:tr>
      <w:tr>
        <w:trPr>
          <w:cantSplit w:val="true"/>
        </w:trPr>
        <w:tc>
          <w:tcPr>
            <w:tcW w:type="dxa" w:w="2408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分类</w:t>
            </w:r>
          </w:p>
        </w:tc>
        <w:tc>
          <w:tcPr>
            <w:tcW w:type="dxa" w:w="190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8 个（4 父 + 4 子）</w:t>
            </w:r>
          </w:p>
        </w:tc>
        <w:tc>
          <w:tcPr>
            <w:tcW w:type="dxa" w:w="4416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猫粮、狗粮、零食、用品、医疗保健等，含图标与排序</w:t>
            </w:r>
          </w:p>
        </w:tc>
      </w:tr>
      <w:tr>
        <w:trPr>
          <w:cantSplit w:val="true"/>
        </w:trPr>
        <w:tc>
          <w:tcPr>
            <w:tcW w:type="dxa" w:w="2408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商品</w:t>
            </w:r>
          </w:p>
        </w:tc>
        <w:tc>
          <w:tcPr>
            <w:tcW w:type="dxa" w:w="190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12 个</w:t>
            </w:r>
          </w:p>
        </w:tc>
        <w:tc>
          <w:tcPr>
            <w:tcW w:type="dxa" w:w="4416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覆盖猫/犬/小宠、幼年/成体/老年、不同价格段与审核状态（至少 1 个待审、1 个驳回）</w:t>
            </w:r>
          </w:p>
        </w:tc>
      </w:tr>
      <w:tr>
        <w:trPr>
          <w:cantSplit w:val="true"/>
        </w:trPr>
        <w:tc>
          <w:tcPr>
            <w:tcW w:type="dxa" w:w="2408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SKU</w:t>
            </w:r>
          </w:p>
        </w:tc>
        <w:tc>
          <w:tcPr>
            <w:tcW w:type="dxa" w:w="190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24 个</w:t>
            </w:r>
          </w:p>
        </w:tc>
        <w:tc>
          <w:tcPr>
            <w:tcW w:type="dxa" w:w="4416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每商品 1–3 个规格；至少 1 个 SKU 库存为 1（用于并发防超卖演示）、1 个库存 0（售罄演示）</w:t>
            </w:r>
          </w:p>
        </w:tc>
      </w:tr>
      <w:tr>
        <w:trPr>
          <w:cantSplit w:val="true"/>
        </w:trPr>
        <w:tc>
          <w:tcPr>
            <w:tcW w:type="dxa" w:w="2408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宠物档案</w:t>
            </w:r>
          </w:p>
        </w:tc>
        <w:tc>
          <w:tcPr>
            <w:tcW w:type="dxa" w:w="190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3 个</w:t>
            </w:r>
          </w:p>
        </w:tc>
        <w:tc>
          <w:tcPr>
            <w:tcW w:type="dxa" w:w="4416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分属 member1（2 个：幼猫、成犬）与 member2（1 个：成猫），用于适用性对比演示</w:t>
            </w:r>
          </w:p>
        </w:tc>
      </w:tr>
      <w:tr>
        <w:trPr>
          <w:cantSplit w:val="true"/>
        </w:trPr>
        <w:tc>
          <w:tcPr>
            <w:tcW w:type="dxa" w:w="2408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地址</w:t>
            </w:r>
          </w:p>
        </w:tc>
        <w:tc>
          <w:tcPr>
            <w:tcW w:type="dxa" w:w="190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3 个</w:t>
            </w:r>
          </w:p>
        </w:tc>
        <w:tc>
          <w:tcPr>
            <w:tcW w:type="dxa" w:w="4416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member1 两个（含默认）、member2 一个</w:t>
            </w:r>
          </w:p>
        </w:tc>
      </w:tr>
      <w:tr>
        <w:trPr>
          <w:cantSplit w:val="true"/>
        </w:trPr>
        <w:tc>
          <w:tcPr>
            <w:tcW w:type="dxa" w:w="2408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演示订单</w:t>
            </w:r>
          </w:p>
        </w:tc>
        <w:tc>
          <w:tcPr>
            <w:tcW w:type="dxa" w:w="190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2 个</w:t>
            </w:r>
          </w:p>
        </w:tc>
        <w:tc>
          <w:tcPr>
            <w:tcW w:type="dxa" w:w="4416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1 个待付款（用于超时关单演示）、1 个已完成（用于评价与详情演示）</w:t>
            </w:r>
          </w:p>
        </w:tc>
      </w:tr>
      <w:tr>
        <w:trPr>
          <w:cantSplit w:val="true"/>
        </w:trPr>
        <w:tc>
          <w:tcPr>
            <w:tcW w:type="dxa" w:w="2408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权限与角色</w:t>
            </w:r>
          </w:p>
        </w:tc>
        <w:tc>
          <w:tcPr>
            <w:tcW w:type="dxa" w:w="190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商家角色 + 权限码</w:t>
            </w:r>
          </w:p>
        </w:tc>
        <w:tc>
          <w:tcPr>
            <w:tcW w:type="dxa" w:w="4416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Consolas" w:hAnsi="Consolas" w:eastAsia="宋体"/>
                <w:b w:val="0"/>
                <w:i w:val="0"/>
                <w:color w:val="9C2700"/>
                <w:sz w:val="15"/>
              </w:rPr>
              <w:t>mall:item:*</w:t>
            </w: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、</w:t>
            </w:r>
            <w:r>
              <w:rPr>
                <w:rFonts w:ascii="Consolas" w:hAnsi="Consolas" w:eastAsia="宋体"/>
                <w:b w:val="0"/>
                <w:i w:val="0"/>
                <w:color w:val="9C2700"/>
                <w:sz w:val="15"/>
              </w:rPr>
              <w:t>mall:order:ship</w:t>
            </w: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、</w:t>
            </w:r>
            <w:r>
              <w:rPr>
                <w:rFonts w:ascii="Consolas" w:hAnsi="Consolas" w:eastAsia="宋体"/>
                <w:b w:val="0"/>
                <w:i w:val="0"/>
                <w:color w:val="9C2700"/>
                <w:sz w:val="15"/>
              </w:rPr>
              <w:t>mall:audit:list</w:t>
            </w: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 xml:space="preserve"> 等，按 3.3 矩阵落库</w:t>
            </w:r>
          </w:p>
        </w:tc>
      </w:tr>
    </w:tbl>
    <w:p>
      <w:pPr>
        <w:spacing w:before="0" w:after="40" w:line="240" w:lineRule="auto"/>
      </w:pPr>
      <w:r>
        <w:rPr>
          <w:rFonts w:ascii="Times New Roman" w:hAnsi="Times New Roman" w:eastAsia="宋体"/>
          <w:b w:val="0"/>
          <w:i w:val="0"/>
          <w:color w:val="1A1A1A"/>
          <w:sz w:val="8"/>
        </w:rPr>
      </w:r>
    </w:p>
    <w:p>
      <w:pPr>
        <w:ind w:firstLine="480"/>
      </w:pPr>
      <w:r>
        <w:rPr>
          <w:rFonts w:ascii="Times New Roman" w:hAnsi="Times New Roman" w:eastAsia="宋体"/>
          <w:b w:val="0"/>
          <w:i w:val="0"/>
          <w:color w:val="1A1A1A"/>
          <w:sz w:val="24"/>
        </w:rPr>
        <w:t xml:space="preserve">种子数据必须与业务规则一致：价格符合 </w:t>
      </w:r>
      <w:r>
        <w:rPr>
          <w:rFonts w:ascii="Consolas" w:hAnsi="Consolas" w:eastAsia="宋体"/>
          <w:b w:val="0"/>
          <w:i w:val="0"/>
          <w:color w:val="9C2700"/>
          <w:sz w:val="21"/>
        </w:rPr>
        <w:t>DECIMAL</w:t>
      </w:r>
      <w:r>
        <w:rPr>
          <w:rFonts w:ascii="Times New Roman" w:hAnsi="Times New Roman" w:eastAsia="宋体"/>
          <w:b w:val="0"/>
          <w:i w:val="0"/>
          <w:color w:val="1A1A1A"/>
          <w:sz w:val="24"/>
        </w:rPr>
        <w:t xml:space="preserve">，库存满足 </w:t>
      </w:r>
      <w:r>
        <w:rPr>
          <w:rFonts w:ascii="Consolas" w:hAnsi="Consolas" w:eastAsia="宋体"/>
          <w:b w:val="0"/>
          <w:i w:val="0"/>
          <w:color w:val="9C2700"/>
          <w:sz w:val="21"/>
        </w:rPr>
        <w:t>CHECK</w:t>
      </w:r>
      <w:r>
        <w:rPr>
          <w:rFonts w:ascii="Times New Roman" w:hAnsi="Times New Roman" w:eastAsia="宋体"/>
          <w:b w:val="0"/>
          <w:i w:val="0"/>
          <w:color w:val="1A1A1A"/>
          <w:sz w:val="24"/>
        </w:rPr>
        <w:t>，订单金额可被对账公式验证。</w:t>
      </w:r>
    </w:p>
    <w:p>
      <w:pPr>
        <w:pStyle w:val="Heading2"/>
      </w:pPr>
      <w:r>
        <w:rPr>
          <w:rFonts w:ascii="Arial" w:hAnsi="Arial" w:eastAsia="黑体"/>
          <w:b/>
          <w:i w:val="0"/>
          <w:color w:val="1F4E79"/>
          <w:sz w:val="28"/>
        </w:rPr>
        <w:t>6.7 数据安全与保留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6D8"/>
          <w:left w:val="single" w:sz="4" w:space="0" w:color="B7C6D8"/>
          <w:bottom w:val="single" w:sz="4" w:space="0" w:color="B7C6D8"/>
          <w:right w:val="single" w:sz="4" w:space="0" w:color="B7C6D8"/>
          <w:insideH w:val="single" w:sz="4" w:space="0" w:color="B7C6D8"/>
          <w:insideV w:val="single" w:sz="4" w:space="0" w:color="B7C6D8"/>
        </w:tblBorders>
        <w:tblCellMar>
          <w:top w:w="40" w:type="dxa"/>
          <w:left w:w="70" w:type="dxa"/>
          <w:bottom w:w="40" w:type="dxa"/>
          <w:right w:w="70" w:type="dxa"/>
        </w:tblCellMar>
      </w:tblPr>
      <w:tblGrid>
        <w:gridCol w:w="1247"/>
        <w:gridCol w:w="1996"/>
        <w:gridCol w:w="5488"/>
      </w:tblGrid>
      <w:tr>
        <w:trPr>
          <w:cantSplit w:val="true"/>
          <w:tblHeader w:val="true"/>
        </w:trPr>
        <w:tc>
          <w:tcPr>
            <w:tcW w:type="dxa" w:w="1247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编号</w:t>
            </w:r>
          </w:p>
        </w:tc>
        <w:tc>
          <w:tcPr>
            <w:tcW w:type="dxa" w:w="1996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要求</w:t>
            </w:r>
          </w:p>
        </w:tc>
        <w:tc>
          <w:tcPr>
            <w:tcW w:type="dxa" w:w="5488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说明</w:t>
            </w:r>
          </w:p>
        </w:tc>
      </w:tr>
      <w:tr>
        <w:trPr>
          <w:cantSplit w:val="true"/>
        </w:trPr>
        <w:tc>
          <w:tcPr>
            <w:tcW w:type="dxa" w:w="124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DS-01</w:t>
            </w:r>
          </w:p>
        </w:tc>
        <w:tc>
          <w:tcPr>
            <w:tcW w:type="dxa" w:w="1996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密码不可逆存储</w:t>
            </w:r>
          </w:p>
        </w:tc>
        <w:tc>
          <w:tcPr>
            <w:tcW w:type="dxa" w:w="5488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BCrypt；日志与接口响应中永不出现密码字段</w:t>
            </w:r>
          </w:p>
        </w:tc>
      </w:tr>
      <w:tr>
        <w:trPr>
          <w:cantSplit w:val="true"/>
        </w:trPr>
        <w:tc>
          <w:tcPr>
            <w:tcW w:type="dxa" w:w="124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DS-02</w:t>
            </w:r>
          </w:p>
        </w:tc>
        <w:tc>
          <w:tcPr>
            <w:tcW w:type="dxa" w:w="1996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手机号与地址脱敏</w:t>
            </w:r>
          </w:p>
        </w:tc>
        <w:tc>
          <w:tcPr>
            <w:tcW w:type="dxa" w:w="5488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 xml:space="preserve">列表与日志中手机号 </w:t>
            </w:r>
            <w:r>
              <w:rPr>
                <w:rFonts w:ascii="Consolas" w:hAnsi="Consolas" w:eastAsia="宋体"/>
                <w:b w:val="0"/>
                <w:i w:val="0"/>
                <w:color w:val="9C2700"/>
                <w:sz w:val="15"/>
              </w:rPr>
              <w:t>138****8000</w:t>
            </w: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；地址在非必要场景仅到区级</w:t>
            </w:r>
          </w:p>
        </w:tc>
      </w:tr>
      <w:tr>
        <w:trPr>
          <w:cantSplit w:val="true"/>
        </w:trPr>
        <w:tc>
          <w:tcPr>
            <w:tcW w:type="dxa" w:w="124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DS-03</w:t>
            </w:r>
          </w:p>
        </w:tc>
        <w:tc>
          <w:tcPr>
            <w:tcW w:type="dxa" w:w="1996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敏感操作留痕</w:t>
            </w:r>
          </w:p>
        </w:tc>
        <w:tc>
          <w:tcPr>
            <w:tcW w:type="dxa" w:w="5488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 xml:space="preserve">审核、禁用、发货、越权拦截写入 </w:t>
            </w:r>
            <w:r>
              <w:rPr>
                <w:rFonts w:ascii="Consolas" w:hAnsi="Consolas" w:eastAsia="宋体"/>
                <w:b w:val="0"/>
                <w:i w:val="0"/>
                <w:color w:val="9C2700"/>
                <w:sz w:val="15"/>
              </w:rPr>
              <w:t>sys_oper_log</w:t>
            </w: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，保留 ≥ 90 天</w:t>
            </w:r>
          </w:p>
        </w:tc>
      </w:tr>
      <w:tr>
        <w:trPr>
          <w:cantSplit w:val="true"/>
        </w:trPr>
        <w:tc>
          <w:tcPr>
            <w:tcW w:type="dxa" w:w="124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DS-04</w:t>
            </w:r>
          </w:p>
        </w:tc>
        <w:tc>
          <w:tcPr>
            <w:tcW w:type="dxa" w:w="1996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备份策略</w:t>
            </w:r>
          </w:p>
        </w:tc>
        <w:tc>
          <w:tcPr>
            <w:tcW w:type="dxa" w:w="5488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每日逻辑备份（</w:t>
            </w:r>
            <w:r>
              <w:rPr>
                <w:rFonts w:ascii="Consolas" w:hAnsi="Consolas" w:eastAsia="宋体"/>
                <w:b w:val="0"/>
                <w:i w:val="0"/>
                <w:color w:val="9C2700"/>
                <w:sz w:val="15"/>
              </w:rPr>
              <w:t>mysqldump</w:t>
            </w: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），交付前完整备份一次；备份文件不入 Git</w:t>
            </w:r>
          </w:p>
        </w:tc>
      </w:tr>
      <w:tr>
        <w:trPr>
          <w:cantSplit w:val="true"/>
        </w:trPr>
        <w:tc>
          <w:tcPr>
            <w:tcW w:type="dxa" w:w="124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DS-05</w:t>
            </w:r>
          </w:p>
        </w:tc>
        <w:tc>
          <w:tcPr>
            <w:tcW w:type="dxa" w:w="1996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演示数据可重置</w:t>
            </w:r>
          </w:p>
        </w:tc>
        <w:tc>
          <w:tcPr>
            <w:tcW w:type="dxa" w:w="5488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 xml:space="preserve">提供 </w:t>
            </w:r>
            <w:r>
              <w:rPr>
                <w:rFonts w:ascii="Consolas" w:hAnsi="Consolas" w:eastAsia="宋体"/>
                <w:b w:val="0"/>
                <w:i w:val="0"/>
                <w:color w:val="9C2700"/>
                <w:sz w:val="15"/>
              </w:rPr>
              <w:t>03_seed.sql</w:t>
            </w: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 xml:space="preserve"> 与重置脚本，演示前可恢复初始状态</w:t>
            </w:r>
          </w:p>
        </w:tc>
      </w:tr>
      <w:tr>
        <w:trPr>
          <w:cantSplit w:val="true"/>
        </w:trPr>
        <w:tc>
          <w:tcPr>
            <w:tcW w:type="dxa" w:w="124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DS-06</w:t>
            </w:r>
          </w:p>
        </w:tc>
        <w:tc>
          <w:tcPr>
            <w:tcW w:type="dxa" w:w="1996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凭证管理</w:t>
            </w:r>
          </w:p>
        </w:tc>
        <w:tc>
          <w:tcPr>
            <w:tcW w:type="dxa" w:w="5488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数据库/Redis 密码用环境变量占位符；</w:t>
            </w:r>
            <w:r>
              <w:rPr>
                <w:rFonts w:ascii="Consolas" w:hAnsi="Consolas" w:eastAsia="宋体"/>
                <w:b w:val="0"/>
                <w:i w:val="0"/>
                <w:color w:val="9C2700"/>
                <w:sz w:val="15"/>
              </w:rPr>
              <w:t>.env</w:t>
            </w: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 xml:space="preserve"> 加 </w:t>
            </w:r>
            <w:r>
              <w:rPr>
                <w:rFonts w:ascii="Consolas" w:hAnsi="Consolas" w:eastAsia="宋体"/>
                <w:b w:val="0"/>
                <w:i w:val="0"/>
                <w:color w:val="9C2700"/>
                <w:sz w:val="15"/>
              </w:rPr>
              <w:t>.gitignore</w:t>
            </w: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；仓库不提交真实凭证</w:t>
            </w:r>
          </w:p>
        </w:tc>
      </w:tr>
    </w:tbl>
    <w:p>
      <w:pPr>
        <w:spacing w:before="0" w:after="40" w:line="240" w:lineRule="auto"/>
      </w:pPr>
      <w:r>
        <w:rPr>
          <w:rFonts w:ascii="Times New Roman" w:hAnsi="Times New Roman" w:eastAsia="宋体"/>
          <w:b w:val="0"/>
          <w:i w:val="0"/>
          <w:color w:val="1A1A1A"/>
          <w:sz w:val="8"/>
        </w:rPr>
      </w:r>
    </w:p>
    <w:p>
      <w:r>
        <w:br w:type="page"/>
      </w:r>
    </w:p>
    <w:p>
      <w:pPr>
        <w:pStyle w:val="Heading1"/>
        <w:pBdr>
          <w:bottom w:val="single" w:sz="8" w:space="4" w:color="1F4E79"/>
        </w:pBdr>
      </w:pPr>
      <w:r>
        <w:rPr>
          <w:rFonts w:ascii="Arial" w:hAnsi="Arial" w:eastAsia="黑体"/>
          <w:b/>
          <w:i w:val="0"/>
          <w:color w:val="1F4E79"/>
          <w:sz w:val="32"/>
        </w:rPr>
        <w:t>7 接口需求</w:t>
      </w:r>
    </w:p>
    <w:p>
      <w:pPr>
        <w:pStyle w:val="Heading2"/>
      </w:pPr>
      <w:r>
        <w:rPr>
          <w:rFonts w:ascii="Arial" w:hAnsi="Arial" w:eastAsia="黑体"/>
          <w:b/>
          <w:i w:val="0"/>
          <w:color w:val="1F4E79"/>
          <w:sz w:val="28"/>
        </w:rPr>
        <w:t>7.1 接口通用规范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6D8"/>
          <w:left w:val="single" w:sz="4" w:space="0" w:color="B7C6D8"/>
          <w:bottom w:val="single" w:sz="4" w:space="0" w:color="B7C6D8"/>
          <w:right w:val="single" w:sz="4" w:space="0" w:color="B7C6D8"/>
          <w:insideH w:val="single" w:sz="4" w:space="0" w:color="B7C6D8"/>
          <w:insideV w:val="single" w:sz="4" w:space="0" w:color="B7C6D8"/>
        </w:tblBorders>
        <w:tblCellMar>
          <w:top w:w="40" w:type="dxa"/>
          <w:left w:w="70" w:type="dxa"/>
          <w:bottom w:w="40" w:type="dxa"/>
          <w:right w:w="70" w:type="dxa"/>
        </w:tblCellMar>
      </w:tblPr>
      <w:tblGrid>
        <w:gridCol w:w="1364"/>
        <w:gridCol w:w="1364"/>
        <w:gridCol w:w="6002"/>
      </w:tblGrid>
      <w:tr>
        <w:trPr>
          <w:cantSplit w:val="true"/>
          <w:tblHeader w:val="true"/>
        </w:trPr>
        <w:tc>
          <w:tcPr>
            <w:tcW w:type="dxa" w:w="1364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编号</w:t>
            </w:r>
          </w:p>
        </w:tc>
        <w:tc>
          <w:tcPr>
            <w:tcW w:type="dxa" w:w="1364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规范</w:t>
            </w:r>
          </w:p>
        </w:tc>
        <w:tc>
          <w:tcPr>
            <w:tcW w:type="dxa" w:w="6002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内容</w:t>
            </w:r>
          </w:p>
        </w:tc>
      </w:tr>
      <w:tr>
        <w:trPr>
          <w:cantSplit w:val="true"/>
        </w:trPr>
        <w:tc>
          <w:tcPr>
            <w:tcW w:type="dxa" w:w="1364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API-01</w:t>
            </w:r>
          </w:p>
        </w:tc>
        <w:tc>
          <w:tcPr>
            <w:tcW w:type="dxa" w:w="1364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风格</w:t>
            </w:r>
          </w:p>
        </w:tc>
        <w:tc>
          <w:tcPr>
            <w:tcW w:type="dxa" w:w="6002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RESTful，JSON 请求与响应；</w:t>
            </w:r>
            <w:r>
              <w:rPr>
                <w:rFonts w:ascii="Consolas" w:hAnsi="Consolas" w:eastAsia="宋体"/>
                <w:b w:val="0"/>
                <w:i w:val="0"/>
                <w:color w:val="9C2700"/>
                <w:sz w:val="15"/>
              </w:rPr>
              <w:t>Content-Type: application/json;charset=UTF-8</w:t>
            </w:r>
          </w:p>
        </w:tc>
      </w:tr>
      <w:tr>
        <w:trPr>
          <w:cantSplit w:val="true"/>
        </w:trPr>
        <w:tc>
          <w:tcPr>
            <w:tcW w:type="dxa" w:w="1364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API-02</w:t>
            </w:r>
          </w:p>
        </w:tc>
        <w:tc>
          <w:tcPr>
            <w:tcW w:type="dxa" w:w="1364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路径约定</w:t>
            </w:r>
          </w:p>
        </w:tc>
        <w:tc>
          <w:tcPr>
            <w:tcW w:type="dxa" w:w="6002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 xml:space="preserve">前台 </w:t>
            </w:r>
            <w:r>
              <w:rPr>
                <w:rFonts w:ascii="Consolas" w:hAnsi="Consolas" w:eastAsia="宋体"/>
                <w:b w:val="0"/>
                <w:i w:val="0"/>
                <w:color w:val="9C2700"/>
                <w:sz w:val="15"/>
              </w:rPr>
              <w:t>/api/**</w:t>
            </w: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 xml:space="preserve">；商家 </w:t>
            </w:r>
            <w:r>
              <w:rPr>
                <w:rFonts w:ascii="Consolas" w:hAnsi="Consolas" w:eastAsia="宋体"/>
                <w:b w:val="0"/>
                <w:i w:val="0"/>
                <w:color w:val="9C2700"/>
                <w:sz w:val="15"/>
              </w:rPr>
              <w:t>/api/merchant/**</w:t>
            </w: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 xml:space="preserve">；管理 </w:t>
            </w:r>
            <w:r>
              <w:rPr>
                <w:rFonts w:ascii="Consolas" w:hAnsi="Consolas" w:eastAsia="宋体"/>
                <w:b w:val="0"/>
                <w:i w:val="0"/>
                <w:color w:val="9C2700"/>
                <w:sz w:val="15"/>
              </w:rPr>
              <w:t>/api/admin/**</w:t>
            </w: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 xml:space="preserve">；系统内部 </w:t>
            </w:r>
            <w:r>
              <w:rPr>
                <w:rFonts w:ascii="Consolas" w:hAnsi="Consolas" w:eastAsia="宋体"/>
                <w:b w:val="0"/>
                <w:i w:val="0"/>
                <w:color w:val="9C2700"/>
                <w:sz w:val="15"/>
              </w:rPr>
              <w:t>/api/pay/callback</w:t>
            </w:r>
          </w:p>
        </w:tc>
      </w:tr>
      <w:tr>
        <w:trPr>
          <w:cantSplit w:val="true"/>
        </w:trPr>
        <w:tc>
          <w:tcPr>
            <w:tcW w:type="dxa" w:w="1364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API-03</w:t>
            </w:r>
          </w:p>
        </w:tc>
        <w:tc>
          <w:tcPr>
            <w:tcW w:type="dxa" w:w="1364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统一返回</w:t>
            </w:r>
          </w:p>
        </w:tc>
        <w:tc>
          <w:tcPr>
            <w:tcW w:type="dxa" w:w="6002"/>
          </w:tcPr>
          <w:p>
            <w:pPr>
              <w:spacing w:before="20" w:after="20" w:line="276" w:lineRule="auto"/>
            </w:pPr>
            <w:r>
              <w:rPr>
                <w:rFonts w:ascii="Consolas" w:hAnsi="Consolas" w:eastAsia="宋体"/>
                <w:b w:val="0"/>
                <w:i w:val="0"/>
                <w:color w:val="9C2700"/>
                <w:sz w:val="15"/>
              </w:rPr>
              <w:t>{"code":200,"message":"操作成功","data":{...},"traceId":"..."}</w:t>
            </w: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，</w:t>
            </w:r>
            <w:r>
              <w:rPr>
                <w:rFonts w:ascii="Consolas" w:hAnsi="Consolas" w:eastAsia="宋体"/>
                <w:b w:val="0"/>
                <w:i w:val="0"/>
                <w:color w:val="9C2700"/>
                <w:sz w:val="15"/>
              </w:rPr>
              <w:t>code</w:t>
            </w: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 xml:space="preserve"> 非 200 即为业务失败</w:t>
            </w:r>
          </w:p>
        </w:tc>
      </w:tr>
      <w:tr>
        <w:trPr>
          <w:cantSplit w:val="true"/>
        </w:trPr>
        <w:tc>
          <w:tcPr>
            <w:tcW w:type="dxa" w:w="1364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API-04</w:t>
            </w:r>
          </w:p>
        </w:tc>
        <w:tc>
          <w:tcPr>
            <w:tcW w:type="dxa" w:w="1364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统一分页</w:t>
            </w:r>
          </w:p>
        </w:tc>
        <w:tc>
          <w:tcPr>
            <w:tcW w:type="dxa" w:w="6002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 xml:space="preserve">入参 </w:t>
            </w:r>
            <w:r>
              <w:rPr>
                <w:rFonts w:ascii="Consolas" w:hAnsi="Consolas" w:eastAsia="宋体"/>
                <w:b w:val="0"/>
                <w:i w:val="0"/>
                <w:color w:val="9C2700"/>
                <w:sz w:val="15"/>
              </w:rPr>
              <w:t>pageNum</w:t>
            </w: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（默认 1）、</w:t>
            </w:r>
            <w:r>
              <w:rPr>
                <w:rFonts w:ascii="Consolas" w:hAnsi="Consolas" w:eastAsia="宋体"/>
                <w:b w:val="0"/>
                <w:i w:val="0"/>
                <w:color w:val="9C2700"/>
                <w:sz w:val="15"/>
              </w:rPr>
              <w:t>pageSize</w:t>
            </w: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 xml:space="preserve">（默认 10，最大 100）；出参 </w:t>
            </w:r>
            <w:r>
              <w:rPr>
                <w:rFonts w:ascii="Consolas" w:hAnsi="Consolas" w:eastAsia="宋体"/>
                <w:b w:val="0"/>
                <w:i w:val="0"/>
                <w:color w:val="9C2700"/>
                <w:sz w:val="15"/>
              </w:rPr>
              <w:t>{pageNum,pageSize,total,list}</w:t>
            </w:r>
          </w:p>
        </w:tc>
      </w:tr>
      <w:tr>
        <w:trPr>
          <w:cantSplit w:val="true"/>
        </w:trPr>
        <w:tc>
          <w:tcPr>
            <w:tcW w:type="dxa" w:w="1364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API-05</w:t>
            </w:r>
          </w:p>
        </w:tc>
        <w:tc>
          <w:tcPr>
            <w:tcW w:type="dxa" w:w="1364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鉴权</w:t>
            </w:r>
          </w:p>
        </w:tc>
        <w:tc>
          <w:tcPr>
            <w:tcW w:type="dxa" w:w="6002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 xml:space="preserve">请求头 </w:t>
            </w:r>
            <w:r>
              <w:rPr>
                <w:rFonts w:ascii="Consolas" w:hAnsi="Consolas" w:eastAsia="宋体"/>
                <w:b w:val="0"/>
                <w:i w:val="0"/>
                <w:color w:val="9C2700"/>
                <w:sz w:val="15"/>
              </w:rPr>
              <w:t>Authorization: Bearer &lt;token&gt;</w:t>
            </w: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 xml:space="preserve">；前台由 </w:t>
            </w:r>
            <w:r>
              <w:rPr>
                <w:rFonts w:ascii="Consolas" w:hAnsi="Consolas" w:eastAsia="宋体"/>
                <w:b w:val="0"/>
                <w:i w:val="0"/>
                <w:color w:val="9C2700"/>
                <w:sz w:val="15"/>
              </w:rPr>
              <w:t>@MemberLogin</w:t>
            </w: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 xml:space="preserve"> 校验，后台由 Spring Security + </w:t>
            </w:r>
            <w:r>
              <w:rPr>
                <w:rFonts w:ascii="Consolas" w:hAnsi="Consolas" w:eastAsia="宋体"/>
                <w:b w:val="0"/>
                <w:i w:val="0"/>
                <w:color w:val="9C2700"/>
                <w:sz w:val="15"/>
              </w:rPr>
              <w:t>@PreAuthorize</w:t>
            </w: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 xml:space="preserve"> 校验</w:t>
            </w:r>
          </w:p>
        </w:tc>
      </w:tr>
      <w:tr>
        <w:trPr>
          <w:cantSplit w:val="true"/>
        </w:trPr>
        <w:tc>
          <w:tcPr>
            <w:tcW w:type="dxa" w:w="1364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API-06</w:t>
            </w:r>
          </w:p>
        </w:tc>
        <w:tc>
          <w:tcPr>
            <w:tcW w:type="dxa" w:w="1364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幂等</w:t>
            </w:r>
          </w:p>
        </w:tc>
        <w:tc>
          <w:tcPr>
            <w:tcW w:type="dxa" w:w="6002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 xml:space="preserve">写操作支持 </w:t>
            </w:r>
            <w:r>
              <w:rPr>
                <w:rFonts w:ascii="Consolas" w:hAnsi="Consolas" w:eastAsia="宋体"/>
                <w:b w:val="0"/>
                <w:i w:val="0"/>
                <w:color w:val="9C2700"/>
                <w:sz w:val="15"/>
              </w:rPr>
              <w:t>Idempotency-Key</w:t>
            </w: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 xml:space="preserve">（支付回调必填）；下单支持 </w:t>
            </w:r>
            <w:r>
              <w:rPr>
                <w:rFonts w:ascii="Consolas" w:hAnsi="Consolas" w:eastAsia="宋体"/>
                <w:b w:val="0"/>
                <w:i w:val="0"/>
                <w:color w:val="9C2700"/>
                <w:sz w:val="15"/>
              </w:rPr>
              <w:t>clientToken</w:t>
            </w:r>
          </w:p>
        </w:tc>
      </w:tr>
      <w:tr>
        <w:trPr>
          <w:cantSplit w:val="true"/>
        </w:trPr>
        <w:tc>
          <w:tcPr>
            <w:tcW w:type="dxa" w:w="1364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API-07</w:t>
            </w:r>
          </w:p>
        </w:tc>
        <w:tc>
          <w:tcPr>
            <w:tcW w:type="dxa" w:w="1364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错误语义</w:t>
            </w:r>
          </w:p>
        </w:tc>
        <w:tc>
          <w:tcPr>
            <w:tcW w:type="dxa" w:w="6002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HTTP 状态与业务码并用：401 未认证、403 无权限、404 资源不存在、409 状态冲突、429 限流、500 系统错误</w:t>
            </w:r>
          </w:p>
        </w:tc>
      </w:tr>
      <w:tr>
        <w:trPr>
          <w:cantSplit w:val="true"/>
        </w:trPr>
        <w:tc>
          <w:tcPr>
            <w:tcW w:type="dxa" w:w="1364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API-08</w:t>
            </w:r>
          </w:p>
        </w:tc>
        <w:tc>
          <w:tcPr>
            <w:tcW w:type="dxa" w:w="1364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时间格式</w:t>
            </w:r>
          </w:p>
        </w:tc>
        <w:tc>
          <w:tcPr>
            <w:tcW w:type="dxa" w:w="6002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 xml:space="preserve">统一 </w:t>
            </w:r>
            <w:r>
              <w:rPr>
                <w:rFonts w:ascii="Consolas" w:hAnsi="Consolas" w:eastAsia="宋体"/>
                <w:b w:val="0"/>
                <w:i w:val="0"/>
                <w:color w:val="9C2700"/>
                <w:sz w:val="15"/>
              </w:rPr>
              <w:t>yyyy-MM-dd HH:mm:ss</w:t>
            </w: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 xml:space="preserve">；日期 </w:t>
            </w:r>
            <w:r>
              <w:rPr>
                <w:rFonts w:ascii="Consolas" w:hAnsi="Consolas" w:eastAsia="宋体"/>
                <w:b w:val="0"/>
                <w:i w:val="0"/>
                <w:color w:val="9C2700"/>
                <w:sz w:val="15"/>
              </w:rPr>
              <w:t>yyyy-MM-dd</w:t>
            </w:r>
          </w:p>
        </w:tc>
      </w:tr>
      <w:tr>
        <w:trPr>
          <w:cantSplit w:val="true"/>
        </w:trPr>
        <w:tc>
          <w:tcPr>
            <w:tcW w:type="dxa" w:w="1364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API-09</w:t>
            </w:r>
          </w:p>
        </w:tc>
        <w:tc>
          <w:tcPr>
            <w:tcW w:type="dxa" w:w="1364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金额格式</w:t>
            </w:r>
          </w:p>
        </w:tc>
        <w:tc>
          <w:tcPr>
            <w:tcW w:type="dxa" w:w="6002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 xml:space="preserve">字符串或两位小数数值返回，避免前端浮点误差；金额字段命名以 </w:t>
            </w:r>
            <w:r>
              <w:rPr>
                <w:rFonts w:ascii="Consolas" w:hAnsi="Consolas" w:eastAsia="宋体"/>
                <w:b w:val="0"/>
                <w:i w:val="0"/>
                <w:color w:val="9C2700"/>
                <w:sz w:val="15"/>
              </w:rPr>
              <w:t>Amount</w:t>
            </w: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 xml:space="preserve"> 结尾</w:t>
            </w:r>
          </w:p>
        </w:tc>
      </w:tr>
      <w:tr>
        <w:trPr>
          <w:cantSplit w:val="true"/>
        </w:trPr>
        <w:tc>
          <w:tcPr>
            <w:tcW w:type="dxa" w:w="1364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API-10</w:t>
            </w:r>
          </w:p>
        </w:tc>
        <w:tc>
          <w:tcPr>
            <w:tcW w:type="dxa" w:w="1364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文档</w:t>
            </w:r>
          </w:p>
        </w:tc>
        <w:tc>
          <w:tcPr>
            <w:tcW w:type="dxa" w:w="6002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 xml:space="preserve">使用 Springdoc OpenAPI 3 注解，暴露 </w:t>
            </w:r>
            <w:r>
              <w:rPr>
                <w:rFonts w:ascii="Consolas" w:hAnsi="Consolas" w:eastAsia="宋体"/>
                <w:b w:val="0"/>
                <w:i w:val="0"/>
                <w:color w:val="9C2700"/>
                <w:sz w:val="15"/>
              </w:rPr>
              <w:t>/v3/api-docs</w:t>
            </w: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 xml:space="preserve"> 与 </w:t>
            </w:r>
            <w:r>
              <w:rPr>
                <w:rFonts w:ascii="Consolas" w:hAnsi="Consolas" w:eastAsia="宋体"/>
                <w:b w:val="0"/>
                <w:i w:val="0"/>
                <w:color w:val="9C2700"/>
                <w:sz w:val="15"/>
              </w:rPr>
              <w:t>/swagger-ui.html</w:t>
            </w: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；关键接口入参出参示例完整</w:t>
            </w:r>
          </w:p>
        </w:tc>
      </w:tr>
      <w:tr>
        <w:trPr>
          <w:cantSplit w:val="true"/>
        </w:trPr>
        <w:tc>
          <w:tcPr>
            <w:tcW w:type="dxa" w:w="1364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API-11</w:t>
            </w:r>
          </w:p>
        </w:tc>
        <w:tc>
          <w:tcPr>
            <w:tcW w:type="dxa" w:w="1364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版本与兼容</w:t>
            </w:r>
          </w:p>
        </w:tc>
        <w:tc>
          <w:tcPr>
            <w:tcW w:type="dxa" w:w="6002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契约冻结后只增不改；必须变更时新增字段或新路径，不破坏既有前端</w:t>
            </w:r>
          </w:p>
        </w:tc>
      </w:tr>
      <w:tr>
        <w:trPr>
          <w:cantSplit w:val="true"/>
        </w:trPr>
        <w:tc>
          <w:tcPr>
            <w:tcW w:type="dxa" w:w="1364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API-12</w:t>
            </w:r>
          </w:p>
        </w:tc>
        <w:tc>
          <w:tcPr>
            <w:tcW w:type="dxa" w:w="1364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超时与重试</w:t>
            </w:r>
          </w:p>
        </w:tc>
        <w:tc>
          <w:tcPr>
            <w:tcW w:type="dxa" w:w="6002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前端请求超时 15s；非幂等接口禁止自动重试；回调由服务方按幂等策略重试</w:t>
            </w:r>
          </w:p>
        </w:tc>
      </w:tr>
    </w:tbl>
    <w:p>
      <w:pPr>
        <w:spacing w:before="0" w:after="40" w:line="240" w:lineRule="auto"/>
      </w:pPr>
      <w:r>
        <w:rPr>
          <w:rFonts w:ascii="Times New Roman" w:hAnsi="Times New Roman" w:eastAsia="宋体"/>
          <w:b w:val="0"/>
          <w:i w:val="0"/>
          <w:color w:val="1A1A1A"/>
          <w:sz w:val="8"/>
        </w:rPr>
      </w:r>
    </w:p>
    <w:p>
      <w:pPr>
        <w:pStyle w:val="Heading2"/>
      </w:pPr>
      <w:r>
        <w:rPr>
          <w:rFonts w:ascii="Arial" w:hAnsi="Arial" w:eastAsia="黑体"/>
          <w:b/>
          <w:i w:val="0"/>
          <w:color w:val="1F4E79"/>
          <w:sz w:val="28"/>
        </w:rPr>
        <w:t>7.2 接口清单</w:t>
      </w:r>
    </w:p>
    <w:p>
      <w:pPr>
        <w:pStyle w:val="Heading3"/>
      </w:pPr>
      <w:r>
        <w:rPr>
          <w:rFonts w:ascii="Arial" w:hAnsi="Arial" w:eastAsia="黑体"/>
          <w:b/>
          <w:i w:val="0"/>
          <w:color w:val="2E5E8C"/>
          <w:sz w:val="25"/>
        </w:rPr>
        <w:t>7.2.1 会员、档案与地址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6D8"/>
          <w:left w:val="single" w:sz="4" w:space="0" w:color="B7C6D8"/>
          <w:bottom w:val="single" w:sz="4" w:space="0" w:color="B7C6D8"/>
          <w:right w:val="single" w:sz="4" w:space="0" w:color="B7C6D8"/>
          <w:insideH w:val="single" w:sz="4" w:space="0" w:color="B7C6D8"/>
          <w:insideV w:val="single" w:sz="4" w:space="0" w:color="B7C6D8"/>
        </w:tblBorders>
        <w:tblCellMar>
          <w:top w:w="40" w:type="dxa"/>
          <w:left w:w="70" w:type="dxa"/>
          <w:bottom w:w="40" w:type="dxa"/>
          <w:right w:w="70" w:type="dxa"/>
        </w:tblCellMar>
      </w:tblPr>
      <w:tblGrid>
        <w:gridCol w:w="1077"/>
        <w:gridCol w:w="3534"/>
        <w:gridCol w:w="1963"/>
        <w:gridCol w:w="1080"/>
        <w:gridCol w:w="1077"/>
      </w:tblGrid>
      <w:tr>
        <w:trPr>
          <w:cantSplit w:val="true"/>
          <w:tblHeader w:val="true"/>
        </w:trPr>
        <w:tc>
          <w:tcPr>
            <w:tcW w:type="dxa" w:w="1077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方法</w:t>
            </w:r>
          </w:p>
        </w:tc>
        <w:tc>
          <w:tcPr>
            <w:tcW w:type="dxa" w:w="3534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路径</w:t>
            </w:r>
          </w:p>
        </w:tc>
        <w:tc>
          <w:tcPr>
            <w:tcW w:type="dxa" w:w="1963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说明</w:t>
            </w:r>
          </w:p>
        </w:tc>
        <w:tc>
          <w:tcPr>
            <w:tcW w:type="dxa" w:w="1080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鉴权</w:t>
            </w:r>
          </w:p>
        </w:tc>
        <w:tc>
          <w:tcPr>
            <w:tcW w:type="dxa" w:w="1077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幂等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POST</w:t>
            </w:r>
          </w:p>
        </w:tc>
        <w:tc>
          <w:tcPr>
            <w:tcW w:type="dxa" w:w="3534"/>
          </w:tcPr>
          <w:p>
            <w:pPr>
              <w:spacing w:before="20" w:after="20" w:line="276" w:lineRule="auto"/>
            </w:pPr>
            <w:r>
              <w:rPr>
                <w:rFonts w:ascii="Consolas" w:hAnsi="Consolas" w:eastAsia="宋体"/>
                <w:b w:val="0"/>
                <w:i w:val="0"/>
                <w:color w:val="9C2700"/>
                <w:sz w:val="15"/>
              </w:rPr>
              <w:t>/api/member/register</w:t>
            </w:r>
          </w:p>
        </w:tc>
        <w:tc>
          <w:tcPr>
            <w:tcW w:type="dxa" w:w="1963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会员注册</w:t>
            </w:r>
          </w:p>
        </w:tc>
        <w:tc>
          <w:tcPr>
            <w:tcW w:type="dxa" w:w="1080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匿名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否</w:t>
            </w:r>
          </w:p>
        </w:tc>
      </w:tr>
      <w:tr>
        <w:trPr>
          <w:cantSplit w:val="true"/>
        </w:trPr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POST</w:t>
            </w:r>
          </w:p>
        </w:tc>
        <w:tc>
          <w:tcPr>
            <w:tcW w:type="dxa" w:w="3534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Consolas" w:hAnsi="Consolas" w:eastAsia="宋体"/>
                <w:b w:val="0"/>
                <w:i w:val="0"/>
                <w:color w:val="9C2700"/>
                <w:sz w:val="15"/>
              </w:rPr>
              <w:t>/api/member/login</w:t>
            </w:r>
          </w:p>
        </w:tc>
        <w:tc>
          <w:tcPr>
            <w:tcW w:type="dxa" w:w="1963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会员登录，返回 Token</w:t>
            </w:r>
          </w:p>
        </w:tc>
        <w:tc>
          <w:tcPr>
            <w:tcW w:type="dxa" w:w="1080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匿名 + 限流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否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POST</w:t>
            </w:r>
          </w:p>
        </w:tc>
        <w:tc>
          <w:tcPr>
            <w:tcW w:type="dxa" w:w="3534"/>
          </w:tcPr>
          <w:p>
            <w:pPr>
              <w:spacing w:before="20" w:after="20" w:line="276" w:lineRule="auto"/>
            </w:pPr>
            <w:r>
              <w:rPr>
                <w:rFonts w:ascii="Consolas" w:hAnsi="Consolas" w:eastAsia="宋体"/>
                <w:b w:val="0"/>
                <w:i w:val="0"/>
                <w:color w:val="9C2700"/>
                <w:sz w:val="15"/>
              </w:rPr>
              <w:t>/api/member/logout</w:t>
            </w:r>
          </w:p>
        </w:tc>
        <w:tc>
          <w:tcPr>
            <w:tcW w:type="dxa" w:w="1963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会员登出</w:t>
            </w:r>
          </w:p>
        </w:tc>
        <w:tc>
          <w:tcPr>
            <w:tcW w:type="dxa" w:w="1080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会员 Token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是</w:t>
            </w:r>
          </w:p>
        </w:tc>
      </w:tr>
      <w:tr>
        <w:trPr>
          <w:cantSplit w:val="true"/>
        </w:trPr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GET</w:t>
            </w:r>
          </w:p>
        </w:tc>
        <w:tc>
          <w:tcPr>
            <w:tcW w:type="dxa" w:w="3534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Consolas" w:hAnsi="Consolas" w:eastAsia="宋体"/>
                <w:b w:val="0"/>
                <w:i w:val="0"/>
                <w:color w:val="9C2700"/>
                <w:sz w:val="15"/>
              </w:rPr>
              <w:t>/api/member/me</w:t>
            </w:r>
          </w:p>
        </w:tc>
        <w:tc>
          <w:tcPr>
            <w:tcW w:type="dxa" w:w="1963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当前会员信息</w:t>
            </w:r>
          </w:p>
        </w:tc>
        <w:tc>
          <w:tcPr>
            <w:tcW w:type="dxa" w:w="1080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会员 Token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是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PUT</w:t>
            </w:r>
          </w:p>
        </w:tc>
        <w:tc>
          <w:tcPr>
            <w:tcW w:type="dxa" w:w="3534"/>
          </w:tcPr>
          <w:p>
            <w:pPr>
              <w:spacing w:before="20" w:after="20" w:line="276" w:lineRule="auto"/>
            </w:pPr>
            <w:r>
              <w:rPr>
                <w:rFonts w:ascii="Consolas" w:hAnsi="Consolas" w:eastAsia="宋体"/>
                <w:b w:val="0"/>
                <w:i w:val="0"/>
                <w:color w:val="9C2700"/>
                <w:sz w:val="15"/>
              </w:rPr>
              <w:t>/api/member/me</w:t>
            </w:r>
          </w:p>
        </w:tc>
        <w:tc>
          <w:tcPr>
            <w:tcW w:type="dxa" w:w="1963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修改本人资料</w:t>
            </w:r>
          </w:p>
        </w:tc>
        <w:tc>
          <w:tcPr>
            <w:tcW w:type="dxa" w:w="1080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会员 Token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否</w:t>
            </w:r>
          </w:p>
        </w:tc>
      </w:tr>
      <w:tr>
        <w:trPr>
          <w:cantSplit w:val="true"/>
        </w:trPr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GET</w:t>
            </w:r>
          </w:p>
        </w:tc>
        <w:tc>
          <w:tcPr>
            <w:tcW w:type="dxa" w:w="3534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Consolas" w:hAnsi="Consolas" w:eastAsia="宋体"/>
                <w:b w:val="0"/>
                <w:i w:val="0"/>
                <w:color w:val="9C2700"/>
                <w:sz w:val="15"/>
              </w:rPr>
              <w:t>/api/member/pets</w:t>
            </w:r>
          </w:p>
        </w:tc>
        <w:tc>
          <w:tcPr>
            <w:tcW w:type="dxa" w:w="1963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宠物档案列表</w:t>
            </w:r>
          </w:p>
        </w:tc>
        <w:tc>
          <w:tcPr>
            <w:tcW w:type="dxa" w:w="1080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会员 Token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是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POST</w:t>
            </w:r>
          </w:p>
        </w:tc>
        <w:tc>
          <w:tcPr>
            <w:tcW w:type="dxa" w:w="3534"/>
          </w:tcPr>
          <w:p>
            <w:pPr>
              <w:spacing w:before="20" w:after="20" w:line="276" w:lineRule="auto"/>
            </w:pPr>
            <w:r>
              <w:rPr>
                <w:rFonts w:ascii="Consolas" w:hAnsi="Consolas" w:eastAsia="宋体"/>
                <w:b w:val="0"/>
                <w:i w:val="0"/>
                <w:color w:val="9C2700"/>
                <w:sz w:val="15"/>
              </w:rPr>
              <w:t>/api/member/pets</w:t>
            </w:r>
          </w:p>
        </w:tc>
        <w:tc>
          <w:tcPr>
            <w:tcW w:type="dxa" w:w="1963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新增宠物档案</w:t>
            </w:r>
          </w:p>
        </w:tc>
        <w:tc>
          <w:tcPr>
            <w:tcW w:type="dxa" w:w="1080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会员 Token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否</w:t>
            </w:r>
          </w:p>
        </w:tc>
      </w:tr>
      <w:tr>
        <w:trPr>
          <w:cantSplit w:val="true"/>
        </w:trPr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PUT</w:t>
            </w:r>
          </w:p>
        </w:tc>
        <w:tc>
          <w:tcPr>
            <w:tcW w:type="dxa" w:w="3534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Consolas" w:hAnsi="Consolas" w:eastAsia="宋体"/>
                <w:b w:val="0"/>
                <w:i w:val="0"/>
                <w:color w:val="9C2700"/>
                <w:sz w:val="15"/>
              </w:rPr>
              <w:t>/api/member/pets/{id}</w:t>
            </w:r>
          </w:p>
        </w:tc>
        <w:tc>
          <w:tcPr>
            <w:tcW w:type="dxa" w:w="1963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编辑宠物档案</w:t>
            </w:r>
          </w:p>
        </w:tc>
        <w:tc>
          <w:tcPr>
            <w:tcW w:type="dxa" w:w="1080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会员 Token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否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DELETE</w:t>
            </w:r>
          </w:p>
        </w:tc>
        <w:tc>
          <w:tcPr>
            <w:tcW w:type="dxa" w:w="3534"/>
          </w:tcPr>
          <w:p>
            <w:pPr>
              <w:spacing w:before="20" w:after="20" w:line="276" w:lineRule="auto"/>
            </w:pPr>
            <w:r>
              <w:rPr>
                <w:rFonts w:ascii="Consolas" w:hAnsi="Consolas" w:eastAsia="宋体"/>
                <w:b w:val="0"/>
                <w:i w:val="0"/>
                <w:color w:val="9C2700"/>
                <w:sz w:val="15"/>
              </w:rPr>
              <w:t>/api/member/pets/{id}</w:t>
            </w:r>
          </w:p>
        </w:tc>
        <w:tc>
          <w:tcPr>
            <w:tcW w:type="dxa" w:w="1963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删除宠物档案</w:t>
            </w:r>
          </w:p>
        </w:tc>
        <w:tc>
          <w:tcPr>
            <w:tcW w:type="dxa" w:w="1080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会员 Token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是</w:t>
            </w:r>
          </w:p>
        </w:tc>
      </w:tr>
      <w:tr>
        <w:trPr>
          <w:cantSplit w:val="true"/>
        </w:trPr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GET</w:t>
            </w:r>
          </w:p>
        </w:tc>
        <w:tc>
          <w:tcPr>
            <w:tcW w:type="dxa" w:w="3534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Consolas" w:hAnsi="Consolas" w:eastAsia="宋体"/>
                <w:b w:val="0"/>
                <w:i w:val="0"/>
                <w:color w:val="9C2700"/>
                <w:sz w:val="15"/>
              </w:rPr>
              <w:t>/api/member/addresses</w:t>
            </w:r>
          </w:p>
        </w:tc>
        <w:tc>
          <w:tcPr>
            <w:tcW w:type="dxa" w:w="1963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地址列表</w:t>
            </w:r>
          </w:p>
        </w:tc>
        <w:tc>
          <w:tcPr>
            <w:tcW w:type="dxa" w:w="1080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会员 Token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是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POST</w:t>
            </w:r>
          </w:p>
        </w:tc>
        <w:tc>
          <w:tcPr>
            <w:tcW w:type="dxa" w:w="3534"/>
          </w:tcPr>
          <w:p>
            <w:pPr>
              <w:spacing w:before="20" w:after="20" w:line="276" w:lineRule="auto"/>
            </w:pPr>
            <w:r>
              <w:rPr>
                <w:rFonts w:ascii="Consolas" w:hAnsi="Consolas" w:eastAsia="宋体"/>
                <w:b w:val="0"/>
                <w:i w:val="0"/>
                <w:color w:val="9C2700"/>
                <w:sz w:val="15"/>
              </w:rPr>
              <w:t>/api/member/addresses</w:t>
            </w:r>
          </w:p>
        </w:tc>
        <w:tc>
          <w:tcPr>
            <w:tcW w:type="dxa" w:w="1963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新增地址</w:t>
            </w:r>
          </w:p>
        </w:tc>
        <w:tc>
          <w:tcPr>
            <w:tcW w:type="dxa" w:w="1080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会员 Token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否</w:t>
            </w:r>
          </w:p>
        </w:tc>
      </w:tr>
      <w:tr>
        <w:trPr>
          <w:cantSplit w:val="true"/>
        </w:trPr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PUT</w:t>
            </w:r>
          </w:p>
        </w:tc>
        <w:tc>
          <w:tcPr>
            <w:tcW w:type="dxa" w:w="3534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Consolas" w:hAnsi="Consolas" w:eastAsia="宋体"/>
                <w:b w:val="0"/>
                <w:i w:val="0"/>
                <w:color w:val="9C2700"/>
                <w:sz w:val="15"/>
              </w:rPr>
              <w:t>/api/member/addresses/{id}</w:t>
            </w:r>
          </w:p>
        </w:tc>
        <w:tc>
          <w:tcPr>
            <w:tcW w:type="dxa" w:w="1963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编辑地址</w:t>
            </w:r>
          </w:p>
        </w:tc>
        <w:tc>
          <w:tcPr>
            <w:tcW w:type="dxa" w:w="1080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会员 Token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否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DELETE</w:t>
            </w:r>
          </w:p>
        </w:tc>
        <w:tc>
          <w:tcPr>
            <w:tcW w:type="dxa" w:w="3534"/>
          </w:tcPr>
          <w:p>
            <w:pPr>
              <w:spacing w:before="20" w:after="20" w:line="276" w:lineRule="auto"/>
            </w:pPr>
            <w:r>
              <w:rPr>
                <w:rFonts w:ascii="Consolas" w:hAnsi="Consolas" w:eastAsia="宋体"/>
                <w:b w:val="0"/>
                <w:i w:val="0"/>
                <w:color w:val="9C2700"/>
                <w:sz w:val="15"/>
              </w:rPr>
              <w:t>/api/member/addresses/{id}</w:t>
            </w:r>
          </w:p>
        </w:tc>
        <w:tc>
          <w:tcPr>
            <w:tcW w:type="dxa" w:w="1963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删除地址</w:t>
            </w:r>
          </w:p>
        </w:tc>
        <w:tc>
          <w:tcPr>
            <w:tcW w:type="dxa" w:w="1080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会员 Token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是</w:t>
            </w:r>
          </w:p>
        </w:tc>
      </w:tr>
      <w:tr>
        <w:trPr>
          <w:cantSplit w:val="true"/>
        </w:trPr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PUT</w:t>
            </w:r>
          </w:p>
        </w:tc>
        <w:tc>
          <w:tcPr>
            <w:tcW w:type="dxa" w:w="3534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Consolas" w:hAnsi="Consolas" w:eastAsia="宋体"/>
                <w:b w:val="0"/>
                <w:i w:val="0"/>
                <w:color w:val="9C2700"/>
                <w:sz w:val="15"/>
              </w:rPr>
              <w:t>/api/member/addresses/{id}/default</w:t>
            </w:r>
          </w:p>
        </w:tc>
        <w:tc>
          <w:tcPr>
            <w:tcW w:type="dxa" w:w="1963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设为默认地址</w:t>
            </w:r>
          </w:p>
        </w:tc>
        <w:tc>
          <w:tcPr>
            <w:tcW w:type="dxa" w:w="1080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会员 Token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是</w:t>
            </w:r>
          </w:p>
        </w:tc>
      </w:tr>
    </w:tbl>
    <w:p>
      <w:pPr>
        <w:spacing w:before="0" w:after="40" w:line="240" w:lineRule="auto"/>
      </w:pPr>
      <w:r>
        <w:rPr>
          <w:rFonts w:ascii="Times New Roman" w:hAnsi="Times New Roman" w:eastAsia="宋体"/>
          <w:b w:val="0"/>
          <w:i w:val="0"/>
          <w:color w:val="1A1A1A"/>
          <w:sz w:val="8"/>
        </w:rPr>
      </w:r>
    </w:p>
    <w:p>
      <w:pPr>
        <w:pStyle w:val="Heading3"/>
      </w:pPr>
      <w:r>
        <w:rPr>
          <w:rFonts w:ascii="Arial" w:hAnsi="Arial" w:eastAsia="黑体"/>
          <w:b/>
          <w:i w:val="0"/>
          <w:color w:val="2E5E8C"/>
          <w:sz w:val="25"/>
        </w:rPr>
        <w:t>7.2.2 首页、分类与商品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6D8"/>
          <w:left w:val="single" w:sz="4" w:space="0" w:color="B7C6D8"/>
          <w:bottom w:val="single" w:sz="4" w:space="0" w:color="B7C6D8"/>
          <w:right w:val="single" w:sz="4" w:space="0" w:color="B7C6D8"/>
          <w:insideH w:val="single" w:sz="4" w:space="0" w:color="B7C6D8"/>
          <w:insideV w:val="single" w:sz="4" w:space="0" w:color="B7C6D8"/>
        </w:tblBorders>
        <w:tblCellMar>
          <w:top w:w="40" w:type="dxa"/>
          <w:left w:w="70" w:type="dxa"/>
          <w:bottom w:w="40" w:type="dxa"/>
          <w:right w:w="70" w:type="dxa"/>
        </w:tblCellMar>
      </w:tblPr>
      <w:tblGrid>
        <w:gridCol w:w="1077"/>
        <w:gridCol w:w="2718"/>
        <w:gridCol w:w="1931"/>
        <w:gridCol w:w="1574"/>
        <w:gridCol w:w="1431"/>
      </w:tblGrid>
      <w:tr>
        <w:trPr>
          <w:cantSplit w:val="true"/>
          <w:tblHeader w:val="true"/>
        </w:trPr>
        <w:tc>
          <w:tcPr>
            <w:tcW w:type="dxa" w:w="1077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方法</w:t>
            </w:r>
          </w:p>
        </w:tc>
        <w:tc>
          <w:tcPr>
            <w:tcW w:type="dxa" w:w="2718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路径</w:t>
            </w:r>
          </w:p>
        </w:tc>
        <w:tc>
          <w:tcPr>
            <w:tcW w:type="dxa" w:w="1931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说明</w:t>
            </w:r>
          </w:p>
        </w:tc>
        <w:tc>
          <w:tcPr>
            <w:tcW w:type="dxa" w:w="1574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鉴权</w:t>
            </w:r>
          </w:p>
        </w:tc>
        <w:tc>
          <w:tcPr>
            <w:tcW w:type="dxa" w:w="1431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缓存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GET</w:t>
            </w:r>
          </w:p>
        </w:tc>
        <w:tc>
          <w:tcPr>
            <w:tcW w:type="dxa" w:w="2718"/>
          </w:tcPr>
          <w:p>
            <w:pPr>
              <w:spacing w:before="20" w:after="20" w:line="276" w:lineRule="auto"/>
            </w:pPr>
            <w:r>
              <w:rPr>
                <w:rFonts w:ascii="Consolas" w:hAnsi="Consolas" w:eastAsia="宋体"/>
                <w:b w:val="0"/>
                <w:i w:val="0"/>
                <w:color w:val="9C2700"/>
                <w:sz w:val="15"/>
              </w:rPr>
              <w:t>/api/home/categories</w:t>
            </w:r>
          </w:p>
        </w:tc>
        <w:tc>
          <w:tcPr>
            <w:tcW w:type="dxa" w:w="1931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分类树</w:t>
            </w:r>
          </w:p>
        </w:tc>
        <w:tc>
          <w:tcPr>
            <w:tcW w:type="dxa" w:w="1574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匿名</w:t>
            </w:r>
          </w:p>
        </w:tc>
        <w:tc>
          <w:tcPr>
            <w:tcW w:type="dxa" w:w="1431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Redis 30 分钟</w:t>
            </w:r>
          </w:p>
        </w:tc>
      </w:tr>
      <w:tr>
        <w:trPr>
          <w:cantSplit w:val="true"/>
        </w:trPr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GET</w:t>
            </w:r>
          </w:p>
        </w:tc>
        <w:tc>
          <w:tcPr>
            <w:tcW w:type="dxa" w:w="2718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Consolas" w:hAnsi="Consolas" w:eastAsia="宋体"/>
                <w:b w:val="0"/>
                <w:i w:val="0"/>
                <w:color w:val="9C2700"/>
                <w:sz w:val="15"/>
              </w:rPr>
              <w:t>/api/home/recommend</w:t>
            </w:r>
          </w:p>
        </w:tc>
        <w:tc>
          <w:tcPr>
            <w:tcW w:type="dxa" w:w="1931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首页推荐商品</w:t>
            </w:r>
          </w:p>
        </w:tc>
        <w:tc>
          <w:tcPr>
            <w:tcW w:type="dxa" w:w="1574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匿名</w:t>
            </w:r>
          </w:p>
        </w:tc>
        <w:tc>
          <w:tcPr>
            <w:tcW w:type="dxa" w:w="1431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Redis 10 分钟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GET</w:t>
            </w:r>
          </w:p>
        </w:tc>
        <w:tc>
          <w:tcPr>
            <w:tcW w:type="dxa" w:w="2718"/>
          </w:tcPr>
          <w:p>
            <w:pPr>
              <w:spacing w:before="20" w:after="20" w:line="276" w:lineRule="auto"/>
            </w:pPr>
            <w:r>
              <w:rPr>
                <w:rFonts w:ascii="Consolas" w:hAnsi="Consolas" w:eastAsia="宋体"/>
                <w:b w:val="0"/>
                <w:i w:val="0"/>
                <w:color w:val="9C2700"/>
                <w:sz w:val="15"/>
              </w:rPr>
              <w:t>/api/home/hot</w:t>
            </w:r>
          </w:p>
        </w:tc>
        <w:tc>
          <w:tcPr>
            <w:tcW w:type="dxa" w:w="1931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热销榜 Top10</w:t>
            </w:r>
          </w:p>
        </w:tc>
        <w:tc>
          <w:tcPr>
            <w:tcW w:type="dxa" w:w="1574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匿名</w:t>
            </w:r>
          </w:p>
        </w:tc>
        <w:tc>
          <w:tcPr>
            <w:tcW w:type="dxa" w:w="1431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Redis 10 分钟</w:t>
            </w:r>
          </w:p>
        </w:tc>
      </w:tr>
      <w:tr>
        <w:trPr>
          <w:cantSplit w:val="true"/>
        </w:trPr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GET</w:t>
            </w:r>
          </w:p>
        </w:tc>
        <w:tc>
          <w:tcPr>
            <w:tcW w:type="dxa" w:w="2718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Consolas" w:hAnsi="Consolas" w:eastAsia="宋体"/>
                <w:b w:val="0"/>
                <w:i w:val="0"/>
                <w:color w:val="9C2700"/>
                <w:sz w:val="15"/>
              </w:rPr>
              <w:t>/api/items</w:t>
            </w:r>
          </w:p>
        </w:tc>
        <w:tc>
          <w:tcPr>
            <w:tcW w:type="dxa" w:w="1931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商品搜索/筛选/排序分页</w:t>
            </w:r>
          </w:p>
        </w:tc>
        <w:tc>
          <w:tcPr>
            <w:tcW w:type="dxa" w:w="1574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匿名</w:t>
            </w:r>
          </w:p>
        </w:tc>
        <w:tc>
          <w:tcPr>
            <w:tcW w:type="dxa" w:w="1431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不缓存（可加短 TTL）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GET</w:t>
            </w:r>
          </w:p>
        </w:tc>
        <w:tc>
          <w:tcPr>
            <w:tcW w:type="dxa" w:w="2718"/>
          </w:tcPr>
          <w:p>
            <w:pPr>
              <w:spacing w:before="20" w:after="20" w:line="276" w:lineRule="auto"/>
            </w:pPr>
            <w:r>
              <w:rPr>
                <w:rFonts w:ascii="Consolas" w:hAnsi="Consolas" w:eastAsia="宋体"/>
                <w:b w:val="0"/>
                <w:i w:val="0"/>
                <w:color w:val="9C2700"/>
                <w:sz w:val="15"/>
              </w:rPr>
              <w:t>/api/items/{id}</w:t>
            </w:r>
          </w:p>
        </w:tc>
        <w:tc>
          <w:tcPr>
            <w:tcW w:type="dxa" w:w="1931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商品详情 + SKU + 适用性提示</w:t>
            </w:r>
          </w:p>
        </w:tc>
        <w:tc>
          <w:tcPr>
            <w:tcW w:type="dxa" w:w="1574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匿名（登录时附适用性）</w:t>
            </w:r>
          </w:p>
        </w:tc>
        <w:tc>
          <w:tcPr>
            <w:tcW w:type="dxa" w:w="1431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不缓存</w:t>
            </w:r>
          </w:p>
        </w:tc>
      </w:tr>
      <w:tr>
        <w:trPr>
          <w:cantSplit w:val="true"/>
        </w:trPr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GET</w:t>
            </w:r>
          </w:p>
        </w:tc>
        <w:tc>
          <w:tcPr>
            <w:tcW w:type="dxa" w:w="2718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Consolas" w:hAnsi="Consolas" w:eastAsia="宋体"/>
                <w:b w:val="0"/>
                <w:i w:val="0"/>
                <w:color w:val="9C2700"/>
                <w:sz w:val="15"/>
              </w:rPr>
              <w:t>/api/items/{id}/applicability?petId=</w:t>
            </w:r>
          </w:p>
        </w:tc>
        <w:tc>
          <w:tcPr>
            <w:tcW w:type="dxa" w:w="1931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单独查询适用性</w:t>
            </w:r>
          </w:p>
        </w:tc>
        <w:tc>
          <w:tcPr>
            <w:tcW w:type="dxa" w:w="1574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会员 Token</w:t>
            </w:r>
          </w:p>
        </w:tc>
        <w:tc>
          <w:tcPr>
            <w:tcW w:type="dxa" w:w="1431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否</w:t>
            </w:r>
          </w:p>
        </w:tc>
      </w:tr>
    </w:tbl>
    <w:p>
      <w:pPr>
        <w:spacing w:before="0" w:after="40" w:line="240" w:lineRule="auto"/>
      </w:pPr>
      <w:r>
        <w:rPr>
          <w:rFonts w:ascii="Times New Roman" w:hAnsi="Times New Roman" w:eastAsia="宋体"/>
          <w:b w:val="0"/>
          <w:i w:val="0"/>
          <w:color w:val="1A1A1A"/>
          <w:sz w:val="8"/>
        </w:rPr>
      </w:r>
    </w:p>
    <w:p>
      <w:pPr>
        <w:pStyle w:val="Heading3"/>
      </w:pPr>
      <w:r>
        <w:rPr>
          <w:rFonts w:ascii="Arial" w:hAnsi="Arial" w:eastAsia="黑体"/>
          <w:b/>
          <w:i w:val="0"/>
          <w:color w:val="2E5E8C"/>
          <w:sz w:val="25"/>
        </w:rPr>
        <w:t>7.2.3 购物车与订单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6D8"/>
          <w:left w:val="single" w:sz="4" w:space="0" w:color="B7C6D8"/>
          <w:bottom w:val="single" w:sz="4" w:space="0" w:color="B7C6D8"/>
          <w:right w:val="single" w:sz="4" w:space="0" w:color="B7C6D8"/>
          <w:insideH w:val="single" w:sz="4" w:space="0" w:color="B7C6D8"/>
          <w:insideV w:val="single" w:sz="4" w:space="0" w:color="B7C6D8"/>
        </w:tblBorders>
        <w:tblCellMar>
          <w:top w:w="40" w:type="dxa"/>
          <w:left w:w="70" w:type="dxa"/>
          <w:bottom w:w="40" w:type="dxa"/>
          <w:right w:w="70" w:type="dxa"/>
        </w:tblCellMar>
      </w:tblPr>
      <w:tblGrid>
        <w:gridCol w:w="1077"/>
        <w:gridCol w:w="2912"/>
        <w:gridCol w:w="2443"/>
        <w:gridCol w:w="1077"/>
        <w:gridCol w:w="1221"/>
      </w:tblGrid>
      <w:tr>
        <w:trPr>
          <w:cantSplit w:val="true"/>
          <w:tblHeader w:val="true"/>
        </w:trPr>
        <w:tc>
          <w:tcPr>
            <w:tcW w:type="dxa" w:w="1077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方法</w:t>
            </w:r>
          </w:p>
        </w:tc>
        <w:tc>
          <w:tcPr>
            <w:tcW w:type="dxa" w:w="2912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路径</w:t>
            </w:r>
          </w:p>
        </w:tc>
        <w:tc>
          <w:tcPr>
            <w:tcW w:type="dxa" w:w="2443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说明</w:t>
            </w:r>
          </w:p>
        </w:tc>
        <w:tc>
          <w:tcPr>
            <w:tcW w:type="dxa" w:w="1077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鉴权</w:t>
            </w:r>
          </w:p>
        </w:tc>
        <w:tc>
          <w:tcPr>
            <w:tcW w:type="dxa" w:w="1221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幂等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GET</w:t>
            </w:r>
          </w:p>
        </w:tc>
        <w:tc>
          <w:tcPr>
            <w:tcW w:type="dxa" w:w="2912"/>
          </w:tcPr>
          <w:p>
            <w:pPr>
              <w:spacing w:before="20" w:after="20" w:line="276" w:lineRule="auto"/>
            </w:pPr>
            <w:r>
              <w:rPr>
                <w:rFonts w:ascii="Consolas" w:hAnsi="Consolas" w:eastAsia="宋体"/>
                <w:b w:val="0"/>
                <w:i w:val="0"/>
                <w:color w:val="9C2700"/>
                <w:sz w:val="15"/>
              </w:rPr>
              <w:t>/api/cart</w:t>
            </w:r>
          </w:p>
        </w:tc>
        <w:tc>
          <w:tcPr>
            <w:tcW w:type="dxa" w:w="2443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购物车列表 + 合计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会员 Token</w:t>
            </w:r>
          </w:p>
        </w:tc>
        <w:tc>
          <w:tcPr>
            <w:tcW w:type="dxa" w:w="1221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是</w:t>
            </w:r>
          </w:p>
        </w:tc>
      </w:tr>
      <w:tr>
        <w:trPr>
          <w:cantSplit w:val="true"/>
        </w:trPr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POST</w:t>
            </w:r>
          </w:p>
        </w:tc>
        <w:tc>
          <w:tcPr>
            <w:tcW w:type="dxa" w:w="2912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Consolas" w:hAnsi="Consolas" w:eastAsia="宋体"/>
                <w:b w:val="0"/>
                <w:i w:val="0"/>
                <w:color w:val="9C2700"/>
                <w:sz w:val="15"/>
              </w:rPr>
              <w:t>/api/cart/items</w:t>
            </w:r>
          </w:p>
        </w:tc>
        <w:tc>
          <w:tcPr>
            <w:tcW w:type="dxa" w:w="2443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加购（校验可售与库存）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会员 Token</w:t>
            </w:r>
          </w:p>
        </w:tc>
        <w:tc>
          <w:tcPr>
            <w:tcW w:type="dxa" w:w="1221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否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PUT</w:t>
            </w:r>
          </w:p>
        </w:tc>
        <w:tc>
          <w:tcPr>
            <w:tcW w:type="dxa" w:w="2912"/>
          </w:tcPr>
          <w:p>
            <w:pPr>
              <w:spacing w:before="20" w:after="20" w:line="276" w:lineRule="auto"/>
            </w:pPr>
            <w:r>
              <w:rPr>
                <w:rFonts w:ascii="Consolas" w:hAnsi="Consolas" w:eastAsia="宋体"/>
                <w:b w:val="0"/>
                <w:i w:val="0"/>
                <w:color w:val="9C2700"/>
                <w:sz w:val="15"/>
              </w:rPr>
              <w:t>/api/cart/items/{id}</w:t>
            </w:r>
          </w:p>
        </w:tc>
        <w:tc>
          <w:tcPr>
            <w:tcW w:type="dxa" w:w="2443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修改数量/勾选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会员 Token</w:t>
            </w:r>
          </w:p>
        </w:tc>
        <w:tc>
          <w:tcPr>
            <w:tcW w:type="dxa" w:w="1221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否</w:t>
            </w:r>
          </w:p>
        </w:tc>
      </w:tr>
      <w:tr>
        <w:trPr>
          <w:cantSplit w:val="true"/>
        </w:trPr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DELETE</w:t>
            </w:r>
          </w:p>
        </w:tc>
        <w:tc>
          <w:tcPr>
            <w:tcW w:type="dxa" w:w="2912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Consolas" w:hAnsi="Consolas" w:eastAsia="宋体"/>
                <w:b w:val="0"/>
                <w:i w:val="0"/>
                <w:color w:val="9C2700"/>
                <w:sz w:val="15"/>
              </w:rPr>
              <w:t>/api/cart/items/{id}</w:t>
            </w:r>
          </w:p>
        </w:tc>
        <w:tc>
          <w:tcPr>
            <w:tcW w:type="dxa" w:w="2443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删除购物车行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会员 Token</w:t>
            </w:r>
          </w:p>
        </w:tc>
        <w:tc>
          <w:tcPr>
            <w:tcW w:type="dxa" w:w="1221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是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POST</w:t>
            </w:r>
          </w:p>
        </w:tc>
        <w:tc>
          <w:tcPr>
            <w:tcW w:type="dxa" w:w="2912"/>
          </w:tcPr>
          <w:p>
            <w:pPr>
              <w:spacing w:before="20" w:after="20" w:line="276" w:lineRule="auto"/>
            </w:pPr>
            <w:r>
              <w:rPr>
                <w:rFonts w:ascii="Consolas" w:hAnsi="Consolas" w:eastAsia="宋体"/>
                <w:b w:val="0"/>
                <w:i w:val="0"/>
                <w:color w:val="9C2700"/>
                <w:sz w:val="15"/>
              </w:rPr>
              <w:t>/api/orders</w:t>
            </w:r>
          </w:p>
        </w:tc>
        <w:tc>
          <w:tcPr>
            <w:tcW w:type="dxa" w:w="2443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提交订单（事务 + 防超卖）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会员 Token</w:t>
            </w:r>
          </w:p>
        </w:tc>
        <w:tc>
          <w:tcPr>
            <w:tcW w:type="dxa" w:w="1221"/>
          </w:tcPr>
          <w:p>
            <w:pPr>
              <w:spacing w:before="20" w:after="20" w:line="276" w:lineRule="auto"/>
            </w:pPr>
            <w:r>
              <w:rPr>
                <w:rFonts w:ascii="Consolas" w:hAnsi="Consolas" w:eastAsia="宋体"/>
                <w:b w:val="0"/>
                <w:i w:val="0"/>
                <w:color w:val="9C2700"/>
                <w:sz w:val="15"/>
              </w:rPr>
              <w:t>clientToken</w:t>
            </w:r>
          </w:p>
        </w:tc>
      </w:tr>
      <w:tr>
        <w:trPr>
          <w:cantSplit w:val="true"/>
        </w:trPr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GET</w:t>
            </w:r>
          </w:p>
        </w:tc>
        <w:tc>
          <w:tcPr>
            <w:tcW w:type="dxa" w:w="2912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Consolas" w:hAnsi="Consolas" w:eastAsia="宋体"/>
                <w:b w:val="0"/>
                <w:i w:val="0"/>
                <w:color w:val="9C2700"/>
                <w:sz w:val="15"/>
              </w:rPr>
              <w:t>/api/orders?status=</w:t>
            </w:r>
          </w:p>
        </w:tc>
        <w:tc>
          <w:tcPr>
            <w:tcW w:type="dxa" w:w="2443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我的订单（分页、状态页签）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会员 Token</w:t>
            </w:r>
          </w:p>
        </w:tc>
        <w:tc>
          <w:tcPr>
            <w:tcW w:type="dxa" w:w="1221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是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GET</w:t>
            </w:r>
          </w:p>
        </w:tc>
        <w:tc>
          <w:tcPr>
            <w:tcW w:type="dxa" w:w="2912"/>
          </w:tcPr>
          <w:p>
            <w:pPr>
              <w:spacing w:before="20" w:after="20" w:line="276" w:lineRule="auto"/>
            </w:pPr>
            <w:r>
              <w:rPr>
                <w:rFonts w:ascii="Consolas" w:hAnsi="Consolas" w:eastAsia="宋体"/>
                <w:b w:val="0"/>
                <w:i w:val="0"/>
                <w:color w:val="9C2700"/>
                <w:sz w:val="15"/>
              </w:rPr>
              <w:t>/api/orders/{orderNo}</w:t>
            </w:r>
          </w:p>
        </w:tc>
        <w:tc>
          <w:tcPr>
            <w:tcW w:type="dxa" w:w="2443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订单详情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会员 Token</w:t>
            </w:r>
          </w:p>
        </w:tc>
        <w:tc>
          <w:tcPr>
            <w:tcW w:type="dxa" w:w="1221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是</w:t>
            </w:r>
          </w:p>
        </w:tc>
      </w:tr>
      <w:tr>
        <w:trPr>
          <w:cantSplit w:val="true"/>
        </w:trPr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POST</w:t>
            </w:r>
          </w:p>
        </w:tc>
        <w:tc>
          <w:tcPr>
            <w:tcW w:type="dxa" w:w="2912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Consolas" w:hAnsi="Consolas" w:eastAsia="宋体"/>
                <w:b w:val="0"/>
                <w:i w:val="0"/>
                <w:color w:val="9C2700"/>
                <w:sz w:val="15"/>
              </w:rPr>
              <w:t>/api/orders/{orderNo}/cancel</w:t>
            </w:r>
          </w:p>
        </w:tc>
        <w:tc>
          <w:tcPr>
            <w:tcW w:type="dxa" w:w="2443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取消订单（仅待付款）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会员 Token</w:t>
            </w:r>
          </w:p>
        </w:tc>
        <w:tc>
          <w:tcPr>
            <w:tcW w:type="dxa" w:w="1221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是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POST</w:t>
            </w:r>
          </w:p>
        </w:tc>
        <w:tc>
          <w:tcPr>
            <w:tcW w:type="dxa" w:w="2912"/>
          </w:tcPr>
          <w:p>
            <w:pPr>
              <w:spacing w:before="20" w:after="20" w:line="276" w:lineRule="auto"/>
            </w:pPr>
            <w:r>
              <w:rPr>
                <w:rFonts w:ascii="Consolas" w:hAnsi="Consolas" w:eastAsia="宋体"/>
                <w:b w:val="0"/>
                <w:i w:val="0"/>
                <w:color w:val="9C2700"/>
                <w:sz w:val="15"/>
              </w:rPr>
              <w:t>/api/orders/{orderNo}/confirm</w:t>
            </w:r>
          </w:p>
        </w:tc>
        <w:tc>
          <w:tcPr>
            <w:tcW w:type="dxa" w:w="2443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确认收货（仅待收货）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会员 Token</w:t>
            </w:r>
          </w:p>
        </w:tc>
        <w:tc>
          <w:tcPr>
            <w:tcW w:type="dxa" w:w="1221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是</w:t>
            </w:r>
          </w:p>
        </w:tc>
      </w:tr>
    </w:tbl>
    <w:p>
      <w:pPr>
        <w:spacing w:before="0" w:after="40" w:line="240" w:lineRule="auto"/>
      </w:pPr>
      <w:r>
        <w:rPr>
          <w:rFonts w:ascii="Times New Roman" w:hAnsi="Times New Roman" w:eastAsia="宋体"/>
          <w:b w:val="0"/>
          <w:i w:val="0"/>
          <w:color w:val="1A1A1A"/>
          <w:sz w:val="8"/>
        </w:rPr>
      </w:r>
    </w:p>
    <w:p>
      <w:pPr>
        <w:pStyle w:val="Heading3"/>
      </w:pPr>
      <w:r>
        <w:rPr>
          <w:rFonts w:ascii="Arial" w:hAnsi="Arial" w:eastAsia="黑体"/>
          <w:b/>
          <w:i w:val="0"/>
          <w:color w:val="2E5E8C"/>
          <w:sz w:val="25"/>
        </w:rPr>
        <w:t>7.2.4 支付与履约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6D8"/>
          <w:left w:val="single" w:sz="4" w:space="0" w:color="B7C6D8"/>
          <w:bottom w:val="single" w:sz="4" w:space="0" w:color="B7C6D8"/>
          <w:right w:val="single" w:sz="4" w:space="0" w:color="B7C6D8"/>
          <w:insideH w:val="single" w:sz="4" w:space="0" w:color="B7C6D8"/>
          <w:insideV w:val="single" w:sz="4" w:space="0" w:color="B7C6D8"/>
        </w:tblBorders>
        <w:tblCellMar>
          <w:top w:w="40" w:type="dxa"/>
          <w:left w:w="70" w:type="dxa"/>
          <w:bottom w:w="40" w:type="dxa"/>
          <w:right w:w="70" w:type="dxa"/>
        </w:tblCellMar>
      </w:tblPr>
      <w:tblGrid>
        <w:gridCol w:w="1077"/>
        <w:gridCol w:w="2622"/>
        <w:gridCol w:w="2126"/>
        <w:gridCol w:w="1346"/>
        <w:gridCol w:w="1559"/>
      </w:tblGrid>
      <w:tr>
        <w:trPr>
          <w:cantSplit w:val="true"/>
          <w:tblHeader w:val="true"/>
        </w:trPr>
        <w:tc>
          <w:tcPr>
            <w:tcW w:type="dxa" w:w="1077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方法</w:t>
            </w:r>
          </w:p>
        </w:tc>
        <w:tc>
          <w:tcPr>
            <w:tcW w:type="dxa" w:w="2622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路径</w:t>
            </w:r>
          </w:p>
        </w:tc>
        <w:tc>
          <w:tcPr>
            <w:tcW w:type="dxa" w:w="2126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说明</w:t>
            </w:r>
          </w:p>
        </w:tc>
        <w:tc>
          <w:tcPr>
            <w:tcW w:type="dxa" w:w="1346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鉴权</w:t>
            </w:r>
          </w:p>
        </w:tc>
        <w:tc>
          <w:tcPr>
            <w:tcW w:type="dxa" w:w="1559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幂等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POST</w:t>
            </w:r>
          </w:p>
        </w:tc>
        <w:tc>
          <w:tcPr>
            <w:tcW w:type="dxa" w:w="2622"/>
          </w:tcPr>
          <w:p>
            <w:pPr>
              <w:spacing w:before="20" w:after="20" w:line="276" w:lineRule="auto"/>
            </w:pPr>
            <w:r>
              <w:rPr>
                <w:rFonts w:ascii="Consolas" w:hAnsi="Consolas" w:eastAsia="宋体"/>
                <w:b w:val="0"/>
                <w:i w:val="0"/>
                <w:color w:val="9C2700"/>
                <w:sz w:val="15"/>
              </w:rPr>
              <w:t>/api/pay/mock</w:t>
            </w:r>
          </w:p>
        </w:tc>
        <w:tc>
          <w:tcPr>
            <w:tcW w:type="dxa" w:w="2126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沙箱发起支付（成功/失败/超时）</w:t>
            </w:r>
          </w:p>
        </w:tc>
        <w:tc>
          <w:tcPr>
            <w:tcW w:type="dxa" w:w="1346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会员 Token</w:t>
            </w:r>
          </w:p>
        </w:tc>
        <w:tc>
          <w:tcPr>
            <w:tcW w:type="dxa" w:w="1559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否</w:t>
            </w:r>
          </w:p>
        </w:tc>
      </w:tr>
      <w:tr>
        <w:trPr>
          <w:cantSplit w:val="true"/>
        </w:trPr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POST</w:t>
            </w:r>
          </w:p>
        </w:tc>
        <w:tc>
          <w:tcPr>
            <w:tcW w:type="dxa" w:w="2622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Consolas" w:hAnsi="Consolas" w:eastAsia="宋体"/>
                <w:b w:val="0"/>
                <w:i w:val="0"/>
                <w:color w:val="9C2700"/>
                <w:sz w:val="15"/>
              </w:rPr>
              <w:t>/api/pay/callback</w:t>
            </w:r>
          </w:p>
        </w:tc>
        <w:tc>
          <w:tcPr>
            <w:tcW w:type="dxa" w:w="2126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支付回调</w:t>
            </w:r>
          </w:p>
        </w:tc>
        <w:tc>
          <w:tcPr>
            <w:tcW w:type="dxa" w:w="1346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内部令牌</w:t>
            </w:r>
          </w:p>
        </w:tc>
        <w:tc>
          <w:tcPr>
            <w:tcW w:type="dxa" w:w="1559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Consolas" w:hAnsi="Consolas" w:eastAsia="宋体"/>
                <w:b w:val="0"/>
                <w:i w:val="0"/>
                <w:color w:val="9C2700"/>
                <w:sz w:val="15"/>
              </w:rPr>
              <w:t>Idempotency-Key</w:t>
            </w: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 xml:space="preserve"> 必填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GET</w:t>
            </w:r>
          </w:p>
        </w:tc>
        <w:tc>
          <w:tcPr>
            <w:tcW w:type="dxa" w:w="2622"/>
          </w:tcPr>
          <w:p>
            <w:pPr>
              <w:spacing w:before="20" w:after="20" w:line="276" w:lineRule="auto"/>
            </w:pPr>
            <w:r>
              <w:rPr>
                <w:rFonts w:ascii="Consolas" w:hAnsi="Consolas" w:eastAsia="宋体"/>
                <w:b w:val="0"/>
                <w:i w:val="0"/>
                <w:color w:val="9C2700"/>
                <w:sz w:val="15"/>
              </w:rPr>
              <w:t>/api/pay/{orderNo}</w:t>
            </w:r>
          </w:p>
        </w:tc>
        <w:tc>
          <w:tcPr>
            <w:tcW w:type="dxa" w:w="2126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查询支付记录</w:t>
            </w:r>
          </w:p>
        </w:tc>
        <w:tc>
          <w:tcPr>
            <w:tcW w:type="dxa" w:w="1346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会员 Token</w:t>
            </w:r>
          </w:p>
        </w:tc>
        <w:tc>
          <w:tcPr>
            <w:tcW w:type="dxa" w:w="1559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是</w:t>
            </w:r>
          </w:p>
        </w:tc>
      </w:tr>
      <w:tr>
        <w:trPr>
          <w:cantSplit w:val="true"/>
        </w:trPr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GET</w:t>
            </w:r>
          </w:p>
        </w:tc>
        <w:tc>
          <w:tcPr>
            <w:tcW w:type="dxa" w:w="2622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Consolas" w:hAnsi="Consolas" w:eastAsia="宋体"/>
                <w:b w:val="0"/>
                <w:i w:val="0"/>
                <w:color w:val="9C2700"/>
                <w:sz w:val="15"/>
              </w:rPr>
              <w:t>/api/merchant/orders?status=</w:t>
            </w:r>
          </w:p>
        </w:tc>
        <w:tc>
          <w:tcPr>
            <w:tcW w:type="dxa" w:w="2126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商家待发货/订单列表</w:t>
            </w:r>
          </w:p>
        </w:tc>
        <w:tc>
          <w:tcPr>
            <w:tcW w:type="dxa" w:w="1346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后台 Token + 权限码</w:t>
            </w:r>
          </w:p>
        </w:tc>
        <w:tc>
          <w:tcPr>
            <w:tcW w:type="dxa" w:w="1559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是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PUT</w:t>
            </w:r>
          </w:p>
        </w:tc>
        <w:tc>
          <w:tcPr>
            <w:tcW w:type="dxa" w:w="2622"/>
          </w:tcPr>
          <w:p>
            <w:pPr>
              <w:spacing w:before="20" w:after="20" w:line="276" w:lineRule="auto"/>
            </w:pPr>
            <w:r>
              <w:rPr>
                <w:rFonts w:ascii="Consolas" w:hAnsi="Consolas" w:eastAsia="宋体"/>
                <w:b w:val="0"/>
                <w:i w:val="0"/>
                <w:color w:val="9C2700"/>
                <w:sz w:val="15"/>
              </w:rPr>
              <w:t>/api/merchant/orders/{orderNo}/ship</w:t>
            </w:r>
          </w:p>
        </w:tc>
        <w:tc>
          <w:tcPr>
            <w:tcW w:type="dxa" w:w="2126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商家发货</w:t>
            </w:r>
          </w:p>
        </w:tc>
        <w:tc>
          <w:tcPr>
            <w:tcW w:type="dxa" w:w="1346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后台 Token + 权限码</w:t>
            </w:r>
          </w:p>
        </w:tc>
        <w:tc>
          <w:tcPr>
            <w:tcW w:type="dxa" w:w="1559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是</w:t>
            </w:r>
          </w:p>
        </w:tc>
      </w:tr>
    </w:tbl>
    <w:p>
      <w:pPr>
        <w:spacing w:before="0" w:after="40" w:line="240" w:lineRule="auto"/>
      </w:pPr>
      <w:r>
        <w:rPr>
          <w:rFonts w:ascii="Times New Roman" w:hAnsi="Times New Roman" w:eastAsia="宋体"/>
          <w:b w:val="0"/>
          <w:i w:val="0"/>
          <w:color w:val="1A1A1A"/>
          <w:sz w:val="8"/>
        </w:rPr>
      </w:r>
    </w:p>
    <w:p>
      <w:pPr>
        <w:pStyle w:val="Heading3"/>
      </w:pPr>
      <w:r>
        <w:rPr>
          <w:rFonts w:ascii="Arial" w:hAnsi="Arial" w:eastAsia="黑体"/>
          <w:b/>
          <w:i w:val="0"/>
          <w:color w:val="2E5E8C"/>
          <w:sz w:val="25"/>
        </w:rPr>
        <w:t>7.2.5 商家与管理后台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6D8"/>
          <w:left w:val="single" w:sz="4" w:space="0" w:color="B7C6D8"/>
          <w:bottom w:val="single" w:sz="4" w:space="0" w:color="B7C6D8"/>
          <w:right w:val="single" w:sz="4" w:space="0" w:color="B7C6D8"/>
          <w:insideH w:val="single" w:sz="4" w:space="0" w:color="B7C6D8"/>
          <w:insideV w:val="single" w:sz="4" w:space="0" w:color="B7C6D8"/>
        </w:tblBorders>
        <w:tblCellMar>
          <w:top w:w="40" w:type="dxa"/>
          <w:left w:w="70" w:type="dxa"/>
          <w:bottom w:w="40" w:type="dxa"/>
          <w:right w:w="70" w:type="dxa"/>
        </w:tblCellMar>
      </w:tblPr>
      <w:tblGrid>
        <w:gridCol w:w="1129"/>
        <w:gridCol w:w="2860"/>
        <w:gridCol w:w="2408"/>
        <w:gridCol w:w="2333"/>
      </w:tblGrid>
      <w:tr>
        <w:trPr>
          <w:cantSplit w:val="true"/>
          <w:tblHeader w:val="true"/>
        </w:trPr>
        <w:tc>
          <w:tcPr>
            <w:tcW w:type="dxa" w:w="1129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方法</w:t>
            </w:r>
          </w:p>
        </w:tc>
        <w:tc>
          <w:tcPr>
            <w:tcW w:type="dxa" w:w="2860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路径</w:t>
            </w:r>
          </w:p>
        </w:tc>
        <w:tc>
          <w:tcPr>
            <w:tcW w:type="dxa" w:w="2408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说明</w:t>
            </w:r>
          </w:p>
        </w:tc>
        <w:tc>
          <w:tcPr>
            <w:tcW w:type="dxa" w:w="2333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权限码</w:t>
            </w:r>
          </w:p>
        </w:tc>
      </w:tr>
      <w:tr>
        <w:trPr>
          <w:cantSplit w:val="true"/>
        </w:trPr>
        <w:tc>
          <w:tcPr>
            <w:tcW w:type="dxa" w:w="1129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GET</w:t>
            </w:r>
          </w:p>
        </w:tc>
        <w:tc>
          <w:tcPr>
            <w:tcW w:type="dxa" w:w="2860"/>
          </w:tcPr>
          <w:p>
            <w:pPr>
              <w:spacing w:before="20" w:after="20" w:line="276" w:lineRule="auto"/>
            </w:pPr>
            <w:r>
              <w:rPr>
                <w:rFonts w:ascii="Consolas" w:hAnsi="Consolas" w:eastAsia="宋体"/>
                <w:b w:val="0"/>
                <w:i w:val="0"/>
                <w:color w:val="9C2700"/>
                <w:sz w:val="15"/>
              </w:rPr>
              <w:t>/api/merchant/items</w:t>
            </w:r>
          </w:p>
        </w:tc>
        <w:tc>
          <w:tcPr>
            <w:tcW w:type="dxa" w:w="2408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我的商品列表</w:t>
            </w:r>
          </w:p>
        </w:tc>
        <w:tc>
          <w:tcPr>
            <w:tcW w:type="dxa" w:w="2333"/>
          </w:tcPr>
          <w:p>
            <w:pPr>
              <w:spacing w:before="20" w:after="20" w:line="276" w:lineRule="auto"/>
            </w:pPr>
            <w:r>
              <w:rPr>
                <w:rFonts w:ascii="Consolas" w:hAnsi="Consolas" w:eastAsia="宋体"/>
                <w:b w:val="0"/>
                <w:i w:val="0"/>
                <w:color w:val="9C2700"/>
                <w:sz w:val="15"/>
              </w:rPr>
              <w:t>mall:merchant:item:list</w:t>
            </w:r>
          </w:p>
        </w:tc>
      </w:tr>
      <w:tr>
        <w:trPr>
          <w:cantSplit w:val="true"/>
        </w:trPr>
        <w:tc>
          <w:tcPr>
            <w:tcW w:type="dxa" w:w="1129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POST</w:t>
            </w:r>
          </w:p>
        </w:tc>
        <w:tc>
          <w:tcPr>
            <w:tcW w:type="dxa" w:w="2860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Consolas" w:hAnsi="Consolas" w:eastAsia="宋体"/>
                <w:b w:val="0"/>
                <w:i w:val="0"/>
                <w:color w:val="9C2700"/>
                <w:sz w:val="15"/>
              </w:rPr>
              <w:t>/api/merchant/items</w:t>
            </w:r>
          </w:p>
        </w:tc>
        <w:tc>
          <w:tcPr>
            <w:tcW w:type="dxa" w:w="2408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发布商品</w:t>
            </w:r>
          </w:p>
        </w:tc>
        <w:tc>
          <w:tcPr>
            <w:tcW w:type="dxa" w:w="2333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Consolas" w:hAnsi="Consolas" w:eastAsia="宋体"/>
                <w:b w:val="0"/>
                <w:i w:val="0"/>
                <w:color w:val="9C2700"/>
                <w:sz w:val="15"/>
              </w:rPr>
              <w:t>mall:merchant:item:add</w:t>
            </w:r>
          </w:p>
        </w:tc>
      </w:tr>
      <w:tr>
        <w:trPr>
          <w:cantSplit w:val="true"/>
        </w:trPr>
        <w:tc>
          <w:tcPr>
            <w:tcW w:type="dxa" w:w="1129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PUT</w:t>
            </w:r>
          </w:p>
        </w:tc>
        <w:tc>
          <w:tcPr>
            <w:tcW w:type="dxa" w:w="2860"/>
          </w:tcPr>
          <w:p>
            <w:pPr>
              <w:spacing w:before="20" w:after="20" w:line="276" w:lineRule="auto"/>
            </w:pPr>
            <w:r>
              <w:rPr>
                <w:rFonts w:ascii="Consolas" w:hAnsi="Consolas" w:eastAsia="宋体"/>
                <w:b w:val="0"/>
                <w:i w:val="0"/>
                <w:color w:val="9C2700"/>
                <w:sz w:val="15"/>
              </w:rPr>
              <w:t>/api/merchant/items/{id}</w:t>
            </w:r>
          </w:p>
        </w:tc>
        <w:tc>
          <w:tcPr>
            <w:tcW w:type="dxa" w:w="2408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编辑本人商品</w:t>
            </w:r>
          </w:p>
        </w:tc>
        <w:tc>
          <w:tcPr>
            <w:tcW w:type="dxa" w:w="2333"/>
          </w:tcPr>
          <w:p>
            <w:pPr>
              <w:spacing w:before="20" w:after="20" w:line="276" w:lineRule="auto"/>
            </w:pPr>
            <w:r>
              <w:rPr>
                <w:rFonts w:ascii="Consolas" w:hAnsi="Consolas" w:eastAsia="宋体"/>
                <w:b w:val="0"/>
                <w:i w:val="0"/>
                <w:color w:val="9C2700"/>
                <w:sz w:val="15"/>
              </w:rPr>
              <w:t>mall:merchant:item:edit</w:t>
            </w:r>
          </w:p>
        </w:tc>
      </w:tr>
      <w:tr>
        <w:trPr>
          <w:cantSplit w:val="true"/>
        </w:trPr>
        <w:tc>
          <w:tcPr>
            <w:tcW w:type="dxa" w:w="1129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PUT</w:t>
            </w:r>
          </w:p>
        </w:tc>
        <w:tc>
          <w:tcPr>
            <w:tcW w:type="dxa" w:w="2860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Consolas" w:hAnsi="Consolas" w:eastAsia="宋体"/>
                <w:b w:val="0"/>
                <w:i w:val="0"/>
                <w:color w:val="9C2700"/>
                <w:sz w:val="15"/>
              </w:rPr>
              <w:t>/api/merchant/items/{id}/status</w:t>
            </w:r>
          </w:p>
        </w:tc>
        <w:tc>
          <w:tcPr>
            <w:tcW w:type="dxa" w:w="2408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上/下架本人商品</w:t>
            </w:r>
          </w:p>
        </w:tc>
        <w:tc>
          <w:tcPr>
            <w:tcW w:type="dxa" w:w="2333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Consolas" w:hAnsi="Consolas" w:eastAsia="宋体"/>
                <w:b w:val="0"/>
                <w:i w:val="0"/>
                <w:color w:val="9C2700"/>
                <w:sz w:val="15"/>
              </w:rPr>
              <w:t>mall:merchant:item:status</w:t>
            </w:r>
          </w:p>
        </w:tc>
      </w:tr>
      <w:tr>
        <w:trPr>
          <w:cantSplit w:val="true"/>
        </w:trPr>
        <w:tc>
          <w:tcPr>
            <w:tcW w:type="dxa" w:w="1129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GET</w:t>
            </w:r>
          </w:p>
        </w:tc>
        <w:tc>
          <w:tcPr>
            <w:tcW w:type="dxa" w:w="2860"/>
          </w:tcPr>
          <w:p>
            <w:pPr>
              <w:spacing w:before="20" w:after="20" w:line="276" w:lineRule="auto"/>
            </w:pPr>
            <w:r>
              <w:rPr>
                <w:rFonts w:ascii="Consolas" w:hAnsi="Consolas" w:eastAsia="宋体"/>
                <w:b w:val="0"/>
                <w:i w:val="0"/>
                <w:color w:val="9C2700"/>
                <w:sz w:val="15"/>
              </w:rPr>
              <w:t>/api/admin/items</w:t>
            </w:r>
          </w:p>
        </w:tc>
        <w:tc>
          <w:tcPr>
            <w:tcW w:type="dxa" w:w="2408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商品列表（全量）</w:t>
            </w:r>
          </w:p>
        </w:tc>
        <w:tc>
          <w:tcPr>
            <w:tcW w:type="dxa" w:w="2333"/>
          </w:tcPr>
          <w:p>
            <w:pPr>
              <w:spacing w:before="20" w:after="20" w:line="276" w:lineRule="auto"/>
            </w:pPr>
            <w:r>
              <w:rPr>
                <w:rFonts w:ascii="Consolas" w:hAnsi="Consolas" w:eastAsia="宋体"/>
                <w:b w:val="0"/>
                <w:i w:val="0"/>
                <w:color w:val="9C2700"/>
                <w:sz w:val="15"/>
              </w:rPr>
              <w:t>mall:item:list</w:t>
            </w:r>
          </w:p>
        </w:tc>
      </w:tr>
      <w:tr>
        <w:trPr>
          <w:cantSplit w:val="true"/>
        </w:trPr>
        <w:tc>
          <w:tcPr>
            <w:tcW w:type="dxa" w:w="1129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PUT</w:t>
            </w:r>
          </w:p>
        </w:tc>
        <w:tc>
          <w:tcPr>
            <w:tcW w:type="dxa" w:w="2860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Consolas" w:hAnsi="Consolas" w:eastAsia="宋体"/>
                <w:b w:val="0"/>
                <w:i w:val="0"/>
                <w:color w:val="9C2700"/>
                <w:sz w:val="15"/>
              </w:rPr>
              <w:t>/api/admin/items/{id}/audit</w:t>
            </w:r>
          </w:p>
        </w:tc>
        <w:tc>
          <w:tcPr>
            <w:tcW w:type="dxa" w:w="2408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审核通过/驳回</w:t>
            </w:r>
          </w:p>
        </w:tc>
        <w:tc>
          <w:tcPr>
            <w:tcW w:type="dxa" w:w="2333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Consolas" w:hAnsi="Consolas" w:eastAsia="宋体"/>
                <w:b w:val="0"/>
                <w:i w:val="0"/>
                <w:color w:val="9C2700"/>
                <w:sz w:val="15"/>
              </w:rPr>
              <w:t>mall:item:audit</w:t>
            </w:r>
          </w:p>
        </w:tc>
      </w:tr>
      <w:tr>
        <w:trPr>
          <w:cantSplit w:val="true"/>
        </w:trPr>
        <w:tc>
          <w:tcPr>
            <w:tcW w:type="dxa" w:w="1129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PUT</w:t>
            </w:r>
          </w:p>
        </w:tc>
        <w:tc>
          <w:tcPr>
            <w:tcW w:type="dxa" w:w="2860"/>
          </w:tcPr>
          <w:p>
            <w:pPr>
              <w:spacing w:before="20" w:after="20" w:line="276" w:lineRule="auto"/>
            </w:pPr>
            <w:r>
              <w:rPr>
                <w:rFonts w:ascii="Consolas" w:hAnsi="Consolas" w:eastAsia="宋体"/>
                <w:b w:val="0"/>
                <w:i w:val="0"/>
                <w:color w:val="9C2700"/>
                <w:sz w:val="15"/>
              </w:rPr>
              <w:t>/api/admin/items/{id}/status</w:t>
            </w:r>
          </w:p>
        </w:tc>
        <w:tc>
          <w:tcPr>
            <w:tcW w:type="dxa" w:w="2408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上/下架</w:t>
            </w:r>
          </w:p>
        </w:tc>
        <w:tc>
          <w:tcPr>
            <w:tcW w:type="dxa" w:w="2333"/>
          </w:tcPr>
          <w:p>
            <w:pPr>
              <w:spacing w:before="20" w:after="20" w:line="276" w:lineRule="auto"/>
            </w:pPr>
            <w:r>
              <w:rPr>
                <w:rFonts w:ascii="Consolas" w:hAnsi="Consolas" w:eastAsia="宋体"/>
                <w:b w:val="0"/>
                <w:i w:val="0"/>
                <w:color w:val="9C2700"/>
                <w:sz w:val="15"/>
              </w:rPr>
              <w:t>mall:item:status</w:t>
            </w:r>
          </w:p>
        </w:tc>
      </w:tr>
      <w:tr>
        <w:trPr>
          <w:cantSplit w:val="true"/>
        </w:trPr>
        <w:tc>
          <w:tcPr>
            <w:tcW w:type="dxa" w:w="1129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GET</w:t>
            </w:r>
          </w:p>
        </w:tc>
        <w:tc>
          <w:tcPr>
            <w:tcW w:type="dxa" w:w="2860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Consolas" w:hAnsi="Consolas" w:eastAsia="宋体"/>
                <w:b w:val="0"/>
                <w:i w:val="0"/>
                <w:color w:val="9C2700"/>
                <w:sz w:val="15"/>
              </w:rPr>
              <w:t>/api/admin/categories</w:t>
            </w:r>
          </w:p>
        </w:tc>
        <w:tc>
          <w:tcPr>
            <w:tcW w:type="dxa" w:w="2408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分类列表</w:t>
            </w:r>
          </w:p>
        </w:tc>
        <w:tc>
          <w:tcPr>
            <w:tcW w:type="dxa" w:w="2333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Consolas" w:hAnsi="Consolas" w:eastAsia="宋体"/>
                <w:b w:val="0"/>
                <w:i w:val="0"/>
                <w:color w:val="9C2700"/>
                <w:sz w:val="15"/>
              </w:rPr>
              <w:t>mall:category:list</w:t>
            </w:r>
          </w:p>
        </w:tc>
      </w:tr>
      <w:tr>
        <w:trPr>
          <w:cantSplit w:val="true"/>
        </w:trPr>
        <w:tc>
          <w:tcPr>
            <w:tcW w:type="dxa" w:w="1129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POST/PUT/DELETE</w:t>
            </w:r>
          </w:p>
        </w:tc>
        <w:tc>
          <w:tcPr>
            <w:tcW w:type="dxa" w:w="2860"/>
          </w:tcPr>
          <w:p>
            <w:pPr>
              <w:spacing w:before="20" w:after="20" w:line="276" w:lineRule="auto"/>
            </w:pPr>
            <w:r>
              <w:rPr>
                <w:rFonts w:ascii="Consolas" w:hAnsi="Consolas" w:eastAsia="宋体"/>
                <w:b w:val="0"/>
                <w:i w:val="0"/>
                <w:color w:val="9C2700"/>
                <w:sz w:val="15"/>
              </w:rPr>
              <w:t>/api/admin/categories</w:t>
            </w: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、</w:t>
            </w:r>
            <w:r>
              <w:rPr>
                <w:rFonts w:ascii="Consolas" w:hAnsi="Consolas" w:eastAsia="宋体"/>
                <w:b w:val="0"/>
                <w:i w:val="0"/>
                <w:color w:val="9C2700"/>
                <w:sz w:val="15"/>
              </w:rPr>
              <w:t>/{id}</w:t>
            </w:r>
          </w:p>
        </w:tc>
        <w:tc>
          <w:tcPr>
            <w:tcW w:type="dxa" w:w="2408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分类增删改</w:t>
            </w:r>
          </w:p>
        </w:tc>
        <w:tc>
          <w:tcPr>
            <w:tcW w:type="dxa" w:w="2333"/>
          </w:tcPr>
          <w:p>
            <w:pPr>
              <w:spacing w:before="20" w:after="20" w:line="276" w:lineRule="auto"/>
            </w:pPr>
            <w:r>
              <w:rPr>
                <w:rFonts w:ascii="Consolas" w:hAnsi="Consolas" w:eastAsia="宋体"/>
                <w:b w:val="0"/>
                <w:i w:val="0"/>
                <w:color w:val="9C2700"/>
                <w:sz w:val="15"/>
              </w:rPr>
              <w:t>mall:category:add/edit/remove</w:t>
            </w:r>
          </w:p>
        </w:tc>
      </w:tr>
      <w:tr>
        <w:trPr>
          <w:cantSplit w:val="true"/>
        </w:trPr>
        <w:tc>
          <w:tcPr>
            <w:tcW w:type="dxa" w:w="1129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GET</w:t>
            </w:r>
          </w:p>
        </w:tc>
        <w:tc>
          <w:tcPr>
            <w:tcW w:type="dxa" w:w="2860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Consolas" w:hAnsi="Consolas" w:eastAsia="宋体"/>
                <w:b w:val="0"/>
                <w:i w:val="0"/>
                <w:color w:val="9C2700"/>
                <w:sz w:val="15"/>
              </w:rPr>
              <w:t>/api/admin/members</w:t>
            </w:r>
          </w:p>
        </w:tc>
        <w:tc>
          <w:tcPr>
            <w:tcW w:type="dxa" w:w="2408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会员列表</w:t>
            </w:r>
          </w:p>
        </w:tc>
        <w:tc>
          <w:tcPr>
            <w:tcW w:type="dxa" w:w="2333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Consolas" w:hAnsi="Consolas" w:eastAsia="宋体"/>
                <w:b w:val="0"/>
                <w:i w:val="0"/>
                <w:color w:val="9C2700"/>
                <w:sz w:val="15"/>
              </w:rPr>
              <w:t>mall:member:list</w:t>
            </w:r>
          </w:p>
        </w:tc>
      </w:tr>
      <w:tr>
        <w:trPr>
          <w:cantSplit w:val="true"/>
        </w:trPr>
        <w:tc>
          <w:tcPr>
            <w:tcW w:type="dxa" w:w="1129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PUT</w:t>
            </w:r>
          </w:p>
        </w:tc>
        <w:tc>
          <w:tcPr>
            <w:tcW w:type="dxa" w:w="2860"/>
          </w:tcPr>
          <w:p>
            <w:pPr>
              <w:spacing w:before="20" w:after="20" w:line="276" w:lineRule="auto"/>
            </w:pPr>
            <w:r>
              <w:rPr>
                <w:rFonts w:ascii="Consolas" w:hAnsi="Consolas" w:eastAsia="宋体"/>
                <w:b w:val="0"/>
                <w:i w:val="0"/>
                <w:color w:val="9C2700"/>
                <w:sz w:val="15"/>
              </w:rPr>
              <w:t>/api/admin/members/{id}/status</w:t>
            </w:r>
          </w:p>
        </w:tc>
        <w:tc>
          <w:tcPr>
            <w:tcW w:type="dxa" w:w="2408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禁用/启用会员</w:t>
            </w:r>
          </w:p>
        </w:tc>
        <w:tc>
          <w:tcPr>
            <w:tcW w:type="dxa" w:w="2333"/>
          </w:tcPr>
          <w:p>
            <w:pPr>
              <w:spacing w:before="20" w:after="20" w:line="276" w:lineRule="auto"/>
            </w:pPr>
            <w:r>
              <w:rPr>
                <w:rFonts w:ascii="Consolas" w:hAnsi="Consolas" w:eastAsia="宋体"/>
                <w:b w:val="0"/>
                <w:i w:val="0"/>
                <w:color w:val="9C2700"/>
                <w:sz w:val="15"/>
              </w:rPr>
              <w:t>mall:member:status</w:t>
            </w:r>
          </w:p>
        </w:tc>
      </w:tr>
      <w:tr>
        <w:trPr>
          <w:cantSplit w:val="true"/>
        </w:trPr>
        <w:tc>
          <w:tcPr>
            <w:tcW w:type="dxa" w:w="1129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GET</w:t>
            </w:r>
          </w:p>
        </w:tc>
        <w:tc>
          <w:tcPr>
            <w:tcW w:type="dxa" w:w="2860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Consolas" w:hAnsi="Consolas" w:eastAsia="宋体"/>
                <w:b w:val="0"/>
                <w:i w:val="0"/>
                <w:color w:val="9C2700"/>
                <w:sz w:val="15"/>
              </w:rPr>
              <w:t>/api/admin/orders</w:t>
            </w:r>
          </w:p>
        </w:tc>
        <w:tc>
          <w:tcPr>
            <w:tcW w:type="dxa" w:w="2408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订单列表</w:t>
            </w:r>
          </w:p>
        </w:tc>
        <w:tc>
          <w:tcPr>
            <w:tcW w:type="dxa" w:w="2333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Consolas" w:hAnsi="Consolas" w:eastAsia="宋体"/>
                <w:b w:val="0"/>
                <w:i w:val="0"/>
                <w:color w:val="9C2700"/>
                <w:sz w:val="15"/>
              </w:rPr>
              <w:t>mall:order:list</w:t>
            </w:r>
          </w:p>
        </w:tc>
      </w:tr>
      <w:tr>
        <w:trPr>
          <w:cantSplit w:val="true"/>
        </w:trPr>
        <w:tc>
          <w:tcPr>
            <w:tcW w:type="dxa" w:w="1129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PUT</w:t>
            </w:r>
          </w:p>
        </w:tc>
        <w:tc>
          <w:tcPr>
            <w:tcW w:type="dxa" w:w="2860"/>
          </w:tcPr>
          <w:p>
            <w:pPr>
              <w:spacing w:before="20" w:after="20" w:line="276" w:lineRule="auto"/>
            </w:pPr>
            <w:r>
              <w:rPr>
                <w:rFonts w:ascii="Consolas" w:hAnsi="Consolas" w:eastAsia="宋体"/>
                <w:b w:val="0"/>
                <w:i w:val="0"/>
                <w:color w:val="9C2700"/>
                <w:sz w:val="15"/>
              </w:rPr>
              <w:t>/api/admin/orders/{orderNo}/ship</w:t>
            </w:r>
          </w:p>
        </w:tc>
        <w:tc>
          <w:tcPr>
            <w:tcW w:type="dxa" w:w="2408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管理员发货</w:t>
            </w:r>
          </w:p>
        </w:tc>
        <w:tc>
          <w:tcPr>
            <w:tcW w:type="dxa" w:w="2333"/>
          </w:tcPr>
          <w:p>
            <w:pPr>
              <w:spacing w:before="20" w:after="20" w:line="276" w:lineRule="auto"/>
            </w:pPr>
            <w:r>
              <w:rPr>
                <w:rFonts w:ascii="Consolas" w:hAnsi="Consolas" w:eastAsia="宋体"/>
                <w:b w:val="0"/>
                <w:i w:val="0"/>
                <w:color w:val="9C2700"/>
                <w:sz w:val="15"/>
              </w:rPr>
              <w:t>mall:order:ship</w:t>
            </w:r>
          </w:p>
        </w:tc>
      </w:tr>
      <w:tr>
        <w:trPr>
          <w:cantSplit w:val="true"/>
        </w:trPr>
        <w:tc>
          <w:tcPr>
            <w:tcW w:type="dxa" w:w="1129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GET</w:t>
            </w:r>
          </w:p>
        </w:tc>
        <w:tc>
          <w:tcPr>
            <w:tcW w:type="dxa" w:w="2860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Consolas" w:hAnsi="Consolas" w:eastAsia="宋体"/>
                <w:b w:val="0"/>
                <w:i w:val="0"/>
                <w:color w:val="9C2700"/>
                <w:sz w:val="15"/>
              </w:rPr>
              <w:t>/api/admin/audit-logs</w:t>
            </w:r>
          </w:p>
        </w:tc>
        <w:tc>
          <w:tcPr>
            <w:tcW w:type="dxa" w:w="2408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审计日志查询</w:t>
            </w:r>
          </w:p>
        </w:tc>
        <w:tc>
          <w:tcPr>
            <w:tcW w:type="dxa" w:w="2333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Consolas" w:hAnsi="Consolas" w:eastAsia="宋体"/>
                <w:b w:val="0"/>
                <w:i w:val="0"/>
                <w:color w:val="9C2700"/>
                <w:sz w:val="15"/>
              </w:rPr>
              <w:t>mall:audit:list</w:t>
            </w:r>
          </w:p>
        </w:tc>
      </w:tr>
      <w:tr>
        <w:trPr>
          <w:cantSplit w:val="true"/>
        </w:trPr>
        <w:tc>
          <w:tcPr>
            <w:tcW w:type="dxa" w:w="1129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GET</w:t>
            </w:r>
          </w:p>
        </w:tc>
        <w:tc>
          <w:tcPr>
            <w:tcW w:type="dxa" w:w="2860"/>
          </w:tcPr>
          <w:p>
            <w:pPr>
              <w:spacing w:before="20" w:after="20" w:line="276" w:lineRule="auto"/>
            </w:pPr>
            <w:r>
              <w:rPr>
                <w:rFonts w:ascii="Consolas" w:hAnsi="Consolas" w:eastAsia="宋体"/>
                <w:b w:val="0"/>
                <w:i w:val="0"/>
                <w:color w:val="9C2700"/>
                <w:sz w:val="15"/>
              </w:rPr>
              <w:t>/api/admin/dashboard/summary</w:t>
            </w:r>
          </w:p>
        </w:tc>
        <w:tc>
          <w:tcPr>
            <w:tcW w:type="dxa" w:w="2408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数据概览</w:t>
            </w:r>
          </w:p>
        </w:tc>
        <w:tc>
          <w:tcPr>
            <w:tcW w:type="dxa" w:w="2333"/>
          </w:tcPr>
          <w:p>
            <w:pPr>
              <w:spacing w:before="20" w:after="20" w:line="276" w:lineRule="auto"/>
            </w:pPr>
            <w:r>
              <w:rPr>
                <w:rFonts w:ascii="Consolas" w:hAnsi="Consolas" w:eastAsia="宋体"/>
                <w:b w:val="0"/>
                <w:i w:val="0"/>
                <w:color w:val="9C2700"/>
                <w:sz w:val="15"/>
              </w:rPr>
              <w:t>mall:dashboard:view</w:t>
            </w:r>
          </w:p>
        </w:tc>
      </w:tr>
      <w:tr>
        <w:trPr>
          <w:cantSplit w:val="true"/>
        </w:trPr>
        <w:tc>
          <w:tcPr>
            <w:tcW w:type="dxa" w:w="1129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POST</w:t>
            </w:r>
          </w:p>
        </w:tc>
        <w:tc>
          <w:tcPr>
            <w:tcW w:type="dxa" w:w="2860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Consolas" w:hAnsi="Consolas" w:eastAsia="宋体"/>
                <w:b w:val="0"/>
                <w:i w:val="0"/>
                <w:color w:val="9C2700"/>
                <w:sz w:val="15"/>
              </w:rPr>
              <w:t>/api/admin/jobs/close-timeout-orders</w:t>
            </w:r>
          </w:p>
        </w:tc>
        <w:tc>
          <w:tcPr>
            <w:tcW w:type="dxa" w:w="2408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手动触发超时关单扫描（测试环境）</w:t>
            </w:r>
          </w:p>
        </w:tc>
        <w:tc>
          <w:tcPr>
            <w:tcW w:type="dxa" w:w="2333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Consolas" w:hAnsi="Consolas" w:eastAsia="宋体"/>
                <w:b w:val="0"/>
                <w:i w:val="0"/>
                <w:color w:val="9C2700"/>
                <w:sz w:val="15"/>
              </w:rPr>
              <w:t>mall:job:trigger</w:t>
            </w:r>
          </w:p>
        </w:tc>
      </w:tr>
    </w:tbl>
    <w:p>
      <w:pPr>
        <w:spacing w:before="0" w:after="40" w:line="240" w:lineRule="auto"/>
      </w:pPr>
      <w:r>
        <w:rPr>
          <w:rFonts w:ascii="Times New Roman" w:hAnsi="Times New Roman" w:eastAsia="宋体"/>
          <w:b w:val="0"/>
          <w:i w:val="0"/>
          <w:color w:val="1A1A1A"/>
          <w:sz w:val="8"/>
        </w:rPr>
      </w:r>
    </w:p>
    <w:p>
      <w:pPr>
        <w:spacing w:before="80" w:after="120"/>
        <w:ind w:left="283"/>
        <w:pBdr>
          <w:left w:val="single" w:sz="18" w:space="8" w:color="BF9000"/>
        </w:pBdr>
        <w:shd w:val="clear" w:color="auto" w:fill="FFFBEF"/>
      </w:pPr>
      <w:r>
        <w:rPr>
          <w:rFonts w:ascii="Times New Roman" w:hAnsi="Times New Roman" w:eastAsia="宋体"/>
          <w:b w:val="0"/>
          <w:i w:val="0"/>
          <w:color w:val="595036"/>
          <w:sz w:val="21"/>
        </w:rPr>
        <w:t>后台实际路径由 RuoYi 控制器映射，上表为契约层统一口径；实现时允许前缀差异，但必须在 OpenAPI 文档中体现。</w:t>
      </w:r>
    </w:p>
    <w:p>
      <w:pPr>
        <w:pStyle w:val="Heading2"/>
      </w:pPr>
      <w:r>
        <w:rPr>
          <w:rFonts w:ascii="Arial" w:hAnsi="Arial" w:eastAsia="黑体"/>
          <w:b/>
          <w:i w:val="0"/>
          <w:color w:val="1F4E79"/>
          <w:sz w:val="28"/>
        </w:rPr>
        <w:t>7.3 典型接口定义</w:t>
      </w:r>
    </w:p>
    <w:p>
      <w:pPr>
        <w:pStyle w:val="Heading3"/>
      </w:pPr>
      <w:r>
        <w:rPr>
          <w:rFonts w:ascii="Arial" w:hAnsi="Arial" w:eastAsia="黑体"/>
          <w:b/>
          <w:i w:val="0"/>
          <w:color w:val="2E5E8C"/>
          <w:sz w:val="25"/>
        </w:rPr>
        <w:t>7.3.1 会员登录 `POST /api/member/login`</w:t>
      </w:r>
    </w:p>
    <w:p>
      <w:pPr>
        <w:spacing w:before="80" w:after="120" w:line="264" w:lineRule="auto"/>
        <w:ind w:left="227"/>
        <w:shd w:val="clear" w:color="auto" w:fill="F4F4F4"/>
        <w:pBdr>
          <w:left w:val="single" w:sz="12" w:space="8" w:color="8EA9C1"/>
        </w:pBdr>
      </w:pPr>
      <w:r>
        <w:rPr>
          <w:rFonts w:ascii="Consolas" w:hAnsi="Consolas" w:eastAsia="宋体"/>
          <w:b w:val="0"/>
          <w:i w:val="0"/>
          <w:color w:val="1F1F1F"/>
          <w:sz w:val="18"/>
        </w:rPr>
        <w:t>// 请求</w:t>
      </w:r>
      <w:r>
        <w:br/>
      </w:r>
      <w:r>
        <w:rPr>
          <w:rFonts w:ascii="Consolas" w:hAnsi="Consolas" w:eastAsia="宋体"/>
          <w:b w:val="0"/>
          <w:i w:val="0"/>
          <w:color w:val="1F1F1F"/>
          <w:sz w:val="18"/>
        </w:rPr>
        <w:t>{ "username": "member1", "password": "member123" }</w:t>
      </w:r>
      <w:r>
        <w:br/>
      </w:r>
      <w:r>
        <w:rPr>
          <w:rFonts w:ascii="Consolas" w:hAnsi="Consolas" w:eastAsia="宋体"/>
          <w:b w:val="0"/>
          <w:i w:val="0"/>
          <w:color w:val="1F1F1F"/>
          <w:sz w:val="18"/>
        </w:rPr>
        <w:t xml:space="preserve"> </w:t>
      </w:r>
      <w:r>
        <w:br/>
      </w:r>
      <w:r>
        <w:rPr>
          <w:rFonts w:ascii="Consolas" w:hAnsi="Consolas" w:eastAsia="宋体"/>
          <w:b w:val="0"/>
          <w:i w:val="0"/>
          <w:color w:val="1F1F1F"/>
          <w:sz w:val="18"/>
        </w:rPr>
        <w:t>// 响应 data</w:t>
      </w:r>
      <w:r>
        <w:br/>
      </w:r>
      <w:r>
        <w:rPr>
          <w:rFonts w:ascii="Consolas" w:hAnsi="Consolas" w:eastAsia="宋体"/>
          <w:b w:val="0"/>
          <w:i w:val="0"/>
          <w:color w:val="1F1F1F"/>
          <w:sz w:val="18"/>
        </w:rPr>
        <w:t>{</w:t>
      </w:r>
      <w:r>
        <w:br/>
      </w:r>
      <w:r>
        <w:rPr>
          <w:rFonts w:ascii="Consolas" w:hAnsi="Consolas" w:eastAsia="宋体"/>
          <w:b w:val="0"/>
          <w:i w:val="0"/>
          <w:color w:val="1F1F1F"/>
          <w:sz w:val="18"/>
        </w:rPr>
        <w:t xml:space="preserve">  "token": "eyJhbGciOiJIUzI1NiJ9...",</w:t>
      </w:r>
      <w:r>
        <w:br/>
      </w:r>
      <w:r>
        <w:rPr>
          <w:rFonts w:ascii="Consolas" w:hAnsi="Consolas" w:eastAsia="宋体"/>
          <w:b w:val="0"/>
          <w:i w:val="0"/>
          <w:color w:val="1F1F1F"/>
          <w:sz w:val="18"/>
        </w:rPr>
        <w:t xml:space="preserve">  "expiresIn": 604800,</w:t>
      </w:r>
      <w:r>
        <w:br/>
      </w:r>
      <w:r>
        <w:rPr>
          <w:rFonts w:ascii="Consolas" w:hAnsi="Consolas" w:eastAsia="宋体"/>
          <w:b w:val="0"/>
          <w:i w:val="0"/>
          <w:color w:val="1F1F1F"/>
          <w:sz w:val="18"/>
        </w:rPr>
        <w:t xml:space="preserve">  "member": { "id": 1001, "nickname": "铲屎官小李", "phone": "138****8000", "avatar": null }</w:t>
      </w:r>
      <w:r>
        <w:br/>
      </w:r>
      <w:r>
        <w:rPr>
          <w:rFonts w:ascii="Consolas" w:hAnsi="Consolas" w:eastAsia="宋体"/>
          <w:b w:val="0"/>
          <w:i w:val="0"/>
          <w:color w:val="1F1F1F"/>
          <w:sz w:val="18"/>
        </w:rPr>
        <w:t>}</w:t>
      </w:r>
    </w:p>
    <w:p>
      <w:pPr>
        <w:ind w:firstLine="480"/>
      </w:pPr>
      <w:r>
        <w:rPr>
          <w:rFonts w:ascii="Times New Roman" w:hAnsi="Times New Roman" w:eastAsia="宋体"/>
          <w:b w:val="0"/>
          <w:i w:val="0"/>
          <w:color w:val="1A1A1A"/>
          <w:sz w:val="24"/>
        </w:rPr>
        <w:t xml:space="preserve">失败：用户名或密码错误返回 </w:t>
      </w:r>
      <w:r>
        <w:rPr>
          <w:rFonts w:ascii="Consolas" w:hAnsi="Consolas" w:eastAsia="宋体"/>
          <w:b w:val="0"/>
          <w:i w:val="0"/>
          <w:color w:val="9C2700"/>
          <w:sz w:val="21"/>
        </w:rPr>
        <w:t>PET-2002</w:t>
      </w:r>
      <w:r>
        <w:rPr>
          <w:rFonts w:ascii="Times New Roman" w:hAnsi="Times New Roman" w:eastAsia="宋体"/>
          <w:b w:val="0"/>
          <w:i w:val="0"/>
          <w:color w:val="1A1A1A"/>
          <w:sz w:val="24"/>
        </w:rPr>
        <w:t xml:space="preserve">（HTTP 401）；账号被禁用返回 </w:t>
      </w:r>
      <w:r>
        <w:rPr>
          <w:rFonts w:ascii="Consolas" w:hAnsi="Consolas" w:eastAsia="宋体"/>
          <w:b w:val="0"/>
          <w:i w:val="0"/>
          <w:color w:val="9C2700"/>
          <w:sz w:val="21"/>
        </w:rPr>
        <w:t>PET-2004</w:t>
      </w:r>
      <w:r>
        <w:rPr>
          <w:rFonts w:ascii="Times New Roman" w:hAnsi="Times New Roman" w:eastAsia="宋体"/>
          <w:b w:val="0"/>
          <w:i w:val="0"/>
          <w:color w:val="1A1A1A"/>
          <w:sz w:val="24"/>
        </w:rPr>
        <w:t xml:space="preserve">（HTTP 403）；频率超限返回 </w:t>
      </w:r>
      <w:r>
        <w:rPr>
          <w:rFonts w:ascii="Consolas" w:hAnsi="Consolas" w:eastAsia="宋体"/>
          <w:b w:val="0"/>
          <w:i w:val="0"/>
          <w:color w:val="9C2700"/>
          <w:sz w:val="21"/>
        </w:rPr>
        <w:t>PET-4290</w:t>
      </w:r>
      <w:r>
        <w:rPr>
          <w:rFonts w:ascii="Times New Roman" w:hAnsi="Times New Roman" w:eastAsia="宋体"/>
          <w:b w:val="0"/>
          <w:i w:val="0"/>
          <w:color w:val="1A1A1A"/>
          <w:sz w:val="24"/>
        </w:rPr>
        <w:t>（HTTP 429）。</w:t>
      </w:r>
    </w:p>
    <w:p>
      <w:pPr>
        <w:pStyle w:val="Heading3"/>
      </w:pPr>
      <w:r>
        <w:rPr>
          <w:rFonts w:ascii="Arial" w:hAnsi="Arial" w:eastAsia="黑体"/>
          <w:b/>
          <w:i w:val="0"/>
          <w:color w:val="2E5E8C"/>
          <w:sz w:val="25"/>
        </w:rPr>
        <w:t>7.3.2 提交订单 `POST /api/orders`</w:t>
      </w:r>
    </w:p>
    <w:p>
      <w:pPr>
        <w:spacing w:before="80" w:after="120" w:line="264" w:lineRule="auto"/>
        <w:ind w:left="227"/>
        <w:shd w:val="clear" w:color="auto" w:fill="F4F4F4"/>
        <w:pBdr>
          <w:left w:val="single" w:sz="12" w:space="8" w:color="8EA9C1"/>
        </w:pBdr>
      </w:pPr>
      <w:r>
        <w:rPr>
          <w:rFonts w:ascii="Consolas" w:hAnsi="Consolas" w:eastAsia="宋体"/>
          <w:b w:val="0"/>
          <w:i w:val="0"/>
          <w:color w:val="1F1F1F"/>
          <w:sz w:val="18"/>
        </w:rPr>
        <w:t>// 请求</w:t>
      </w:r>
      <w:r>
        <w:br/>
      </w:r>
      <w:r>
        <w:rPr>
          <w:rFonts w:ascii="Consolas" w:hAnsi="Consolas" w:eastAsia="宋体"/>
          <w:b w:val="0"/>
          <w:i w:val="0"/>
          <w:color w:val="1F1F1F"/>
          <w:sz w:val="18"/>
        </w:rPr>
        <w:t>{</w:t>
      </w:r>
      <w:r>
        <w:br/>
      </w:r>
      <w:r>
        <w:rPr>
          <w:rFonts w:ascii="Consolas" w:hAnsi="Consolas" w:eastAsia="宋体"/>
          <w:b w:val="0"/>
          <w:i w:val="0"/>
          <w:color w:val="1F1F1F"/>
          <w:sz w:val="18"/>
        </w:rPr>
        <w:t xml:space="preserve">  "addressId": 2001,</w:t>
      </w:r>
      <w:r>
        <w:br/>
      </w:r>
      <w:r>
        <w:rPr>
          <w:rFonts w:ascii="Consolas" w:hAnsi="Consolas" w:eastAsia="宋体"/>
          <w:b w:val="0"/>
          <w:i w:val="0"/>
          <w:color w:val="1F1F1F"/>
          <w:sz w:val="18"/>
        </w:rPr>
        <w:t xml:space="preserve">  "clientToken": "c-8f3a1b2e-20261020-0001",</w:t>
      </w:r>
      <w:r>
        <w:br/>
      </w:r>
      <w:r>
        <w:rPr>
          <w:rFonts w:ascii="Consolas" w:hAnsi="Consolas" w:eastAsia="宋体"/>
          <w:b w:val="0"/>
          <w:i w:val="0"/>
          <w:color w:val="1F1F1F"/>
          <w:sz w:val="18"/>
        </w:rPr>
        <w:t xml:space="preserve">  "items": [ { "skuId": 3001, "quantity": 2 }, { "skuId": 3007, "quantity": 1 } ]</w:t>
      </w:r>
      <w:r>
        <w:br/>
      </w:r>
      <w:r>
        <w:rPr>
          <w:rFonts w:ascii="Consolas" w:hAnsi="Consolas" w:eastAsia="宋体"/>
          <w:b w:val="0"/>
          <w:i w:val="0"/>
          <w:color w:val="1F1F1F"/>
          <w:sz w:val="18"/>
        </w:rPr>
        <w:t>}</w:t>
      </w:r>
      <w:r>
        <w:br/>
      </w:r>
      <w:r>
        <w:rPr>
          <w:rFonts w:ascii="Consolas" w:hAnsi="Consolas" w:eastAsia="宋体"/>
          <w:b w:val="0"/>
          <w:i w:val="0"/>
          <w:color w:val="1F1F1F"/>
          <w:sz w:val="18"/>
        </w:rPr>
        <w:t xml:space="preserve"> </w:t>
      </w:r>
      <w:r>
        <w:br/>
      </w:r>
      <w:r>
        <w:rPr>
          <w:rFonts w:ascii="Consolas" w:hAnsi="Consolas" w:eastAsia="宋体"/>
          <w:b w:val="0"/>
          <w:i w:val="0"/>
          <w:color w:val="1F1F1F"/>
          <w:sz w:val="18"/>
        </w:rPr>
        <w:t>// 响应 data</w:t>
      </w:r>
      <w:r>
        <w:br/>
      </w:r>
      <w:r>
        <w:rPr>
          <w:rFonts w:ascii="Consolas" w:hAnsi="Consolas" w:eastAsia="宋体"/>
          <w:b w:val="0"/>
          <w:i w:val="0"/>
          <w:color w:val="1F1F1F"/>
          <w:sz w:val="18"/>
        </w:rPr>
        <w:t>{</w:t>
      </w:r>
      <w:r>
        <w:br/>
      </w:r>
      <w:r>
        <w:rPr>
          <w:rFonts w:ascii="Consolas" w:hAnsi="Consolas" w:eastAsia="宋体"/>
          <w:b w:val="0"/>
          <w:i w:val="0"/>
          <w:color w:val="1F1F1F"/>
          <w:sz w:val="18"/>
        </w:rPr>
        <w:t xml:space="preserve">  "orderNo": "PET202610201930120001",</w:t>
      </w:r>
      <w:r>
        <w:br/>
      </w:r>
      <w:r>
        <w:rPr>
          <w:rFonts w:ascii="Consolas" w:hAnsi="Consolas" w:eastAsia="宋体"/>
          <w:b w:val="0"/>
          <w:i w:val="0"/>
          <w:color w:val="1F1F1F"/>
          <w:sz w:val="18"/>
        </w:rPr>
        <w:t xml:space="preserve">  "payAmount": "128.00",</w:t>
      </w:r>
      <w:r>
        <w:br/>
      </w:r>
      <w:r>
        <w:rPr>
          <w:rFonts w:ascii="Consolas" w:hAnsi="Consolas" w:eastAsia="宋体"/>
          <w:b w:val="0"/>
          <w:i w:val="0"/>
          <w:color w:val="1F1F1F"/>
          <w:sz w:val="18"/>
        </w:rPr>
        <w:t xml:space="preserve">  "freight": "0.00",</w:t>
      </w:r>
      <w:r>
        <w:br/>
      </w:r>
      <w:r>
        <w:rPr>
          <w:rFonts w:ascii="Consolas" w:hAnsi="Consolas" w:eastAsia="宋体"/>
          <w:b w:val="0"/>
          <w:i w:val="0"/>
          <w:color w:val="1F1F1F"/>
          <w:sz w:val="18"/>
        </w:rPr>
        <w:t xml:space="preserve">  "status": 0,</w:t>
      </w:r>
      <w:r>
        <w:br/>
      </w:r>
      <w:r>
        <w:rPr>
          <w:rFonts w:ascii="Consolas" w:hAnsi="Consolas" w:eastAsia="宋体"/>
          <w:b w:val="0"/>
          <w:i w:val="0"/>
          <w:color w:val="1F1F1F"/>
          <w:sz w:val="18"/>
        </w:rPr>
        <w:t xml:space="preserve">  "expireAt": "2026-10-20 19:45:12"</w:t>
      </w:r>
      <w:r>
        <w:br/>
      </w:r>
      <w:r>
        <w:rPr>
          <w:rFonts w:ascii="Consolas" w:hAnsi="Consolas" w:eastAsia="宋体"/>
          <w:b w:val="0"/>
          <w:i w:val="0"/>
          <w:color w:val="1F1F1F"/>
          <w:sz w:val="18"/>
        </w:rPr>
        <w:t>}</w:t>
      </w:r>
    </w:p>
    <w:p>
      <w:pPr>
        <w:ind w:firstLine="480"/>
      </w:pPr>
      <w:r>
        <w:rPr>
          <w:rFonts w:ascii="Times New Roman" w:hAnsi="Times New Roman" w:eastAsia="宋体"/>
          <w:b w:val="0"/>
          <w:i w:val="0"/>
          <w:color w:val="1A1A1A"/>
          <w:sz w:val="24"/>
        </w:rPr>
        <w:t xml:space="preserve">错误：库存不足 </w:t>
      </w:r>
      <w:r>
        <w:rPr>
          <w:rFonts w:ascii="Consolas" w:hAnsi="Consolas" w:eastAsia="宋体"/>
          <w:b w:val="0"/>
          <w:i w:val="0"/>
          <w:color w:val="9C2700"/>
          <w:sz w:val="21"/>
        </w:rPr>
        <w:t>PET-3001</w:t>
      </w:r>
      <w:r>
        <w:rPr>
          <w:rFonts w:ascii="Times New Roman" w:hAnsi="Times New Roman" w:eastAsia="宋体"/>
          <w:b w:val="0"/>
          <w:i w:val="0"/>
          <w:color w:val="1A1A1A"/>
          <w:sz w:val="24"/>
        </w:rPr>
        <w:t xml:space="preserve">（含缺货 SKU 列表）；地址无效 </w:t>
      </w:r>
      <w:r>
        <w:rPr>
          <w:rFonts w:ascii="Consolas" w:hAnsi="Consolas" w:eastAsia="宋体"/>
          <w:b w:val="0"/>
          <w:i w:val="0"/>
          <w:color w:val="9C2700"/>
          <w:sz w:val="21"/>
        </w:rPr>
        <w:t>PET-3004</w:t>
      </w:r>
      <w:r>
        <w:rPr>
          <w:rFonts w:ascii="Times New Roman" w:hAnsi="Times New Roman" w:eastAsia="宋体"/>
          <w:b w:val="0"/>
          <w:i w:val="0"/>
          <w:color w:val="1A1A1A"/>
          <w:sz w:val="24"/>
        </w:rPr>
        <w:t xml:space="preserve">；商品不可售 </w:t>
      </w:r>
      <w:r>
        <w:rPr>
          <w:rFonts w:ascii="Consolas" w:hAnsi="Consolas" w:eastAsia="宋体"/>
          <w:b w:val="0"/>
          <w:i w:val="0"/>
          <w:color w:val="9C2700"/>
          <w:sz w:val="21"/>
        </w:rPr>
        <w:t>PET-3003</w:t>
      </w:r>
      <w:r>
        <w:rPr>
          <w:rFonts w:ascii="Times New Roman" w:hAnsi="Times New Roman" w:eastAsia="宋体"/>
          <w:b w:val="0"/>
          <w:i w:val="0"/>
          <w:color w:val="1A1A1A"/>
          <w:sz w:val="24"/>
        </w:rPr>
        <w:t xml:space="preserve">；参数非法 </w:t>
      </w:r>
      <w:r>
        <w:rPr>
          <w:rFonts w:ascii="Consolas" w:hAnsi="Consolas" w:eastAsia="宋体"/>
          <w:b w:val="0"/>
          <w:i w:val="0"/>
          <w:color w:val="9C2700"/>
          <w:sz w:val="21"/>
        </w:rPr>
        <w:t>PET-1001</w:t>
      </w:r>
      <w:r>
        <w:rPr>
          <w:rFonts w:ascii="Times New Roman" w:hAnsi="Times New Roman" w:eastAsia="宋体"/>
          <w:b w:val="0"/>
          <w:i w:val="0"/>
          <w:color w:val="1A1A1A"/>
          <w:sz w:val="24"/>
        </w:rPr>
        <w:t>。</w:t>
      </w:r>
    </w:p>
    <w:p>
      <w:pPr>
        <w:pStyle w:val="Heading3"/>
      </w:pPr>
      <w:r>
        <w:rPr>
          <w:rFonts w:ascii="Arial" w:hAnsi="Arial" w:eastAsia="黑体"/>
          <w:b/>
          <w:i w:val="0"/>
          <w:color w:val="2E5E8C"/>
          <w:sz w:val="25"/>
        </w:rPr>
        <w:t>7.3.3 支付回调 `POST /api/pay/callback`</w:t>
      </w:r>
    </w:p>
    <w:p>
      <w:pPr>
        <w:spacing w:before="80" w:after="120" w:line="264" w:lineRule="auto"/>
        <w:ind w:left="227"/>
        <w:shd w:val="clear" w:color="auto" w:fill="F4F4F4"/>
        <w:pBdr>
          <w:left w:val="single" w:sz="12" w:space="8" w:color="8EA9C1"/>
        </w:pBdr>
      </w:pPr>
      <w:r>
        <w:rPr>
          <w:rFonts w:ascii="Consolas" w:hAnsi="Consolas" w:eastAsia="宋体"/>
          <w:b w:val="0"/>
          <w:i w:val="0"/>
          <w:color w:val="1F1F1F"/>
          <w:sz w:val="18"/>
        </w:rPr>
        <w:t>// 请求头</w:t>
      </w:r>
      <w:r>
        <w:br/>
      </w:r>
      <w:r>
        <w:rPr>
          <w:rFonts w:ascii="Consolas" w:hAnsi="Consolas" w:eastAsia="宋体"/>
          <w:b w:val="0"/>
          <w:i w:val="0"/>
          <w:color w:val="1F1F1F"/>
          <w:sz w:val="18"/>
        </w:rPr>
        <w:t>Authorization: Bearer &lt;sandbox-internal-token&gt;</w:t>
      </w:r>
      <w:r>
        <w:br/>
      </w:r>
      <w:r>
        <w:rPr>
          <w:rFonts w:ascii="Consolas" w:hAnsi="Consolas" w:eastAsia="宋体"/>
          <w:b w:val="0"/>
          <w:i w:val="0"/>
          <w:color w:val="1F1F1F"/>
          <w:sz w:val="18"/>
        </w:rPr>
        <w:t>Idempotency-Key: pay-20261020193012-0001</w:t>
      </w:r>
      <w:r>
        <w:br/>
      </w:r>
      <w:r>
        <w:rPr>
          <w:rFonts w:ascii="Consolas" w:hAnsi="Consolas" w:eastAsia="宋体"/>
          <w:b w:val="0"/>
          <w:i w:val="0"/>
          <w:color w:val="1F1F1F"/>
          <w:sz w:val="18"/>
        </w:rPr>
        <w:t xml:space="preserve"> </w:t>
      </w:r>
      <w:r>
        <w:br/>
      </w:r>
      <w:r>
        <w:rPr>
          <w:rFonts w:ascii="Consolas" w:hAnsi="Consolas" w:eastAsia="宋体"/>
          <w:b w:val="0"/>
          <w:i w:val="0"/>
          <w:color w:val="1F1F1F"/>
          <w:sz w:val="18"/>
        </w:rPr>
        <w:t>// 请求体</w:t>
      </w:r>
      <w:r>
        <w:br/>
      </w:r>
      <w:r>
        <w:rPr>
          <w:rFonts w:ascii="Consolas" w:hAnsi="Consolas" w:eastAsia="宋体"/>
          <w:b w:val="0"/>
          <w:i w:val="0"/>
          <w:color w:val="1F1F1F"/>
          <w:sz w:val="18"/>
        </w:rPr>
        <w:t>{ "orderNo": "PET202610201930120001", "amount": "128.00", "channel": "WECHAT", "result": "SUCCESS" }</w:t>
      </w:r>
      <w:r>
        <w:br/>
      </w:r>
      <w:r>
        <w:rPr>
          <w:rFonts w:ascii="Consolas" w:hAnsi="Consolas" w:eastAsia="宋体"/>
          <w:b w:val="0"/>
          <w:i w:val="0"/>
          <w:color w:val="1F1F1F"/>
          <w:sz w:val="18"/>
        </w:rPr>
        <w:t xml:space="preserve"> </w:t>
      </w:r>
      <w:r>
        <w:br/>
      </w:r>
      <w:r>
        <w:rPr>
          <w:rFonts w:ascii="Consolas" w:hAnsi="Consolas" w:eastAsia="宋体"/>
          <w:b w:val="0"/>
          <w:i w:val="0"/>
          <w:color w:val="1F1F1F"/>
          <w:sz w:val="18"/>
        </w:rPr>
        <w:t>// 响应</w:t>
      </w:r>
      <w:r>
        <w:br/>
      </w:r>
      <w:r>
        <w:rPr>
          <w:rFonts w:ascii="Consolas" w:hAnsi="Consolas" w:eastAsia="宋体"/>
          <w:b w:val="0"/>
          <w:i w:val="0"/>
          <w:color w:val="1F1F1F"/>
          <w:sz w:val="18"/>
        </w:rPr>
        <w:t>{ "code": 200, "message": "success", "data": { "duplicated": false }, "traceId": "..." }</w:t>
      </w:r>
    </w:p>
    <w:p>
      <w:pPr>
        <w:ind w:firstLine="480"/>
      </w:pPr>
      <w:r>
        <w:rPr>
          <w:rFonts w:ascii="Times New Roman" w:hAnsi="Times New Roman" w:eastAsia="宋体"/>
          <w:b w:val="0"/>
          <w:i w:val="0"/>
          <w:color w:val="1A1A1A"/>
          <w:sz w:val="24"/>
        </w:rPr>
        <w:t xml:space="preserve">重复回调返回 </w:t>
      </w:r>
      <w:r>
        <w:rPr>
          <w:rFonts w:ascii="Consolas" w:hAnsi="Consolas" w:eastAsia="宋体"/>
          <w:b w:val="0"/>
          <w:i w:val="0"/>
          <w:color w:val="9C2700"/>
          <w:sz w:val="21"/>
        </w:rPr>
        <w:t>data.duplicated = true</w:t>
      </w:r>
      <w:r>
        <w:rPr>
          <w:rFonts w:ascii="Times New Roman" w:hAnsi="Times New Roman" w:eastAsia="宋体"/>
          <w:b w:val="0"/>
          <w:i w:val="0"/>
          <w:color w:val="1A1A1A"/>
          <w:sz w:val="24"/>
        </w:rPr>
        <w:t xml:space="preserve"> 且 </w:t>
      </w:r>
      <w:r>
        <w:rPr>
          <w:rFonts w:ascii="Consolas" w:hAnsi="Consolas" w:eastAsia="宋体"/>
          <w:b w:val="0"/>
          <w:i w:val="0"/>
          <w:color w:val="9C2700"/>
          <w:sz w:val="21"/>
        </w:rPr>
        <w:t>code = 200</w:t>
      </w:r>
      <w:r>
        <w:rPr>
          <w:rFonts w:ascii="Times New Roman" w:hAnsi="Times New Roman" w:eastAsia="宋体"/>
          <w:b w:val="0"/>
          <w:i w:val="0"/>
          <w:color w:val="1A1A1A"/>
          <w:sz w:val="24"/>
        </w:rPr>
        <w:t>，订单状态不再变化（业务上等价成功）。</w:t>
      </w:r>
    </w:p>
    <w:p>
      <w:pPr>
        <w:pStyle w:val="Heading3"/>
      </w:pPr>
      <w:r>
        <w:rPr>
          <w:rFonts w:ascii="Arial" w:hAnsi="Arial" w:eastAsia="黑体"/>
          <w:b/>
          <w:i w:val="0"/>
          <w:color w:val="2E5E8C"/>
          <w:sz w:val="25"/>
        </w:rPr>
        <w:t>7.3.4 商品列表 `GET /api/items`</w:t>
      </w:r>
    </w:p>
    <w:p>
      <w:pPr>
        <w:spacing w:before="80" w:after="120" w:line="264" w:lineRule="auto"/>
        <w:ind w:left="227"/>
        <w:shd w:val="clear" w:color="auto" w:fill="F4F4F4"/>
        <w:pBdr>
          <w:left w:val="single" w:sz="12" w:space="8" w:color="8EA9C1"/>
        </w:pBdr>
      </w:pPr>
      <w:r>
        <w:rPr>
          <w:rFonts w:ascii="Consolas" w:hAnsi="Consolas" w:eastAsia="宋体"/>
          <w:b w:val="0"/>
          <w:i w:val="0"/>
          <w:color w:val="1F1F1F"/>
          <w:sz w:val="18"/>
        </w:rPr>
        <w:t>GET /api/items?keyword=幼猫粮&amp;categoryId=12&amp;species=CAT&amp;ageStage=JUNIOR&amp;priceMin=10&amp;priceMax=200&amp;sort=sales_desc&amp;pageNum=1&amp;pageSize=10</w:t>
      </w:r>
    </w:p>
    <w:p>
      <w:pPr>
        <w:spacing w:before="80" w:after="120" w:line="264" w:lineRule="auto"/>
        <w:ind w:left="227"/>
        <w:shd w:val="clear" w:color="auto" w:fill="F4F4F4"/>
        <w:pBdr>
          <w:left w:val="single" w:sz="12" w:space="8" w:color="8EA9C1"/>
        </w:pBdr>
      </w:pPr>
      <w:r>
        <w:rPr>
          <w:rFonts w:ascii="Consolas" w:hAnsi="Consolas" w:eastAsia="宋体"/>
          <w:b w:val="0"/>
          <w:i w:val="0"/>
          <w:color w:val="1F1F1F"/>
          <w:sz w:val="18"/>
        </w:rPr>
        <w:t>{</w:t>
      </w:r>
      <w:r>
        <w:br/>
      </w:r>
      <w:r>
        <w:rPr>
          <w:rFonts w:ascii="Consolas" w:hAnsi="Consolas" w:eastAsia="宋体"/>
          <w:b w:val="0"/>
          <w:i w:val="0"/>
          <w:color w:val="1F1F1F"/>
          <w:sz w:val="18"/>
        </w:rPr>
        <w:t xml:space="preserve">  "code": 200, "message": "操作成功", "traceId": "...",</w:t>
      </w:r>
      <w:r>
        <w:br/>
      </w:r>
      <w:r>
        <w:rPr>
          <w:rFonts w:ascii="Consolas" w:hAnsi="Consolas" w:eastAsia="宋体"/>
          <w:b w:val="0"/>
          <w:i w:val="0"/>
          <w:color w:val="1F1F1F"/>
          <w:sz w:val="18"/>
        </w:rPr>
        <w:t xml:space="preserve">  "data": {</w:t>
      </w:r>
      <w:r>
        <w:br/>
      </w:r>
      <w:r>
        <w:rPr>
          <w:rFonts w:ascii="Consolas" w:hAnsi="Consolas" w:eastAsia="宋体"/>
          <w:b w:val="0"/>
          <w:i w:val="0"/>
          <w:color w:val="1F1F1F"/>
          <w:sz w:val="18"/>
        </w:rPr>
        <w:t xml:space="preserve">    "pageNum": 1, "pageSize": 10, "total": 3,</w:t>
      </w:r>
      <w:r>
        <w:br/>
      </w:r>
      <w:r>
        <w:rPr>
          <w:rFonts w:ascii="Consolas" w:hAnsi="Consolas" w:eastAsia="宋体"/>
          <w:b w:val="0"/>
          <w:i w:val="0"/>
          <w:color w:val="1F1F1F"/>
          <w:sz w:val="18"/>
        </w:rPr>
        <w:t xml:space="preserve">    "list": [ { "id": 5001, "title": "离乳期幼猫粮 2kg", "brand": "喵满分",</w:t>
      </w:r>
      <w:r>
        <w:br/>
      </w:r>
      <w:r>
        <w:rPr>
          <w:rFonts w:ascii="Consolas" w:hAnsi="Consolas" w:eastAsia="宋体"/>
          <w:b w:val="0"/>
          <w:i w:val="0"/>
          <w:color w:val="1F1F1F"/>
          <w:sz w:val="18"/>
        </w:rPr>
        <w:t xml:space="preserve">                "mainImage": "...", "priceMin": "89.00", "sales": 320,</w:t>
      </w:r>
      <w:r>
        <w:br/>
      </w:r>
      <w:r>
        <w:rPr>
          <w:rFonts w:ascii="Consolas" w:hAnsi="Consolas" w:eastAsia="宋体"/>
          <w:b w:val="0"/>
          <w:i w:val="0"/>
          <w:color w:val="1F1F1F"/>
          <w:sz w:val="18"/>
        </w:rPr>
        <w:t xml:space="preserve">                "petSpecies": "CAT", "ageStage": "JUNIOR" } ]</w:t>
      </w:r>
      <w:r>
        <w:br/>
      </w:r>
      <w:r>
        <w:rPr>
          <w:rFonts w:ascii="Consolas" w:hAnsi="Consolas" w:eastAsia="宋体"/>
          <w:b w:val="0"/>
          <w:i w:val="0"/>
          <w:color w:val="1F1F1F"/>
          <w:sz w:val="18"/>
        </w:rPr>
        <w:t xml:space="preserve">  }</w:t>
      </w:r>
      <w:r>
        <w:br/>
      </w:r>
      <w:r>
        <w:rPr>
          <w:rFonts w:ascii="Consolas" w:hAnsi="Consolas" w:eastAsia="宋体"/>
          <w:b w:val="0"/>
          <w:i w:val="0"/>
          <w:color w:val="1F1F1F"/>
          <w:sz w:val="18"/>
        </w:rPr>
        <w:t>}</w:t>
      </w:r>
    </w:p>
    <w:p>
      <w:pPr>
        <w:pStyle w:val="Heading2"/>
      </w:pPr>
      <w:r>
        <w:rPr>
          <w:rFonts w:ascii="Arial" w:hAnsi="Arial" w:eastAsia="黑体"/>
          <w:b/>
          <w:i w:val="0"/>
          <w:color w:val="1F4E79"/>
          <w:sz w:val="28"/>
        </w:rPr>
        <w:t>7.4 错误码表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6D8"/>
          <w:left w:val="single" w:sz="4" w:space="0" w:color="B7C6D8"/>
          <w:bottom w:val="single" w:sz="4" w:space="0" w:color="B7C6D8"/>
          <w:right w:val="single" w:sz="4" w:space="0" w:color="B7C6D8"/>
          <w:insideH w:val="single" w:sz="4" w:space="0" w:color="B7C6D8"/>
          <w:insideV w:val="single" w:sz="4" w:space="0" w:color="B7C6D8"/>
        </w:tblBorders>
        <w:tblCellMar>
          <w:top w:w="40" w:type="dxa"/>
          <w:left w:w="70" w:type="dxa"/>
          <w:bottom w:w="40" w:type="dxa"/>
          <w:right w:w="70" w:type="dxa"/>
        </w:tblCellMar>
      </w:tblPr>
      <w:tblGrid>
        <w:gridCol w:w="1077"/>
        <w:gridCol w:w="1077"/>
        <w:gridCol w:w="2334"/>
        <w:gridCol w:w="4243"/>
      </w:tblGrid>
      <w:tr>
        <w:trPr>
          <w:cantSplit w:val="true"/>
          <w:tblHeader w:val="true"/>
        </w:trPr>
        <w:tc>
          <w:tcPr>
            <w:tcW w:type="dxa" w:w="1077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错误码</w:t>
            </w:r>
          </w:p>
        </w:tc>
        <w:tc>
          <w:tcPr>
            <w:tcW w:type="dxa" w:w="1077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HTTP</w:t>
            </w:r>
          </w:p>
        </w:tc>
        <w:tc>
          <w:tcPr>
            <w:tcW w:type="dxa" w:w="2334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含义</w:t>
            </w:r>
          </w:p>
        </w:tc>
        <w:tc>
          <w:tcPr>
            <w:tcW w:type="dxa" w:w="4243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典型触发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PET-1001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400</w:t>
            </w:r>
          </w:p>
        </w:tc>
        <w:tc>
          <w:tcPr>
            <w:tcW w:type="dxa" w:w="2334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参数校验失败</w:t>
            </w:r>
          </w:p>
        </w:tc>
        <w:tc>
          <w:tcPr>
            <w:tcW w:type="dxa" w:w="4243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必填缺失、格式错误、区间非法</w:t>
            </w:r>
          </w:p>
        </w:tc>
      </w:tr>
      <w:tr>
        <w:trPr>
          <w:cantSplit w:val="true"/>
        </w:trPr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PET-1002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400</w:t>
            </w:r>
          </w:p>
        </w:tc>
        <w:tc>
          <w:tcPr>
            <w:tcW w:type="dxa" w:w="2334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唯一性冲突</w:t>
            </w:r>
          </w:p>
        </w:tc>
        <w:tc>
          <w:tcPr>
            <w:tcW w:type="dxa" w:w="4243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用户名/手机号/SKU 编码已存在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PET-1003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400</w:t>
            </w:r>
          </w:p>
        </w:tc>
        <w:tc>
          <w:tcPr>
            <w:tcW w:type="dxa" w:w="2334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数据被引用不可删除</w:t>
            </w:r>
          </w:p>
        </w:tc>
        <w:tc>
          <w:tcPr>
            <w:tcW w:type="dxa" w:w="4243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删除有商品的分类、有订单的商品</w:t>
            </w:r>
          </w:p>
        </w:tc>
      </w:tr>
      <w:tr>
        <w:trPr>
          <w:cantSplit w:val="true"/>
        </w:trPr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PET-1004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400</w:t>
            </w:r>
          </w:p>
        </w:tc>
        <w:tc>
          <w:tcPr>
            <w:tcW w:type="dxa" w:w="2334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超出数量或长度限制</w:t>
            </w:r>
          </w:p>
        </w:tc>
        <w:tc>
          <w:tcPr>
            <w:tcW w:type="dxa" w:w="4243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档案超 5 个、地址超 20 条、数量 &gt; 99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PET-1005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400</w:t>
            </w:r>
          </w:p>
        </w:tc>
        <w:tc>
          <w:tcPr>
            <w:tcW w:type="dxa" w:w="2334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请求来源或签名校验失败</w:t>
            </w:r>
          </w:p>
        </w:tc>
        <w:tc>
          <w:tcPr>
            <w:tcW w:type="dxa" w:w="4243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回调凭证缺失、非法渠道</w:t>
            </w:r>
          </w:p>
        </w:tc>
      </w:tr>
      <w:tr>
        <w:trPr>
          <w:cantSplit w:val="true"/>
        </w:trPr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PET-2001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401</w:t>
            </w:r>
          </w:p>
        </w:tc>
        <w:tc>
          <w:tcPr>
            <w:tcW w:type="dxa" w:w="2334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未登录或 Token 失效</w:t>
            </w:r>
          </w:p>
        </w:tc>
        <w:tc>
          <w:tcPr>
            <w:tcW w:type="dxa" w:w="4243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无 Token、Token 过期、已登出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PET-2002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401</w:t>
            </w:r>
          </w:p>
        </w:tc>
        <w:tc>
          <w:tcPr>
            <w:tcW w:type="dxa" w:w="2334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账号或密码错误</w:t>
            </w:r>
          </w:p>
        </w:tc>
        <w:tc>
          <w:tcPr>
            <w:tcW w:type="dxa" w:w="4243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登录失败</w:t>
            </w:r>
          </w:p>
        </w:tc>
      </w:tr>
      <w:tr>
        <w:trPr>
          <w:cantSplit w:val="true"/>
        </w:trPr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PET-2003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403</w:t>
            </w:r>
          </w:p>
        </w:tc>
        <w:tc>
          <w:tcPr>
            <w:tcW w:type="dxa" w:w="2334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无权限或越权访问</w:t>
            </w:r>
          </w:p>
        </w:tc>
        <w:tc>
          <w:tcPr>
            <w:tcW w:type="dxa" w:w="4243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会员访问后台、商家改他人商品、改他人地址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PET-2004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403</w:t>
            </w:r>
          </w:p>
        </w:tc>
        <w:tc>
          <w:tcPr>
            <w:tcW w:type="dxa" w:w="2334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账号已被禁用</w:t>
            </w:r>
          </w:p>
        </w:tc>
        <w:tc>
          <w:tcPr>
            <w:tcW w:type="dxa" w:w="4243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禁用会员登录或操作</w:t>
            </w:r>
          </w:p>
        </w:tc>
      </w:tr>
      <w:tr>
        <w:trPr>
          <w:cantSplit w:val="true"/>
        </w:trPr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PET-3001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409</w:t>
            </w:r>
          </w:p>
        </w:tc>
        <w:tc>
          <w:tcPr>
            <w:tcW w:type="dxa" w:w="2334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库存不足</w:t>
            </w:r>
          </w:p>
        </w:tc>
        <w:tc>
          <w:tcPr>
            <w:tcW w:type="dxa" w:w="4243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下单/加购时库存不足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PET-3002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409</w:t>
            </w:r>
          </w:p>
        </w:tc>
        <w:tc>
          <w:tcPr>
            <w:tcW w:type="dxa" w:w="2334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当前状态不允许该操作</w:t>
            </w:r>
          </w:p>
        </w:tc>
        <w:tc>
          <w:tcPr>
            <w:tcW w:type="dxa" w:w="4243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非待付款取消、非待收货确认、重复发货</w:t>
            </w:r>
          </w:p>
        </w:tc>
      </w:tr>
      <w:tr>
        <w:trPr>
          <w:cantSplit w:val="true"/>
        </w:trPr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PET-3003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400</w:t>
            </w:r>
          </w:p>
        </w:tc>
        <w:tc>
          <w:tcPr>
            <w:tcW w:type="dxa" w:w="2334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商品不可售</w:t>
            </w:r>
          </w:p>
        </w:tc>
        <w:tc>
          <w:tcPr>
            <w:tcW w:type="dxa" w:w="4243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已下架、审核未通过、已删除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PET-3004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400</w:t>
            </w:r>
          </w:p>
        </w:tc>
        <w:tc>
          <w:tcPr>
            <w:tcW w:type="dxa" w:w="2334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收货地址无效</w:t>
            </w:r>
          </w:p>
        </w:tc>
        <w:tc>
          <w:tcPr>
            <w:tcW w:type="dxa" w:w="4243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地址不属于本人、地址已删除</w:t>
            </w:r>
          </w:p>
        </w:tc>
      </w:tr>
      <w:tr>
        <w:trPr>
          <w:cantSplit w:val="true"/>
        </w:trPr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PET-4001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200</w:t>
            </w:r>
          </w:p>
        </w:tc>
        <w:tc>
          <w:tcPr>
            <w:tcW w:type="dxa" w:w="2334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重复请求（返回原结果）</w:t>
            </w:r>
          </w:p>
        </w:tc>
        <w:tc>
          <w:tcPr>
            <w:tcW w:type="dxa" w:w="4243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 xml:space="preserve">同一 </w:t>
            </w:r>
            <w:r>
              <w:rPr>
                <w:rFonts w:ascii="Consolas" w:hAnsi="Consolas" w:eastAsia="宋体"/>
                <w:b w:val="0"/>
                <w:i w:val="0"/>
                <w:color w:val="9C2700"/>
                <w:sz w:val="15"/>
              </w:rPr>
              <w:t>clientToken</w:t>
            </w: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 xml:space="preserve"> 重复下单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PET-4002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400</w:t>
            </w:r>
          </w:p>
        </w:tc>
        <w:tc>
          <w:tcPr>
            <w:tcW w:type="dxa" w:w="2334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支付金额与订单不一致</w:t>
            </w:r>
          </w:p>
        </w:tc>
        <w:tc>
          <w:tcPr>
            <w:tcW w:type="dxa" w:w="4243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回调金额篡改或计算错误</w:t>
            </w:r>
          </w:p>
        </w:tc>
      </w:tr>
      <w:tr>
        <w:trPr>
          <w:cantSplit w:val="true"/>
        </w:trPr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PET-4003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404</w:t>
            </w:r>
          </w:p>
        </w:tc>
        <w:tc>
          <w:tcPr>
            <w:tcW w:type="dxa" w:w="2334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支付订单不存在</w:t>
            </w:r>
          </w:p>
        </w:tc>
        <w:tc>
          <w:tcPr>
            <w:tcW w:type="dxa" w:w="4243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回调订单号非法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PET-4290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429</w:t>
            </w:r>
          </w:p>
        </w:tc>
        <w:tc>
          <w:tcPr>
            <w:tcW w:type="dxa" w:w="2334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请求过于频繁</w:t>
            </w:r>
          </w:p>
        </w:tc>
        <w:tc>
          <w:tcPr>
            <w:tcW w:type="dxa" w:w="4243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登录/下单/支付限流</w:t>
            </w:r>
          </w:p>
        </w:tc>
      </w:tr>
      <w:tr>
        <w:trPr>
          <w:cantSplit w:val="true"/>
        </w:trPr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PET-5000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500</w:t>
            </w:r>
          </w:p>
        </w:tc>
        <w:tc>
          <w:tcPr>
            <w:tcW w:type="dxa" w:w="2334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系统内部错误</w:t>
            </w:r>
          </w:p>
        </w:tc>
        <w:tc>
          <w:tcPr>
            <w:tcW w:type="dxa" w:w="4243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未捕获异常（对外不暴露堆栈）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PET-5001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500</w:t>
            </w:r>
          </w:p>
        </w:tc>
        <w:tc>
          <w:tcPr>
            <w:tcW w:type="dxa" w:w="2334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数据库操作异常</w:t>
            </w:r>
          </w:p>
        </w:tc>
        <w:tc>
          <w:tcPr>
            <w:tcW w:type="dxa" w:w="4243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连接失败、死锁重试失败</w:t>
            </w:r>
          </w:p>
        </w:tc>
      </w:tr>
      <w:tr>
        <w:trPr>
          <w:cantSplit w:val="true"/>
        </w:trPr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PET-5002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503</w:t>
            </w:r>
          </w:p>
        </w:tc>
        <w:tc>
          <w:tcPr>
            <w:tcW w:type="dxa" w:w="2334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缓存服务不可用</w:t>
            </w:r>
          </w:p>
        </w:tc>
        <w:tc>
          <w:tcPr>
            <w:tcW w:type="dxa" w:w="4243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Redis 宕机且关键路径依赖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PET-6001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400</w:t>
            </w:r>
          </w:p>
        </w:tc>
        <w:tc>
          <w:tcPr>
            <w:tcW w:type="dxa" w:w="2334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文件类型或大小不支持</w:t>
            </w:r>
          </w:p>
        </w:tc>
        <w:tc>
          <w:tcPr>
            <w:tcW w:type="dxa" w:w="4243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上传非图片、超过 5MB</w:t>
            </w:r>
          </w:p>
        </w:tc>
      </w:tr>
    </w:tbl>
    <w:p>
      <w:pPr>
        <w:spacing w:before="0" w:after="40" w:line="240" w:lineRule="auto"/>
      </w:pPr>
      <w:r>
        <w:rPr>
          <w:rFonts w:ascii="Times New Roman" w:hAnsi="Times New Roman" w:eastAsia="宋体"/>
          <w:b w:val="0"/>
          <w:i w:val="0"/>
          <w:color w:val="1A1A1A"/>
          <w:sz w:val="8"/>
        </w:rPr>
      </w:r>
    </w:p>
    <w:p>
      <w:pPr>
        <w:pStyle w:val="Heading2"/>
      </w:pPr>
      <w:r>
        <w:rPr>
          <w:rFonts w:ascii="Arial" w:hAnsi="Arial" w:eastAsia="黑体"/>
          <w:b/>
          <w:i w:val="0"/>
          <w:color w:val="1F4E79"/>
          <w:sz w:val="28"/>
        </w:rPr>
        <w:t>7.5 接口非功能约定</w:t>
      </w:r>
    </w:p>
    <w:p>
      <w:pPr>
        <w:spacing w:after="40"/>
        <w:ind w:left="420" w:hanging="198"/>
      </w:pPr>
      <w:r>
        <w:rPr>
          <w:rFonts w:ascii="Times New Roman" w:hAnsi="Times New Roman" w:eastAsia="宋体"/>
          <w:b w:val="0"/>
          <w:i w:val="0"/>
          <w:color w:val="1F4E79"/>
          <w:sz w:val="24"/>
        </w:rPr>
        <w:t xml:space="preserve">• </w:t>
      </w:r>
      <w:r>
        <w:rPr>
          <w:rFonts w:ascii="Times New Roman" w:hAnsi="Times New Roman" w:eastAsia="宋体"/>
          <w:b/>
          <w:i w:val="0"/>
          <w:color w:val="1A1A1A"/>
          <w:sz w:val="24"/>
        </w:rPr>
        <w:t>幂等</w:t>
      </w:r>
      <w:r>
        <w:rPr>
          <w:rFonts w:ascii="Times New Roman" w:hAnsi="Times New Roman" w:eastAsia="宋体"/>
          <w:b w:val="0"/>
          <w:i w:val="0"/>
          <w:color w:val="1A1A1A"/>
          <w:sz w:val="24"/>
        </w:rPr>
        <w:t xml:space="preserve">：支付回调必须实现幂等；下单以 </w:t>
      </w:r>
      <w:r>
        <w:rPr>
          <w:rFonts w:ascii="Consolas" w:hAnsi="Consolas" w:eastAsia="宋体"/>
          <w:b w:val="0"/>
          <w:i w:val="0"/>
          <w:color w:val="9C2700"/>
          <w:sz w:val="21"/>
        </w:rPr>
        <w:t>clientToken</w:t>
      </w:r>
      <w:r>
        <w:rPr>
          <w:rFonts w:ascii="Times New Roman" w:hAnsi="Times New Roman" w:eastAsia="宋体"/>
          <w:b w:val="0"/>
          <w:i w:val="0"/>
          <w:color w:val="1A1A1A"/>
          <w:sz w:val="24"/>
        </w:rPr>
        <w:t xml:space="preserve"> 防重；取消/确认收货/发货以状态条件更新实现天然幂等。</w:t>
      </w:r>
    </w:p>
    <w:p>
      <w:pPr>
        <w:spacing w:after="40"/>
        <w:ind w:left="420" w:hanging="198"/>
      </w:pPr>
      <w:r>
        <w:rPr>
          <w:rFonts w:ascii="Times New Roman" w:hAnsi="Times New Roman" w:eastAsia="宋体"/>
          <w:b w:val="0"/>
          <w:i w:val="0"/>
          <w:color w:val="1F4E79"/>
          <w:sz w:val="24"/>
        </w:rPr>
        <w:t xml:space="preserve">• </w:t>
      </w:r>
      <w:r>
        <w:rPr>
          <w:rFonts w:ascii="Times New Roman" w:hAnsi="Times New Roman" w:eastAsia="宋体"/>
          <w:b/>
          <w:i w:val="0"/>
          <w:color w:val="1A1A1A"/>
          <w:sz w:val="24"/>
        </w:rPr>
        <w:t>限流</w:t>
      </w:r>
      <w:r>
        <w:rPr>
          <w:rFonts w:ascii="Times New Roman" w:hAnsi="Times New Roman" w:eastAsia="宋体"/>
          <w:b w:val="0"/>
          <w:i w:val="0"/>
          <w:color w:val="1A1A1A"/>
          <w:sz w:val="24"/>
        </w:rPr>
        <w:t>：登录 5 次/分钟/IP+账号；下单 10 次/分钟/会员；支付回调不做业务限流但做来源校验。</w:t>
      </w:r>
    </w:p>
    <w:p>
      <w:pPr>
        <w:spacing w:after="40"/>
        <w:ind w:left="420" w:hanging="198"/>
      </w:pPr>
      <w:r>
        <w:rPr>
          <w:rFonts w:ascii="Times New Roman" w:hAnsi="Times New Roman" w:eastAsia="宋体"/>
          <w:b w:val="0"/>
          <w:i w:val="0"/>
          <w:color w:val="1F4E79"/>
          <w:sz w:val="24"/>
        </w:rPr>
        <w:t xml:space="preserve">• </w:t>
      </w:r>
      <w:r>
        <w:rPr>
          <w:rFonts w:ascii="Times New Roman" w:hAnsi="Times New Roman" w:eastAsia="宋体"/>
          <w:b/>
          <w:i w:val="0"/>
          <w:color w:val="1A1A1A"/>
          <w:sz w:val="24"/>
        </w:rPr>
        <w:t>超时</w:t>
      </w:r>
      <w:r>
        <w:rPr>
          <w:rFonts w:ascii="Times New Roman" w:hAnsi="Times New Roman" w:eastAsia="宋体"/>
          <w:b w:val="0"/>
          <w:i w:val="0"/>
          <w:color w:val="1A1A1A"/>
          <w:sz w:val="24"/>
        </w:rPr>
        <w:t>：前端 15 秒；后端对外部（沙箱）调用 3 秒；超时不重试非幂等接口。</w:t>
      </w:r>
    </w:p>
    <w:p>
      <w:pPr>
        <w:spacing w:after="40"/>
        <w:ind w:left="420" w:hanging="198"/>
      </w:pPr>
      <w:r>
        <w:rPr>
          <w:rFonts w:ascii="Times New Roman" w:hAnsi="Times New Roman" w:eastAsia="宋体"/>
          <w:b w:val="0"/>
          <w:i w:val="0"/>
          <w:color w:val="1F4E79"/>
          <w:sz w:val="24"/>
        </w:rPr>
        <w:t xml:space="preserve">• </w:t>
      </w:r>
      <w:r>
        <w:rPr>
          <w:rFonts w:ascii="Times New Roman" w:hAnsi="Times New Roman" w:eastAsia="宋体"/>
          <w:b/>
          <w:i w:val="0"/>
          <w:color w:val="1A1A1A"/>
          <w:sz w:val="24"/>
        </w:rPr>
        <w:t>并发</w:t>
      </w:r>
      <w:r>
        <w:rPr>
          <w:rFonts w:ascii="Times New Roman" w:hAnsi="Times New Roman" w:eastAsia="宋体"/>
          <w:b w:val="0"/>
          <w:i w:val="0"/>
          <w:color w:val="1A1A1A"/>
          <w:sz w:val="24"/>
        </w:rPr>
        <w:t>：库存扣减不依赖应用层锁，使用数据库条件更新 + 事务；同一订单的状态变更使用条件更新避免并发覆盖。</w:t>
      </w:r>
    </w:p>
    <w:p>
      <w:pPr>
        <w:spacing w:after="40"/>
        <w:ind w:left="420" w:hanging="198"/>
      </w:pPr>
      <w:r>
        <w:rPr>
          <w:rFonts w:ascii="Times New Roman" w:hAnsi="Times New Roman" w:eastAsia="宋体"/>
          <w:b w:val="0"/>
          <w:i w:val="0"/>
          <w:color w:val="1F4E79"/>
          <w:sz w:val="24"/>
        </w:rPr>
        <w:t xml:space="preserve">• </w:t>
      </w:r>
      <w:r>
        <w:rPr>
          <w:rFonts w:ascii="Times New Roman" w:hAnsi="Times New Roman" w:eastAsia="宋体"/>
          <w:b/>
          <w:i w:val="0"/>
          <w:color w:val="1A1A1A"/>
          <w:sz w:val="24"/>
        </w:rPr>
        <w:t>可观测</w:t>
      </w:r>
      <w:r>
        <w:rPr>
          <w:rFonts w:ascii="Times New Roman" w:hAnsi="Times New Roman" w:eastAsia="宋体"/>
          <w:b w:val="0"/>
          <w:i w:val="0"/>
          <w:color w:val="1A1A1A"/>
          <w:sz w:val="24"/>
        </w:rPr>
        <w:t xml:space="preserve">：每个响应带 </w:t>
      </w:r>
      <w:r>
        <w:rPr>
          <w:rFonts w:ascii="Consolas" w:hAnsi="Consolas" w:eastAsia="宋体"/>
          <w:b w:val="0"/>
          <w:i w:val="0"/>
          <w:color w:val="9C2700"/>
          <w:sz w:val="21"/>
        </w:rPr>
        <w:t>traceId</w:t>
      </w:r>
      <w:r>
        <w:rPr>
          <w:rFonts w:ascii="Times New Roman" w:hAnsi="Times New Roman" w:eastAsia="宋体"/>
          <w:b w:val="0"/>
          <w:i w:val="0"/>
          <w:color w:val="1A1A1A"/>
          <w:sz w:val="24"/>
        </w:rPr>
        <w:t>；关键接口记录耗时；限流与越权事件单独打点。</w:t>
      </w:r>
    </w:p>
    <w:p>
      <w:r>
        <w:br w:type="page"/>
      </w:r>
    </w:p>
    <w:p>
      <w:pPr>
        <w:pStyle w:val="Heading1"/>
        <w:pBdr>
          <w:bottom w:val="single" w:sz="8" w:space="4" w:color="1F4E79"/>
        </w:pBdr>
      </w:pPr>
      <w:r>
        <w:rPr>
          <w:rFonts w:ascii="Arial" w:hAnsi="Arial" w:eastAsia="黑体"/>
          <w:b/>
          <w:i w:val="0"/>
          <w:color w:val="1F4E79"/>
          <w:sz w:val="32"/>
        </w:rPr>
        <w:t>8 非功能需求</w:t>
      </w:r>
    </w:p>
    <w:p>
      <w:pPr>
        <w:pStyle w:val="Heading2"/>
      </w:pPr>
      <w:r>
        <w:rPr>
          <w:rFonts w:ascii="Arial" w:hAnsi="Arial" w:eastAsia="黑体"/>
          <w:b/>
          <w:i w:val="0"/>
          <w:color w:val="1F4E79"/>
          <w:sz w:val="28"/>
        </w:rPr>
        <w:t>8.1 性能与容量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6D8"/>
          <w:left w:val="single" w:sz="4" w:space="0" w:color="B7C6D8"/>
          <w:bottom w:val="single" w:sz="4" w:space="0" w:color="B7C6D8"/>
          <w:right w:val="single" w:sz="4" w:space="0" w:color="B7C6D8"/>
          <w:insideH w:val="single" w:sz="4" w:space="0" w:color="B7C6D8"/>
          <w:insideV w:val="single" w:sz="4" w:space="0" w:color="B7C6D8"/>
        </w:tblBorders>
        <w:tblCellMar>
          <w:top w:w="40" w:type="dxa"/>
          <w:left w:w="70" w:type="dxa"/>
          <w:bottom w:w="40" w:type="dxa"/>
          <w:right w:w="70" w:type="dxa"/>
        </w:tblCellMar>
      </w:tblPr>
      <w:tblGrid>
        <w:gridCol w:w="1077"/>
        <w:gridCol w:w="1651"/>
        <w:gridCol w:w="2926"/>
        <w:gridCol w:w="1801"/>
        <w:gridCol w:w="1276"/>
      </w:tblGrid>
      <w:tr>
        <w:trPr>
          <w:cantSplit w:val="true"/>
          <w:tblHeader w:val="true"/>
        </w:trPr>
        <w:tc>
          <w:tcPr>
            <w:tcW w:type="dxa" w:w="1077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编号</w:t>
            </w:r>
          </w:p>
        </w:tc>
        <w:tc>
          <w:tcPr>
            <w:tcW w:type="dxa" w:w="1651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指标</w:t>
            </w:r>
          </w:p>
        </w:tc>
        <w:tc>
          <w:tcPr>
            <w:tcW w:type="dxa" w:w="2926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目标值</w:t>
            </w:r>
          </w:p>
        </w:tc>
        <w:tc>
          <w:tcPr>
            <w:tcW w:type="dxa" w:w="1801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测量口径</w:t>
            </w:r>
          </w:p>
        </w:tc>
        <w:tc>
          <w:tcPr>
            <w:tcW w:type="dxa" w:w="1276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验证证据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NFR-PERF-01</w:t>
            </w:r>
          </w:p>
        </w:tc>
        <w:tc>
          <w:tcPr>
            <w:tcW w:type="dxa" w:w="1651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首页接口 P95</w:t>
            </w:r>
          </w:p>
        </w:tc>
        <w:tc>
          <w:tcPr>
            <w:tcW w:type="dxa" w:w="2926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≤ 500 ms</w:t>
            </w:r>
          </w:p>
        </w:tc>
        <w:tc>
          <w:tcPr>
            <w:tcW w:type="dxa" w:w="1801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k6 200 VU 持续 1 分钟</w:t>
            </w:r>
          </w:p>
        </w:tc>
        <w:tc>
          <w:tcPr>
            <w:tcW w:type="dxa" w:w="1276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k6 报告</w:t>
            </w:r>
          </w:p>
        </w:tc>
      </w:tr>
      <w:tr>
        <w:trPr>
          <w:cantSplit w:val="true"/>
        </w:trPr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NFR-PERF-02</w:t>
            </w:r>
          </w:p>
        </w:tc>
        <w:tc>
          <w:tcPr>
            <w:tcW w:type="dxa" w:w="1651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首页接口 P95（缓存后）</w:t>
            </w:r>
          </w:p>
        </w:tc>
        <w:tc>
          <w:tcPr>
            <w:tcW w:type="dxa" w:w="2926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≤ 200 ms</w:t>
            </w:r>
          </w:p>
        </w:tc>
        <w:tc>
          <w:tcPr>
            <w:tcW w:type="dxa" w:w="1801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同上，开启 Redis 缓存</w:t>
            </w:r>
          </w:p>
        </w:tc>
        <w:tc>
          <w:tcPr>
            <w:tcW w:type="dxa" w:w="1276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缓存前后对比报告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NFR-PERF-03</w:t>
            </w:r>
          </w:p>
        </w:tc>
        <w:tc>
          <w:tcPr>
            <w:tcW w:type="dxa" w:w="1651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商品列表 P95</w:t>
            </w:r>
          </w:p>
        </w:tc>
        <w:tc>
          <w:tcPr>
            <w:tcW w:type="dxa" w:w="2926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≤ 300 ms</w:t>
            </w:r>
          </w:p>
        </w:tc>
        <w:tc>
          <w:tcPr>
            <w:tcW w:type="dxa" w:w="1801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关键词 + 分类筛选场景</w:t>
            </w:r>
          </w:p>
        </w:tc>
        <w:tc>
          <w:tcPr>
            <w:tcW w:type="dxa" w:w="1276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k6 报告</w:t>
            </w:r>
          </w:p>
        </w:tc>
      </w:tr>
      <w:tr>
        <w:trPr>
          <w:cantSplit w:val="true"/>
        </w:trPr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NFR-PERF-04</w:t>
            </w:r>
          </w:p>
        </w:tc>
        <w:tc>
          <w:tcPr>
            <w:tcW w:type="dxa" w:w="1651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商品详情 P95</w:t>
            </w:r>
          </w:p>
        </w:tc>
        <w:tc>
          <w:tcPr>
            <w:tcW w:type="dxa" w:w="2926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≤ 300 ms</w:t>
            </w:r>
          </w:p>
        </w:tc>
        <w:tc>
          <w:tcPr>
            <w:tcW w:type="dxa" w:w="1801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随机 20 个商品</w:t>
            </w:r>
          </w:p>
        </w:tc>
        <w:tc>
          <w:tcPr>
            <w:tcW w:type="dxa" w:w="1276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k6 报告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NFR-PERF-05</w:t>
            </w:r>
          </w:p>
        </w:tc>
        <w:tc>
          <w:tcPr>
            <w:tcW w:type="dxa" w:w="1651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下单接口 P95</w:t>
            </w:r>
          </w:p>
        </w:tc>
        <w:tc>
          <w:tcPr>
            <w:tcW w:type="dxa" w:w="2926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≤ 800 ms</w:t>
            </w:r>
          </w:p>
        </w:tc>
        <w:tc>
          <w:tcPr>
            <w:tcW w:type="dxa" w:w="1801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单 SKU 下单</w:t>
            </w:r>
          </w:p>
        </w:tc>
        <w:tc>
          <w:tcPr>
            <w:tcW w:type="dxa" w:w="1276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k6 或 JMeter 报告</w:t>
            </w:r>
          </w:p>
        </w:tc>
      </w:tr>
      <w:tr>
        <w:trPr>
          <w:cantSplit w:val="true"/>
        </w:trPr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NFR-PERF-06</w:t>
            </w:r>
          </w:p>
        </w:tc>
        <w:tc>
          <w:tcPr>
            <w:tcW w:type="dxa" w:w="1651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登录接口 P95</w:t>
            </w:r>
          </w:p>
        </w:tc>
        <w:tc>
          <w:tcPr>
            <w:tcW w:type="dxa" w:w="2926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≤ 500 ms</w:t>
            </w:r>
          </w:p>
        </w:tc>
        <w:tc>
          <w:tcPr>
            <w:tcW w:type="dxa" w:w="1801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BCrypt 校验包含在内</w:t>
            </w:r>
          </w:p>
        </w:tc>
        <w:tc>
          <w:tcPr>
            <w:tcW w:type="dxa" w:w="1276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k6 报告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NFR-PERF-07</w:t>
            </w:r>
          </w:p>
        </w:tc>
        <w:tc>
          <w:tcPr>
            <w:tcW w:type="dxa" w:w="1651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并发浏览</w:t>
            </w:r>
          </w:p>
        </w:tc>
        <w:tc>
          <w:tcPr>
            <w:tcW w:type="dxa" w:w="2926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200 VU / 1 分钟，错误率 &lt; 1%</w:t>
            </w:r>
          </w:p>
        </w:tc>
        <w:tc>
          <w:tcPr>
            <w:tcW w:type="dxa" w:w="1801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k6 场景</w:t>
            </w:r>
          </w:p>
        </w:tc>
        <w:tc>
          <w:tcPr>
            <w:tcW w:type="dxa" w:w="1276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k6 报告</w:t>
            </w:r>
          </w:p>
        </w:tc>
      </w:tr>
      <w:tr>
        <w:trPr>
          <w:cantSplit w:val="true"/>
        </w:trPr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NFR-PERF-08</w:t>
            </w:r>
          </w:p>
        </w:tc>
        <w:tc>
          <w:tcPr>
            <w:tcW w:type="dxa" w:w="1651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设计容量</w:t>
            </w:r>
          </w:p>
        </w:tc>
        <w:tc>
          <w:tcPr>
            <w:tcW w:type="dxa" w:w="2926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1 万 SPU、5 万 SKU、10 万订单、1 万会员</w:t>
            </w:r>
          </w:p>
        </w:tc>
        <w:tc>
          <w:tcPr>
            <w:tcW w:type="dxa" w:w="1801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数据量估算与索引设计说明</w:t>
            </w:r>
          </w:p>
        </w:tc>
        <w:tc>
          <w:tcPr>
            <w:tcW w:type="dxa" w:w="1276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设计文档容量章节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NFR-PERF-09</w:t>
            </w:r>
          </w:p>
        </w:tc>
        <w:tc>
          <w:tcPr>
            <w:tcW w:type="dxa" w:w="1651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缓存命中率</w:t>
            </w:r>
          </w:p>
        </w:tc>
        <w:tc>
          <w:tcPr>
            <w:tcW w:type="dxa" w:w="2926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分类/推荐缓存命中率 ≥ 80%</w:t>
            </w:r>
          </w:p>
        </w:tc>
        <w:tc>
          <w:tcPr>
            <w:tcW w:type="dxa" w:w="1801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Actuator / 日志统计</w:t>
            </w:r>
          </w:p>
        </w:tc>
        <w:tc>
          <w:tcPr>
            <w:tcW w:type="dxa" w:w="1276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监控截图</w:t>
            </w:r>
          </w:p>
        </w:tc>
      </w:tr>
      <w:tr>
        <w:trPr>
          <w:cantSplit w:val="true"/>
        </w:trPr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NFR-PERF-10</w:t>
            </w:r>
          </w:p>
        </w:tc>
        <w:tc>
          <w:tcPr>
            <w:tcW w:type="dxa" w:w="1651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慢查询</w:t>
            </w:r>
          </w:p>
        </w:tc>
        <w:tc>
          <w:tcPr>
            <w:tcW w:type="dxa" w:w="2926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无超过 500 ms 的业务 SQL（压测条件下）</w:t>
            </w:r>
          </w:p>
        </w:tc>
        <w:tc>
          <w:tcPr>
            <w:tcW w:type="dxa" w:w="1801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慢查询日志</w:t>
            </w:r>
          </w:p>
        </w:tc>
        <w:tc>
          <w:tcPr>
            <w:tcW w:type="dxa" w:w="1276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慢查询日志截图</w:t>
            </w:r>
          </w:p>
        </w:tc>
      </w:tr>
    </w:tbl>
    <w:p>
      <w:pPr>
        <w:spacing w:before="0" w:after="40" w:line="240" w:lineRule="auto"/>
      </w:pPr>
      <w:r>
        <w:rPr>
          <w:rFonts w:ascii="Times New Roman" w:hAnsi="Times New Roman" w:eastAsia="宋体"/>
          <w:b w:val="0"/>
          <w:i w:val="0"/>
          <w:color w:val="1A1A1A"/>
          <w:sz w:val="8"/>
        </w:rPr>
      </w:r>
    </w:p>
    <w:p>
      <w:pPr>
        <w:pStyle w:val="Heading2"/>
      </w:pPr>
      <w:r>
        <w:rPr>
          <w:rFonts w:ascii="Arial" w:hAnsi="Arial" w:eastAsia="黑体"/>
          <w:b/>
          <w:i w:val="0"/>
          <w:color w:val="1F4E79"/>
          <w:sz w:val="28"/>
        </w:rPr>
        <w:t>8.2 并发与数据一致性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6D8"/>
          <w:left w:val="single" w:sz="4" w:space="0" w:color="B7C6D8"/>
          <w:bottom w:val="single" w:sz="4" w:space="0" w:color="B7C6D8"/>
          <w:right w:val="single" w:sz="4" w:space="0" w:color="B7C6D8"/>
          <w:insideH w:val="single" w:sz="4" w:space="0" w:color="B7C6D8"/>
          <w:insideV w:val="single" w:sz="4" w:space="0" w:color="B7C6D8"/>
        </w:tblBorders>
        <w:tblCellMar>
          <w:top w:w="40" w:type="dxa"/>
          <w:left w:w="70" w:type="dxa"/>
          <w:bottom w:w="40" w:type="dxa"/>
          <w:right w:w="70" w:type="dxa"/>
        </w:tblCellMar>
      </w:tblPr>
      <w:tblGrid>
        <w:gridCol w:w="1077"/>
        <w:gridCol w:w="1107"/>
        <w:gridCol w:w="3873"/>
        <w:gridCol w:w="2674"/>
      </w:tblGrid>
      <w:tr>
        <w:trPr>
          <w:cantSplit w:val="true"/>
          <w:tblHeader w:val="true"/>
        </w:trPr>
        <w:tc>
          <w:tcPr>
            <w:tcW w:type="dxa" w:w="1077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编号</w:t>
            </w:r>
          </w:p>
        </w:tc>
        <w:tc>
          <w:tcPr>
            <w:tcW w:type="dxa" w:w="1107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要求</w:t>
            </w:r>
          </w:p>
        </w:tc>
        <w:tc>
          <w:tcPr>
            <w:tcW w:type="dxa" w:w="3873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说明</w:t>
            </w:r>
          </w:p>
        </w:tc>
        <w:tc>
          <w:tcPr>
            <w:tcW w:type="dxa" w:w="2674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验证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NFR-CONS-01</w:t>
            </w:r>
          </w:p>
        </w:tc>
        <w:tc>
          <w:tcPr>
            <w:tcW w:type="dxa" w:w="110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零超卖</w:t>
            </w:r>
          </w:p>
        </w:tc>
        <w:tc>
          <w:tcPr>
            <w:tcW w:type="dxa" w:w="3873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任意并发下售出数量 ≤ 可售库存</w:t>
            </w:r>
          </w:p>
        </w:tc>
        <w:tc>
          <w:tcPr>
            <w:tcW w:type="dxa" w:w="2674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20 线程抢 1 件库存，成功 1 单</w:t>
            </w:r>
          </w:p>
        </w:tc>
      </w:tr>
      <w:tr>
        <w:trPr>
          <w:cantSplit w:val="true"/>
        </w:trPr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NFR-CONS-02</w:t>
            </w:r>
          </w:p>
        </w:tc>
        <w:tc>
          <w:tcPr>
            <w:tcW w:type="dxa" w:w="110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事务原子性</w:t>
            </w:r>
          </w:p>
        </w:tc>
        <w:tc>
          <w:tcPr>
            <w:tcW w:type="dxa" w:w="3873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订单、明细、流水、库存、购物车在同一事务内</w:t>
            </w:r>
          </w:p>
        </w:tc>
        <w:tc>
          <w:tcPr>
            <w:tcW w:type="dxa" w:w="2674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注入异常测试回滚完整性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NFR-CONS-03</w:t>
            </w:r>
          </w:p>
        </w:tc>
        <w:tc>
          <w:tcPr>
            <w:tcW w:type="dxa" w:w="110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支付幂等</w:t>
            </w:r>
          </w:p>
        </w:tc>
        <w:tc>
          <w:tcPr>
            <w:tcW w:type="dxa" w:w="3873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重复回调重复生效次数 = 0</w:t>
            </w:r>
          </w:p>
        </w:tc>
        <w:tc>
          <w:tcPr>
            <w:tcW w:type="dxa" w:w="2674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重放 3 次测试</w:t>
            </w:r>
          </w:p>
        </w:tc>
      </w:tr>
      <w:tr>
        <w:trPr>
          <w:cantSplit w:val="true"/>
        </w:trPr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NFR-CONS-04</w:t>
            </w:r>
          </w:p>
        </w:tc>
        <w:tc>
          <w:tcPr>
            <w:tcW w:type="dxa" w:w="110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关单回滚一次</w:t>
            </w:r>
          </w:p>
        </w:tc>
        <w:tc>
          <w:tcPr>
            <w:tcW w:type="dxa" w:w="3873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同一订单库存只回滚一次</w:t>
            </w:r>
          </w:p>
        </w:tc>
        <w:tc>
          <w:tcPr>
            <w:tcW w:type="dxa" w:w="2674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重复关单/取消测试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NFR-CONS-05</w:t>
            </w:r>
          </w:p>
        </w:tc>
        <w:tc>
          <w:tcPr>
            <w:tcW w:type="dxa" w:w="110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状态机强校验</w:t>
            </w:r>
          </w:p>
        </w:tc>
        <w:tc>
          <w:tcPr>
            <w:tcW w:type="dxa" w:w="3873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非法状态迁移 100% 被拒绝</w:t>
            </w:r>
          </w:p>
        </w:tc>
        <w:tc>
          <w:tcPr>
            <w:tcW w:type="dxa" w:w="2674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状态机单测覆盖全部迁移</w:t>
            </w:r>
          </w:p>
        </w:tc>
      </w:tr>
      <w:tr>
        <w:trPr>
          <w:cantSplit w:val="true"/>
        </w:trPr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NFR-CONS-06</w:t>
            </w:r>
          </w:p>
        </w:tc>
        <w:tc>
          <w:tcPr>
            <w:tcW w:type="dxa" w:w="110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金额精度</w:t>
            </w:r>
          </w:p>
        </w:tc>
        <w:tc>
          <w:tcPr>
            <w:tcW w:type="dxa" w:w="3873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全链路无浮点误差，合计精确到分</w:t>
            </w:r>
          </w:p>
        </w:tc>
        <w:tc>
          <w:tcPr>
            <w:tcW w:type="dxa" w:w="2674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0.1 × 3 等边界用例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NFR-CONS-07</w:t>
            </w:r>
          </w:p>
        </w:tc>
        <w:tc>
          <w:tcPr>
            <w:tcW w:type="dxa" w:w="110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对账可验证</w:t>
            </w:r>
          </w:p>
        </w:tc>
        <w:tc>
          <w:tcPr>
            <w:tcW w:type="dxa" w:w="3873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库存流水可与库存字段对账一致</w:t>
            </w:r>
          </w:p>
        </w:tc>
        <w:tc>
          <w:tcPr>
            <w:tcW w:type="dxa" w:w="2674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对账 SQL 执行结果</w:t>
            </w:r>
          </w:p>
        </w:tc>
      </w:tr>
    </w:tbl>
    <w:p>
      <w:pPr>
        <w:spacing w:before="0" w:after="40" w:line="240" w:lineRule="auto"/>
      </w:pPr>
      <w:r>
        <w:rPr>
          <w:rFonts w:ascii="Times New Roman" w:hAnsi="Times New Roman" w:eastAsia="宋体"/>
          <w:b w:val="0"/>
          <w:i w:val="0"/>
          <w:color w:val="1A1A1A"/>
          <w:sz w:val="8"/>
        </w:rPr>
      </w:r>
    </w:p>
    <w:p>
      <w:pPr>
        <w:pStyle w:val="Heading2"/>
      </w:pPr>
      <w:r>
        <w:rPr>
          <w:rFonts w:ascii="Arial" w:hAnsi="Arial" w:eastAsia="黑体"/>
          <w:b/>
          <w:i w:val="0"/>
          <w:color w:val="1F4E79"/>
          <w:sz w:val="28"/>
        </w:rPr>
        <w:t>8.3 安全需求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6D8"/>
          <w:left w:val="single" w:sz="4" w:space="0" w:color="B7C6D8"/>
          <w:bottom w:val="single" w:sz="4" w:space="0" w:color="B7C6D8"/>
          <w:right w:val="single" w:sz="4" w:space="0" w:color="B7C6D8"/>
          <w:insideH w:val="single" w:sz="4" w:space="0" w:color="B7C6D8"/>
          <w:insideV w:val="single" w:sz="4" w:space="0" w:color="B7C6D8"/>
        </w:tblBorders>
        <w:tblCellMar>
          <w:top w:w="40" w:type="dxa"/>
          <w:left w:w="70" w:type="dxa"/>
          <w:bottom w:w="40" w:type="dxa"/>
          <w:right w:w="70" w:type="dxa"/>
        </w:tblCellMar>
      </w:tblPr>
      <w:tblGrid>
        <w:gridCol w:w="1077"/>
        <w:gridCol w:w="1165"/>
        <w:gridCol w:w="3660"/>
        <w:gridCol w:w="2828"/>
      </w:tblGrid>
      <w:tr>
        <w:trPr>
          <w:cantSplit w:val="true"/>
          <w:tblHeader w:val="true"/>
        </w:trPr>
        <w:tc>
          <w:tcPr>
            <w:tcW w:type="dxa" w:w="1077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编号</w:t>
            </w:r>
          </w:p>
        </w:tc>
        <w:tc>
          <w:tcPr>
            <w:tcW w:type="dxa" w:w="1165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要求</w:t>
            </w:r>
          </w:p>
        </w:tc>
        <w:tc>
          <w:tcPr>
            <w:tcW w:type="dxa" w:w="3660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实现要点</w:t>
            </w:r>
          </w:p>
        </w:tc>
        <w:tc>
          <w:tcPr>
            <w:tcW w:type="dxa" w:w="2828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验证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NFR-SEC-01</w:t>
            </w:r>
          </w:p>
        </w:tc>
        <w:tc>
          <w:tcPr>
            <w:tcW w:type="dxa" w:w="1165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认证安全</w:t>
            </w:r>
          </w:p>
        </w:tc>
        <w:tc>
          <w:tcPr>
            <w:tcW w:type="dxa" w:w="3660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BCrypt 存储、Token 随机不可预测、Redis 存储带 TTL</w:t>
            </w:r>
          </w:p>
        </w:tc>
        <w:tc>
          <w:tcPr>
            <w:tcW w:type="dxa" w:w="2828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数据库密码字段检查、Token 伪造测试</w:t>
            </w:r>
          </w:p>
        </w:tc>
      </w:tr>
      <w:tr>
        <w:trPr>
          <w:cantSplit w:val="true"/>
        </w:trPr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NFR-SEC-02</w:t>
            </w:r>
          </w:p>
        </w:tc>
        <w:tc>
          <w:tcPr>
            <w:tcW w:type="dxa" w:w="1165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授权安全</w:t>
            </w:r>
          </w:p>
        </w:tc>
        <w:tc>
          <w:tcPr>
            <w:tcW w:type="dxa" w:w="3660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RBAC 接口级 + 按钮级 + 资源归属</w:t>
            </w:r>
          </w:p>
        </w:tc>
        <w:tc>
          <w:tcPr>
            <w:tcW w:type="dxa" w:w="2828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越权测试清单全部 403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NFR-SEC-03</w:t>
            </w:r>
          </w:p>
        </w:tc>
        <w:tc>
          <w:tcPr>
            <w:tcW w:type="dxa" w:w="1165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注入防护</w:t>
            </w:r>
          </w:p>
        </w:tc>
        <w:tc>
          <w:tcPr>
            <w:tcW w:type="dxa" w:w="3660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 xml:space="preserve">MyBatis </w:t>
            </w:r>
            <w:r>
              <w:rPr>
                <w:rFonts w:ascii="Consolas" w:hAnsi="Consolas" w:eastAsia="宋体"/>
                <w:b w:val="0"/>
                <w:i w:val="0"/>
                <w:color w:val="9C2700"/>
                <w:sz w:val="15"/>
              </w:rPr>
              <w:t>#{}</w:t>
            </w: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 xml:space="preserve"> 参数绑定，禁止 </w:t>
            </w:r>
            <w:r>
              <w:rPr>
                <w:rFonts w:ascii="Consolas" w:hAnsi="Consolas" w:eastAsia="宋体"/>
                <w:b w:val="0"/>
                <w:i w:val="0"/>
                <w:color w:val="9C2700"/>
                <w:sz w:val="15"/>
              </w:rPr>
              <w:t>${}</w:t>
            </w: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 xml:space="preserve"> 拼接用户输入</w:t>
            </w:r>
          </w:p>
        </w:tc>
        <w:tc>
          <w:tcPr>
            <w:tcW w:type="dxa" w:w="2828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注入用例返回参数错误</w:t>
            </w:r>
          </w:p>
        </w:tc>
      </w:tr>
      <w:tr>
        <w:trPr>
          <w:cantSplit w:val="true"/>
        </w:trPr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NFR-SEC-04</w:t>
            </w:r>
          </w:p>
        </w:tc>
        <w:tc>
          <w:tcPr>
            <w:tcW w:type="dxa" w:w="1165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XSS 防护</w:t>
            </w:r>
          </w:p>
        </w:tc>
        <w:tc>
          <w:tcPr>
            <w:tcW w:type="dxa" w:w="3660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富文本白名单过滤，输出转义</w:t>
            </w:r>
          </w:p>
        </w:tc>
        <w:tc>
          <w:tcPr>
            <w:tcW w:type="dxa" w:w="2828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 xml:space="preserve">提交 </w:t>
            </w:r>
            <w:r>
              <w:rPr>
                <w:rFonts w:ascii="Consolas" w:hAnsi="Consolas" w:eastAsia="宋体"/>
                <w:b w:val="0"/>
                <w:i w:val="0"/>
                <w:color w:val="9C2700"/>
                <w:sz w:val="15"/>
              </w:rPr>
              <w:t>&lt;script&gt;</w:t>
            </w: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 xml:space="preserve"> 被过滤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NFR-SEC-05</w:t>
            </w:r>
          </w:p>
        </w:tc>
        <w:tc>
          <w:tcPr>
            <w:tcW w:type="dxa" w:w="1165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CSRF</w:t>
            </w:r>
          </w:p>
        </w:tc>
        <w:tc>
          <w:tcPr>
            <w:tcW w:type="dxa" w:w="3660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前后端分离，Token 放 Header 而非 Cookie，无隐式凭证</w:t>
            </w:r>
          </w:p>
        </w:tc>
        <w:tc>
          <w:tcPr>
            <w:tcW w:type="dxa" w:w="2828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设计说明 + 伪造请求测试</w:t>
            </w:r>
          </w:p>
        </w:tc>
      </w:tr>
      <w:tr>
        <w:trPr>
          <w:cantSplit w:val="true"/>
        </w:trPr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NFR-SEC-06</w:t>
            </w:r>
          </w:p>
        </w:tc>
        <w:tc>
          <w:tcPr>
            <w:tcW w:type="dxa" w:w="1165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限流</w:t>
            </w:r>
          </w:p>
        </w:tc>
        <w:tc>
          <w:tcPr>
            <w:tcW w:type="dxa" w:w="3660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关键接口令牌桶/滑动窗口限流</w:t>
            </w:r>
          </w:p>
        </w:tc>
        <w:tc>
          <w:tcPr>
            <w:tcW w:type="dxa" w:w="2828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超限 429 截图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NFR-SEC-07</w:t>
            </w:r>
          </w:p>
        </w:tc>
        <w:tc>
          <w:tcPr>
            <w:tcW w:type="dxa" w:w="1165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脱敏</w:t>
            </w:r>
          </w:p>
        </w:tc>
        <w:tc>
          <w:tcPr>
            <w:tcW w:type="dxa" w:w="3660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手机号、地址、密码在接口与日志脱敏</w:t>
            </w:r>
          </w:p>
        </w:tc>
        <w:tc>
          <w:tcPr>
            <w:tcW w:type="dxa" w:w="2828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接口响应与日志抽查</w:t>
            </w:r>
          </w:p>
        </w:tc>
      </w:tr>
      <w:tr>
        <w:trPr>
          <w:cantSplit w:val="true"/>
        </w:trPr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NFR-SEC-08</w:t>
            </w:r>
          </w:p>
        </w:tc>
        <w:tc>
          <w:tcPr>
            <w:tcW w:type="dxa" w:w="1165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审计</w:t>
            </w:r>
          </w:p>
        </w:tc>
        <w:tc>
          <w:tcPr>
            <w:tcW w:type="dxa" w:w="3660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关键写操作全量留痕，含操作人/IP/参数摘要/结果</w:t>
            </w:r>
          </w:p>
        </w:tc>
        <w:tc>
          <w:tcPr>
            <w:tcW w:type="dxa" w:w="2828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Consolas" w:hAnsi="Consolas" w:eastAsia="宋体"/>
                <w:b w:val="0"/>
                <w:i w:val="0"/>
                <w:color w:val="9C2700"/>
                <w:sz w:val="15"/>
              </w:rPr>
              <w:t>sys_oper_log</w:t>
            </w: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 xml:space="preserve"> 截图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NFR-SEC-09</w:t>
            </w:r>
          </w:p>
        </w:tc>
        <w:tc>
          <w:tcPr>
            <w:tcW w:type="dxa" w:w="1165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错误信息不泄漏</w:t>
            </w:r>
          </w:p>
        </w:tc>
        <w:tc>
          <w:tcPr>
            <w:tcW w:type="dxa" w:w="3660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生产环境不返回堆栈、SQL、内部路径</w:t>
            </w:r>
          </w:p>
        </w:tc>
        <w:tc>
          <w:tcPr>
            <w:tcW w:type="dxa" w:w="2828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异常响应检查</w:t>
            </w:r>
          </w:p>
        </w:tc>
      </w:tr>
      <w:tr>
        <w:trPr>
          <w:cantSplit w:val="true"/>
        </w:trPr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NFR-SEC-10</w:t>
            </w:r>
          </w:p>
        </w:tc>
        <w:tc>
          <w:tcPr>
            <w:tcW w:type="dxa" w:w="1165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密码与凭证管理</w:t>
            </w:r>
          </w:p>
        </w:tc>
        <w:tc>
          <w:tcPr>
            <w:tcW w:type="dxa" w:w="3660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配置文件密码占位符化，仓库无明文凭证</w:t>
            </w:r>
          </w:p>
        </w:tc>
        <w:tc>
          <w:tcPr>
            <w:tcW w:type="dxa" w:w="2828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 xml:space="preserve">仓库扫描 + </w:t>
            </w:r>
            <w:r>
              <w:rPr>
                <w:rFonts w:ascii="Consolas" w:hAnsi="Consolas" w:eastAsia="宋体"/>
                <w:b w:val="0"/>
                <w:i w:val="0"/>
                <w:color w:val="9C2700"/>
                <w:sz w:val="15"/>
              </w:rPr>
              <w:t>.env.example</w:t>
            </w:r>
          </w:p>
        </w:tc>
      </w:tr>
    </w:tbl>
    <w:p>
      <w:pPr>
        <w:spacing w:before="0" w:after="40" w:line="240" w:lineRule="auto"/>
      </w:pPr>
      <w:r>
        <w:rPr>
          <w:rFonts w:ascii="Times New Roman" w:hAnsi="Times New Roman" w:eastAsia="宋体"/>
          <w:b w:val="0"/>
          <w:i w:val="0"/>
          <w:color w:val="1A1A1A"/>
          <w:sz w:val="8"/>
        </w:rPr>
      </w:r>
    </w:p>
    <w:p>
      <w:pPr>
        <w:pStyle w:val="Heading2"/>
      </w:pPr>
      <w:r>
        <w:rPr>
          <w:rFonts w:ascii="Arial" w:hAnsi="Arial" w:eastAsia="黑体"/>
          <w:b/>
          <w:i w:val="0"/>
          <w:color w:val="1F4E79"/>
          <w:sz w:val="28"/>
        </w:rPr>
        <w:t>8.4 可靠性与可用性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6D8"/>
          <w:left w:val="single" w:sz="4" w:space="0" w:color="B7C6D8"/>
          <w:bottom w:val="single" w:sz="4" w:space="0" w:color="B7C6D8"/>
          <w:right w:val="single" w:sz="4" w:space="0" w:color="B7C6D8"/>
          <w:insideH w:val="single" w:sz="4" w:space="0" w:color="B7C6D8"/>
          <w:insideV w:val="single" w:sz="4" w:space="0" w:color="B7C6D8"/>
        </w:tblBorders>
        <w:tblCellMar>
          <w:top w:w="40" w:type="dxa"/>
          <w:left w:w="70" w:type="dxa"/>
          <w:bottom w:w="40" w:type="dxa"/>
          <w:right w:w="70" w:type="dxa"/>
        </w:tblCellMar>
      </w:tblPr>
      <w:tblGrid>
        <w:gridCol w:w="1284"/>
        <w:gridCol w:w="1797"/>
        <w:gridCol w:w="5649"/>
      </w:tblGrid>
      <w:tr>
        <w:trPr>
          <w:cantSplit w:val="true"/>
          <w:tblHeader w:val="true"/>
        </w:trPr>
        <w:tc>
          <w:tcPr>
            <w:tcW w:type="dxa" w:w="1284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编号</w:t>
            </w:r>
          </w:p>
        </w:tc>
        <w:tc>
          <w:tcPr>
            <w:tcW w:type="dxa" w:w="1797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要求</w:t>
            </w:r>
          </w:p>
        </w:tc>
        <w:tc>
          <w:tcPr>
            <w:tcW w:type="dxa" w:w="5649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目标/措施</w:t>
            </w:r>
          </w:p>
        </w:tc>
      </w:tr>
      <w:tr>
        <w:trPr>
          <w:cantSplit w:val="true"/>
        </w:trPr>
        <w:tc>
          <w:tcPr>
            <w:tcW w:type="dxa" w:w="1284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NFR-REL-01</w:t>
            </w:r>
          </w:p>
        </w:tc>
        <w:tc>
          <w:tcPr>
            <w:tcW w:type="dxa" w:w="179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可用性</w:t>
            </w:r>
          </w:p>
        </w:tc>
        <w:tc>
          <w:tcPr>
            <w:tcW w:type="dxa" w:w="5649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单机演示环境可用性 ≥ 99%（计划内停机除外）</w:t>
            </w:r>
          </w:p>
        </w:tc>
      </w:tr>
      <w:tr>
        <w:trPr>
          <w:cantSplit w:val="true"/>
        </w:trPr>
        <w:tc>
          <w:tcPr>
            <w:tcW w:type="dxa" w:w="1284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NFR-REL-02</w:t>
            </w:r>
          </w:p>
        </w:tc>
        <w:tc>
          <w:tcPr>
            <w:tcW w:type="dxa" w:w="179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健康检查</w:t>
            </w:r>
          </w:p>
        </w:tc>
        <w:tc>
          <w:tcPr>
            <w:tcW w:type="dxa" w:w="5649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Consolas" w:hAnsi="Consolas" w:eastAsia="宋体"/>
                <w:b w:val="0"/>
                <w:i w:val="0"/>
                <w:color w:val="9C2700"/>
                <w:sz w:val="15"/>
              </w:rPr>
              <w:t>/actuator/health</w:t>
            </w: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 xml:space="preserve"> 覆盖数据库与 Redis，异常时返回 DOWN</w:t>
            </w:r>
          </w:p>
        </w:tc>
      </w:tr>
      <w:tr>
        <w:trPr>
          <w:cantSplit w:val="true"/>
        </w:trPr>
        <w:tc>
          <w:tcPr>
            <w:tcW w:type="dxa" w:w="1284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NFR-REL-03</w:t>
            </w:r>
          </w:p>
        </w:tc>
        <w:tc>
          <w:tcPr>
            <w:tcW w:type="dxa" w:w="179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优雅降级</w:t>
            </w:r>
          </w:p>
        </w:tc>
        <w:tc>
          <w:tcPr>
            <w:tcW w:type="dxa" w:w="5649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Redis 不可用时：商品列表/详情降级查库，登录与鉴权返回 503 并提示</w:t>
            </w:r>
          </w:p>
        </w:tc>
      </w:tr>
      <w:tr>
        <w:trPr>
          <w:cantSplit w:val="true"/>
        </w:trPr>
        <w:tc>
          <w:tcPr>
            <w:tcW w:type="dxa" w:w="1284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NFR-REL-04</w:t>
            </w:r>
          </w:p>
        </w:tc>
        <w:tc>
          <w:tcPr>
            <w:tcW w:type="dxa" w:w="179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统一异常</w:t>
            </w:r>
          </w:p>
        </w:tc>
        <w:tc>
          <w:tcPr>
            <w:tcW w:type="dxa" w:w="5649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全局异常处理器，业务异常与系统异常分级，禁止堆栈外泄</w:t>
            </w:r>
          </w:p>
        </w:tc>
      </w:tr>
      <w:tr>
        <w:trPr>
          <w:cantSplit w:val="true"/>
        </w:trPr>
        <w:tc>
          <w:tcPr>
            <w:tcW w:type="dxa" w:w="1284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NFR-REL-05</w:t>
            </w:r>
          </w:p>
        </w:tc>
        <w:tc>
          <w:tcPr>
            <w:tcW w:type="dxa" w:w="179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定时任务健壮性</w:t>
            </w:r>
          </w:p>
        </w:tc>
        <w:tc>
          <w:tcPr>
            <w:tcW w:type="dxa" w:w="5649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单条订单失败不影响整批；任务幂等可重跑；执行结果写日志</w:t>
            </w:r>
          </w:p>
        </w:tc>
      </w:tr>
      <w:tr>
        <w:trPr>
          <w:cantSplit w:val="true"/>
        </w:trPr>
        <w:tc>
          <w:tcPr>
            <w:tcW w:type="dxa" w:w="1284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NFR-REL-06</w:t>
            </w:r>
          </w:p>
        </w:tc>
        <w:tc>
          <w:tcPr>
            <w:tcW w:type="dxa" w:w="179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备份与恢复</w:t>
            </w:r>
          </w:p>
        </w:tc>
        <w:tc>
          <w:tcPr>
            <w:tcW w:type="dxa" w:w="5649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每日逻辑备份；RPO ≤ 24h；RTO ≤ 30 分钟（单机重装 + 导入脚本）</w:t>
            </w:r>
          </w:p>
        </w:tc>
      </w:tr>
      <w:tr>
        <w:trPr>
          <w:cantSplit w:val="true"/>
        </w:trPr>
        <w:tc>
          <w:tcPr>
            <w:tcW w:type="dxa" w:w="1284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NFR-REL-07</w:t>
            </w:r>
          </w:p>
        </w:tc>
        <w:tc>
          <w:tcPr>
            <w:tcW w:type="dxa" w:w="179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回滚能力</w:t>
            </w:r>
          </w:p>
        </w:tc>
        <w:tc>
          <w:tcPr>
            <w:tcW w:type="dxa" w:w="5649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 xml:space="preserve">Git tag 回退源码 + </w:t>
            </w:r>
            <w:r>
              <w:rPr>
                <w:rFonts w:ascii="Consolas" w:hAnsi="Consolas" w:eastAsia="宋体"/>
                <w:b w:val="0"/>
                <w:i w:val="0"/>
                <w:color w:val="9C2700"/>
                <w:sz w:val="15"/>
              </w:rPr>
              <w:t>db/rollback.sql</w:t>
            </w: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 xml:space="preserve"> 回退业务表，演练一次并留证</w:t>
            </w:r>
          </w:p>
        </w:tc>
      </w:tr>
    </w:tbl>
    <w:p>
      <w:pPr>
        <w:spacing w:before="0" w:after="40" w:line="240" w:lineRule="auto"/>
      </w:pPr>
      <w:r>
        <w:rPr>
          <w:rFonts w:ascii="Times New Roman" w:hAnsi="Times New Roman" w:eastAsia="宋体"/>
          <w:b w:val="0"/>
          <w:i w:val="0"/>
          <w:color w:val="1A1A1A"/>
          <w:sz w:val="8"/>
        </w:rPr>
      </w:r>
    </w:p>
    <w:p>
      <w:pPr>
        <w:pStyle w:val="Heading2"/>
      </w:pPr>
      <w:r>
        <w:rPr>
          <w:rFonts w:ascii="Arial" w:hAnsi="Arial" w:eastAsia="黑体"/>
          <w:b/>
          <w:i w:val="0"/>
          <w:color w:val="1F4E79"/>
          <w:sz w:val="28"/>
        </w:rPr>
        <w:t>8.5 可观测性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6D8"/>
          <w:left w:val="single" w:sz="4" w:space="0" w:color="B7C6D8"/>
          <w:bottom w:val="single" w:sz="4" w:space="0" w:color="B7C6D8"/>
          <w:right w:val="single" w:sz="4" w:space="0" w:color="B7C6D8"/>
          <w:insideH w:val="single" w:sz="4" w:space="0" w:color="B7C6D8"/>
          <w:insideV w:val="single" w:sz="4" w:space="0" w:color="B7C6D8"/>
        </w:tblBorders>
        <w:tblCellMar>
          <w:top w:w="40" w:type="dxa"/>
          <w:left w:w="70" w:type="dxa"/>
          <w:bottom w:w="40" w:type="dxa"/>
          <w:right w:w="70" w:type="dxa"/>
        </w:tblCellMar>
      </w:tblPr>
      <w:tblGrid>
        <w:gridCol w:w="1284"/>
        <w:gridCol w:w="1797"/>
        <w:gridCol w:w="5649"/>
      </w:tblGrid>
      <w:tr>
        <w:trPr>
          <w:cantSplit w:val="true"/>
          <w:tblHeader w:val="true"/>
        </w:trPr>
        <w:tc>
          <w:tcPr>
            <w:tcW w:type="dxa" w:w="1284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编号</w:t>
            </w:r>
          </w:p>
        </w:tc>
        <w:tc>
          <w:tcPr>
            <w:tcW w:type="dxa" w:w="1797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要求</w:t>
            </w:r>
          </w:p>
        </w:tc>
        <w:tc>
          <w:tcPr>
            <w:tcW w:type="dxa" w:w="5649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说明</w:t>
            </w:r>
          </w:p>
        </w:tc>
      </w:tr>
      <w:tr>
        <w:trPr>
          <w:cantSplit w:val="true"/>
        </w:trPr>
        <w:tc>
          <w:tcPr>
            <w:tcW w:type="dxa" w:w="1284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NFR-OBS-01</w:t>
            </w:r>
          </w:p>
        </w:tc>
        <w:tc>
          <w:tcPr>
            <w:tcW w:type="dxa" w:w="179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结构化日志</w:t>
            </w:r>
          </w:p>
        </w:tc>
        <w:tc>
          <w:tcPr>
            <w:tcW w:type="dxa" w:w="5649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 xml:space="preserve">请求日志含 </w:t>
            </w:r>
            <w:r>
              <w:rPr>
                <w:rFonts w:ascii="Consolas" w:hAnsi="Consolas" w:eastAsia="宋体"/>
                <w:b w:val="0"/>
                <w:i w:val="0"/>
                <w:color w:val="9C2700"/>
                <w:sz w:val="15"/>
              </w:rPr>
              <w:t>traceId</w:t>
            </w: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、</w:t>
            </w:r>
            <w:r>
              <w:rPr>
                <w:rFonts w:ascii="Consolas" w:hAnsi="Consolas" w:eastAsia="宋体"/>
                <w:b w:val="0"/>
                <w:i w:val="0"/>
                <w:color w:val="9C2700"/>
                <w:sz w:val="15"/>
              </w:rPr>
              <w:t>memberId</w:t>
            </w: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、URI、耗时、结果码</w:t>
            </w:r>
          </w:p>
        </w:tc>
      </w:tr>
      <w:tr>
        <w:trPr>
          <w:cantSplit w:val="true"/>
        </w:trPr>
        <w:tc>
          <w:tcPr>
            <w:tcW w:type="dxa" w:w="1284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NFR-OBS-02</w:t>
            </w:r>
          </w:p>
        </w:tc>
        <w:tc>
          <w:tcPr>
            <w:tcW w:type="dxa" w:w="179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链路标识</w:t>
            </w:r>
          </w:p>
        </w:tc>
        <w:tc>
          <w:tcPr>
            <w:tcW w:type="dxa" w:w="5649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 xml:space="preserve">响应体返回 </w:t>
            </w:r>
            <w:r>
              <w:rPr>
                <w:rFonts w:ascii="Consolas" w:hAnsi="Consolas" w:eastAsia="宋体"/>
                <w:b w:val="0"/>
                <w:i w:val="0"/>
                <w:color w:val="9C2700"/>
                <w:sz w:val="15"/>
              </w:rPr>
              <w:t>traceId</w:t>
            </w: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，便于前端报障时定位</w:t>
            </w:r>
          </w:p>
        </w:tc>
      </w:tr>
      <w:tr>
        <w:trPr>
          <w:cantSplit w:val="true"/>
        </w:trPr>
        <w:tc>
          <w:tcPr>
            <w:tcW w:type="dxa" w:w="1284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NFR-OBS-03</w:t>
            </w:r>
          </w:p>
        </w:tc>
        <w:tc>
          <w:tcPr>
            <w:tcW w:type="dxa" w:w="179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指标暴露</w:t>
            </w:r>
          </w:p>
        </w:tc>
        <w:tc>
          <w:tcPr>
            <w:tcW w:type="dxa" w:w="5649"/>
          </w:tcPr>
          <w:p>
            <w:pPr>
              <w:spacing w:before="20" w:after="20" w:line="276" w:lineRule="auto"/>
            </w:pPr>
            <w:r>
              <w:rPr>
                <w:rFonts w:ascii="Consolas" w:hAnsi="Consolas" w:eastAsia="宋体"/>
                <w:b w:val="0"/>
                <w:i w:val="0"/>
                <w:color w:val="9C2700"/>
                <w:sz w:val="15"/>
              </w:rPr>
              <w:t>/actuator/prometheus</w:t>
            </w: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 xml:space="preserve"> 暴露 HTTP、JVM、连接池、缓存指标</w:t>
            </w:r>
          </w:p>
        </w:tc>
      </w:tr>
      <w:tr>
        <w:trPr>
          <w:cantSplit w:val="true"/>
        </w:trPr>
        <w:tc>
          <w:tcPr>
            <w:tcW w:type="dxa" w:w="1284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NFR-OBS-04</w:t>
            </w:r>
          </w:p>
        </w:tc>
        <w:tc>
          <w:tcPr>
            <w:tcW w:type="dxa" w:w="179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审计可查</w:t>
            </w:r>
          </w:p>
        </w:tc>
        <w:tc>
          <w:tcPr>
            <w:tcW w:type="dxa" w:w="5649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后台提供审计日志查询页面（FR-ADM-04）</w:t>
            </w:r>
          </w:p>
        </w:tc>
      </w:tr>
      <w:tr>
        <w:trPr>
          <w:cantSplit w:val="true"/>
        </w:trPr>
        <w:tc>
          <w:tcPr>
            <w:tcW w:type="dxa" w:w="1284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NFR-OBS-05</w:t>
            </w:r>
          </w:p>
        </w:tc>
        <w:tc>
          <w:tcPr>
            <w:tcW w:type="dxa" w:w="179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关键事件日志</w:t>
            </w:r>
          </w:p>
        </w:tc>
        <w:tc>
          <w:tcPr>
            <w:tcW w:type="dxa" w:w="5649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支付回调、关单、越权、限流单独记录并标注业务键（订单号/会员 ID）</w:t>
            </w:r>
          </w:p>
        </w:tc>
      </w:tr>
      <w:tr>
        <w:trPr>
          <w:cantSplit w:val="true"/>
        </w:trPr>
        <w:tc>
          <w:tcPr>
            <w:tcW w:type="dxa" w:w="1284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NFR-OBS-06</w:t>
            </w:r>
          </w:p>
        </w:tc>
        <w:tc>
          <w:tcPr>
            <w:tcW w:type="dxa" w:w="179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压测与容量证据</w:t>
            </w:r>
          </w:p>
        </w:tc>
        <w:tc>
          <w:tcPr>
            <w:tcW w:type="dxa" w:w="5649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k6 报告包含 QPS、平均 RT、P95、错误率，随测试报告交付</w:t>
            </w:r>
          </w:p>
        </w:tc>
      </w:tr>
    </w:tbl>
    <w:p>
      <w:pPr>
        <w:spacing w:before="0" w:after="40" w:line="240" w:lineRule="auto"/>
      </w:pPr>
      <w:r>
        <w:rPr>
          <w:rFonts w:ascii="Times New Roman" w:hAnsi="Times New Roman" w:eastAsia="宋体"/>
          <w:b w:val="0"/>
          <w:i w:val="0"/>
          <w:color w:val="1A1A1A"/>
          <w:sz w:val="8"/>
        </w:rPr>
      </w:r>
    </w:p>
    <w:p>
      <w:pPr>
        <w:pStyle w:val="Heading2"/>
      </w:pPr>
      <w:r>
        <w:rPr>
          <w:rFonts w:ascii="Arial" w:hAnsi="Arial" w:eastAsia="黑体"/>
          <w:b/>
          <w:i w:val="0"/>
          <w:color w:val="1F4E79"/>
          <w:sz w:val="28"/>
        </w:rPr>
        <w:t>8.6 可维护性与代码质量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6D8"/>
          <w:left w:val="single" w:sz="4" w:space="0" w:color="B7C6D8"/>
          <w:bottom w:val="single" w:sz="4" w:space="0" w:color="B7C6D8"/>
          <w:right w:val="single" w:sz="4" w:space="0" w:color="B7C6D8"/>
          <w:insideH w:val="single" w:sz="4" w:space="0" w:color="B7C6D8"/>
          <w:insideV w:val="single" w:sz="4" w:space="0" w:color="B7C6D8"/>
        </w:tblBorders>
        <w:tblCellMar>
          <w:top w:w="40" w:type="dxa"/>
          <w:left w:w="70" w:type="dxa"/>
          <w:bottom w:w="40" w:type="dxa"/>
          <w:right w:w="70" w:type="dxa"/>
        </w:tblCellMar>
      </w:tblPr>
      <w:tblGrid>
        <w:gridCol w:w="1247"/>
        <w:gridCol w:w="1996"/>
        <w:gridCol w:w="5488"/>
      </w:tblGrid>
      <w:tr>
        <w:trPr>
          <w:cantSplit w:val="true"/>
          <w:tblHeader w:val="true"/>
        </w:trPr>
        <w:tc>
          <w:tcPr>
            <w:tcW w:type="dxa" w:w="1247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编号</w:t>
            </w:r>
          </w:p>
        </w:tc>
        <w:tc>
          <w:tcPr>
            <w:tcW w:type="dxa" w:w="1996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要求</w:t>
            </w:r>
          </w:p>
        </w:tc>
        <w:tc>
          <w:tcPr>
            <w:tcW w:type="dxa" w:w="5488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目标</w:t>
            </w:r>
          </w:p>
        </w:tc>
      </w:tr>
      <w:tr>
        <w:trPr>
          <w:cantSplit w:val="true"/>
        </w:trPr>
        <w:tc>
          <w:tcPr>
            <w:tcW w:type="dxa" w:w="124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NFR-MNT-01</w:t>
            </w:r>
          </w:p>
        </w:tc>
        <w:tc>
          <w:tcPr>
            <w:tcW w:type="dxa" w:w="1996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分层与模块化</w:t>
            </w:r>
          </w:p>
        </w:tc>
        <w:tc>
          <w:tcPr>
            <w:tcW w:type="dxa" w:w="5488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 xml:space="preserve">Controller → Service → Mapper 分层；业务代码集中于 </w:t>
            </w:r>
            <w:r>
              <w:rPr>
                <w:rFonts w:ascii="Consolas" w:hAnsi="Consolas" w:eastAsia="宋体"/>
                <w:b w:val="0"/>
                <w:i w:val="0"/>
                <w:color w:val="9C2700"/>
                <w:sz w:val="15"/>
              </w:rPr>
              <w:t>ruoyi-mall</w:t>
            </w: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 xml:space="preserve"> 模块或 </w:t>
            </w:r>
            <w:r>
              <w:rPr>
                <w:rFonts w:ascii="Consolas" w:hAnsi="Consolas" w:eastAsia="宋体"/>
                <w:b w:val="0"/>
                <w:i w:val="0"/>
                <w:color w:val="9C2700"/>
                <w:sz w:val="15"/>
              </w:rPr>
              <w:t>com.ruoyi.mall</w:t>
            </w: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 xml:space="preserve"> 包</w:t>
            </w:r>
          </w:p>
        </w:tc>
      </w:tr>
      <w:tr>
        <w:trPr>
          <w:cantSplit w:val="true"/>
        </w:trPr>
        <w:tc>
          <w:tcPr>
            <w:tcW w:type="dxa" w:w="124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NFR-MNT-02</w:t>
            </w:r>
          </w:p>
        </w:tc>
        <w:tc>
          <w:tcPr>
            <w:tcW w:type="dxa" w:w="1996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单元测试覆盖率</w:t>
            </w:r>
          </w:p>
        </w:tc>
        <w:tc>
          <w:tcPr>
            <w:tcW w:type="dxa" w:w="5488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核心 Service（会员、购物车、订单、库存、支付）行覆盖率 ≥ 60%</w:t>
            </w:r>
          </w:p>
        </w:tc>
      </w:tr>
      <w:tr>
        <w:trPr>
          <w:cantSplit w:val="true"/>
        </w:trPr>
        <w:tc>
          <w:tcPr>
            <w:tcW w:type="dxa" w:w="124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NFR-MNT-03</w:t>
            </w:r>
          </w:p>
        </w:tc>
        <w:tc>
          <w:tcPr>
            <w:tcW w:type="dxa" w:w="1996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命名与注释</w:t>
            </w:r>
          </w:p>
        </w:tc>
        <w:tc>
          <w:tcPr>
            <w:tcW w:type="dxa" w:w="5488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类/方法/表/字段命名统一；复杂业务（防超卖、幂等、关单）必须有注释说明</w:t>
            </w:r>
          </w:p>
        </w:tc>
      </w:tr>
      <w:tr>
        <w:trPr>
          <w:cantSplit w:val="true"/>
        </w:trPr>
        <w:tc>
          <w:tcPr>
            <w:tcW w:type="dxa" w:w="124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NFR-MNT-04</w:t>
            </w:r>
          </w:p>
        </w:tc>
        <w:tc>
          <w:tcPr>
            <w:tcW w:type="dxa" w:w="1996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接口文档</w:t>
            </w:r>
          </w:p>
        </w:tc>
        <w:tc>
          <w:tcPr>
            <w:tcW w:type="dxa" w:w="5488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关键接口 100% 有 OpenAPI 注解与示例；文档可访问并截图</w:t>
            </w:r>
          </w:p>
        </w:tc>
      </w:tr>
      <w:tr>
        <w:trPr>
          <w:cantSplit w:val="true"/>
        </w:trPr>
        <w:tc>
          <w:tcPr>
            <w:tcW w:type="dxa" w:w="124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NFR-MNT-05</w:t>
            </w:r>
          </w:p>
        </w:tc>
        <w:tc>
          <w:tcPr>
            <w:tcW w:type="dxa" w:w="1996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配置分离</w:t>
            </w:r>
          </w:p>
        </w:tc>
        <w:tc>
          <w:tcPr>
            <w:tcW w:type="dxa" w:w="5488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dev/test/prod 三套配置；敏感配置占位符化</w:t>
            </w:r>
          </w:p>
        </w:tc>
      </w:tr>
      <w:tr>
        <w:trPr>
          <w:cantSplit w:val="true"/>
        </w:trPr>
        <w:tc>
          <w:tcPr>
            <w:tcW w:type="dxa" w:w="124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NFR-MNT-06</w:t>
            </w:r>
          </w:p>
        </w:tc>
        <w:tc>
          <w:tcPr>
            <w:tcW w:type="dxa" w:w="1996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提交规范</w:t>
            </w:r>
          </w:p>
        </w:tc>
        <w:tc>
          <w:tcPr>
            <w:tcW w:type="dxa" w:w="5488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Consolas" w:hAnsi="Consolas" w:eastAsia="宋体"/>
                <w:b w:val="0"/>
                <w:i w:val="0"/>
                <w:color w:val="9C2700"/>
                <w:sz w:val="15"/>
              </w:rPr>
              <w:t>feat / fix / test / docs / refactor: 说明</w:t>
            </w: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；按功能提交；每日合入 develop</w:t>
            </w:r>
          </w:p>
        </w:tc>
      </w:tr>
      <w:tr>
        <w:trPr>
          <w:cantSplit w:val="true"/>
        </w:trPr>
        <w:tc>
          <w:tcPr>
            <w:tcW w:type="dxa" w:w="124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NFR-MNT-07</w:t>
            </w:r>
          </w:p>
        </w:tc>
        <w:tc>
          <w:tcPr>
            <w:tcW w:type="dxa" w:w="1996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静态检查（可选）</w:t>
            </w:r>
          </w:p>
        </w:tc>
        <w:tc>
          <w:tcPr>
            <w:tcW w:type="dxa" w:w="5488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统一代码风格；必要时引入基础静态检查并记录结论</w:t>
            </w:r>
          </w:p>
        </w:tc>
      </w:tr>
    </w:tbl>
    <w:p>
      <w:pPr>
        <w:spacing w:before="0" w:after="40" w:line="240" w:lineRule="auto"/>
      </w:pPr>
      <w:r>
        <w:rPr>
          <w:rFonts w:ascii="Times New Roman" w:hAnsi="Times New Roman" w:eastAsia="宋体"/>
          <w:b w:val="0"/>
          <w:i w:val="0"/>
          <w:color w:val="1A1A1A"/>
          <w:sz w:val="8"/>
        </w:rPr>
      </w:r>
    </w:p>
    <w:p>
      <w:pPr>
        <w:pStyle w:val="Heading2"/>
      </w:pPr>
      <w:r>
        <w:rPr>
          <w:rFonts w:ascii="Arial" w:hAnsi="Arial" w:eastAsia="黑体"/>
          <w:b/>
          <w:i w:val="0"/>
          <w:color w:val="1F4E79"/>
          <w:sz w:val="28"/>
        </w:rPr>
        <w:t>8.7 可扩展性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6D8"/>
          <w:left w:val="single" w:sz="4" w:space="0" w:color="B7C6D8"/>
          <w:bottom w:val="single" w:sz="4" w:space="0" w:color="B7C6D8"/>
          <w:right w:val="single" w:sz="4" w:space="0" w:color="B7C6D8"/>
          <w:insideH w:val="single" w:sz="4" w:space="0" w:color="B7C6D8"/>
          <w:insideV w:val="single" w:sz="4" w:space="0" w:color="B7C6D8"/>
        </w:tblBorders>
        <w:tblCellMar>
          <w:top w:w="40" w:type="dxa"/>
          <w:left w:w="70" w:type="dxa"/>
          <w:bottom w:w="40" w:type="dxa"/>
          <w:right w:w="70" w:type="dxa"/>
        </w:tblCellMar>
      </w:tblPr>
      <w:tblGrid>
        <w:gridCol w:w="1323"/>
        <w:gridCol w:w="1587"/>
        <w:gridCol w:w="5820"/>
      </w:tblGrid>
      <w:tr>
        <w:trPr>
          <w:cantSplit w:val="true"/>
          <w:tblHeader w:val="true"/>
        </w:trPr>
        <w:tc>
          <w:tcPr>
            <w:tcW w:type="dxa" w:w="1323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编号</w:t>
            </w:r>
          </w:p>
        </w:tc>
        <w:tc>
          <w:tcPr>
            <w:tcW w:type="dxa" w:w="1587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要求</w:t>
            </w:r>
          </w:p>
        </w:tc>
        <w:tc>
          <w:tcPr>
            <w:tcW w:type="dxa" w:w="5820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预留方式</w:t>
            </w:r>
          </w:p>
        </w:tc>
      </w:tr>
      <w:tr>
        <w:trPr>
          <w:cantSplit w:val="true"/>
        </w:trPr>
        <w:tc>
          <w:tcPr>
            <w:tcW w:type="dxa" w:w="1323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NFR-EXT-01</w:t>
            </w:r>
          </w:p>
        </w:tc>
        <w:tc>
          <w:tcPr>
            <w:tcW w:type="dxa" w:w="158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业务域可扩展</w:t>
            </w:r>
          </w:p>
        </w:tc>
        <w:tc>
          <w:tcPr>
            <w:tcW w:type="dxa" w:w="5820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新增业务以独立模块/包组织，不修改基座核心代码</w:t>
            </w:r>
          </w:p>
        </w:tc>
      </w:tr>
      <w:tr>
        <w:trPr>
          <w:cantSplit w:val="true"/>
        </w:trPr>
        <w:tc>
          <w:tcPr>
            <w:tcW w:type="dxa" w:w="1323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NFR-EXT-02</w:t>
            </w:r>
          </w:p>
        </w:tc>
        <w:tc>
          <w:tcPr>
            <w:tcW w:type="dxa" w:w="158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营销能力扩展</w:t>
            </w:r>
          </w:p>
        </w:tc>
        <w:tc>
          <w:tcPr>
            <w:tcW w:type="dxa" w:w="5820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优惠券、秒杀可作为订单金额计算链路的扩展点，本期不做但预留金额计算抽象</w:t>
            </w:r>
          </w:p>
        </w:tc>
      </w:tr>
      <w:tr>
        <w:trPr>
          <w:cantSplit w:val="true"/>
        </w:trPr>
        <w:tc>
          <w:tcPr>
            <w:tcW w:type="dxa" w:w="1323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NFR-EXT-03</w:t>
            </w:r>
          </w:p>
        </w:tc>
        <w:tc>
          <w:tcPr>
            <w:tcW w:type="dxa" w:w="158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异步化扩展</w:t>
            </w:r>
          </w:p>
        </w:tc>
        <w:tc>
          <w:tcPr>
            <w:tcW w:type="dxa" w:w="5820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超时关单现用 Quartz（单机）；预留"延迟消息"接口，后续可换 MQ 而不改业务语义</w:t>
            </w:r>
          </w:p>
        </w:tc>
      </w:tr>
      <w:tr>
        <w:trPr>
          <w:cantSplit w:val="true"/>
        </w:trPr>
        <w:tc>
          <w:tcPr>
            <w:tcW w:type="dxa" w:w="1323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NFR-EXT-04</w:t>
            </w:r>
          </w:p>
        </w:tc>
        <w:tc>
          <w:tcPr>
            <w:tcW w:type="dxa" w:w="158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多商家结算</w:t>
            </w:r>
          </w:p>
        </w:tc>
        <w:tc>
          <w:tcPr>
            <w:tcW w:type="dxa" w:w="5820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 xml:space="preserve">订单已冗余 </w:t>
            </w:r>
            <w:r>
              <w:rPr>
                <w:rFonts w:ascii="Consolas" w:hAnsi="Consolas" w:eastAsia="宋体"/>
                <w:b w:val="0"/>
                <w:i w:val="0"/>
                <w:color w:val="9C2700"/>
                <w:sz w:val="15"/>
              </w:rPr>
              <w:t>merchant_id</w:t>
            </w: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，后续可拆单与分账</w:t>
            </w:r>
          </w:p>
        </w:tc>
      </w:tr>
      <w:tr>
        <w:trPr>
          <w:cantSplit w:val="true"/>
        </w:trPr>
        <w:tc>
          <w:tcPr>
            <w:tcW w:type="dxa" w:w="1323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NFR-EXT-05</w:t>
            </w:r>
          </w:p>
        </w:tc>
        <w:tc>
          <w:tcPr>
            <w:tcW w:type="dxa" w:w="158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缓存扩展</w:t>
            </w:r>
          </w:p>
        </w:tc>
        <w:tc>
          <w:tcPr>
            <w:tcW w:type="dxa" w:w="5820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缓存 key 统一前缀与 TTL 策略，后续可换集群或本地缓存</w:t>
            </w:r>
          </w:p>
        </w:tc>
      </w:tr>
      <w:tr>
        <w:trPr>
          <w:cantSplit w:val="true"/>
        </w:trPr>
        <w:tc>
          <w:tcPr>
            <w:tcW w:type="dxa" w:w="1323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NFR-EXT-06</w:t>
            </w:r>
          </w:p>
        </w:tc>
        <w:tc>
          <w:tcPr>
            <w:tcW w:type="dxa" w:w="158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水平扩展约束</w:t>
            </w:r>
          </w:p>
        </w:tc>
        <w:tc>
          <w:tcPr>
            <w:tcW w:type="dxa" w:w="5820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说明单机假设：若多实例部署，Quartz 与本地缓存需改造（写入设计文档 ADR）</w:t>
            </w:r>
          </w:p>
        </w:tc>
      </w:tr>
    </w:tbl>
    <w:p>
      <w:pPr>
        <w:spacing w:before="0" w:after="40" w:line="240" w:lineRule="auto"/>
      </w:pPr>
      <w:r>
        <w:rPr>
          <w:rFonts w:ascii="Times New Roman" w:hAnsi="Times New Roman" w:eastAsia="宋体"/>
          <w:b w:val="0"/>
          <w:i w:val="0"/>
          <w:color w:val="1A1A1A"/>
          <w:sz w:val="8"/>
        </w:rPr>
      </w:r>
    </w:p>
    <w:p>
      <w:pPr>
        <w:pStyle w:val="Heading2"/>
      </w:pPr>
      <w:r>
        <w:rPr>
          <w:rFonts w:ascii="Arial" w:hAnsi="Arial" w:eastAsia="黑体"/>
          <w:b/>
          <w:i w:val="0"/>
          <w:color w:val="1F4E79"/>
          <w:sz w:val="28"/>
        </w:rPr>
        <w:t>8.8 兼容性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6D8"/>
          <w:left w:val="single" w:sz="4" w:space="0" w:color="B7C6D8"/>
          <w:bottom w:val="single" w:sz="4" w:space="0" w:color="B7C6D8"/>
          <w:right w:val="single" w:sz="4" w:space="0" w:color="B7C6D8"/>
          <w:insideH w:val="single" w:sz="4" w:space="0" w:color="B7C6D8"/>
          <w:insideV w:val="single" w:sz="4" w:space="0" w:color="B7C6D8"/>
        </w:tblBorders>
        <w:tblCellMar>
          <w:top w:w="40" w:type="dxa"/>
          <w:left w:w="70" w:type="dxa"/>
          <w:bottom w:w="40" w:type="dxa"/>
          <w:right w:w="70" w:type="dxa"/>
        </w:tblCellMar>
      </w:tblPr>
      <w:tblGrid>
        <w:gridCol w:w="1478"/>
        <w:gridCol w:w="1343"/>
        <w:gridCol w:w="5910"/>
      </w:tblGrid>
      <w:tr>
        <w:trPr>
          <w:cantSplit w:val="true"/>
          <w:tblHeader w:val="true"/>
        </w:trPr>
        <w:tc>
          <w:tcPr>
            <w:tcW w:type="dxa" w:w="1478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编号</w:t>
            </w:r>
          </w:p>
        </w:tc>
        <w:tc>
          <w:tcPr>
            <w:tcW w:type="dxa" w:w="1343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要求</w:t>
            </w:r>
          </w:p>
        </w:tc>
        <w:tc>
          <w:tcPr>
            <w:tcW w:type="dxa" w:w="5910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目标</w:t>
            </w:r>
          </w:p>
        </w:tc>
      </w:tr>
      <w:tr>
        <w:trPr>
          <w:cantSplit w:val="true"/>
        </w:trPr>
        <w:tc>
          <w:tcPr>
            <w:tcW w:type="dxa" w:w="1478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NFR-COMP-01</w:t>
            </w:r>
          </w:p>
        </w:tc>
        <w:tc>
          <w:tcPr>
            <w:tcW w:type="dxa" w:w="1343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浏览器</w:t>
            </w:r>
          </w:p>
        </w:tc>
        <w:tc>
          <w:tcPr>
            <w:tcW w:type="dxa" w:w="5910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Chrome / Edge 最近两个大版本；不要求 IE</w:t>
            </w:r>
          </w:p>
        </w:tc>
      </w:tr>
      <w:tr>
        <w:trPr>
          <w:cantSplit w:val="true"/>
        </w:trPr>
        <w:tc>
          <w:tcPr>
            <w:tcW w:type="dxa" w:w="1478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NFR-COMP-02</w:t>
            </w:r>
          </w:p>
        </w:tc>
        <w:tc>
          <w:tcPr>
            <w:tcW w:type="dxa" w:w="1343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分辨率</w:t>
            </w:r>
          </w:p>
        </w:tc>
        <w:tc>
          <w:tcPr>
            <w:tcW w:type="dxa" w:w="5910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管理端 ≥ 1366×768；客户前台 ≥ 1280 宽，兼容 768 宽基本可用</w:t>
            </w:r>
          </w:p>
        </w:tc>
      </w:tr>
      <w:tr>
        <w:trPr>
          <w:cantSplit w:val="true"/>
        </w:trPr>
        <w:tc>
          <w:tcPr>
            <w:tcW w:type="dxa" w:w="1478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NFR-COMP-03</w:t>
            </w:r>
          </w:p>
        </w:tc>
        <w:tc>
          <w:tcPr>
            <w:tcW w:type="dxa" w:w="1343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运行环境</w:t>
            </w:r>
          </w:p>
        </w:tc>
        <w:tc>
          <w:tcPr>
            <w:tcW w:type="dxa" w:w="5910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JDK 21 运行（target 17）、Node 24、MySQL 8.0、Redis 7（Windows）</w:t>
            </w:r>
          </w:p>
        </w:tc>
      </w:tr>
      <w:tr>
        <w:trPr>
          <w:cantSplit w:val="true"/>
        </w:trPr>
        <w:tc>
          <w:tcPr>
            <w:tcW w:type="dxa" w:w="1478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NFR-COMP-04</w:t>
            </w:r>
          </w:p>
        </w:tc>
        <w:tc>
          <w:tcPr>
            <w:tcW w:type="dxa" w:w="1343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中文与表情</w:t>
            </w:r>
          </w:p>
        </w:tc>
        <w:tc>
          <w:tcPr>
            <w:tcW w:type="dxa" w:w="5910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Consolas" w:hAnsi="Consolas" w:eastAsia="宋体"/>
                <w:b w:val="0"/>
                <w:i w:val="0"/>
                <w:color w:val="9C2700"/>
                <w:sz w:val="15"/>
              </w:rPr>
              <w:t>utf8mb4</w:t>
            </w: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 xml:space="preserve"> 支持 emoji 昵称；界面中文无乱码</w:t>
            </w:r>
          </w:p>
        </w:tc>
      </w:tr>
      <w:tr>
        <w:trPr>
          <w:cantSplit w:val="true"/>
        </w:trPr>
        <w:tc>
          <w:tcPr>
            <w:tcW w:type="dxa" w:w="1478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NFR-COMP-05</w:t>
            </w:r>
          </w:p>
        </w:tc>
        <w:tc>
          <w:tcPr>
            <w:tcW w:type="dxa" w:w="1343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时区</w:t>
            </w:r>
          </w:p>
        </w:tc>
        <w:tc>
          <w:tcPr>
            <w:tcW w:type="dxa" w:w="5910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 xml:space="preserve">服务端与展示统一 </w:t>
            </w:r>
            <w:r>
              <w:rPr>
                <w:rFonts w:ascii="Consolas" w:hAnsi="Consolas" w:eastAsia="宋体"/>
                <w:b w:val="0"/>
                <w:i w:val="0"/>
                <w:color w:val="9C2700"/>
                <w:sz w:val="15"/>
              </w:rPr>
              <w:t>Asia/Shanghai</w:t>
            </w: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，时间字段不使用数据库默认时区</w:t>
            </w:r>
          </w:p>
        </w:tc>
      </w:tr>
    </w:tbl>
    <w:p>
      <w:pPr>
        <w:spacing w:before="0" w:after="40" w:line="240" w:lineRule="auto"/>
      </w:pPr>
      <w:r>
        <w:rPr>
          <w:rFonts w:ascii="Times New Roman" w:hAnsi="Times New Roman" w:eastAsia="宋体"/>
          <w:b w:val="0"/>
          <w:i w:val="0"/>
          <w:color w:val="1A1A1A"/>
          <w:sz w:val="8"/>
        </w:rPr>
      </w:r>
    </w:p>
    <w:p>
      <w:pPr>
        <w:pStyle w:val="Heading2"/>
      </w:pPr>
      <w:r>
        <w:rPr>
          <w:rFonts w:ascii="Arial" w:hAnsi="Arial" w:eastAsia="黑体"/>
          <w:b/>
          <w:i w:val="0"/>
          <w:color w:val="1F4E79"/>
          <w:sz w:val="28"/>
        </w:rPr>
        <w:t>8.9 部署与可复现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6D8"/>
          <w:left w:val="single" w:sz="4" w:space="0" w:color="B7C6D8"/>
          <w:bottom w:val="single" w:sz="4" w:space="0" w:color="B7C6D8"/>
          <w:right w:val="single" w:sz="4" w:space="0" w:color="B7C6D8"/>
          <w:insideH w:val="single" w:sz="4" w:space="0" w:color="B7C6D8"/>
          <w:insideV w:val="single" w:sz="4" w:space="0" w:color="B7C6D8"/>
        </w:tblBorders>
        <w:tblCellMar>
          <w:top w:w="40" w:type="dxa"/>
          <w:left w:w="70" w:type="dxa"/>
          <w:bottom w:w="40" w:type="dxa"/>
          <w:right w:w="70" w:type="dxa"/>
        </w:tblCellMar>
      </w:tblPr>
      <w:tblGrid>
        <w:gridCol w:w="1284"/>
        <w:gridCol w:w="1797"/>
        <w:gridCol w:w="5649"/>
      </w:tblGrid>
      <w:tr>
        <w:trPr>
          <w:cantSplit w:val="true"/>
          <w:tblHeader w:val="true"/>
        </w:trPr>
        <w:tc>
          <w:tcPr>
            <w:tcW w:type="dxa" w:w="1284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编号</w:t>
            </w:r>
          </w:p>
        </w:tc>
        <w:tc>
          <w:tcPr>
            <w:tcW w:type="dxa" w:w="1797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要求</w:t>
            </w:r>
          </w:p>
        </w:tc>
        <w:tc>
          <w:tcPr>
            <w:tcW w:type="dxa" w:w="5649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说明</w:t>
            </w:r>
          </w:p>
        </w:tc>
      </w:tr>
      <w:tr>
        <w:trPr>
          <w:cantSplit w:val="true"/>
        </w:trPr>
        <w:tc>
          <w:tcPr>
            <w:tcW w:type="dxa" w:w="1284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NFR-DEP-01</w:t>
            </w:r>
          </w:p>
        </w:tc>
        <w:tc>
          <w:tcPr>
            <w:tcW w:type="dxa" w:w="179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一键启动</w:t>
            </w:r>
          </w:p>
        </w:tc>
        <w:tc>
          <w:tcPr>
            <w:tcW w:type="dxa" w:w="5649"/>
          </w:tcPr>
          <w:p>
            <w:pPr>
              <w:spacing w:before="20" w:after="20" w:line="276" w:lineRule="auto"/>
            </w:pPr>
            <w:r>
              <w:rPr>
                <w:rFonts w:ascii="Consolas" w:hAnsi="Consolas" w:eastAsia="宋体"/>
                <w:b w:val="0"/>
                <w:i w:val="0"/>
                <w:color w:val="9C2700"/>
                <w:sz w:val="15"/>
              </w:rPr>
              <w:t>deploy/start-all.ps1</w:t>
            </w: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 xml:space="preserve"> 完成环境检查、Redis 拉起、MySQL 连通性校验、后端启动、前端启动提示</w:t>
            </w:r>
          </w:p>
        </w:tc>
      </w:tr>
      <w:tr>
        <w:trPr>
          <w:cantSplit w:val="true"/>
        </w:trPr>
        <w:tc>
          <w:tcPr>
            <w:tcW w:type="dxa" w:w="1284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NFR-DEP-02</w:t>
            </w:r>
          </w:p>
        </w:tc>
        <w:tc>
          <w:tcPr>
            <w:tcW w:type="dxa" w:w="179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一键停止</w:t>
            </w:r>
          </w:p>
        </w:tc>
        <w:tc>
          <w:tcPr>
            <w:tcW w:type="dxa" w:w="5649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Consolas" w:hAnsi="Consolas" w:eastAsia="宋体"/>
                <w:b w:val="0"/>
                <w:i w:val="0"/>
                <w:color w:val="9C2700"/>
                <w:sz w:val="15"/>
              </w:rPr>
              <w:t>deploy/stop-all.ps1</w:t>
            </w: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 xml:space="preserve"> 停止后端与 Redis，保留数据</w:t>
            </w:r>
          </w:p>
        </w:tc>
      </w:tr>
      <w:tr>
        <w:trPr>
          <w:cantSplit w:val="true"/>
        </w:trPr>
        <w:tc>
          <w:tcPr>
            <w:tcW w:type="dxa" w:w="1284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NFR-DEP-03</w:t>
            </w:r>
          </w:p>
        </w:tc>
        <w:tc>
          <w:tcPr>
            <w:tcW w:type="dxa" w:w="179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环境说明</w:t>
            </w:r>
          </w:p>
        </w:tc>
        <w:tc>
          <w:tcPr>
            <w:tcW w:type="dxa" w:w="5649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README 含环境要求、建库导入、启动步骤、测试账号、演示路径</w:t>
            </w:r>
          </w:p>
        </w:tc>
      </w:tr>
      <w:tr>
        <w:trPr>
          <w:cantSplit w:val="true"/>
        </w:trPr>
        <w:tc>
          <w:tcPr>
            <w:tcW w:type="dxa" w:w="1284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NFR-DEP-04</w:t>
            </w:r>
          </w:p>
        </w:tc>
        <w:tc>
          <w:tcPr>
            <w:tcW w:type="dxa" w:w="179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换机复现</w:t>
            </w:r>
          </w:p>
        </w:tc>
        <w:tc>
          <w:tcPr>
            <w:tcW w:type="dxa" w:w="5649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同目录复制到新路径按 README 启动，一次成功并录屏</w:t>
            </w:r>
          </w:p>
        </w:tc>
      </w:tr>
      <w:tr>
        <w:trPr>
          <w:cantSplit w:val="true"/>
        </w:trPr>
        <w:tc>
          <w:tcPr>
            <w:tcW w:type="dxa" w:w="1284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NFR-DEP-05</w:t>
            </w:r>
          </w:p>
        </w:tc>
        <w:tc>
          <w:tcPr>
            <w:tcW w:type="dxa" w:w="179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交付脚本</w:t>
            </w:r>
          </w:p>
        </w:tc>
        <w:tc>
          <w:tcPr>
            <w:tcW w:type="dxa" w:w="5649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 xml:space="preserve">三个 SQL + 回滚脚本 + </w:t>
            </w:r>
            <w:r>
              <w:rPr>
                <w:rFonts w:ascii="Consolas" w:hAnsi="Consolas" w:eastAsia="宋体"/>
                <w:b w:val="0"/>
                <w:i w:val="0"/>
                <w:color w:val="9C2700"/>
                <w:sz w:val="15"/>
              </w:rPr>
              <w:t>.env.example</w:t>
            </w: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 xml:space="preserve"> + 部署脚本齐全</w:t>
            </w:r>
          </w:p>
        </w:tc>
      </w:tr>
      <w:tr>
        <w:trPr>
          <w:cantSplit w:val="true"/>
        </w:trPr>
        <w:tc>
          <w:tcPr>
            <w:tcW w:type="dxa" w:w="1284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NFR-DEP-06</w:t>
            </w:r>
          </w:p>
        </w:tc>
        <w:tc>
          <w:tcPr>
            <w:tcW w:type="dxa" w:w="179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Docker（可选）</w:t>
            </w:r>
          </w:p>
        </w:tc>
        <w:tc>
          <w:tcPr>
            <w:tcW w:type="dxa" w:w="5649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 xml:space="preserve">若环境允许，提供 </w:t>
            </w:r>
            <w:r>
              <w:rPr>
                <w:rFonts w:ascii="Consolas" w:hAnsi="Consolas" w:eastAsia="宋体"/>
                <w:b w:val="0"/>
                <w:i w:val="0"/>
                <w:color w:val="9C2700"/>
                <w:sz w:val="15"/>
              </w:rPr>
              <w:t>docker-compose.yml</w:t>
            </w: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（MySQL + Redis + 后端），不承诺必须</w:t>
            </w:r>
          </w:p>
        </w:tc>
      </w:tr>
    </w:tbl>
    <w:p>
      <w:pPr>
        <w:spacing w:before="0" w:after="40" w:line="240" w:lineRule="auto"/>
      </w:pPr>
      <w:r>
        <w:rPr>
          <w:rFonts w:ascii="Times New Roman" w:hAnsi="Times New Roman" w:eastAsia="宋体"/>
          <w:b w:val="0"/>
          <w:i w:val="0"/>
          <w:color w:val="1A1A1A"/>
          <w:sz w:val="8"/>
        </w:rPr>
      </w:r>
    </w:p>
    <w:p>
      <w:pPr>
        <w:pStyle w:val="Heading2"/>
      </w:pPr>
      <w:r>
        <w:rPr>
          <w:rFonts w:ascii="Arial" w:hAnsi="Arial" w:eastAsia="黑体"/>
          <w:b/>
          <w:i w:val="0"/>
          <w:color w:val="1F4E79"/>
          <w:sz w:val="28"/>
        </w:rPr>
        <w:t>8.10 过程与合规要求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6D8"/>
          <w:left w:val="single" w:sz="4" w:space="0" w:color="B7C6D8"/>
          <w:bottom w:val="single" w:sz="4" w:space="0" w:color="B7C6D8"/>
          <w:right w:val="single" w:sz="4" w:space="0" w:color="B7C6D8"/>
          <w:insideH w:val="single" w:sz="4" w:space="0" w:color="B7C6D8"/>
          <w:insideV w:val="single" w:sz="4" w:space="0" w:color="B7C6D8"/>
        </w:tblBorders>
        <w:tblCellMar>
          <w:top w:w="40" w:type="dxa"/>
          <w:left w:w="70" w:type="dxa"/>
          <w:bottom w:w="40" w:type="dxa"/>
          <w:right w:w="70" w:type="dxa"/>
        </w:tblCellMar>
      </w:tblPr>
      <w:tblGrid>
        <w:gridCol w:w="1455"/>
        <w:gridCol w:w="1455"/>
        <w:gridCol w:w="5820"/>
      </w:tblGrid>
      <w:tr>
        <w:trPr>
          <w:cantSplit w:val="true"/>
          <w:tblHeader w:val="true"/>
        </w:trPr>
        <w:tc>
          <w:tcPr>
            <w:tcW w:type="dxa" w:w="1455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编号</w:t>
            </w:r>
          </w:p>
        </w:tc>
        <w:tc>
          <w:tcPr>
            <w:tcW w:type="dxa" w:w="1455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要求</w:t>
            </w:r>
          </w:p>
        </w:tc>
        <w:tc>
          <w:tcPr>
            <w:tcW w:type="dxa" w:w="5820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说明</w:t>
            </w:r>
          </w:p>
        </w:tc>
      </w:tr>
      <w:tr>
        <w:trPr>
          <w:cantSplit w:val="true"/>
        </w:trPr>
        <w:tc>
          <w:tcPr>
            <w:tcW w:type="dxa" w:w="1455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NFR-PROC-01</w:t>
            </w:r>
          </w:p>
        </w:tc>
        <w:tc>
          <w:tcPr>
            <w:tcW w:type="dxa" w:w="1455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AI 使用留痕</w:t>
            </w:r>
          </w:p>
        </w:tc>
        <w:tc>
          <w:tcPr>
            <w:tcW w:type="dxa" w:w="5820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AI 编程日志 ≥ 30 条，字段：编号/日期/阶段/工具与模型/Prompt 原文/生成摘要/是否采纳/拒绝或修改理由/人工修改/测试结果/截图路径</w:t>
            </w:r>
          </w:p>
        </w:tc>
      </w:tr>
      <w:tr>
        <w:trPr>
          <w:cantSplit w:val="true"/>
        </w:trPr>
        <w:tc>
          <w:tcPr>
            <w:tcW w:type="dxa" w:w="1455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NFR-PROC-02</w:t>
            </w:r>
          </w:p>
        </w:tc>
        <w:tc>
          <w:tcPr>
            <w:tcW w:type="dxa" w:w="1455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证据真实</w:t>
            </w:r>
          </w:p>
        </w:tc>
        <w:tc>
          <w:tcPr>
            <w:tcW w:type="dxa" w:w="5820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测试数据、压测数据、截图必须可复现，禁止编造</w:t>
            </w:r>
          </w:p>
        </w:tc>
      </w:tr>
      <w:tr>
        <w:trPr>
          <w:cantSplit w:val="true"/>
        </w:trPr>
        <w:tc>
          <w:tcPr>
            <w:tcW w:type="dxa" w:w="1455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NFR-PROC-03</w:t>
            </w:r>
          </w:p>
        </w:tc>
        <w:tc>
          <w:tcPr>
            <w:tcW w:type="dxa" w:w="1455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决策留痕</w:t>
            </w:r>
          </w:p>
        </w:tc>
        <w:tc>
          <w:tcPr>
            <w:tcW w:type="dxa" w:w="5820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架构、数据库、缓存、认证、事务、部署六类关键决策写入设计文档 ADR</w:t>
            </w:r>
          </w:p>
        </w:tc>
      </w:tr>
      <w:tr>
        <w:trPr>
          <w:cantSplit w:val="true"/>
        </w:trPr>
        <w:tc>
          <w:tcPr>
            <w:tcW w:type="dxa" w:w="1455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NFR-PROC-04</w:t>
            </w:r>
          </w:p>
        </w:tc>
        <w:tc>
          <w:tcPr>
            <w:tcW w:type="dxa" w:w="1455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版权与引用</w:t>
            </w:r>
          </w:p>
        </w:tc>
        <w:tc>
          <w:tcPr>
            <w:tcW w:type="dxa" w:w="5820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复用 RuoYi 遵守其开源协议；教材与第三方资料引用规范标注</w:t>
            </w:r>
          </w:p>
        </w:tc>
      </w:tr>
      <w:tr>
        <w:trPr>
          <w:cantSplit w:val="true"/>
        </w:trPr>
        <w:tc>
          <w:tcPr>
            <w:tcW w:type="dxa" w:w="1455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NFR-PROC-05</w:t>
            </w:r>
          </w:p>
        </w:tc>
        <w:tc>
          <w:tcPr>
            <w:tcW w:type="dxa" w:w="1455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视频证据</w:t>
            </w:r>
          </w:p>
        </w:tc>
        <w:tc>
          <w:tcPr>
            <w:tcW w:type="dxa" w:w="5820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≤15 分钟录屏包含业务闭环、权限、企业级能力、架构、难点、AI 复现、测试部署</w:t>
            </w:r>
          </w:p>
        </w:tc>
      </w:tr>
    </w:tbl>
    <w:p>
      <w:pPr>
        <w:spacing w:before="0" w:after="40" w:line="240" w:lineRule="auto"/>
      </w:pPr>
      <w:r>
        <w:rPr>
          <w:rFonts w:ascii="Times New Roman" w:hAnsi="Times New Roman" w:eastAsia="宋体"/>
          <w:b w:val="0"/>
          <w:i w:val="0"/>
          <w:color w:val="1A1A1A"/>
          <w:sz w:val="8"/>
        </w:rPr>
      </w:r>
    </w:p>
    <w:p>
      <w:r>
        <w:br w:type="page"/>
      </w:r>
    </w:p>
    <w:p>
      <w:pPr>
        <w:pStyle w:val="Heading1"/>
        <w:pBdr>
          <w:bottom w:val="single" w:sz="8" w:space="4" w:color="1F4E79"/>
        </w:pBdr>
      </w:pPr>
      <w:r>
        <w:rPr>
          <w:rFonts w:ascii="Arial" w:hAnsi="Arial" w:eastAsia="黑体"/>
          <w:b/>
          <w:i w:val="0"/>
          <w:color w:val="1F4E79"/>
          <w:sz w:val="32"/>
        </w:rPr>
        <w:t>9 约束、假设与依赖</w:t>
      </w:r>
    </w:p>
    <w:p>
      <w:pPr>
        <w:pStyle w:val="Heading2"/>
      </w:pPr>
      <w:r>
        <w:rPr>
          <w:rFonts w:ascii="Arial" w:hAnsi="Arial" w:eastAsia="黑体"/>
          <w:b/>
          <w:i w:val="0"/>
          <w:color w:val="1F4E79"/>
          <w:sz w:val="28"/>
        </w:rPr>
        <w:t>9.1 技术约束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6D8"/>
          <w:left w:val="single" w:sz="4" w:space="0" w:color="B7C6D8"/>
          <w:bottom w:val="single" w:sz="4" w:space="0" w:color="B7C6D8"/>
          <w:right w:val="single" w:sz="4" w:space="0" w:color="B7C6D8"/>
          <w:insideH w:val="single" w:sz="4" w:space="0" w:color="B7C6D8"/>
          <w:insideV w:val="single" w:sz="4" w:space="0" w:color="B7C6D8"/>
        </w:tblBorders>
        <w:tblCellMar>
          <w:top w:w="40" w:type="dxa"/>
          <w:left w:w="70" w:type="dxa"/>
          <w:bottom w:w="40" w:type="dxa"/>
          <w:right w:w="70" w:type="dxa"/>
        </w:tblCellMar>
      </w:tblPr>
      <w:tblGrid>
        <w:gridCol w:w="1077"/>
        <w:gridCol w:w="3827"/>
        <w:gridCol w:w="3827"/>
      </w:tblGrid>
      <w:tr>
        <w:trPr>
          <w:cantSplit w:val="true"/>
          <w:tblHeader w:val="true"/>
        </w:trPr>
        <w:tc>
          <w:tcPr>
            <w:tcW w:type="dxa" w:w="1077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编号</w:t>
            </w:r>
          </w:p>
        </w:tc>
        <w:tc>
          <w:tcPr>
            <w:tcW w:type="dxa" w:w="3827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约束</w:t>
            </w:r>
          </w:p>
        </w:tc>
        <w:tc>
          <w:tcPr>
            <w:tcW w:type="dxa" w:w="3827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影响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CON-01</w:t>
            </w:r>
          </w:p>
        </w:tc>
        <w:tc>
          <w:tcPr>
            <w:tcW w:type="dxa" w:w="382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后端基于 RuoYi 3.9.2（Spring Boot 4.1.0）二次开发</w:t>
            </w:r>
          </w:p>
        </w:tc>
        <w:tc>
          <w:tcPr>
            <w:tcW w:type="dxa" w:w="382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不重写基座；业务通过新增模块与控制器实现</w:t>
            </w:r>
          </w:p>
        </w:tc>
      </w:tr>
      <w:tr>
        <w:trPr>
          <w:cantSplit w:val="true"/>
        </w:trPr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CON-02</w:t>
            </w:r>
          </w:p>
        </w:tc>
        <w:tc>
          <w:tcPr>
            <w:tcW w:type="dxa" w:w="382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数据库固定 MySQL 8.0</w:t>
            </w:r>
          </w:p>
        </w:tc>
        <w:tc>
          <w:tcPr>
            <w:tcW w:type="dxa" w:w="382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依赖其事务、唯一索引、CHECK 约束（8.0.16+ 生效）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CON-03</w:t>
            </w:r>
          </w:p>
        </w:tc>
        <w:tc>
          <w:tcPr>
            <w:tcW w:type="dxa" w:w="382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缓存固定 Redis 7（Windows 二进制）</w:t>
            </w:r>
          </w:p>
        </w:tc>
        <w:tc>
          <w:tcPr>
            <w:tcW w:type="dxa" w:w="382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不做 Redis 集群；启动脚本负责拉起</w:t>
            </w:r>
          </w:p>
        </w:tc>
      </w:tr>
      <w:tr>
        <w:trPr>
          <w:cantSplit w:val="true"/>
        </w:trPr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CON-04</w:t>
            </w:r>
          </w:p>
        </w:tc>
        <w:tc>
          <w:tcPr>
            <w:tcW w:type="dxa" w:w="382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无 Docker、无 Maven（初始）</w:t>
            </w:r>
          </w:p>
        </w:tc>
        <w:tc>
          <w:tcPr>
            <w:tcW w:type="dxa" w:w="382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D1 必须补 Maven；部署主方案为 PowerShell 脚本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CON-05</w:t>
            </w:r>
          </w:p>
        </w:tc>
        <w:tc>
          <w:tcPr>
            <w:tcW w:type="dxa" w:w="382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运行 JDK 21，编译 target 17</w:t>
            </w:r>
          </w:p>
        </w:tc>
        <w:tc>
          <w:tcPr>
            <w:tcW w:type="dxa" w:w="382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规避 JDK 25 与 Spring Boot 4 的兼容风险</w:t>
            </w:r>
          </w:p>
        </w:tc>
      </w:tr>
      <w:tr>
        <w:trPr>
          <w:cantSplit w:val="true"/>
        </w:trPr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CON-06</w:t>
            </w:r>
          </w:p>
        </w:tc>
        <w:tc>
          <w:tcPr>
            <w:tcW w:type="dxa" w:w="382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前端两套工程（管理端复用 + 客户前台新建）</w:t>
            </w:r>
          </w:p>
        </w:tc>
        <w:tc>
          <w:tcPr>
            <w:tcW w:type="dxa" w:w="382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页面数压缩到 9 + 6，鉴权双域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CON-07</w:t>
            </w:r>
          </w:p>
        </w:tc>
        <w:tc>
          <w:tcPr>
            <w:tcW w:type="dxa" w:w="382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单机部署、无网关/注册中心</w:t>
            </w:r>
          </w:p>
        </w:tc>
        <w:tc>
          <w:tcPr>
            <w:tcW w:type="dxa" w:w="382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不做服务发现与灰度；架构预留说明写入设计文档</w:t>
            </w:r>
          </w:p>
        </w:tc>
      </w:tr>
      <w:tr>
        <w:trPr>
          <w:cantSplit w:val="true"/>
        </w:trPr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CON-08</w:t>
            </w:r>
          </w:p>
        </w:tc>
        <w:tc>
          <w:tcPr>
            <w:tcW w:type="dxa" w:w="382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不接入真实支付</w:t>
            </w:r>
          </w:p>
        </w:tc>
        <w:tc>
          <w:tcPr>
            <w:tcW w:type="dxa" w:w="382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以沙箱模拟，回调接口自行定义幂等契约</w:t>
            </w:r>
          </w:p>
        </w:tc>
      </w:tr>
    </w:tbl>
    <w:p>
      <w:pPr>
        <w:spacing w:before="0" w:after="40" w:line="240" w:lineRule="auto"/>
      </w:pPr>
      <w:r>
        <w:rPr>
          <w:rFonts w:ascii="Times New Roman" w:hAnsi="Times New Roman" w:eastAsia="宋体"/>
          <w:b w:val="0"/>
          <w:i w:val="0"/>
          <w:color w:val="1A1A1A"/>
          <w:sz w:val="8"/>
        </w:rPr>
      </w:r>
    </w:p>
    <w:p>
      <w:pPr>
        <w:pStyle w:val="Heading2"/>
      </w:pPr>
      <w:r>
        <w:rPr>
          <w:rFonts w:ascii="Arial" w:hAnsi="Arial" w:eastAsia="黑体"/>
          <w:b/>
          <w:i w:val="0"/>
          <w:color w:val="1F4E79"/>
          <w:sz w:val="28"/>
        </w:rPr>
        <w:t>9.2 工期与人力约束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6D8"/>
          <w:left w:val="single" w:sz="4" w:space="0" w:color="B7C6D8"/>
          <w:bottom w:val="single" w:sz="4" w:space="0" w:color="B7C6D8"/>
          <w:right w:val="single" w:sz="4" w:space="0" w:color="B7C6D8"/>
          <w:insideH w:val="single" w:sz="4" w:space="0" w:color="B7C6D8"/>
          <w:insideV w:val="single" w:sz="4" w:space="0" w:color="B7C6D8"/>
        </w:tblBorders>
        <w:tblCellMar>
          <w:top w:w="40" w:type="dxa"/>
          <w:left w:w="70" w:type="dxa"/>
          <w:bottom w:w="40" w:type="dxa"/>
          <w:right w:w="70" w:type="dxa"/>
        </w:tblCellMar>
      </w:tblPr>
      <w:tblGrid>
        <w:gridCol w:w="1364"/>
        <w:gridCol w:w="1364"/>
        <w:gridCol w:w="6002"/>
      </w:tblGrid>
      <w:tr>
        <w:trPr>
          <w:cantSplit w:val="true"/>
          <w:tblHeader w:val="true"/>
        </w:trPr>
        <w:tc>
          <w:tcPr>
            <w:tcW w:type="dxa" w:w="1364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编号</w:t>
            </w:r>
          </w:p>
        </w:tc>
        <w:tc>
          <w:tcPr>
            <w:tcW w:type="dxa" w:w="1364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约束</w:t>
            </w:r>
          </w:p>
        </w:tc>
        <w:tc>
          <w:tcPr>
            <w:tcW w:type="dxa" w:w="6002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说明</w:t>
            </w:r>
          </w:p>
        </w:tc>
      </w:tr>
      <w:tr>
        <w:trPr>
          <w:cantSplit w:val="true"/>
        </w:trPr>
        <w:tc>
          <w:tcPr>
            <w:tcW w:type="dxa" w:w="1364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CON-09</w:t>
            </w:r>
          </w:p>
        </w:tc>
        <w:tc>
          <w:tcPr>
            <w:tcW w:type="dxa" w:w="1364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总工期</w:t>
            </w:r>
          </w:p>
        </w:tc>
        <w:tc>
          <w:tcPr>
            <w:tcW w:type="dxa" w:w="6002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3 周基线（19 个工作日，D1–D19，自 2026-10-20 起算）；如截止更紧按 11.2 压缩</w:t>
            </w:r>
          </w:p>
        </w:tc>
      </w:tr>
      <w:tr>
        <w:trPr>
          <w:cantSplit w:val="true"/>
        </w:trPr>
        <w:tc>
          <w:tcPr>
            <w:tcW w:type="dxa" w:w="1364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CON-10</w:t>
            </w:r>
          </w:p>
        </w:tc>
        <w:tc>
          <w:tcPr>
            <w:tcW w:type="dxa" w:w="1364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团队规模</w:t>
            </w:r>
          </w:p>
        </w:tc>
        <w:tc>
          <w:tcPr>
            <w:tcW w:type="dxa" w:w="6002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2 人，日均可投入开发时间有限，必须并行（契约先行）</w:t>
            </w:r>
          </w:p>
        </w:tc>
      </w:tr>
      <w:tr>
        <w:trPr>
          <w:cantSplit w:val="true"/>
        </w:trPr>
        <w:tc>
          <w:tcPr>
            <w:tcW w:type="dxa" w:w="1364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CON-11</w:t>
            </w:r>
          </w:p>
        </w:tc>
        <w:tc>
          <w:tcPr>
            <w:tcW w:type="dxa" w:w="1364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关键检查点</w:t>
            </w:r>
          </w:p>
        </w:tc>
        <w:tc>
          <w:tcPr>
            <w:tcW w:type="dxa" w:w="6002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D7 主浏览链路可用；D12 交易全链路与核心企业级能力可用；D18–D19 交付收尾</w:t>
            </w:r>
          </w:p>
        </w:tc>
      </w:tr>
      <w:tr>
        <w:trPr>
          <w:cantSplit w:val="true"/>
        </w:trPr>
        <w:tc>
          <w:tcPr>
            <w:tcW w:type="dxa" w:w="1364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CON-12</w:t>
            </w:r>
          </w:p>
        </w:tc>
        <w:tc>
          <w:tcPr>
            <w:tcW w:type="dxa" w:w="1364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AI 依赖</w:t>
            </w:r>
          </w:p>
        </w:tc>
        <w:tc>
          <w:tcPr>
            <w:tcW w:type="dxa" w:w="6002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使用 AI 编程工具加速，但每个产出需人工审查与测试验证，禁止未验证直接合入</w:t>
            </w:r>
          </w:p>
        </w:tc>
      </w:tr>
    </w:tbl>
    <w:p>
      <w:pPr>
        <w:spacing w:before="0" w:after="40" w:line="240" w:lineRule="auto"/>
      </w:pPr>
      <w:r>
        <w:rPr>
          <w:rFonts w:ascii="Times New Roman" w:hAnsi="Times New Roman" w:eastAsia="宋体"/>
          <w:b w:val="0"/>
          <w:i w:val="0"/>
          <w:color w:val="1A1A1A"/>
          <w:sz w:val="8"/>
        </w:rPr>
      </w:r>
    </w:p>
    <w:p>
      <w:pPr>
        <w:pStyle w:val="Heading2"/>
      </w:pPr>
      <w:r>
        <w:rPr>
          <w:rFonts w:ascii="Arial" w:hAnsi="Arial" w:eastAsia="黑体"/>
          <w:b/>
          <w:i w:val="0"/>
          <w:color w:val="1F4E79"/>
          <w:sz w:val="28"/>
        </w:rPr>
        <w:t>9.3 假设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6D8"/>
          <w:left w:val="single" w:sz="4" w:space="0" w:color="B7C6D8"/>
          <w:bottom w:val="single" w:sz="4" w:space="0" w:color="B7C6D8"/>
          <w:right w:val="single" w:sz="4" w:space="0" w:color="B7C6D8"/>
          <w:insideH w:val="single" w:sz="4" w:space="0" w:color="B7C6D8"/>
          <w:insideV w:val="single" w:sz="4" w:space="0" w:color="B7C6D8"/>
        </w:tblBorders>
        <w:tblCellMar>
          <w:top w:w="40" w:type="dxa"/>
          <w:left w:w="70" w:type="dxa"/>
          <w:bottom w:w="40" w:type="dxa"/>
          <w:right w:w="70" w:type="dxa"/>
        </w:tblCellMar>
      </w:tblPr>
      <w:tblGrid>
        <w:gridCol w:w="1077"/>
        <w:gridCol w:w="3916"/>
        <w:gridCol w:w="3738"/>
      </w:tblGrid>
      <w:tr>
        <w:trPr>
          <w:cantSplit w:val="true"/>
          <w:tblHeader w:val="true"/>
        </w:trPr>
        <w:tc>
          <w:tcPr>
            <w:tcW w:type="dxa" w:w="1077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编号</w:t>
            </w:r>
          </w:p>
        </w:tc>
        <w:tc>
          <w:tcPr>
            <w:tcW w:type="dxa" w:w="3916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假设</w:t>
            </w:r>
          </w:p>
        </w:tc>
        <w:tc>
          <w:tcPr>
            <w:tcW w:type="dxa" w:w="3738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若不成立的影响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ASM-01</w:t>
            </w:r>
          </w:p>
        </w:tc>
        <w:tc>
          <w:tcPr>
            <w:tcW w:type="dxa" w:w="3916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开发机可稳定运行 MySQL 8、Redis 7、JDK 21、Node 24</w:t>
            </w:r>
          </w:p>
        </w:tc>
        <w:tc>
          <w:tcPr>
            <w:tcW w:type="dxa" w:w="3738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环境不稳将直接影响演示与复现</w:t>
            </w:r>
          </w:p>
        </w:tc>
      </w:tr>
      <w:tr>
        <w:trPr>
          <w:cantSplit w:val="true"/>
        </w:trPr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ASM-02</w:t>
            </w:r>
          </w:p>
        </w:tc>
        <w:tc>
          <w:tcPr>
            <w:tcW w:type="dxa" w:w="3916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团队具备 Spring Boot + Vue 基础，能读懂并修改基座代码</w:t>
            </w:r>
          </w:p>
        </w:tc>
        <w:tc>
          <w:tcPr>
            <w:tcW w:type="dxa" w:w="3738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学习成本上升，需砍 Should/Could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ASM-03</w:t>
            </w:r>
          </w:p>
        </w:tc>
        <w:tc>
          <w:tcPr>
            <w:tcW w:type="dxa" w:w="3916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演示环境为单机、局域网可访问，无需公网域名与 HTTPS</w:t>
            </w:r>
          </w:p>
        </w:tc>
        <w:tc>
          <w:tcPr>
            <w:tcW w:type="dxa" w:w="3738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若要求公网，需补 Nginx + HTTPS 证书</w:t>
            </w:r>
          </w:p>
        </w:tc>
      </w:tr>
      <w:tr>
        <w:trPr>
          <w:cantSplit w:val="true"/>
        </w:trPr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ASM-04</w:t>
            </w:r>
          </w:p>
        </w:tc>
        <w:tc>
          <w:tcPr>
            <w:tcW w:type="dxa" w:w="3916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评审关注过程真实性与可复现性，而非商业级功能数量</w:t>
            </w:r>
          </w:p>
        </w:tc>
        <w:tc>
          <w:tcPr>
            <w:tcW w:type="dxa" w:w="3738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若偏商业化，需补营销与结算功能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ASM-05</w:t>
            </w:r>
          </w:p>
        </w:tc>
        <w:tc>
          <w:tcPr>
            <w:tcW w:type="dxa" w:w="3916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 xml:space="preserve">MySQL </w:t>
            </w:r>
            <w:r>
              <w:rPr>
                <w:rFonts w:ascii="Consolas" w:hAnsi="Consolas" w:eastAsia="宋体"/>
                <w:b w:val="0"/>
                <w:i w:val="0"/>
                <w:color w:val="9C2700"/>
                <w:sz w:val="15"/>
              </w:rPr>
              <w:t>shop</w:t>
            </w: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 xml:space="preserve"> 库可保留作回滚参考，允许新建 </w:t>
            </w:r>
            <w:r>
              <w:rPr>
                <w:rFonts w:ascii="Consolas" w:hAnsi="Consolas" w:eastAsia="宋体"/>
                <w:b w:val="0"/>
                <w:i w:val="0"/>
                <w:color w:val="9C2700"/>
                <w:sz w:val="15"/>
              </w:rPr>
              <w:t>pet_mall</w:t>
            </w: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 xml:space="preserve"> 库</w:t>
            </w:r>
          </w:p>
        </w:tc>
        <w:tc>
          <w:tcPr>
            <w:tcW w:type="dxa" w:w="3738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若只能用一个库，需要更谨慎的迁移与回滚方案</w:t>
            </w:r>
          </w:p>
        </w:tc>
      </w:tr>
    </w:tbl>
    <w:p>
      <w:pPr>
        <w:spacing w:before="0" w:after="40" w:line="240" w:lineRule="auto"/>
      </w:pPr>
      <w:r>
        <w:rPr>
          <w:rFonts w:ascii="Times New Roman" w:hAnsi="Times New Roman" w:eastAsia="宋体"/>
          <w:b w:val="0"/>
          <w:i w:val="0"/>
          <w:color w:val="1A1A1A"/>
          <w:sz w:val="8"/>
        </w:rPr>
      </w:r>
    </w:p>
    <w:p>
      <w:pPr>
        <w:pStyle w:val="Heading2"/>
      </w:pPr>
      <w:r>
        <w:rPr>
          <w:rFonts w:ascii="Arial" w:hAnsi="Arial" w:eastAsia="黑体"/>
          <w:b/>
          <w:i w:val="0"/>
          <w:color w:val="1F4E79"/>
          <w:sz w:val="28"/>
        </w:rPr>
        <w:t>9.4 外部依赖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6D8"/>
          <w:left w:val="single" w:sz="4" w:space="0" w:color="B7C6D8"/>
          <w:bottom w:val="single" w:sz="4" w:space="0" w:color="B7C6D8"/>
          <w:right w:val="single" w:sz="4" w:space="0" w:color="B7C6D8"/>
          <w:insideH w:val="single" w:sz="4" w:space="0" w:color="B7C6D8"/>
          <w:insideV w:val="single" w:sz="4" w:space="0" w:color="B7C6D8"/>
        </w:tblBorders>
        <w:tblCellMar>
          <w:top w:w="40" w:type="dxa"/>
          <w:left w:w="70" w:type="dxa"/>
          <w:bottom w:w="40" w:type="dxa"/>
          <w:right w:w="70" w:type="dxa"/>
        </w:tblCellMar>
      </w:tblPr>
      <w:tblGrid>
        <w:gridCol w:w="1493"/>
        <w:gridCol w:w="1953"/>
        <w:gridCol w:w="1838"/>
        <w:gridCol w:w="3446"/>
      </w:tblGrid>
      <w:tr>
        <w:trPr>
          <w:cantSplit w:val="true"/>
          <w:tblHeader w:val="true"/>
        </w:trPr>
        <w:tc>
          <w:tcPr>
            <w:tcW w:type="dxa" w:w="1493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依赖</w:t>
            </w:r>
          </w:p>
        </w:tc>
        <w:tc>
          <w:tcPr>
            <w:tcW w:type="dxa" w:w="1953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用途</w:t>
            </w:r>
          </w:p>
        </w:tc>
        <w:tc>
          <w:tcPr>
            <w:tcW w:type="dxa" w:w="1838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风险</w:t>
            </w:r>
          </w:p>
        </w:tc>
        <w:tc>
          <w:tcPr>
            <w:tcW w:type="dxa" w:w="3446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应对</w:t>
            </w:r>
          </w:p>
        </w:tc>
      </w:tr>
      <w:tr>
        <w:trPr>
          <w:cantSplit w:val="true"/>
        </w:trPr>
        <w:tc>
          <w:tcPr>
            <w:tcW w:type="dxa" w:w="1493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Java / JDK 21</w:t>
            </w:r>
          </w:p>
        </w:tc>
        <w:tc>
          <w:tcPr>
            <w:tcW w:type="dxa" w:w="1953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后端运行</w:t>
            </w:r>
          </w:p>
        </w:tc>
        <w:tc>
          <w:tcPr>
            <w:tcW w:type="dxa" w:w="1838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版本切换成本</w:t>
            </w:r>
          </w:p>
        </w:tc>
        <w:tc>
          <w:tcPr>
            <w:tcW w:type="dxa" w:w="3446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固定 JAVA_HOME，README 说明</w:t>
            </w:r>
          </w:p>
        </w:tc>
      </w:tr>
      <w:tr>
        <w:trPr>
          <w:cantSplit w:val="true"/>
        </w:trPr>
        <w:tc>
          <w:tcPr>
            <w:tcW w:type="dxa" w:w="1493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Maven 3.9.x</w:t>
            </w:r>
          </w:p>
        </w:tc>
        <w:tc>
          <w:tcPr>
            <w:tcW w:type="dxa" w:w="1953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依赖管理与构建</w:t>
            </w:r>
          </w:p>
        </w:tc>
        <w:tc>
          <w:tcPr>
            <w:tcW w:type="dxa" w:w="1838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未安装</w:t>
            </w:r>
          </w:p>
        </w:tc>
        <w:tc>
          <w:tcPr>
            <w:tcW w:type="dxa" w:w="3446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D1 解压即用，补 wrapper</w:t>
            </w:r>
          </w:p>
        </w:tc>
      </w:tr>
      <w:tr>
        <w:trPr>
          <w:cantSplit w:val="true"/>
        </w:trPr>
        <w:tc>
          <w:tcPr>
            <w:tcW w:type="dxa" w:w="1493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Node 24 / npm</w:t>
            </w:r>
          </w:p>
        </w:tc>
        <w:tc>
          <w:tcPr>
            <w:tcW w:type="dxa" w:w="1953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前端构建</w:t>
            </w:r>
          </w:p>
        </w:tc>
        <w:tc>
          <w:tcPr>
            <w:tcW w:type="dxa" w:w="1838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执行策略拦截</w:t>
            </w:r>
          </w:p>
        </w:tc>
        <w:tc>
          <w:tcPr>
            <w:tcW w:type="dxa" w:w="3446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 xml:space="preserve">统一 </w:t>
            </w:r>
            <w:r>
              <w:rPr>
                <w:rFonts w:ascii="Consolas" w:hAnsi="Consolas" w:eastAsia="宋体"/>
                <w:b w:val="0"/>
                <w:i w:val="0"/>
                <w:color w:val="9C2700"/>
                <w:sz w:val="15"/>
              </w:rPr>
              <w:t>npm.cmd</w:t>
            </w: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，脚本封装</w:t>
            </w:r>
          </w:p>
        </w:tc>
      </w:tr>
      <w:tr>
        <w:trPr>
          <w:cantSplit w:val="true"/>
        </w:trPr>
        <w:tc>
          <w:tcPr>
            <w:tcW w:type="dxa" w:w="1493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MySQL 8.0</w:t>
            </w:r>
          </w:p>
        </w:tc>
        <w:tc>
          <w:tcPr>
            <w:tcW w:type="dxa" w:w="1953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数据存储</w:t>
            </w:r>
          </w:p>
        </w:tc>
        <w:tc>
          <w:tcPr>
            <w:tcW w:type="dxa" w:w="1838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服务启动失败</w:t>
            </w:r>
          </w:p>
        </w:tc>
        <w:tc>
          <w:tcPr>
            <w:tcW w:type="dxa" w:w="3446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启动前连通性检查 + 错误提示</w:t>
            </w:r>
          </w:p>
        </w:tc>
      </w:tr>
      <w:tr>
        <w:trPr>
          <w:cantSplit w:val="true"/>
        </w:trPr>
        <w:tc>
          <w:tcPr>
            <w:tcW w:type="dxa" w:w="1493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Redis 7</w:t>
            </w:r>
          </w:p>
        </w:tc>
        <w:tc>
          <w:tcPr>
            <w:tcW w:type="dxa" w:w="1953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Token、缓存、限流</w:t>
            </w:r>
          </w:p>
        </w:tc>
        <w:tc>
          <w:tcPr>
            <w:tcW w:type="dxa" w:w="1838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Windows 版不稳定</w:t>
            </w:r>
          </w:p>
        </w:tc>
        <w:tc>
          <w:tcPr>
            <w:tcW w:type="dxa" w:w="3446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脚本拉起 + 日志落盘 + 降级方案</w:t>
            </w:r>
          </w:p>
        </w:tc>
      </w:tr>
      <w:tr>
        <w:trPr>
          <w:cantSplit w:val="true"/>
        </w:trPr>
        <w:tc>
          <w:tcPr>
            <w:tcW w:type="dxa" w:w="1493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k6</w:t>
            </w:r>
          </w:p>
        </w:tc>
        <w:tc>
          <w:tcPr>
            <w:tcW w:type="dxa" w:w="1953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压测</w:t>
            </w:r>
          </w:p>
        </w:tc>
        <w:tc>
          <w:tcPr>
            <w:tcW w:type="dxa" w:w="1838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未安装</w:t>
            </w:r>
          </w:p>
        </w:tc>
        <w:tc>
          <w:tcPr>
            <w:tcW w:type="dxa" w:w="3446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单文件二进制，免安装</w:t>
            </w:r>
          </w:p>
        </w:tc>
      </w:tr>
      <w:tr>
        <w:trPr>
          <w:cantSplit w:val="true"/>
        </w:trPr>
        <w:tc>
          <w:tcPr>
            <w:tcW w:type="dxa" w:w="1493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浏览器</w:t>
            </w:r>
          </w:p>
        </w:tc>
        <w:tc>
          <w:tcPr>
            <w:tcW w:type="dxa" w:w="1953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演示</w:t>
            </w:r>
          </w:p>
        </w:tc>
        <w:tc>
          <w:tcPr>
            <w:tcW w:type="dxa" w:w="1838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版本差异</w:t>
            </w:r>
          </w:p>
        </w:tc>
        <w:tc>
          <w:tcPr>
            <w:tcW w:type="dxa" w:w="3446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固定 Chrome/Edge 演示</w:t>
            </w:r>
          </w:p>
        </w:tc>
      </w:tr>
    </w:tbl>
    <w:p>
      <w:pPr>
        <w:spacing w:before="0" w:after="40" w:line="240" w:lineRule="auto"/>
      </w:pPr>
      <w:r>
        <w:rPr>
          <w:rFonts w:ascii="Times New Roman" w:hAnsi="Times New Roman" w:eastAsia="宋体"/>
          <w:b w:val="0"/>
          <w:i w:val="0"/>
          <w:color w:val="1A1A1A"/>
          <w:sz w:val="8"/>
        </w:rPr>
      </w:r>
    </w:p>
    <w:p>
      <w:r>
        <w:br w:type="page"/>
      </w:r>
    </w:p>
    <w:p>
      <w:pPr>
        <w:pStyle w:val="Heading1"/>
        <w:pBdr>
          <w:bottom w:val="single" w:sz="8" w:space="4" w:color="1F4E79"/>
        </w:pBdr>
      </w:pPr>
      <w:r>
        <w:rPr>
          <w:rFonts w:ascii="Arial" w:hAnsi="Arial" w:eastAsia="黑体"/>
          <w:b/>
          <w:i w:val="0"/>
          <w:color w:val="1F4E79"/>
          <w:sz w:val="32"/>
        </w:rPr>
        <w:t>10 验收标准与需求追溯</w:t>
      </w:r>
    </w:p>
    <w:p>
      <w:pPr>
        <w:pStyle w:val="Heading2"/>
      </w:pPr>
      <w:r>
        <w:rPr>
          <w:rFonts w:ascii="Arial" w:hAnsi="Arial" w:eastAsia="黑体"/>
          <w:b/>
          <w:i w:val="0"/>
          <w:color w:val="1F4E79"/>
          <w:sz w:val="28"/>
        </w:rPr>
        <w:t>10.1 阶段验收门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6D8"/>
          <w:left w:val="single" w:sz="4" w:space="0" w:color="B7C6D8"/>
          <w:bottom w:val="single" w:sz="4" w:space="0" w:color="B7C6D8"/>
          <w:right w:val="single" w:sz="4" w:space="0" w:color="B7C6D8"/>
          <w:insideH w:val="single" w:sz="4" w:space="0" w:color="B7C6D8"/>
          <w:insideV w:val="single" w:sz="4" w:space="0" w:color="B7C6D8"/>
        </w:tblBorders>
        <w:tblCellMar>
          <w:top w:w="40" w:type="dxa"/>
          <w:left w:w="70" w:type="dxa"/>
          <w:bottom w:w="40" w:type="dxa"/>
          <w:right w:w="70" w:type="dxa"/>
        </w:tblCellMar>
      </w:tblPr>
      <w:tblGrid>
        <w:gridCol w:w="1106"/>
        <w:gridCol w:w="1077"/>
        <w:gridCol w:w="3742"/>
        <w:gridCol w:w="2806"/>
      </w:tblGrid>
      <w:tr>
        <w:trPr>
          <w:cantSplit w:val="true"/>
          <w:tblHeader w:val="true"/>
        </w:trPr>
        <w:tc>
          <w:tcPr>
            <w:tcW w:type="dxa" w:w="1106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检查点</w:t>
            </w:r>
          </w:p>
        </w:tc>
        <w:tc>
          <w:tcPr>
            <w:tcW w:type="dxa" w:w="1077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时间</w:t>
            </w:r>
          </w:p>
        </w:tc>
        <w:tc>
          <w:tcPr>
            <w:tcW w:type="dxa" w:w="3742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通过条件（全满足才算过）</w:t>
            </w:r>
          </w:p>
        </w:tc>
        <w:tc>
          <w:tcPr>
            <w:tcW w:type="dxa" w:w="2806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未通过的处理</w:t>
            </w:r>
          </w:p>
        </w:tc>
      </w:tr>
      <w:tr>
        <w:trPr>
          <w:cantSplit w:val="true"/>
        </w:trPr>
        <w:tc>
          <w:tcPr>
            <w:tcW w:type="dxa" w:w="1106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G1 基座与契约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D2</w:t>
            </w:r>
          </w:p>
        </w:tc>
        <w:tc>
          <w:tcPr>
            <w:tcW w:type="dxa" w:w="3742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后端可启动、管理端可登录、Redis 可用、Maven 可用、API 与 ER 初稿冻结</w:t>
            </w:r>
          </w:p>
        </w:tc>
        <w:tc>
          <w:tcPr>
            <w:tcW w:type="dxa" w:w="2806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顺延 1 天，砍 C 类需求</w:t>
            </w:r>
          </w:p>
        </w:tc>
      </w:tr>
      <w:tr>
        <w:trPr>
          <w:cantSplit w:val="true"/>
        </w:trPr>
        <w:tc>
          <w:tcPr>
            <w:tcW w:type="dxa" w:w="1106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G2 浏览链路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D7</w:t>
            </w:r>
          </w:p>
        </w:tc>
        <w:tc>
          <w:tcPr>
            <w:tcW w:type="dxa" w:w="3742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登录 → 看到商品 → 加购 全流程可演示，无阻塞缺陷</w:t>
            </w:r>
          </w:p>
        </w:tc>
        <w:tc>
          <w:tcPr>
            <w:tcW w:type="dxa" w:w="2806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砍商家发布页、评价、E2E，保主闭环</w:t>
            </w:r>
          </w:p>
        </w:tc>
      </w:tr>
      <w:tr>
        <w:trPr>
          <w:cantSplit w:val="true"/>
        </w:trPr>
        <w:tc>
          <w:tcPr>
            <w:tcW w:type="dxa" w:w="1106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G3 交易链路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D12</w:t>
            </w:r>
          </w:p>
        </w:tc>
        <w:tc>
          <w:tcPr>
            <w:tcW w:type="dxa" w:w="3742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下单 → 支付 → 发货 → 收货 可演示；防超卖/幂等/关单测试通过</w:t>
            </w:r>
          </w:p>
        </w:tc>
        <w:tc>
          <w:tcPr>
            <w:tcW w:type="dxa" w:w="2806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砍监控大盘、Nginx、CI，保 M6–M10</w:t>
            </w:r>
          </w:p>
        </w:tc>
      </w:tr>
      <w:tr>
        <w:trPr>
          <w:cantSplit w:val="true"/>
        </w:trPr>
        <w:tc>
          <w:tcPr>
            <w:tcW w:type="dxa" w:w="1106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G4 企业级证据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D15</w:t>
            </w:r>
          </w:p>
        </w:tc>
        <w:tc>
          <w:tcPr>
            <w:tcW w:type="dxa" w:w="3742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越权 403、审计日志、限流、缓存前后对比、指标端点均有截图</w:t>
            </w:r>
          </w:p>
        </w:tc>
        <w:tc>
          <w:tcPr>
            <w:tcW w:type="dxa" w:w="2806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只保留 RBAC + 审计 + 缓存三项</w:t>
            </w:r>
          </w:p>
        </w:tc>
      </w:tr>
      <w:tr>
        <w:trPr>
          <w:cantSplit w:val="true"/>
        </w:trPr>
        <w:tc>
          <w:tcPr>
            <w:tcW w:type="dxa" w:w="1106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G5 交付验收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D19</w:t>
            </w:r>
          </w:p>
        </w:tc>
        <w:tc>
          <w:tcPr>
            <w:tcW w:type="dxa" w:w="3742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三文档、PPT、视频、压缩包、AI 日志、换机复现全部完成</w:t>
            </w:r>
          </w:p>
        </w:tc>
        <w:tc>
          <w:tcPr>
            <w:tcW w:type="dxa" w:w="2806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不延期，缺项写入"未做清单"并说明</w:t>
            </w:r>
          </w:p>
        </w:tc>
      </w:tr>
    </w:tbl>
    <w:p>
      <w:pPr>
        <w:spacing w:before="0" w:after="40" w:line="240" w:lineRule="auto"/>
      </w:pPr>
      <w:r>
        <w:rPr>
          <w:rFonts w:ascii="Times New Roman" w:hAnsi="Times New Roman" w:eastAsia="宋体"/>
          <w:b w:val="0"/>
          <w:i w:val="0"/>
          <w:color w:val="1A1A1A"/>
          <w:sz w:val="8"/>
        </w:rPr>
      </w:r>
    </w:p>
    <w:p>
      <w:pPr>
        <w:pStyle w:val="Heading2"/>
      </w:pPr>
      <w:r>
        <w:rPr>
          <w:rFonts w:ascii="Arial" w:hAnsi="Arial" w:eastAsia="黑体"/>
          <w:b/>
          <w:i w:val="0"/>
          <w:color w:val="1F4E79"/>
          <w:sz w:val="28"/>
        </w:rPr>
        <w:t>10.2 Must 需求完成定义（DoD）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6D8"/>
          <w:left w:val="single" w:sz="4" w:space="0" w:color="B7C6D8"/>
          <w:bottom w:val="single" w:sz="4" w:space="0" w:color="B7C6D8"/>
          <w:right w:val="single" w:sz="4" w:space="0" w:color="B7C6D8"/>
          <w:insideH w:val="single" w:sz="4" w:space="0" w:color="B7C6D8"/>
          <w:insideV w:val="single" w:sz="4" w:space="0" w:color="B7C6D8"/>
        </w:tblBorders>
        <w:tblCellMar>
          <w:top w:w="40" w:type="dxa"/>
          <w:left w:w="70" w:type="dxa"/>
          <w:bottom w:w="40" w:type="dxa"/>
          <w:right w:w="70" w:type="dxa"/>
        </w:tblCellMar>
      </w:tblPr>
      <w:tblGrid>
        <w:gridCol w:w="1077"/>
        <w:gridCol w:w="1218"/>
        <w:gridCol w:w="3827"/>
        <w:gridCol w:w="2609"/>
      </w:tblGrid>
      <w:tr>
        <w:trPr>
          <w:cantSplit w:val="true"/>
          <w:tblHeader w:val="true"/>
        </w:trPr>
        <w:tc>
          <w:tcPr>
            <w:tcW w:type="dxa" w:w="1077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编号</w:t>
            </w:r>
          </w:p>
        </w:tc>
        <w:tc>
          <w:tcPr>
            <w:tcW w:type="dxa" w:w="1218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Must 项</w:t>
            </w:r>
          </w:p>
        </w:tc>
        <w:tc>
          <w:tcPr>
            <w:tcW w:type="dxa" w:w="3827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完成定义（可检查）</w:t>
            </w:r>
          </w:p>
        </w:tc>
        <w:tc>
          <w:tcPr>
            <w:tcW w:type="dxa" w:w="2609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证据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M1</w:t>
            </w:r>
          </w:p>
        </w:tc>
        <w:tc>
          <w:tcPr>
            <w:tcW w:type="dxa" w:w="1218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基座跑通</w:t>
            </w:r>
          </w:p>
        </w:tc>
        <w:tc>
          <w:tcPr>
            <w:tcW w:type="dxa" w:w="382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 xml:space="preserve">MySQL + Redis + 后端 + 管理端可登录 </w:t>
            </w:r>
            <w:r>
              <w:rPr>
                <w:rFonts w:ascii="Consolas" w:hAnsi="Consolas" w:eastAsia="宋体"/>
                <w:b w:val="0"/>
                <w:i w:val="0"/>
                <w:color w:val="9C2700"/>
                <w:sz w:val="15"/>
              </w:rPr>
              <w:t>admin/admin123</w:t>
            </w:r>
          </w:p>
        </w:tc>
        <w:tc>
          <w:tcPr>
            <w:tcW w:type="dxa" w:w="2609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截图 + 启动日志</w:t>
            </w:r>
          </w:p>
        </w:tc>
      </w:tr>
      <w:tr>
        <w:trPr>
          <w:cantSplit w:val="true"/>
        </w:trPr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M2</w:t>
            </w:r>
          </w:p>
        </w:tc>
        <w:tc>
          <w:tcPr>
            <w:tcW w:type="dxa" w:w="1218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会员体系</w:t>
            </w:r>
          </w:p>
        </w:tc>
        <w:tc>
          <w:tcPr>
            <w:tcW w:type="dxa" w:w="382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 xml:space="preserve">注册/登录/Token + </w:t>
            </w:r>
            <w:r>
              <w:rPr>
                <w:rFonts w:ascii="Consolas" w:hAnsi="Consolas" w:eastAsia="宋体"/>
                <w:b w:val="0"/>
                <w:i w:val="0"/>
                <w:color w:val="9C2700"/>
                <w:sz w:val="15"/>
              </w:rPr>
              <w:t>@MemberLogin</w:t>
            </w: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；未登录 401</w:t>
            </w:r>
          </w:p>
        </w:tc>
        <w:tc>
          <w:tcPr>
            <w:tcW w:type="dxa" w:w="2609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接口调用截图 + 测试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M3</w:t>
            </w:r>
          </w:p>
        </w:tc>
        <w:tc>
          <w:tcPr>
            <w:tcW w:type="dxa" w:w="1218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宠物档案</w:t>
            </w:r>
          </w:p>
        </w:tc>
        <w:tc>
          <w:tcPr>
            <w:tcW w:type="dxa" w:w="382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档案 CRUD + 详情页适用性提示</w:t>
            </w:r>
          </w:p>
        </w:tc>
        <w:tc>
          <w:tcPr>
            <w:tcW w:type="dxa" w:w="2609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三档案对比截图</w:t>
            </w:r>
          </w:p>
        </w:tc>
      </w:tr>
      <w:tr>
        <w:trPr>
          <w:cantSplit w:val="true"/>
        </w:trPr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M4</w:t>
            </w:r>
          </w:p>
        </w:tc>
        <w:tc>
          <w:tcPr>
            <w:tcW w:type="dxa" w:w="1218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商品域</w:t>
            </w:r>
          </w:p>
        </w:tc>
        <w:tc>
          <w:tcPr>
            <w:tcW w:type="dxa" w:w="382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分类、商品、SKU、图片、审核、分页搜索筛选</w:t>
            </w:r>
          </w:p>
        </w:tc>
        <w:tc>
          <w:tcPr>
            <w:tcW w:type="dxa" w:w="2609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前后台截图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M5</w:t>
            </w:r>
          </w:p>
        </w:tc>
        <w:tc>
          <w:tcPr>
            <w:tcW w:type="dxa" w:w="1218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购物车</w:t>
            </w:r>
          </w:p>
        </w:tc>
        <w:tc>
          <w:tcPr>
            <w:tcW w:type="dxa" w:w="382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加购、改量、删除、勾选、实时合计、库存校验</w:t>
            </w:r>
          </w:p>
        </w:tc>
        <w:tc>
          <w:tcPr>
            <w:tcW w:type="dxa" w:w="2609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操作录屏片段</w:t>
            </w:r>
          </w:p>
        </w:tc>
      </w:tr>
      <w:tr>
        <w:trPr>
          <w:cantSplit w:val="true"/>
        </w:trPr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M6</w:t>
            </w:r>
          </w:p>
        </w:tc>
        <w:tc>
          <w:tcPr>
            <w:tcW w:type="dxa" w:w="1218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下单与防超卖</w:t>
            </w:r>
          </w:p>
        </w:tc>
        <w:tc>
          <w:tcPr>
            <w:tcW w:type="dxa" w:w="382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事务 + 原子扣减 + 库存流水；并发 20 抢 1 成功 1 单</w:t>
            </w:r>
          </w:p>
        </w:tc>
        <w:tc>
          <w:tcPr>
            <w:tcW w:type="dxa" w:w="2609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并发测试输出 + DB 断言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M7</w:t>
            </w:r>
          </w:p>
        </w:tc>
        <w:tc>
          <w:tcPr>
            <w:tcW w:type="dxa" w:w="1218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支付与关单</w:t>
            </w:r>
          </w:p>
        </w:tc>
        <w:tc>
          <w:tcPr>
            <w:tcW w:type="dxa" w:w="382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三分支 + 回调幂等 + 超时关单回滚</w:t>
            </w:r>
          </w:p>
        </w:tc>
        <w:tc>
          <w:tcPr>
            <w:tcW w:type="dxa" w:w="2609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幂等测试 + 关单演示</w:t>
            </w:r>
          </w:p>
        </w:tc>
      </w:tr>
      <w:tr>
        <w:trPr>
          <w:cantSplit w:val="true"/>
        </w:trPr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M8</w:t>
            </w:r>
          </w:p>
        </w:tc>
        <w:tc>
          <w:tcPr>
            <w:tcW w:type="dxa" w:w="1218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订单履约</w:t>
            </w:r>
          </w:p>
        </w:tc>
        <w:tc>
          <w:tcPr>
            <w:tcW w:type="dxa" w:w="382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六状态页签 + 取消 + 确认收货 + 发货</w:t>
            </w:r>
          </w:p>
        </w:tc>
        <w:tc>
          <w:tcPr>
            <w:tcW w:type="dxa" w:w="2609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状态流转录屏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M9</w:t>
            </w:r>
          </w:p>
        </w:tc>
        <w:tc>
          <w:tcPr>
            <w:tcW w:type="dxa" w:w="1218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权限与安全</w:t>
            </w:r>
          </w:p>
        </w:tc>
        <w:tc>
          <w:tcPr>
            <w:tcW w:type="dxa" w:w="382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RBAC 双端 + 归属校验 + 审计 + BCrypt + 限流 + 脱敏</w:t>
            </w:r>
          </w:p>
        </w:tc>
        <w:tc>
          <w:tcPr>
            <w:tcW w:type="dxa" w:w="2609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403 截图 + 日志截图 + 限流截图</w:t>
            </w:r>
          </w:p>
        </w:tc>
      </w:tr>
      <w:tr>
        <w:trPr>
          <w:cantSplit w:val="true"/>
        </w:trPr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M10</w:t>
            </w:r>
          </w:p>
        </w:tc>
        <w:tc>
          <w:tcPr>
            <w:tcW w:type="dxa" w:w="1218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测试证据</w:t>
            </w:r>
          </w:p>
        </w:tc>
        <w:tc>
          <w:tcPr>
            <w:tcW w:type="dxa" w:w="382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单测 + 并发 + 幂等 + 覆盖率 + 压测报告</w:t>
            </w:r>
          </w:p>
        </w:tc>
        <w:tc>
          <w:tcPr>
            <w:tcW w:type="dxa" w:w="2609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报告文件 + 控制台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M11</w:t>
            </w:r>
          </w:p>
        </w:tc>
        <w:tc>
          <w:tcPr>
            <w:tcW w:type="dxa" w:w="1218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一键启动与复现</w:t>
            </w:r>
          </w:p>
        </w:tc>
        <w:tc>
          <w:tcPr>
            <w:tcW w:type="dxa" w:w="382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脚本 + README + seed + 换目录复现</w:t>
            </w:r>
          </w:p>
        </w:tc>
        <w:tc>
          <w:tcPr>
            <w:tcW w:type="dxa" w:w="2609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复现录屏</w:t>
            </w:r>
          </w:p>
        </w:tc>
      </w:tr>
      <w:tr>
        <w:trPr>
          <w:cantSplit w:val="true"/>
        </w:trPr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M12</w:t>
            </w:r>
          </w:p>
        </w:tc>
        <w:tc>
          <w:tcPr>
            <w:tcW w:type="dxa" w:w="1218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交付物</w:t>
            </w:r>
          </w:p>
        </w:tc>
        <w:tc>
          <w:tcPr>
            <w:tcW w:type="dxa" w:w="382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源码/SQL/脚本压缩包 + 三文档 + PPT + 视频 + AI 日志 ≥30 条</w:t>
            </w:r>
          </w:p>
        </w:tc>
        <w:tc>
          <w:tcPr>
            <w:tcW w:type="dxa" w:w="2609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交付清单核对</w:t>
            </w:r>
          </w:p>
        </w:tc>
      </w:tr>
    </w:tbl>
    <w:p>
      <w:pPr>
        <w:spacing w:before="0" w:after="40" w:line="240" w:lineRule="auto"/>
      </w:pPr>
      <w:r>
        <w:rPr>
          <w:rFonts w:ascii="Times New Roman" w:hAnsi="Times New Roman" w:eastAsia="宋体"/>
          <w:b w:val="0"/>
          <w:i w:val="0"/>
          <w:color w:val="1A1A1A"/>
          <w:sz w:val="8"/>
        </w:rPr>
      </w:r>
    </w:p>
    <w:p>
      <w:pPr>
        <w:pStyle w:val="Heading2"/>
      </w:pPr>
      <w:r>
        <w:rPr>
          <w:rFonts w:ascii="Arial" w:hAnsi="Arial" w:eastAsia="黑体"/>
          <w:b/>
          <w:i w:val="0"/>
          <w:color w:val="1F4E79"/>
          <w:sz w:val="28"/>
        </w:rPr>
        <w:t>10.3 需求追溯矩阵（RTM）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6D8"/>
          <w:left w:val="single" w:sz="4" w:space="0" w:color="B7C6D8"/>
          <w:bottom w:val="single" w:sz="4" w:space="0" w:color="B7C6D8"/>
          <w:right w:val="single" w:sz="4" w:space="0" w:color="B7C6D8"/>
          <w:insideH w:val="single" w:sz="4" w:space="0" w:color="B7C6D8"/>
          <w:insideV w:val="single" w:sz="4" w:space="0" w:color="B7C6D8"/>
        </w:tblBorders>
        <w:tblCellMar>
          <w:top w:w="40" w:type="dxa"/>
          <w:left w:w="70" w:type="dxa"/>
          <w:bottom w:w="40" w:type="dxa"/>
          <w:right w:w="70" w:type="dxa"/>
        </w:tblCellMar>
      </w:tblPr>
      <w:tblGrid>
        <w:gridCol w:w="1077"/>
        <w:gridCol w:w="1077"/>
        <w:gridCol w:w="1077"/>
        <w:gridCol w:w="1782"/>
        <w:gridCol w:w="1620"/>
        <w:gridCol w:w="1048"/>
        <w:gridCol w:w="1048"/>
      </w:tblGrid>
      <w:tr>
        <w:trPr>
          <w:cantSplit w:val="true"/>
          <w:tblHeader w:val="true"/>
        </w:trPr>
        <w:tc>
          <w:tcPr>
            <w:tcW w:type="dxa" w:w="1077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需求编号</w:t>
            </w:r>
          </w:p>
        </w:tc>
        <w:tc>
          <w:tcPr>
            <w:tcW w:type="dxa" w:w="1077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需求名称</w:t>
            </w:r>
          </w:p>
        </w:tc>
        <w:tc>
          <w:tcPr>
            <w:tcW w:type="dxa" w:w="1077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用例</w:t>
            </w:r>
          </w:p>
        </w:tc>
        <w:tc>
          <w:tcPr>
            <w:tcW w:type="dxa" w:w="1782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主要接口</w:t>
            </w:r>
          </w:p>
        </w:tc>
        <w:tc>
          <w:tcPr>
            <w:tcW w:type="dxa" w:w="1620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数据表</w:t>
            </w:r>
          </w:p>
        </w:tc>
        <w:tc>
          <w:tcPr>
            <w:tcW w:type="dxa" w:w="1048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测试用例</w:t>
            </w:r>
          </w:p>
        </w:tc>
        <w:tc>
          <w:tcPr>
            <w:tcW w:type="dxa" w:w="1048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证据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FR-MEM-01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会员注册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UC-01</w:t>
            </w:r>
          </w:p>
        </w:tc>
        <w:tc>
          <w:tcPr>
            <w:tcW w:type="dxa" w:w="1782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POST /api/member/register</w:t>
            </w:r>
          </w:p>
        </w:tc>
        <w:tc>
          <w:tcPr>
            <w:tcW w:type="dxa" w:w="1620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pet_member</w:t>
            </w:r>
          </w:p>
        </w:tc>
        <w:tc>
          <w:tcPr>
            <w:tcW w:type="dxa" w:w="1048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TC-MEM-01</w:t>
            </w:r>
          </w:p>
        </w:tc>
        <w:tc>
          <w:tcPr>
            <w:tcW w:type="dxa" w:w="1048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接口截图</w:t>
            </w:r>
          </w:p>
        </w:tc>
      </w:tr>
      <w:tr>
        <w:trPr>
          <w:cantSplit w:val="true"/>
        </w:trPr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FR-MEM-02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会员登录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UC-02</w:t>
            </w:r>
          </w:p>
        </w:tc>
        <w:tc>
          <w:tcPr>
            <w:tcW w:type="dxa" w:w="1782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POST /api/member/login</w:t>
            </w:r>
          </w:p>
        </w:tc>
        <w:tc>
          <w:tcPr>
            <w:tcW w:type="dxa" w:w="1620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pet_member</w:t>
            </w:r>
          </w:p>
        </w:tc>
        <w:tc>
          <w:tcPr>
            <w:tcW w:type="dxa" w:w="1048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TC-MEM-02</w:t>
            </w:r>
          </w:p>
        </w:tc>
        <w:tc>
          <w:tcPr>
            <w:tcW w:type="dxa" w:w="1048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登录录屏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FR-MEM-05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会员状态管理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UC-27</w:t>
            </w:r>
          </w:p>
        </w:tc>
        <w:tc>
          <w:tcPr>
            <w:tcW w:type="dxa" w:w="1782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PUT /api/admin/members/{id}/status</w:t>
            </w:r>
          </w:p>
        </w:tc>
        <w:tc>
          <w:tcPr>
            <w:tcW w:type="dxa" w:w="1620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pet_member</w:t>
            </w:r>
          </w:p>
        </w:tc>
        <w:tc>
          <w:tcPr>
            <w:tcW w:type="dxa" w:w="1048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TC-MEM-05</w:t>
            </w:r>
          </w:p>
        </w:tc>
        <w:tc>
          <w:tcPr>
            <w:tcW w:type="dxa" w:w="1048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禁用后登录失败截图</w:t>
            </w:r>
          </w:p>
        </w:tc>
      </w:tr>
      <w:tr>
        <w:trPr>
          <w:cantSplit w:val="true"/>
        </w:trPr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FR-PET-01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新增宠物档案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UC-07</w:t>
            </w:r>
          </w:p>
        </w:tc>
        <w:tc>
          <w:tcPr>
            <w:tcW w:type="dxa" w:w="1782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POST /api/member/pets</w:t>
            </w:r>
          </w:p>
        </w:tc>
        <w:tc>
          <w:tcPr>
            <w:tcW w:type="dxa" w:w="1620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pet_member_pet</w:t>
            </w:r>
          </w:p>
        </w:tc>
        <w:tc>
          <w:tcPr>
            <w:tcW w:type="dxa" w:w="1048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TC-PET-01</w:t>
            </w:r>
          </w:p>
        </w:tc>
        <w:tc>
          <w:tcPr>
            <w:tcW w:type="dxa" w:w="1048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建档截图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FR-PET-06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适用性判定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UC-08</w:t>
            </w:r>
          </w:p>
        </w:tc>
        <w:tc>
          <w:tcPr>
            <w:tcW w:type="dxa" w:w="1782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GET /api/items/{id}</w:t>
            </w:r>
          </w:p>
        </w:tc>
        <w:tc>
          <w:tcPr>
            <w:tcW w:type="dxa" w:w="1620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pet_member_pet、pet_item</w:t>
            </w:r>
          </w:p>
        </w:tc>
        <w:tc>
          <w:tcPr>
            <w:tcW w:type="dxa" w:w="1048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TC-PET-06</w:t>
            </w:r>
          </w:p>
        </w:tc>
        <w:tc>
          <w:tcPr>
            <w:tcW w:type="dxa" w:w="1048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三档案对比截图</w:t>
            </w:r>
          </w:p>
        </w:tc>
      </w:tr>
      <w:tr>
        <w:trPr>
          <w:cantSplit w:val="true"/>
        </w:trPr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FR-PET-07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按宠物筛选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UC-08</w:t>
            </w:r>
          </w:p>
        </w:tc>
        <w:tc>
          <w:tcPr>
            <w:tcW w:type="dxa" w:w="1782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GET /api/items?petId=</w:t>
            </w:r>
          </w:p>
        </w:tc>
        <w:tc>
          <w:tcPr>
            <w:tcW w:type="dxa" w:w="1620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pet_item、pet_member_pet</w:t>
            </w:r>
          </w:p>
        </w:tc>
        <w:tc>
          <w:tcPr>
            <w:tcW w:type="dxa" w:w="1048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TC-PET-07</w:t>
            </w:r>
          </w:p>
        </w:tc>
        <w:tc>
          <w:tcPr>
            <w:tcW w:type="dxa" w:w="1048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筛选结果截图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FR-CAT-01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分类树查询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UC-04</w:t>
            </w:r>
          </w:p>
        </w:tc>
        <w:tc>
          <w:tcPr>
            <w:tcW w:type="dxa" w:w="1782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GET /api/home/categories</w:t>
            </w:r>
          </w:p>
        </w:tc>
        <w:tc>
          <w:tcPr>
            <w:tcW w:type="dxa" w:w="1620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pet_category</w:t>
            </w:r>
          </w:p>
        </w:tc>
        <w:tc>
          <w:tcPr>
            <w:tcW w:type="dxa" w:w="1048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TC-CAT-01</w:t>
            </w:r>
          </w:p>
        </w:tc>
        <w:tc>
          <w:tcPr>
            <w:tcW w:type="dxa" w:w="1048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首页截图</w:t>
            </w:r>
          </w:p>
        </w:tc>
      </w:tr>
      <w:tr>
        <w:trPr>
          <w:cantSplit w:val="true"/>
        </w:trPr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FR-CAT-04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分类维护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UC-26</w:t>
            </w:r>
          </w:p>
        </w:tc>
        <w:tc>
          <w:tcPr>
            <w:tcW w:type="dxa" w:w="1782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POST/PUT/DELETE /api/admin/categories</w:t>
            </w:r>
          </w:p>
        </w:tc>
        <w:tc>
          <w:tcPr>
            <w:tcW w:type="dxa" w:w="1620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pet_category</w:t>
            </w:r>
          </w:p>
        </w:tc>
        <w:tc>
          <w:tcPr>
            <w:tcW w:type="dxa" w:w="1048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TC-CAT-04</w:t>
            </w:r>
          </w:p>
        </w:tc>
        <w:tc>
          <w:tcPr>
            <w:tcW w:type="dxa" w:w="1048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删除保护截图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FR-ITEM-01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商品主档维护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UC-21</w:t>
            </w:r>
          </w:p>
        </w:tc>
        <w:tc>
          <w:tcPr>
            <w:tcW w:type="dxa" w:w="1782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POST /api/merchant/items</w:t>
            </w:r>
          </w:p>
        </w:tc>
        <w:tc>
          <w:tcPr>
            <w:tcW w:type="dxa" w:w="1620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pet_item</w:t>
            </w:r>
          </w:p>
        </w:tc>
        <w:tc>
          <w:tcPr>
            <w:tcW w:type="dxa" w:w="1048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TC-ITEM-01</w:t>
            </w:r>
          </w:p>
        </w:tc>
        <w:tc>
          <w:tcPr>
            <w:tcW w:type="dxa" w:w="1048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后台表单截图</w:t>
            </w:r>
          </w:p>
        </w:tc>
      </w:tr>
      <w:tr>
        <w:trPr>
          <w:cantSplit w:val="true"/>
        </w:trPr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FR-ITEM-02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SKU 管理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UC-21</w:t>
            </w:r>
          </w:p>
        </w:tc>
        <w:tc>
          <w:tcPr>
            <w:tcW w:type="dxa" w:w="1782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POST/PUT /api/merchant/items</w:t>
            </w:r>
          </w:p>
        </w:tc>
        <w:tc>
          <w:tcPr>
            <w:tcW w:type="dxa" w:w="1620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pet_item_sku</w:t>
            </w:r>
          </w:p>
        </w:tc>
        <w:tc>
          <w:tcPr>
            <w:tcW w:type="dxa" w:w="1048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TC-ITEM-02</w:t>
            </w:r>
          </w:p>
        </w:tc>
        <w:tc>
          <w:tcPr>
            <w:tcW w:type="dxa" w:w="1048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SKU 列表截图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FR-ITEM-05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商品详情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UC-06</w:t>
            </w:r>
          </w:p>
        </w:tc>
        <w:tc>
          <w:tcPr>
            <w:tcW w:type="dxa" w:w="1782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GET /api/items/{id}</w:t>
            </w:r>
          </w:p>
        </w:tc>
        <w:tc>
          <w:tcPr>
            <w:tcW w:type="dxa" w:w="1620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pet_item、pet_item_sku</w:t>
            </w:r>
          </w:p>
        </w:tc>
        <w:tc>
          <w:tcPr>
            <w:tcW w:type="dxa" w:w="1048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TC-ITEM-05</w:t>
            </w:r>
          </w:p>
        </w:tc>
        <w:tc>
          <w:tcPr>
            <w:tcW w:type="dxa" w:w="1048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详情页截图</w:t>
            </w:r>
          </w:p>
        </w:tc>
      </w:tr>
      <w:tr>
        <w:trPr>
          <w:cantSplit w:val="true"/>
        </w:trPr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FR-ITEM-06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搜索与筛选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UC-05</w:t>
            </w:r>
          </w:p>
        </w:tc>
        <w:tc>
          <w:tcPr>
            <w:tcW w:type="dxa" w:w="1782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GET /api/items</w:t>
            </w:r>
          </w:p>
        </w:tc>
        <w:tc>
          <w:tcPr>
            <w:tcW w:type="dxa" w:w="1620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pet_item</w:t>
            </w:r>
          </w:p>
        </w:tc>
        <w:tc>
          <w:tcPr>
            <w:tcW w:type="dxa" w:w="1048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TC-ITEM-06</w:t>
            </w:r>
          </w:p>
        </w:tc>
        <w:tc>
          <w:tcPr>
            <w:tcW w:type="dxa" w:w="1048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组合筛选截图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FR-ITEM-10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商品审核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UC-25</w:t>
            </w:r>
          </w:p>
        </w:tc>
        <w:tc>
          <w:tcPr>
            <w:tcW w:type="dxa" w:w="1782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PUT /api/admin/items/{id}/audit</w:t>
            </w:r>
          </w:p>
        </w:tc>
        <w:tc>
          <w:tcPr>
            <w:tcW w:type="dxa" w:w="1620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pet_item、pet_item_audit</w:t>
            </w:r>
          </w:p>
        </w:tc>
        <w:tc>
          <w:tcPr>
            <w:tcW w:type="dxa" w:w="1048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TC-ITEM-10</w:t>
            </w:r>
          </w:p>
        </w:tc>
        <w:tc>
          <w:tcPr>
            <w:tcW w:type="dxa" w:w="1048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审核留痕截图</w:t>
            </w:r>
          </w:p>
        </w:tc>
      </w:tr>
      <w:tr>
        <w:trPr>
          <w:cantSplit w:val="true"/>
        </w:trPr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FR-SRC-01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首页聚合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UC-04</w:t>
            </w:r>
          </w:p>
        </w:tc>
        <w:tc>
          <w:tcPr>
            <w:tcW w:type="dxa" w:w="1782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GET /api/home/*</w:t>
            </w:r>
          </w:p>
        </w:tc>
        <w:tc>
          <w:tcPr>
            <w:tcW w:type="dxa" w:w="1620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pet_item、pet_category</w:t>
            </w:r>
          </w:p>
        </w:tc>
        <w:tc>
          <w:tcPr>
            <w:tcW w:type="dxa" w:w="1048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TC-SRC-01</w:t>
            </w:r>
          </w:p>
        </w:tc>
        <w:tc>
          <w:tcPr>
            <w:tcW w:type="dxa" w:w="1048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首页 + k6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FR-SRC-02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关键词搜索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UC-05</w:t>
            </w:r>
          </w:p>
        </w:tc>
        <w:tc>
          <w:tcPr>
            <w:tcW w:type="dxa" w:w="1782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GET /api/items?keyword=</w:t>
            </w:r>
          </w:p>
        </w:tc>
        <w:tc>
          <w:tcPr>
            <w:tcW w:type="dxa" w:w="1620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pet_item</w:t>
            </w:r>
          </w:p>
        </w:tc>
        <w:tc>
          <w:tcPr>
            <w:tcW w:type="dxa" w:w="1048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TC-SRC-02</w:t>
            </w:r>
          </w:p>
        </w:tc>
        <w:tc>
          <w:tcPr>
            <w:tcW w:type="dxa" w:w="1048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搜索结果截图</w:t>
            </w:r>
          </w:p>
        </w:tc>
      </w:tr>
      <w:tr>
        <w:trPr>
          <w:cantSplit w:val="true"/>
        </w:trPr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FR-CART-01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加入购物车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UC-09</w:t>
            </w:r>
          </w:p>
        </w:tc>
        <w:tc>
          <w:tcPr>
            <w:tcW w:type="dxa" w:w="1782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POST /api/cart/items</w:t>
            </w:r>
          </w:p>
        </w:tc>
        <w:tc>
          <w:tcPr>
            <w:tcW w:type="dxa" w:w="1620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pet_cart_item</w:t>
            </w:r>
          </w:p>
        </w:tc>
        <w:tc>
          <w:tcPr>
            <w:tcW w:type="dxa" w:w="1048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TC-CART-01</w:t>
            </w:r>
          </w:p>
        </w:tc>
        <w:tc>
          <w:tcPr>
            <w:tcW w:type="dxa" w:w="1048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加购录屏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FR-CART-03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勾选与全选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UC-10</w:t>
            </w:r>
          </w:p>
        </w:tc>
        <w:tc>
          <w:tcPr>
            <w:tcW w:type="dxa" w:w="1782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PUT /api/cart/items/{id}</w:t>
            </w:r>
          </w:p>
        </w:tc>
        <w:tc>
          <w:tcPr>
            <w:tcW w:type="dxa" w:w="1620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pet_cart_item</w:t>
            </w:r>
          </w:p>
        </w:tc>
        <w:tc>
          <w:tcPr>
            <w:tcW w:type="dxa" w:w="1048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TC-CART-03</w:t>
            </w:r>
          </w:p>
        </w:tc>
        <w:tc>
          <w:tcPr>
            <w:tcW w:type="dxa" w:w="1048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合计变化截图</w:t>
            </w:r>
          </w:p>
        </w:tc>
      </w:tr>
      <w:tr>
        <w:trPr>
          <w:cantSplit w:val="true"/>
        </w:trPr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FR-CART-06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结算校验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UC-11</w:t>
            </w:r>
          </w:p>
        </w:tc>
        <w:tc>
          <w:tcPr>
            <w:tcW w:type="dxa" w:w="1782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POST /api/orders</w:t>
            </w:r>
          </w:p>
        </w:tc>
        <w:tc>
          <w:tcPr>
            <w:tcW w:type="dxa" w:w="1620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pet_cart_item、pet_item_sku</w:t>
            </w:r>
          </w:p>
        </w:tc>
        <w:tc>
          <w:tcPr>
            <w:tcW w:type="dxa" w:w="1048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TC-CART-06</w:t>
            </w:r>
          </w:p>
        </w:tc>
        <w:tc>
          <w:tcPr>
            <w:tcW w:type="dxa" w:w="1048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失效提示截图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FR-ORD-01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提交订单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UC-11</w:t>
            </w:r>
          </w:p>
        </w:tc>
        <w:tc>
          <w:tcPr>
            <w:tcW w:type="dxa" w:w="1782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POST /api/orders</w:t>
            </w:r>
          </w:p>
        </w:tc>
        <w:tc>
          <w:tcPr>
            <w:tcW w:type="dxa" w:w="1620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pet_order、pet_order_item、pet_stock_log</w:t>
            </w:r>
          </w:p>
        </w:tc>
        <w:tc>
          <w:tcPr>
            <w:tcW w:type="dxa" w:w="1048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TC-ORD-01、TC-CONS-01</w:t>
            </w:r>
          </w:p>
        </w:tc>
        <w:tc>
          <w:tcPr>
            <w:tcW w:type="dxa" w:w="1048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并发测试输出</w:t>
            </w:r>
          </w:p>
        </w:tc>
      </w:tr>
      <w:tr>
        <w:trPr>
          <w:cantSplit w:val="true"/>
        </w:trPr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FR-ORD-02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金额与运费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UC-11</w:t>
            </w:r>
          </w:p>
        </w:tc>
        <w:tc>
          <w:tcPr>
            <w:tcW w:type="dxa" w:w="1782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POST /api/orders</w:t>
            </w:r>
          </w:p>
        </w:tc>
        <w:tc>
          <w:tcPr>
            <w:tcW w:type="dxa" w:w="1620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pet_order、pet_order_item</w:t>
            </w:r>
          </w:p>
        </w:tc>
        <w:tc>
          <w:tcPr>
            <w:tcW w:type="dxa" w:w="1048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TC-ORD-02</w:t>
            </w:r>
          </w:p>
        </w:tc>
        <w:tc>
          <w:tcPr>
            <w:tcW w:type="dxa" w:w="1048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金额断言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FR-ORD-03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收货快照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UC-11</w:t>
            </w:r>
          </w:p>
        </w:tc>
        <w:tc>
          <w:tcPr>
            <w:tcW w:type="dxa" w:w="1782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POST /api/orders</w:t>
            </w:r>
          </w:p>
        </w:tc>
        <w:tc>
          <w:tcPr>
            <w:tcW w:type="dxa" w:w="1620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pet_order</w:t>
            </w:r>
          </w:p>
        </w:tc>
        <w:tc>
          <w:tcPr>
            <w:tcW w:type="dxa" w:w="1048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TC-ORD-03</w:t>
            </w:r>
          </w:p>
        </w:tc>
        <w:tc>
          <w:tcPr>
            <w:tcW w:type="dxa" w:w="1048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修改地址前后对比</w:t>
            </w:r>
          </w:p>
        </w:tc>
      </w:tr>
      <w:tr>
        <w:trPr>
          <w:cantSplit w:val="true"/>
        </w:trPr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FR-ORD-05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我的订单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UC-14</w:t>
            </w:r>
          </w:p>
        </w:tc>
        <w:tc>
          <w:tcPr>
            <w:tcW w:type="dxa" w:w="1782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GET /api/orders?status=</w:t>
            </w:r>
          </w:p>
        </w:tc>
        <w:tc>
          <w:tcPr>
            <w:tcW w:type="dxa" w:w="1620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pet_order</w:t>
            </w:r>
          </w:p>
        </w:tc>
        <w:tc>
          <w:tcPr>
            <w:tcW w:type="dxa" w:w="1048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TC-ORD-05</w:t>
            </w:r>
          </w:p>
        </w:tc>
        <w:tc>
          <w:tcPr>
            <w:tcW w:type="dxa" w:w="1048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六页签截图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FR-ORD-08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取消订单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UC-16</w:t>
            </w:r>
          </w:p>
        </w:tc>
        <w:tc>
          <w:tcPr>
            <w:tcW w:type="dxa" w:w="1782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POST /api/orders/{orderNo}/cancel</w:t>
            </w:r>
          </w:p>
        </w:tc>
        <w:tc>
          <w:tcPr>
            <w:tcW w:type="dxa" w:w="1620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pet_order、pet_stock_log</w:t>
            </w:r>
          </w:p>
        </w:tc>
        <w:tc>
          <w:tcPr>
            <w:tcW w:type="dxa" w:w="1048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TC-ORD-08</w:t>
            </w:r>
          </w:p>
        </w:tc>
        <w:tc>
          <w:tcPr>
            <w:tcW w:type="dxa" w:w="1048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回滚前后库存</w:t>
            </w:r>
          </w:p>
        </w:tc>
      </w:tr>
      <w:tr>
        <w:trPr>
          <w:cantSplit w:val="true"/>
        </w:trPr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FR-PAY-01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沙箱支付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UC-12</w:t>
            </w:r>
          </w:p>
        </w:tc>
        <w:tc>
          <w:tcPr>
            <w:tcW w:type="dxa" w:w="1782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POST /api/pay/mock</w:t>
            </w:r>
          </w:p>
        </w:tc>
        <w:tc>
          <w:tcPr>
            <w:tcW w:type="dxa" w:w="1620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pet_payment</w:t>
            </w:r>
          </w:p>
        </w:tc>
        <w:tc>
          <w:tcPr>
            <w:tcW w:type="dxa" w:w="1048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TC-PAY-01</w:t>
            </w:r>
          </w:p>
        </w:tc>
        <w:tc>
          <w:tcPr>
            <w:tcW w:type="dxa" w:w="1048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三分支录屏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FR-PAY-04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回调幂等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UC-13</w:t>
            </w:r>
          </w:p>
        </w:tc>
        <w:tc>
          <w:tcPr>
            <w:tcW w:type="dxa" w:w="1782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POST /api/pay/callback</w:t>
            </w:r>
          </w:p>
        </w:tc>
        <w:tc>
          <w:tcPr>
            <w:tcW w:type="dxa" w:w="1620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pet_payment</w:t>
            </w:r>
          </w:p>
        </w:tc>
        <w:tc>
          <w:tcPr>
            <w:tcW w:type="dxa" w:w="1048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TC-PAY-04、TC-IDEM-01</w:t>
            </w:r>
          </w:p>
        </w:tc>
        <w:tc>
          <w:tcPr>
            <w:tcW w:type="dxa" w:w="1048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重放 3 次结果</w:t>
            </w:r>
          </w:p>
        </w:tc>
      </w:tr>
      <w:tr>
        <w:trPr>
          <w:cantSplit w:val="true"/>
        </w:trPr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FR-PAY-06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超时关单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UC-18</w:t>
            </w:r>
          </w:p>
        </w:tc>
        <w:tc>
          <w:tcPr>
            <w:tcW w:type="dxa" w:w="1782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定时任务 / POST /api/admin/jobs/close-timeout-orders</w:t>
            </w:r>
          </w:p>
        </w:tc>
        <w:tc>
          <w:tcPr>
            <w:tcW w:type="dxa" w:w="1620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pet_order、pet_stock_log、pet_payment</w:t>
            </w:r>
          </w:p>
        </w:tc>
        <w:tc>
          <w:tcPr>
            <w:tcW w:type="dxa" w:w="1048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TC-PAY-06、TC-CLOSE-01</w:t>
            </w:r>
          </w:p>
        </w:tc>
        <w:tc>
          <w:tcPr>
            <w:tcW w:type="dxa" w:w="1048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关单录屏 + 库存对比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FR-PAY-07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取消回滚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UC-16</w:t>
            </w:r>
          </w:p>
        </w:tc>
        <w:tc>
          <w:tcPr>
            <w:tcW w:type="dxa" w:w="1782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POST /api/orders/{orderNo}/cancel</w:t>
            </w:r>
          </w:p>
        </w:tc>
        <w:tc>
          <w:tcPr>
            <w:tcW w:type="dxa" w:w="1620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pet_stock_log</w:t>
            </w:r>
          </w:p>
        </w:tc>
        <w:tc>
          <w:tcPr>
            <w:tcW w:type="dxa" w:w="1048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TC-PAY-07</w:t>
            </w:r>
          </w:p>
        </w:tc>
        <w:tc>
          <w:tcPr>
            <w:tcW w:type="dxa" w:w="1048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流水截图</w:t>
            </w:r>
          </w:p>
        </w:tc>
      </w:tr>
      <w:tr>
        <w:trPr>
          <w:cantSplit w:val="true"/>
        </w:trPr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FR-FUL-02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商家发货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UC-24</w:t>
            </w:r>
          </w:p>
        </w:tc>
        <w:tc>
          <w:tcPr>
            <w:tcW w:type="dxa" w:w="1782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PUT /api/merchant/orders/{orderNo}/ship</w:t>
            </w:r>
          </w:p>
        </w:tc>
        <w:tc>
          <w:tcPr>
            <w:tcW w:type="dxa" w:w="1620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pet_order</w:t>
            </w:r>
          </w:p>
        </w:tc>
        <w:tc>
          <w:tcPr>
            <w:tcW w:type="dxa" w:w="1048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TC-FUL-02</w:t>
            </w:r>
          </w:p>
        </w:tc>
        <w:tc>
          <w:tcPr>
            <w:tcW w:type="dxa" w:w="1048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发货录屏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FR-FUL-03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确认收货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UC-17</w:t>
            </w:r>
          </w:p>
        </w:tc>
        <w:tc>
          <w:tcPr>
            <w:tcW w:type="dxa" w:w="1782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POST /api/orders/{orderNo}/confirm</w:t>
            </w:r>
          </w:p>
        </w:tc>
        <w:tc>
          <w:tcPr>
            <w:tcW w:type="dxa" w:w="1620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pet_order</w:t>
            </w:r>
          </w:p>
        </w:tc>
        <w:tc>
          <w:tcPr>
            <w:tcW w:type="dxa" w:w="1048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TC-FUL-03</w:t>
            </w:r>
          </w:p>
        </w:tc>
        <w:tc>
          <w:tcPr>
            <w:tcW w:type="dxa" w:w="1048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完成状态截图</w:t>
            </w:r>
          </w:p>
        </w:tc>
      </w:tr>
      <w:tr>
        <w:trPr>
          <w:cantSplit w:val="true"/>
        </w:trPr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FR-MCH-01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商家发布商品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UC-21</w:t>
            </w:r>
          </w:p>
        </w:tc>
        <w:tc>
          <w:tcPr>
            <w:tcW w:type="dxa" w:w="1782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POST /api/merchant/items</w:t>
            </w:r>
          </w:p>
        </w:tc>
        <w:tc>
          <w:tcPr>
            <w:tcW w:type="dxa" w:w="1620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pet_item</w:t>
            </w:r>
          </w:p>
        </w:tc>
        <w:tc>
          <w:tcPr>
            <w:tcW w:type="dxa" w:w="1048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TC-MCH-01</w:t>
            </w:r>
          </w:p>
        </w:tc>
        <w:tc>
          <w:tcPr>
            <w:tcW w:type="dxa" w:w="1048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发布截图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FR-MCH-03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商家订单与发货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UC-24</w:t>
            </w:r>
          </w:p>
        </w:tc>
        <w:tc>
          <w:tcPr>
            <w:tcW w:type="dxa" w:w="1782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GET /api/merchant/orders</w:t>
            </w:r>
          </w:p>
        </w:tc>
        <w:tc>
          <w:tcPr>
            <w:tcW w:type="dxa" w:w="1620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pet_order</w:t>
            </w:r>
          </w:p>
        </w:tc>
        <w:tc>
          <w:tcPr>
            <w:tcW w:type="dxa" w:w="1048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TC-MCH-03</w:t>
            </w:r>
          </w:p>
        </w:tc>
        <w:tc>
          <w:tcPr>
            <w:tcW w:type="dxa" w:w="1048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越权 403 截图</w:t>
            </w:r>
          </w:p>
        </w:tc>
      </w:tr>
      <w:tr>
        <w:trPr>
          <w:cantSplit w:val="true"/>
        </w:trPr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FR-ADM-01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商品审核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UC-25</w:t>
            </w:r>
          </w:p>
        </w:tc>
        <w:tc>
          <w:tcPr>
            <w:tcW w:type="dxa" w:w="1782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PUT /api/admin/items/{id}/audit</w:t>
            </w:r>
          </w:p>
        </w:tc>
        <w:tc>
          <w:tcPr>
            <w:tcW w:type="dxa" w:w="1620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pet_item_audit</w:t>
            </w:r>
          </w:p>
        </w:tc>
        <w:tc>
          <w:tcPr>
            <w:tcW w:type="dxa" w:w="1048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TC-ADM-01</w:t>
            </w:r>
          </w:p>
        </w:tc>
        <w:tc>
          <w:tcPr>
            <w:tcW w:type="dxa" w:w="1048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审核记录截图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FR-ADM-02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会员管理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UC-27</w:t>
            </w:r>
          </w:p>
        </w:tc>
        <w:tc>
          <w:tcPr>
            <w:tcW w:type="dxa" w:w="1782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GET /api/admin/members</w:t>
            </w:r>
          </w:p>
        </w:tc>
        <w:tc>
          <w:tcPr>
            <w:tcW w:type="dxa" w:w="1620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pet_member</w:t>
            </w:r>
          </w:p>
        </w:tc>
        <w:tc>
          <w:tcPr>
            <w:tcW w:type="dxa" w:w="1048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TC-ADM-02</w:t>
            </w:r>
          </w:p>
        </w:tc>
        <w:tc>
          <w:tcPr>
            <w:tcW w:type="dxa" w:w="1048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脱敏列表截图</w:t>
            </w:r>
          </w:p>
        </w:tc>
      </w:tr>
      <w:tr>
        <w:trPr>
          <w:cantSplit w:val="true"/>
        </w:trPr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FR-ADM-03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订单管理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UC-28</w:t>
            </w:r>
          </w:p>
        </w:tc>
        <w:tc>
          <w:tcPr>
            <w:tcW w:type="dxa" w:w="1782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GET /api/admin/orders</w:t>
            </w:r>
          </w:p>
        </w:tc>
        <w:tc>
          <w:tcPr>
            <w:tcW w:type="dxa" w:w="1620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pet_order</w:t>
            </w:r>
          </w:p>
        </w:tc>
        <w:tc>
          <w:tcPr>
            <w:tcW w:type="dxa" w:w="1048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TC-ADM-03</w:t>
            </w:r>
          </w:p>
        </w:tc>
        <w:tc>
          <w:tcPr>
            <w:tcW w:type="dxa" w:w="1048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后台订单页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FR-ADM-04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审计查询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UC-29</w:t>
            </w:r>
          </w:p>
        </w:tc>
        <w:tc>
          <w:tcPr>
            <w:tcW w:type="dxa" w:w="1782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GET /api/admin/audit-logs</w:t>
            </w:r>
          </w:p>
        </w:tc>
        <w:tc>
          <w:tcPr>
            <w:tcW w:type="dxa" w:w="1620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sys_oper_log</w:t>
            </w:r>
          </w:p>
        </w:tc>
        <w:tc>
          <w:tcPr>
            <w:tcW w:type="dxa" w:w="1048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TC-ADM-04</w:t>
            </w:r>
          </w:p>
        </w:tc>
        <w:tc>
          <w:tcPr>
            <w:tcW w:type="dxa" w:w="1048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审计日志页</w:t>
            </w:r>
          </w:p>
        </w:tc>
      </w:tr>
      <w:tr>
        <w:trPr>
          <w:cantSplit w:val="true"/>
        </w:trPr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FR-ADM-07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系统管理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UC-29</w:t>
            </w:r>
          </w:p>
        </w:tc>
        <w:tc>
          <w:tcPr>
            <w:tcW w:type="dxa" w:w="1782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RuoYi 系统菜单</w:t>
            </w:r>
          </w:p>
        </w:tc>
        <w:tc>
          <w:tcPr>
            <w:tcW w:type="dxa" w:w="1620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sys_user、sys_role、sys_menu</w:t>
            </w:r>
          </w:p>
        </w:tc>
        <w:tc>
          <w:tcPr>
            <w:tcW w:type="dxa" w:w="1048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TC-ADM-07</w:t>
            </w:r>
          </w:p>
        </w:tc>
        <w:tc>
          <w:tcPr>
            <w:tcW w:type="dxa" w:w="1048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角色配置截图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FR-SEC-01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双域认证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UC-02</w:t>
            </w:r>
          </w:p>
        </w:tc>
        <w:tc>
          <w:tcPr>
            <w:tcW w:type="dxa" w:w="1782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全局拦截器</w:t>
            </w:r>
          </w:p>
        </w:tc>
        <w:tc>
          <w:tcPr>
            <w:tcW w:type="dxa" w:w="1620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无</w:t>
            </w:r>
          </w:p>
        </w:tc>
        <w:tc>
          <w:tcPr>
            <w:tcW w:type="dxa" w:w="1048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TC-SEC-01</w:t>
            </w:r>
          </w:p>
        </w:tc>
        <w:tc>
          <w:tcPr>
            <w:tcW w:type="dxa" w:w="1048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会员访问后台 401/403</w:t>
            </w:r>
          </w:p>
        </w:tc>
      </w:tr>
      <w:tr>
        <w:trPr>
          <w:cantSplit w:val="true"/>
        </w:trPr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FR-SEC-02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接口级鉴权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UC-25</w:t>
            </w:r>
          </w:p>
        </w:tc>
        <w:tc>
          <w:tcPr>
            <w:tcW w:type="dxa" w:w="1782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Consolas" w:hAnsi="Consolas" w:eastAsia="宋体"/>
                <w:b w:val="0"/>
                <w:i w:val="0"/>
                <w:color w:val="9C2700"/>
                <w:sz w:val="15"/>
              </w:rPr>
              <w:t>@PreAuthorize</w:t>
            </w:r>
          </w:p>
        </w:tc>
        <w:tc>
          <w:tcPr>
            <w:tcW w:type="dxa" w:w="1620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sys_role_menu</w:t>
            </w:r>
          </w:p>
        </w:tc>
        <w:tc>
          <w:tcPr>
            <w:tcW w:type="dxa" w:w="1048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TC-SEC-02</w:t>
            </w:r>
          </w:p>
        </w:tc>
        <w:tc>
          <w:tcPr>
            <w:tcW w:type="dxa" w:w="1048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无权限 403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FR-SEC-04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归属校验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UC-21-E</w:t>
            </w:r>
          </w:p>
        </w:tc>
        <w:tc>
          <w:tcPr>
            <w:tcW w:type="dxa" w:w="1782"/>
          </w:tcPr>
          <w:p>
            <w:pPr>
              <w:spacing w:before="20" w:after="20" w:line="276" w:lineRule="auto"/>
            </w:pPr>
            <w:r>
              <w:rPr>
                <w:rFonts w:ascii="Consolas" w:hAnsi="Consolas" w:eastAsia="宋体"/>
                <w:b w:val="0"/>
                <w:i w:val="0"/>
                <w:color w:val="9C2700"/>
                <w:sz w:val="15"/>
              </w:rPr>
              <w:t>/api/merchant/**</w:t>
            </w:r>
          </w:p>
        </w:tc>
        <w:tc>
          <w:tcPr>
            <w:tcW w:type="dxa" w:w="1620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pet_item</w:t>
            </w:r>
          </w:p>
        </w:tc>
        <w:tc>
          <w:tcPr>
            <w:tcW w:type="dxa" w:w="1048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TC-SEC-04</w:t>
            </w:r>
          </w:p>
        </w:tc>
        <w:tc>
          <w:tcPr>
            <w:tcW w:type="dxa" w:w="1048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改他人商品 403</w:t>
            </w:r>
          </w:p>
        </w:tc>
      </w:tr>
      <w:tr>
        <w:trPr>
          <w:cantSplit w:val="true"/>
        </w:trPr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FR-SEC-05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审计日志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全部写操作</w:t>
            </w:r>
          </w:p>
        </w:tc>
        <w:tc>
          <w:tcPr>
            <w:tcW w:type="dxa" w:w="1782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Consolas" w:hAnsi="Consolas" w:eastAsia="宋体"/>
                <w:b w:val="0"/>
                <w:i w:val="0"/>
                <w:color w:val="9C2700"/>
                <w:sz w:val="15"/>
              </w:rPr>
              <w:t>@Log</w:t>
            </w:r>
          </w:p>
        </w:tc>
        <w:tc>
          <w:tcPr>
            <w:tcW w:type="dxa" w:w="1620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sys_oper_log</w:t>
            </w:r>
          </w:p>
        </w:tc>
        <w:tc>
          <w:tcPr>
            <w:tcW w:type="dxa" w:w="1048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TC-SEC-05</w:t>
            </w:r>
          </w:p>
        </w:tc>
        <w:tc>
          <w:tcPr>
            <w:tcW w:type="dxa" w:w="1048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日志新增截图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FR-SEC-07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接口限流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UC-02</w:t>
            </w:r>
          </w:p>
        </w:tc>
        <w:tc>
          <w:tcPr>
            <w:tcW w:type="dxa" w:w="1782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限流过滤器</w:t>
            </w:r>
          </w:p>
        </w:tc>
        <w:tc>
          <w:tcPr>
            <w:tcW w:type="dxa" w:w="1620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Redis</w:t>
            </w:r>
          </w:p>
        </w:tc>
        <w:tc>
          <w:tcPr>
            <w:tcW w:type="dxa" w:w="1048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TC-SEC-07</w:t>
            </w:r>
          </w:p>
        </w:tc>
        <w:tc>
          <w:tcPr>
            <w:tcW w:type="dxa" w:w="1048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429 截图</w:t>
            </w:r>
          </w:p>
        </w:tc>
      </w:tr>
      <w:tr>
        <w:trPr>
          <w:cantSplit w:val="true"/>
        </w:trPr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FR-SEC-08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数据脱敏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UC-27、UC-29</w:t>
            </w:r>
          </w:p>
        </w:tc>
        <w:tc>
          <w:tcPr>
            <w:tcW w:type="dxa" w:w="1782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序列化器</w:t>
            </w:r>
          </w:p>
        </w:tc>
        <w:tc>
          <w:tcPr>
            <w:tcW w:type="dxa" w:w="1620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全部含手机号表</w:t>
            </w:r>
          </w:p>
        </w:tc>
        <w:tc>
          <w:tcPr>
            <w:tcW w:type="dxa" w:w="1048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TC-SEC-08</w:t>
            </w:r>
          </w:p>
        </w:tc>
        <w:tc>
          <w:tcPr>
            <w:tcW w:type="dxa" w:w="1048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脱敏前后对比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FR-OPS-01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统一返回与异常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全部</w:t>
            </w:r>
          </w:p>
        </w:tc>
        <w:tc>
          <w:tcPr>
            <w:tcW w:type="dxa" w:w="1782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全局异常处理器</w:t>
            </w:r>
          </w:p>
        </w:tc>
        <w:tc>
          <w:tcPr>
            <w:tcW w:type="dxa" w:w="1620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无</w:t>
            </w:r>
          </w:p>
        </w:tc>
        <w:tc>
          <w:tcPr>
            <w:tcW w:type="dxa" w:w="1048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TC-OPS-01</w:t>
            </w:r>
          </w:p>
        </w:tc>
        <w:tc>
          <w:tcPr>
            <w:tcW w:type="dxa" w:w="1048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异常响应截图</w:t>
            </w:r>
          </w:p>
        </w:tc>
      </w:tr>
      <w:tr>
        <w:trPr>
          <w:cantSplit w:val="true"/>
        </w:trPr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FR-OPS-03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traceId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全部</w:t>
            </w:r>
          </w:p>
        </w:tc>
        <w:tc>
          <w:tcPr>
            <w:tcW w:type="dxa" w:w="1782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MDC 过滤器</w:t>
            </w:r>
          </w:p>
        </w:tc>
        <w:tc>
          <w:tcPr>
            <w:tcW w:type="dxa" w:w="1620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无</w:t>
            </w:r>
          </w:p>
        </w:tc>
        <w:tc>
          <w:tcPr>
            <w:tcW w:type="dxa" w:w="1048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TC-OPS-03</w:t>
            </w:r>
          </w:p>
        </w:tc>
        <w:tc>
          <w:tcPr>
            <w:tcW w:type="dxa" w:w="1048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日志 traceId 截图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FR-OPS-04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健康检查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运维</w:t>
            </w:r>
          </w:p>
        </w:tc>
        <w:tc>
          <w:tcPr>
            <w:tcW w:type="dxa" w:w="1782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GET /actuator/health</w:t>
            </w:r>
          </w:p>
        </w:tc>
        <w:tc>
          <w:tcPr>
            <w:tcW w:type="dxa" w:w="1620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无</w:t>
            </w:r>
          </w:p>
        </w:tc>
        <w:tc>
          <w:tcPr>
            <w:tcW w:type="dxa" w:w="1048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TC-OPS-04</w:t>
            </w:r>
          </w:p>
        </w:tc>
        <w:tc>
          <w:tcPr>
            <w:tcW w:type="dxa" w:w="1048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UP/DOWN 截图</w:t>
            </w:r>
          </w:p>
        </w:tc>
      </w:tr>
      <w:tr>
        <w:trPr>
          <w:cantSplit w:val="true"/>
        </w:trPr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FR-OPS-07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一键启动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运维</w:t>
            </w:r>
          </w:p>
        </w:tc>
        <w:tc>
          <w:tcPr>
            <w:tcW w:type="dxa" w:w="1782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PowerShell 脚本</w:t>
            </w:r>
          </w:p>
        </w:tc>
        <w:tc>
          <w:tcPr>
            <w:tcW w:type="dxa" w:w="1620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全库</w:t>
            </w:r>
          </w:p>
        </w:tc>
        <w:tc>
          <w:tcPr>
            <w:tcW w:type="dxa" w:w="1048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TC-OPS-07</w:t>
            </w:r>
          </w:p>
        </w:tc>
        <w:tc>
          <w:tcPr>
            <w:tcW w:type="dxa" w:w="1048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复现录屏</w:t>
            </w:r>
          </w:p>
        </w:tc>
      </w:tr>
    </w:tbl>
    <w:p>
      <w:pPr>
        <w:spacing w:before="0" w:after="40" w:line="240" w:lineRule="auto"/>
      </w:pPr>
      <w:r>
        <w:rPr>
          <w:rFonts w:ascii="Times New Roman" w:hAnsi="Times New Roman" w:eastAsia="宋体"/>
          <w:b w:val="0"/>
          <w:i w:val="0"/>
          <w:color w:val="1A1A1A"/>
          <w:sz w:val="8"/>
        </w:rPr>
      </w:r>
    </w:p>
    <w:p>
      <w:pPr>
        <w:pStyle w:val="Heading2"/>
      </w:pPr>
      <w:r>
        <w:rPr>
          <w:rFonts w:ascii="Arial" w:hAnsi="Arial" w:eastAsia="黑体"/>
          <w:b/>
          <w:i w:val="0"/>
          <w:color w:val="1F4E79"/>
          <w:sz w:val="28"/>
        </w:rPr>
        <w:t>10.4 演示场景验收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6D8"/>
          <w:left w:val="single" w:sz="4" w:space="0" w:color="B7C6D8"/>
          <w:bottom w:val="single" w:sz="4" w:space="0" w:color="B7C6D8"/>
          <w:right w:val="single" w:sz="4" w:space="0" w:color="B7C6D8"/>
          <w:insideH w:val="single" w:sz="4" w:space="0" w:color="B7C6D8"/>
          <w:insideV w:val="single" w:sz="4" w:space="0" w:color="B7C6D8"/>
        </w:tblBorders>
        <w:tblCellMar>
          <w:top w:w="40" w:type="dxa"/>
          <w:left w:w="70" w:type="dxa"/>
          <w:bottom w:w="40" w:type="dxa"/>
          <w:right w:w="70" w:type="dxa"/>
        </w:tblCellMar>
      </w:tblPr>
      <w:tblGrid>
        <w:gridCol w:w="1077"/>
        <w:gridCol w:w="1077"/>
        <w:gridCol w:w="4255"/>
        <w:gridCol w:w="2321"/>
      </w:tblGrid>
      <w:tr>
        <w:trPr>
          <w:cantSplit w:val="true"/>
          <w:tblHeader w:val="true"/>
        </w:trPr>
        <w:tc>
          <w:tcPr>
            <w:tcW w:type="dxa" w:w="1077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编号</w:t>
            </w:r>
          </w:p>
        </w:tc>
        <w:tc>
          <w:tcPr>
            <w:tcW w:type="dxa" w:w="1077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场景</w:t>
            </w:r>
          </w:p>
        </w:tc>
        <w:tc>
          <w:tcPr>
            <w:tcW w:type="dxa" w:w="4255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验收要点</w:t>
            </w:r>
          </w:p>
        </w:tc>
        <w:tc>
          <w:tcPr>
            <w:tcW w:type="dxa" w:w="2321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对应需求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DEMO-01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主闭环</w:t>
            </w:r>
          </w:p>
        </w:tc>
        <w:tc>
          <w:tcPr>
            <w:tcW w:type="dxa" w:w="4255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登录 → 建档 → 搜索 → 详情（适用性）→ 加购 → 下单 → 支付 → 发货 → 收货；含库存变化</w:t>
            </w:r>
          </w:p>
        </w:tc>
        <w:tc>
          <w:tcPr>
            <w:tcW w:type="dxa" w:w="2321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全链路 Must</w:t>
            </w:r>
          </w:p>
        </w:tc>
      </w:tr>
      <w:tr>
        <w:trPr>
          <w:cantSplit w:val="true"/>
        </w:trPr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DEMO-02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权限拦截</w:t>
            </w:r>
          </w:p>
        </w:tc>
        <w:tc>
          <w:tcPr>
            <w:tcW w:type="dxa" w:w="4255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会员访问管理接口 403；商家改他人商品 403；审计日志新增；按钮级隐藏</w:t>
            </w:r>
          </w:p>
        </w:tc>
        <w:tc>
          <w:tcPr>
            <w:tcW w:type="dxa" w:w="2321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FR-SEC-01～04、FR-ADM-04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DEMO-03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防超卖</w:t>
            </w:r>
          </w:p>
        </w:tc>
        <w:tc>
          <w:tcPr>
            <w:tcW w:type="dxa" w:w="4255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库存 1，20 并发下单仅 1 单成功；数据库库存为 0</w:t>
            </w:r>
          </w:p>
        </w:tc>
        <w:tc>
          <w:tcPr>
            <w:tcW w:type="dxa" w:w="2321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FR-ORD-01、NFR-CONS-01</w:t>
            </w:r>
          </w:p>
        </w:tc>
      </w:tr>
      <w:tr>
        <w:trPr>
          <w:cantSplit w:val="true"/>
        </w:trPr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DEMO-04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幂等与关单</w:t>
            </w:r>
          </w:p>
        </w:tc>
        <w:tc>
          <w:tcPr>
            <w:tcW w:type="dxa" w:w="4255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回调重放 3 次只生效一次；未支付订单超时关闭并回滚库存</w:t>
            </w:r>
          </w:p>
        </w:tc>
        <w:tc>
          <w:tcPr>
            <w:tcW w:type="dxa" w:w="2321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FR-PAY-04、FR-PAY-06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DEMO-05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压测与缓存</w:t>
            </w:r>
          </w:p>
        </w:tc>
        <w:tc>
          <w:tcPr>
            <w:tcW w:type="dxa" w:w="4255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k6 报告（QPS/RT/P95/错误率）+ 缓存前后对比</w:t>
            </w:r>
          </w:p>
        </w:tc>
        <w:tc>
          <w:tcPr>
            <w:tcW w:type="dxa" w:w="2321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NFR-PERF-01～07</w:t>
            </w:r>
          </w:p>
        </w:tc>
      </w:tr>
      <w:tr>
        <w:trPr>
          <w:cantSplit w:val="true"/>
        </w:trPr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DEMO-06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AI 复现</w:t>
            </w:r>
          </w:p>
        </w:tc>
        <w:tc>
          <w:tcPr>
            <w:tcW w:type="dxa" w:w="4255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现场 Prompt → 生成 → 审查修改 → 测试通过</w:t>
            </w:r>
          </w:p>
        </w:tc>
        <w:tc>
          <w:tcPr>
            <w:tcW w:type="dxa" w:w="2321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NFR-PROC-01</w:t>
            </w:r>
          </w:p>
        </w:tc>
      </w:tr>
    </w:tbl>
    <w:p>
      <w:pPr>
        <w:spacing w:before="0" w:after="40" w:line="240" w:lineRule="auto"/>
      </w:pPr>
      <w:r>
        <w:rPr>
          <w:rFonts w:ascii="Times New Roman" w:hAnsi="Times New Roman" w:eastAsia="宋体"/>
          <w:b w:val="0"/>
          <w:i w:val="0"/>
          <w:color w:val="1A1A1A"/>
          <w:sz w:val="8"/>
        </w:rPr>
      </w:r>
    </w:p>
    <w:p>
      <w:pPr>
        <w:pStyle w:val="Heading2"/>
      </w:pPr>
      <w:r>
        <w:rPr>
          <w:rFonts w:ascii="Arial" w:hAnsi="Arial" w:eastAsia="黑体"/>
          <w:b/>
          <w:i w:val="0"/>
          <w:color w:val="1F4E79"/>
          <w:sz w:val="28"/>
        </w:rPr>
        <w:t>10.5 评分证据对照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6D8"/>
          <w:left w:val="single" w:sz="4" w:space="0" w:color="B7C6D8"/>
          <w:bottom w:val="single" w:sz="4" w:space="0" w:color="B7C6D8"/>
          <w:right w:val="single" w:sz="4" w:space="0" w:color="B7C6D8"/>
          <w:insideH w:val="single" w:sz="4" w:space="0" w:color="B7C6D8"/>
          <w:insideV w:val="single" w:sz="4" w:space="0" w:color="B7C6D8"/>
        </w:tblBorders>
        <w:tblCellMar>
          <w:top w:w="40" w:type="dxa"/>
          <w:left w:w="70" w:type="dxa"/>
          <w:bottom w:w="40" w:type="dxa"/>
          <w:right w:w="70" w:type="dxa"/>
        </w:tblCellMar>
      </w:tblPr>
      <w:tblGrid>
        <w:gridCol w:w="1077"/>
        <w:gridCol w:w="3280"/>
        <w:gridCol w:w="4373"/>
      </w:tblGrid>
      <w:tr>
        <w:trPr>
          <w:cantSplit w:val="true"/>
          <w:tblHeader w:val="true"/>
        </w:trPr>
        <w:tc>
          <w:tcPr>
            <w:tcW w:type="dxa" w:w="1077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能力</w:t>
            </w:r>
          </w:p>
        </w:tc>
        <w:tc>
          <w:tcPr>
            <w:tcW w:type="dxa" w:w="3280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需求落点</w:t>
            </w:r>
          </w:p>
        </w:tc>
        <w:tc>
          <w:tcPr>
            <w:tcW w:type="dxa" w:w="4373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交付证据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安全</w:t>
            </w:r>
          </w:p>
        </w:tc>
        <w:tc>
          <w:tcPr>
            <w:tcW w:type="dxa" w:w="3280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FR-SEC 全部、NFR-SEC</w:t>
            </w:r>
          </w:p>
        </w:tc>
        <w:tc>
          <w:tcPr>
            <w:tcW w:type="dxa" w:w="4373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403 截图、审计日志、限流截图、脱敏对比、密码哈希截图</w:t>
            </w:r>
          </w:p>
        </w:tc>
      </w:tr>
      <w:tr>
        <w:trPr>
          <w:cantSplit w:val="true"/>
        </w:trPr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数据一致性</w:t>
            </w:r>
          </w:p>
        </w:tc>
        <w:tc>
          <w:tcPr>
            <w:tcW w:type="dxa" w:w="3280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FR-ORD-01、FR-PAY-04/06、NFR-CONS</w:t>
            </w:r>
          </w:p>
        </w:tc>
        <w:tc>
          <w:tcPr>
            <w:tcW w:type="dxa" w:w="4373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并发测试输出、幂等测试、关单录屏、流水表截图、对账 SQL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性能</w:t>
            </w:r>
          </w:p>
        </w:tc>
        <w:tc>
          <w:tcPr>
            <w:tcW w:type="dxa" w:w="3280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NFR-PERF</w:t>
            </w:r>
          </w:p>
        </w:tc>
        <w:tc>
          <w:tcPr>
            <w:tcW w:type="dxa" w:w="4373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k6 报告、缓存前后对比、Actuator/Prometheus 截图</w:t>
            </w:r>
          </w:p>
        </w:tc>
      </w:tr>
      <w:tr>
        <w:trPr>
          <w:cantSplit w:val="true"/>
        </w:trPr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可靠性</w:t>
            </w:r>
          </w:p>
        </w:tc>
        <w:tc>
          <w:tcPr>
            <w:tcW w:type="dxa" w:w="3280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NFR-REL</w:t>
            </w:r>
          </w:p>
        </w:tc>
        <w:tc>
          <w:tcPr>
            <w:tcW w:type="dxa" w:w="4373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健康检查截图、traceId 日志、备份与回滚记录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工程化</w:t>
            </w:r>
          </w:p>
        </w:tc>
        <w:tc>
          <w:tcPr>
            <w:tcW w:type="dxa" w:w="3280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NFR-MNT、FR-OPS</w:t>
            </w:r>
          </w:p>
        </w:tc>
        <w:tc>
          <w:tcPr>
            <w:tcW w:type="dxa" w:w="4373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分支截图、单测与覆盖率报告、OpenAPI 截图、一键启动录屏</w:t>
            </w:r>
          </w:p>
        </w:tc>
      </w:tr>
      <w:tr>
        <w:trPr>
          <w:cantSplit w:val="true"/>
        </w:trPr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运维部署</w:t>
            </w:r>
          </w:p>
        </w:tc>
        <w:tc>
          <w:tcPr>
            <w:tcW w:type="dxa" w:w="3280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NFR-DEP</w:t>
            </w:r>
          </w:p>
        </w:tc>
        <w:tc>
          <w:tcPr>
            <w:tcW w:type="dxa" w:w="4373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部署手册、换目录复现录屏、回滚演练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差异化</w:t>
            </w:r>
          </w:p>
        </w:tc>
        <w:tc>
          <w:tcPr>
            <w:tcW w:type="dxa" w:w="3280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FR-PET-06、FR-PET-07、FR-PAY</w:t>
            </w:r>
          </w:p>
        </w:tc>
        <w:tc>
          <w:tcPr>
            <w:tcW w:type="dxa" w:w="4373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适用性演示、教材做法 vs 本系统做法对比页</w:t>
            </w:r>
          </w:p>
        </w:tc>
      </w:tr>
    </w:tbl>
    <w:p>
      <w:pPr>
        <w:spacing w:before="0" w:after="40" w:line="240" w:lineRule="auto"/>
      </w:pPr>
      <w:r>
        <w:rPr>
          <w:rFonts w:ascii="Times New Roman" w:hAnsi="Times New Roman" w:eastAsia="宋体"/>
          <w:b w:val="0"/>
          <w:i w:val="0"/>
          <w:color w:val="1A1A1A"/>
          <w:sz w:val="8"/>
        </w:rPr>
      </w:r>
    </w:p>
    <w:p>
      <w:r>
        <w:br w:type="page"/>
      </w:r>
    </w:p>
    <w:p>
      <w:pPr>
        <w:pStyle w:val="Heading1"/>
        <w:pBdr>
          <w:bottom w:val="single" w:sz="8" w:space="4" w:color="1F4E79"/>
        </w:pBdr>
      </w:pPr>
      <w:r>
        <w:rPr>
          <w:rFonts w:ascii="Arial" w:hAnsi="Arial" w:eastAsia="黑体"/>
          <w:b/>
          <w:i w:val="0"/>
          <w:color w:val="1F4E79"/>
          <w:sz w:val="32"/>
        </w:rPr>
        <w:t>11 范围管理与变更控制</w:t>
      </w:r>
    </w:p>
    <w:p>
      <w:pPr>
        <w:pStyle w:val="Heading2"/>
      </w:pPr>
      <w:r>
        <w:rPr>
          <w:rFonts w:ascii="Arial" w:hAnsi="Arial" w:eastAsia="黑体"/>
          <w:b/>
          <w:i w:val="0"/>
          <w:color w:val="1F4E79"/>
          <w:sz w:val="28"/>
        </w:rPr>
        <w:t>11.1 MoSCoW 范围</w:t>
      </w:r>
    </w:p>
    <w:p>
      <w:pPr>
        <w:pStyle w:val="Heading3"/>
      </w:pPr>
      <w:r>
        <w:rPr>
          <w:rFonts w:ascii="Arial" w:hAnsi="Arial" w:eastAsia="黑体"/>
          <w:b/>
          <w:i w:val="0"/>
          <w:color w:val="2E5E8C"/>
          <w:sz w:val="25"/>
        </w:rPr>
        <w:t>11.1.1 Must（缺一项即不达标）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6D8"/>
          <w:left w:val="single" w:sz="4" w:space="0" w:color="B7C6D8"/>
          <w:bottom w:val="single" w:sz="4" w:space="0" w:color="B7C6D8"/>
          <w:right w:val="single" w:sz="4" w:space="0" w:color="B7C6D8"/>
          <w:insideH w:val="single" w:sz="4" w:space="0" w:color="B7C6D8"/>
          <w:insideV w:val="single" w:sz="4" w:space="0" w:color="B7C6D8"/>
        </w:tblBorders>
        <w:tblCellMar>
          <w:top w:w="40" w:type="dxa"/>
          <w:left w:w="70" w:type="dxa"/>
          <w:bottom w:w="40" w:type="dxa"/>
          <w:right w:w="70" w:type="dxa"/>
        </w:tblCellMar>
      </w:tblPr>
      <w:tblGrid>
        <w:gridCol w:w="1077"/>
        <w:gridCol w:w="4209"/>
        <w:gridCol w:w="3444"/>
      </w:tblGrid>
      <w:tr>
        <w:trPr>
          <w:cantSplit w:val="true"/>
          <w:tblHeader w:val="true"/>
        </w:trPr>
        <w:tc>
          <w:tcPr>
            <w:tcW w:type="dxa" w:w="1077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编号</w:t>
            </w:r>
          </w:p>
        </w:tc>
        <w:tc>
          <w:tcPr>
            <w:tcW w:type="dxa" w:w="4209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范围项</w:t>
            </w:r>
          </w:p>
        </w:tc>
        <w:tc>
          <w:tcPr>
            <w:tcW w:type="dxa" w:w="3444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验收标准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M1</w:t>
            </w:r>
          </w:p>
        </w:tc>
        <w:tc>
          <w:tcPr>
            <w:tcW w:type="dxa" w:w="4209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基座跑通（MySQL + Redis + 后端 + 管理端）</w:t>
            </w:r>
          </w:p>
        </w:tc>
        <w:tc>
          <w:tcPr>
            <w:tcW w:type="dxa" w:w="3444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 xml:space="preserve">可登录 </w:t>
            </w:r>
            <w:r>
              <w:rPr>
                <w:rFonts w:ascii="Consolas" w:hAnsi="Consolas" w:eastAsia="宋体"/>
                <w:b w:val="0"/>
                <w:i w:val="0"/>
                <w:color w:val="9C2700"/>
                <w:sz w:val="15"/>
              </w:rPr>
              <w:t>admin/admin123</w:t>
            </w: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 xml:space="preserve"> 并截图</w:t>
            </w:r>
          </w:p>
        </w:tc>
      </w:tr>
      <w:tr>
        <w:trPr>
          <w:cantSplit w:val="true"/>
        </w:trPr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M2</w:t>
            </w:r>
          </w:p>
        </w:tc>
        <w:tc>
          <w:tcPr>
            <w:tcW w:type="dxa" w:w="4209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会员体系（注册/登录/Token + 拦截）</w:t>
            </w:r>
          </w:p>
        </w:tc>
        <w:tc>
          <w:tcPr>
            <w:tcW w:type="dxa" w:w="3444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未登录 401；登录返回会员信息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M3</w:t>
            </w:r>
          </w:p>
        </w:tc>
        <w:tc>
          <w:tcPr>
            <w:tcW w:type="dxa" w:w="4209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宠物档案 + 适用性提示</w:t>
            </w:r>
          </w:p>
        </w:tc>
        <w:tc>
          <w:tcPr>
            <w:tcW w:type="dxa" w:w="3444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建档后详情页显示适合/不适合</w:t>
            </w:r>
          </w:p>
        </w:tc>
      </w:tr>
      <w:tr>
        <w:trPr>
          <w:cantSplit w:val="true"/>
        </w:trPr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M4</w:t>
            </w:r>
          </w:p>
        </w:tc>
        <w:tc>
          <w:tcPr>
            <w:tcW w:type="dxa" w:w="4209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商品域（分类/商品/SKU/图片/审核/搜索筛选）</w:t>
            </w:r>
          </w:p>
        </w:tc>
        <w:tc>
          <w:tcPr>
            <w:tcW w:type="dxa" w:w="3444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首页、列表、详情可用；审核通过才上架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M5</w:t>
            </w:r>
          </w:p>
        </w:tc>
        <w:tc>
          <w:tcPr>
            <w:tcW w:type="dxa" w:w="4209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购物车（加购/改量/删除/勾选/合计/库存校验）</w:t>
            </w:r>
          </w:p>
        </w:tc>
        <w:tc>
          <w:tcPr>
            <w:tcW w:type="dxa" w:w="3444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库存不足禁用结算</w:t>
            </w:r>
          </w:p>
        </w:tc>
      </w:tr>
      <w:tr>
        <w:trPr>
          <w:cantSplit w:val="true"/>
        </w:trPr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M6</w:t>
            </w:r>
          </w:p>
        </w:tc>
        <w:tc>
          <w:tcPr>
            <w:tcW w:type="dxa" w:w="4209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下单（事务 + 原子扣减 + 库存流水）</w:t>
            </w:r>
          </w:p>
        </w:tc>
        <w:tc>
          <w:tcPr>
            <w:tcW w:type="dxa" w:w="3444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20 并发抢 1 成功 1 单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M7</w:t>
            </w:r>
          </w:p>
        </w:tc>
        <w:tc>
          <w:tcPr>
            <w:tcW w:type="dxa" w:w="4209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支付沙箱（三分支 + 幂等 + 超时关单回滚）</w:t>
            </w:r>
          </w:p>
        </w:tc>
        <w:tc>
          <w:tcPr>
            <w:tcW w:type="dxa" w:w="3444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重放 3 次只生效一次；超时单回滚库存</w:t>
            </w:r>
          </w:p>
        </w:tc>
      </w:tr>
      <w:tr>
        <w:trPr>
          <w:cantSplit w:val="true"/>
        </w:trPr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M8</w:t>
            </w:r>
          </w:p>
        </w:tc>
        <w:tc>
          <w:tcPr>
            <w:tcW w:type="dxa" w:w="4209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订单履约（六页签 + 取消 + 收货 + 发货）</w:t>
            </w:r>
          </w:p>
        </w:tc>
        <w:tc>
          <w:tcPr>
            <w:tcW w:type="dxa" w:w="3444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六页签数据正确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M9</w:t>
            </w:r>
          </w:p>
        </w:tc>
        <w:tc>
          <w:tcPr>
            <w:tcW w:type="dxa" w:w="4209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权限与安全（RBAC 双端/归属/审计/BCrypt/限流/脱敏）</w:t>
            </w:r>
          </w:p>
        </w:tc>
        <w:tc>
          <w:tcPr>
            <w:tcW w:type="dxa" w:w="3444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越权 403；审计新增；限流截图</w:t>
            </w:r>
          </w:p>
        </w:tc>
      </w:tr>
      <w:tr>
        <w:trPr>
          <w:cantSplit w:val="true"/>
        </w:trPr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M10</w:t>
            </w:r>
          </w:p>
        </w:tc>
        <w:tc>
          <w:tcPr>
            <w:tcW w:type="dxa" w:w="4209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测试证据（单测/并发/幂等/覆盖率/压测）</w:t>
            </w:r>
          </w:p>
        </w:tc>
        <w:tc>
          <w:tcPr>
            <w:tcW w:type="dxa" w:w="3444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报告可复现，数字真实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M11</w:t>
            </w:r>
          </w:p>
        </w:tc>
        <w:tc>
          <w:tcPr>
            <w:tcW w:type="dxa" w:w="4209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一键启动与可复现（脚本 + README + seed）</w:t>
            </w:r>
          </w:p>
        </w:tc>
        <w:tc>
          <w:tcPr>
            <w:tcW w:type="dxa" w:w="3444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干净目录按 README 起系统</w:t>
            </w:r>
          </w:p>
        </w:tc>
      </w:tr>
      <w:tr>
        <w:trPr>
          <w:cantSplit w:val="true"/>
        </w:trPr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M12</w:t>
            </w:r>
          </w:p>
        </w:tc>
        <w:tc>
          <w:tcPr>
            <w:tcW w:type="dxa" w:w="4209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交付物（压缩包 + 三文档 + PPT + 视频 + AI 日志）</w:t>
            </w:r>
          </w:p>
        </w:tc>
        <w:tc>
          <w:tcPr>
            <w:tcW w:type="dxa" w:w="3444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按附录 E 逐项核对</w:t>
            </w:r>
          </w:p>
        </w:tc>
      </w:tr>
    </w:tbl>
    <w:p>
      <w:pPr>
        <w:spacing w:before="0" w:after="40" w:line="240" w:lineRule="auto"/>
      </w:pPr>
      <w:r>
        <w:rPr>
          <w:rFonts w:ascii="Times New Roman" w:hAnsi="Times New Roman" w:eastAsia="宋体"/>
          <w:b w:val="0"/>
          <w:i w:val="0"/>
          <w:color w:val="1A1A1A"/>
          <w:sz w:val="8"/>
        </w:rPr>
      </w:r>
    </w:p>
    <w:p>
      <w:pPr>
        <w:pStyle w:val="Heading3"/>
      </w:pPr>
      <w:r>
        <w:rPr>
          <w:rFonts w:ascii="Arial" w:hAnsi="Arial" w:eastAsia="黑体"/>
          <w:b/>
          <w:i w:val="0"/>
          <w:color w:val="2E5E8C"/>
          <w:sz w:val="25"/>
        </w:rPr>
        <w:t>11.1.2 Should / Could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6D8"/>
          <w:left w:val="single" w:sz="4" w:space="0" w:color="B7C6D8"/>
          <w:bottom w:val="single" w:sz="4" w:space="0" w:color="B7C6D8"/>
          <w:right w:val="single" w:sz="4" w:space="0" w:color="B7C6D8"/>
          <w:insideH w:val="single" w:sz="4" w:space="0" w:color="B7C6D8"/>
          <w:insideV w:val="single" w:sz="4" w:space="0" w:color="B7C6D8"/>
        </w:tblBorders>
        <w:tblCellMar>
          <w:top w:w="40" w:type="dxa"/>
          <w:left w:w="70" w:type="dxa"/>
          <w:bottom w:w="40" w:type="dxa"/>
          <w:right w:w="70" w:type="dxa"/>
        </w:tblCellMar>
      </w:tblPr>
      <w:tblGrid>
        <w:gridCol w:w="1230"/>
        <w:gridCol w:w="4919"/>
        <w:gridCol w:w="2582"/>
      </w:tblGrid>
      <w:tr>
        <w:trPr>
          <w:cantSplit w:val="true"/>
          <w:tblHeader w:val="true"/>
        </w:trPr>
        <w:tc>
          <w:tcPr>
            <w:tcW w:type="dxa" w:w="1230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优先级</w:t>
            </w:r>
          </w:p>
        </w:tc>
        <w:tc>
          <w:tcPr>
            <w:tcW w:type="dxa" w:w="4919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内容</w:t>
            </w:r>
          </w:p>
        </w:tc>
        <w:tc>
          <w:tcPr>
            <w:tcW w:type="dxa" w:w="2582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对应需求</w:t>
            </w:r>
          </w:p>
        </w:tc>
      </w:tr>
      <w:tr>
        <w:trPr>
          <w:cantSplit w:val="true"/>
        </w:trPr>
        <w:tc>
          <w:tcPr>
            <w:tcW w:type="dxa" w:w="1230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Should</w:t>
            </w:r>
          </w:p>
        </w:tc>
        <w:tc>
          <w:tcPr>
            <w:tcW w:type="dxa" w:w="4919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Redis 缓存分类/推荐 + 缓存前后压测对比</w:t>
            </w:r>
          </w:p>
        </w:tc>
        <w:tc>
          <w:tcPr>
            <w:tcW w:type="dxa" w:w="2582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FR-OPS-06</w:t>
            </w:r>
          </w:p>
        </w:tc>
      </w:tr>
      <w:tr>
        <w:trPr>
          <w:cantSplit w:val="true"/>
        </w:trPr>
        <w:tc>
          <w:tcPr>
            <w:tcW w:type="dxa" w:w="1230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Should</w:t>
            </w:r>
          </w:p>
        </w:tc>
        <w:tc>
          <w:tcPr>
            <w:tcW w:type="dxa" w:w="4919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Actuator/Prometheus 指标截图</w:t>
            </w:r>
          </w:p>
        </w:tc>
        <w:tc>
          <w:tcPr>
            <w:tcW w:type="dxa" w:w="2582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FR-OPS-05</w:t>
            </w:r>
          </w:p>
        </w:tc>
      </w:tr>
      <w:tr>
        <w:trPr>
          <w:cantSplit w:val="true"/>
        </w:trPr>
        <w:tc>
          <w:tcPr>
            <w:tcW w:type="dxa" w:w="1230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Should</w:t>
            </w:r>
          </w:p>
        </w:tc>
        <w:tc>
          <w:tcPr>
            <w:tcW w:type="dxa" w:w="4919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商家端发布/编辑页面</w:t>
            </w:r>
          </w:p>
        </w:tc>
        <w:tc>
          <w:tcPr>
            <w:tcW w:type="dxa" w:w="2582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FR-MCH-01</w:t>
            </w:r>
          </w:p>
        </w:tc>
      </w:tr>
      <w:tr>
        <w:trPr>
          <w:cantSplit w:val="true"/>
        </w:trPr>
        <w:tc>
          <w:tcPr>
            <w:tcW w:type="dxa" w:w="1230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Should</w:t>
            </w:r>
          </w:p>
        </w:tc>
        <w:tc>
          <w:tcPr>
            <w:tcW w:type="dxa" w:w="4919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一条主干 E2E（Playwright）或人工录屏替代</w:t>
            </w:r>
          </w:p>
        </w:tc>
        <w:tc>
          <w:tcPr>
            <w:tcW w:type="dxa" w:w="2582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NFR 工程化</w:t>
            </w:r>
          </w:p>
        </w:tc>
      </w:tr>
      <w:tr>
        <w:trPr>
          <w:cantSplit w:val="true"/>
        </w:trPr>
        <w:tc>
          <w:tcPr>
            <w:tcW w:type="dxa" w:w="1230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Should</w:t>
            </w:r>
          </w:p>
        </w:tc>
        <w:tc>
          <w:tcPr>
            <w:tcW w:type="dxa" w:w="4919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 xml:space="preserve">CI 跑 </w:t>
            </w:r>
            <w:r>
              <w:rPr>
                <w:rFonts w:ascii="Consolas" w:hAnsi="Consolas" w:eastAsia="宋体"/>
                <w:b w:val="0"/>
                <w:i w:val="0"/>
                <w:color w:val="9C2700"/>
                <w:sz w:val="15"/>
              </w:rPr>
              <w:t>mvn test</w:t>
            </w: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 xml:space="preserve"> + 前端 build 并截图绿标</w:t>
            </w:r>
          </w:p>
        </w:tc>
        <w:tc>
          <w:tcPr>
            <w:tcW w:type="dxa" w:w="2582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NFR-MNT</w:t>
            </w:r>
          </w:p>
        </w:tc>
      </w:tr>
      <w:tr>
        <w:trPr>
          <w:cantSplit w:val="true"/>
        </w:trPr>
        <w:tc>
          <w:tcPr>
            <w:tcW w:type="dxa" w:w="1230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Should</w:t>
            </w:r>
          </w:p>
        </w:tc>
        <w:tc>
          <w:tcPr>
            <w:tcW w:type="dxa" w:w="4919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重复提交防护（</w:t>
            </w:r>
            <w:r>
              <w:rPr>
                <w:rFonts w:ascii="Consolas" w:hAnsi="Consolas" w:eastAsia="宋体"/>
                <w:b w:val="0"/>
                <w:i w:val="0"/>
                <w:color w:val="9C2700"/>
                <w:sz w:val="15"/>
              </w:rPr>
              <w:t>clientToken</w:t>
            </w: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）</w:t>
            </w:r>
          </w:p>
        </w:tc>
        <w:tc>
          <w:tcPr>
            <w:tcW w:type="dxa" w:w="2582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FR-ORD-04</w:t>
            </w:r>
          </w:p>
        </w:tc>
      </w:tr>
      <w:tr>
        <w:trPr>
          <w:cantSplit w:val="true"/>
        </w:trPr>
        <w:tc>
          <w:tcPr>
            <w:tcW w:type="dxa" w:w="1230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Should</w:t>
            </w:r>
          </w:p>
        </w:tc>
        <w:tc>
          <w:tcPr>
            <w:tcW w:type="dxa" w:w="4919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物流单号录入</w:t>
            </w:r>
          </w:p>
        </w:tc>
        <w:tc>
          <w:tcPr>
            <w:tcW w:type="dxa" w:w="2582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FR-FUL-06</w:t>
            </w:r>
          </w:p>
        </w:tc>
      </w:tr>
      <w:tr>
        <w:trPr>
          <w:cantSplit w:val="true"/>
        </w:trPr>
        <w:tc>
          <w:tcPr>
            <w:tcW w:type="dxa" w:w="1230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Could</w:t>
            </w:r>
          </w:p>
        </w:tc>
        <w:tc>
          <w:tcPr>
            <w:tcW w:type="dxa" w:w="4919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评价（星级 + 文字）</w:t>
            </w:r>
          </w:p>
        </w:tc>
        <w:tc>
          <w:tcPr>
            <w:tcW w:type="dxa" w:w="2582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FR-ORD-12</w:t>
            </w:r>
          </w:p>
        </w:tc>
      </w:tr>
      <w:tr>
        <w:trPr>
          <w:cantSplit w:val="true"/>
        </w:trPr>
        <w:tc>
          <w:tcPr>
            <w:tcW w:type="dxa" w:w="1230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Could</w:t>
            </w:r>
          </w:p>
        </w:tc>
        <w:tc>
          <w:tcPr>
            <w:tcW w:type="dxa" w:w="4919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优惠券、定期购、收藏、浏览历史</w:t>
            </w:r>
          </w:p>
        </w:tc>
        <w:tc>
          <w:tcPr>
            <w:tcW w:type="dxa" w:w="2582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不做，见 11.4</w:t>
            </w:r>
          </w:p>
        </w:tc>
      </w:tr>
      <w:tr>
        <w:trPr>
          <w:cantSplit w:val="true"/>
        </w:trPr>
        <w:tc>
          <w:tcPr>
            <w:tcW w:type="dxa" w:w="1230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Could</w:t>
            </w:r>
          </w:p>
        </w:tc>
        <w:tc>
          <w:tcPr>
            <w:tcW w:type="dxa" w:w="4919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数据概览与订单导出</w:t>
            </w:r>
          </w:p>
        </w:tc>
        <w:tc>
          <w:tcPr>
            <w:tcW w:type="dxa" w:w="2582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FR-ADM-05、FR-ORD-11</w:t>
            </w:r>
          </w:p>
        </w:tc>
      </w:tr>
      <w:tr>
        <w:trPr>
          <w:cantSplit w:val="true"/>
        </w:trPr>
        <w:tc>
          <w:tcPr>
            <w:tcW w:type="dxa" w:w="1230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Could</w:t>
            </w:r>
          </w:p>
        </w:tc>
        <w:tc>
          <w:tcPr>
            <w:tcW w:type="dxa" w:w="4919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搜索热词、按宠物分组标签</w:t>
            </w:r>
          </w:p>
        </w:tc>
        <w:tc>
          <w:tcPr>
            <w:tcW w:type="dxa" w:w="2582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FR-SRC-04、FR-CART-07</w:t>
            </w:r>
          </w:p>
        </w:tc>
      </w:tr>
    </w:tbl>
    <w:p>
      <w:pPr>
        <w:spacing w:before="0" w:after="40" w:line="240" w:lineRule="auto"/>
      </w:pPr>
      <w:r>
        <w:rPr>
          <w:rFonts w:ascii="Times New Roman" w:hAnsi="Times New Roman" w:eastAsia="宋体"/>
          <w:b w:val="0"/>
          <w:i w:val="0"/>
          <w:color w:val="1A1A1A"/>
          <w:sz w:val="8"/>
        </w:rPr>
      </w:r>
    </w:p>
    <w:p>
      <w:pPr>
        <w:pStyle w:val="Heading3"/>
      </w:pPr>
      <w:r>
        <w:rPr>
          <w:rFonts w:ascii="Arial" w:hAnsi="Arial" w:eastAsia="黑体"/>
          <w:b/>
          <w:i w:val="0"/>
          <w:color w:val="2E5E8C"/>
          <w:sz w:val="25"/>
        </w:rPr>
        <w:t>11.1.3 Won't（明确不做）</w:t>
      </w:r>
    </w:p>
    <w:p>
      <w:pPr>
        <w:ind w:firstLine="480"/>
      </w:pPr>
      <w:r>
        <w:rPr>
          <w:rFonts w:ascii="Times New Roman" w:hAnsi="Times New Roman" w:eastAsia="宋体"/>
          <w:b w:val="0"/>
          <w:i w:val="0"/>
          <w:color w:val="1A1A1A"/>
          <w:sz w:val="24"/>
        </w:rPr>
        <w:t>售后工单与仲裁、退款对账/分账、秒杀、拼团、优惠券、多商家入驻审核、真实支付对接、Kafka/RabbitMQ、Nacos/网关、K8s、ELK/链路追踪、多租户、小程序、短信验证码与找回密码、物流实时轨迹。</w:t>
      </w:r>
    </w:p>
    <w:p>
      <w:pPr>
        <w:pStyle w:val="Heading2"/>
      </w:pPr>
      <w:r>
        <w:rPr>
          <w:rFonts w:ascii="Arial" w:hAnsi="Arial" w:eastAsia="黑体"/>
          <w:b/>
          <w:i w:val="0"/>
          <w:color w:val="1F4E79"/>
          <w:sz w:val="28"/>
        </w:rPr>
        <w:t>11.2 降级策略与红线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6D8"/>
          <w:left w:val="single" w:sz="4" w:space="0" w:color="B7C6D8"/>
          <w:bottom w:val="single" w:sz="4" w:space="0" w:color="B7C6D8"/>
          <w:right w:val="single" w:sz="4" w:space="0" w:color="B7C6D8"/>
          <w:insideH w:val="single" w:sz="4" w:space="0" w:color="B7C6D8"/>
          <w:insideV w:val="single" w:sz="4" w:space="0" w:color="B7C6D8"/>
        </w:tblBorders>
        <w:tblCellMar>
          <w:top w:w="40" w:type="dxa"/>
          <w:left w:w="70" w:type="dxa"/>
          <w:bottom w:w="40" w:type="dxa"/>
          <w:right w:w="70" w:type="dxa"/>
        </w:tblCellMar>
      </w:tblPr>
      <w:tblGrid>
        <w:gridCol w:w="4365"/>
        <w:gridCol w:w="4365"/>
      </w:tblGrid>
      <w:tr>
        <w:trPr>
          <w:cantSplit w:val="true"/>
          <w:tblHeader w:val="true"/>
        </w:trPr>
        <w:tc>
          <w:tcPr>
            <w:tcW w:type="dxa" w:w="4365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触发条件</w:t>
            </w:r>
          </w:p>
        </w:tc>
        <w:tc>
          <w:tcPr>
            <w:tcW w:type="dxa" w:w="4365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降级动作</w:t>
            </w:r>
          </w:p>
        </w:tc>
      </w:tr>
      <w:tr>
        <w:trPr>
          <w:cantSplit w:val="true"/>
        </w:trPr>
        <w:tc>
          <w:tcPr>
            <w:tcW w:type="dxa" w:w="4365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D7 结束仍跑不通"登录 → 看到商品 → 加购"</w:t>
            </w:r>
          </w:p>
        </w:tc>
        <w:tc>
          <w:tcPr>
            <w:tcW w:type="dxa" w:w="4365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砍商家发布页、评价、Playwright，保主闭环</w:t>
            </w:r>
          </w:p>
        </w:tc>
      </w:tr>
      <w:tr>
        <w:trPr>
          <w:cantSplit w:val="true"/>
        </w:trPr>
        <w:tc>
          <w:tcPr>
            <w:tcW w:type="dxa" w:w="4365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D10 客户前台完成度不足</w:t>
            </w:r>
          </w:p>
        </w:tc>
        <w:tc>
          <w:tcPr>
            <w:tcW w:type="dxa" w:w="4365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前端退化为"单工程双布局"（</w:t>
            </w:r>
            <w:r>
              <w:rPr>
                <w:rFonts w:ascii="Consolas" w:hAnsi="Consolas" w:eastAsia="宋体"/>
                <w:b w:val="0"/>
                <w:i w:val="0"/>
                <w:color w:val="9C2700"/>
                <w:sz w:val="15"/>
              </w:rPr>
              <w:t>/mall/*</w:t>
            </w: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 xml:space="preserve"> 与 </w:t>
            </w:r>
            <w:r>
              <w:rPr>
                <w:rFonts w:ascii="Consolas" w:hAnsi="Consolas" w:eastAsia="宋体"/>
                <w:b w:val="0"/>
                <w:i w:val="0"/>
                <w:color w:val="9C2700"/>
                <w:sz w:val="15"/>
              </w:rPr>
              <w:t>/admin/*</w:t>
            </w: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 xml:space="preserve"> 同工程，鉴权收敛到一个 axios 层）</w:t>
            </w:r>
          </w:p>
        </w:tc>
      </w:tr>
      <w:tr>
        <w:trPr>
          <w:cantSplit w:val="true"/>
        </w:trPr>
        <w:tc>
          <w:tcPr>
            <w:tcW w:type="dxa" w:w="4365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D12 结束仍跑不通"下单 → 支付 → 发货 → 收货"</w:t>
            </w:r>
          </w:p>
        </w:tc>
        <w:tc>
          <w:tcPr>
            <w:tcW w:type="dxa" w:w="4365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砍监控大盘、Nginx、CI，保 M6–M10</w:t>
            </w:r>
          </w:p>
        </w:tc>
      </w:tr>
      <w:tr>
        <w:trPr>
          <w:cantSplit w:val="true"/>
        </w:trPr>
        <w:tc>
          <w:tcPr>
            <w:tcW w:type="dxa" w:w="4365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时间不足</w:t>
            </w:r>
          </w:p>
        </w:tc>
        <w:tc>
          <w:tcPr>
            <w:tcW w:type="dxa" w:w="4365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只保留一条 Playwright 用例或改人工录屏；商家发布降级为"数据库造数据 + 后台审核演示"</w:t>
            </w:r>
          </w:p>
        </w:tc>
      </w:tr>
      <w:tr>
        <w:trPr>
          <w:cantSplit w:val="true"/>
        </w:trPr>
        <w:tc>
          <w:tcPr>
            <w:tcW w:type="dxa" w:w="4365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/>
                <w:i w:val="0"/>
                <w:color w:val="1A1A1A"/>
                <w:sz w:val="18"/>
              </w:rPr>
              <w:t>任何时候都不可砍</w:t>
            </w:r>
          </w:p>
        </w:tc>
        <w:tc>
          <w:tcPr>
            <w:tcW w:type="dxa" w:w="4365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M6 防超卖、M7 幂等与超时关单、M10 测试证据、M12 文档与视频、AI 日志</w:t>
            </w:r>
          </w:p>
        </w:tc>
      </w:tr>
    </w:tbl>
    <w:p>
      <w:pPr>
        <w:spacing w:before="0" w:after="40" w:line="240" w:lineRule="auto"/>
      </w:pPr>
      <w:r>
        <w:rPr>
          <w:rFonts w:ascii="Times New Roman" w:hAnsi="Times New Roman" w:eastAsia="宋体"/>
          <w:b w:val="0"/>
          <w:i w:val="0"/>
          <w:color w:val="1A1A1A"/>
          <w:sz w:val="8"/>
        </w:rPr>
      </w:r>
    </w:p>
    <w:p>
      <w:pPr>
        <w:pStyle w:val="Heading2"/>
      </w:pPr>
      <w:r>
        <w:rPr>
          <w:rFonts w:ascii="Arial" w:hAnsi="Arial" w:eastAsia="黑体"/>
          <w:b/>
          <w:i w:val="0"/>
          <w:color w:val="1F4E79"/>
          <w:sz w:val="28"/>
        </w:rPr>
        <w:t>11.3 需求变更控制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6D8"/>
          <w:left w:val="single" w:sz="4" w:space="0" w:color="B7C6D8"/>
          <w:bottom w:val="single" w:sz="4" w:space="0" w:color="B7C6D8"/>
          <w:right w:val="single" w:sz="4" w:space="0" w:color="B7C6D8"/>
          <w:insideH w:val="single" w:sz="4" w:space="0" w:color="B7C6D8"/>
          <w:insideV w:val="single" w:sz="4" w:space="0" w:color="B7C6D8"/>
        </w:tblBorders>
        <w:tblCellMar>
          <w:top w:w="40" w:type="dxa"/>
          <w:left w:w="70" w:type="dxa"/>
          <w:bottom w:w="40" w:type="dxa"/>
          <w:right w:w="70" w:type="dxa"/>
        </w:tblCellMar>
      </w:tblPr>
      <w:tblGrid>
        <w:gridCol w:w="1323"/>
        <w:gridCol w:w="1587"/>
        <w:gridCol w:w="5820"/>
      </w:tblGrid>
      <w:tr>
        <w:trPr>
          <w:cantSplit w:val="true"/>
          <w:tblHeader w:val="true"/>
        </w:trPr>
        <w:tc>
          <w:tcPr>
            <w:tcW w:type="dxa" w:w="1323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编号</w:t>
            </w:r>
          </w:p>
        </w:tc>
        <w:tc>
          <w:tcPr>
            <w:tcW w:type="dxa" w:w="1587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规则</w:t>
            </w:r>
          </w:p>
        </w:tc>
        <w:tc>
          <w:tcPr>
            <w:tcW w:type="dxa" w:w="5820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说明</w:t>
            </w:r>
          </w:p>
        </w:tc>
      </w:tr>
      <w:tr>
        <w:trPr>
          <w:cantSplit w:val="true"/>
        </w:trPr>
        <w:tc>
          <w:tcPr>
            <w:tcW w:type="dxa" w:w="1323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CHG-01</w:t>
            </w:r>
          </w:p>
        </w:tc>
        <w:tc>
          <w:tcPr>
            <w:tcW w:type="dxa" w:w="158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冻结时点</w:t>
            </w:r>
          </w:p>
        </w:tc>
        <w:tc>
          <w:tcPr>
            <w:tcW w:type="dxa" w:w="5820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D3 前冻结 ER 与 API 契约；D4 前冻结 Must 功能清单；之后"只增不改"</w:t>
            </w:r>
          </w:p>
        </w:tc>
      </w:tr>
      <w:tr>
        <w:trPr>
          <w:cantSplit w:val="true"/>
        </w:trPr>
        <w:tc>
          <w:tcPr>
            <w:tcW w:type="dxa" w:w="1323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CHG-02</w:t>
            </w:r>
          </w:p>
        </w:tc>
        <w:tc>
          <w:tcPr>
            <w:tcW w:type="dxa" w:w="158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变更入口</w:t>
            </w:r>
          </w:p>
        </w:tc>
        <w:tc>
          <w:tcPr>
            <w:tcW w:type="dxa" w:w="5820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任何新增/修改需求须记入需求变更单：提出人、原因、影响（工期/测试/文档）、决策</w:t>
            </w:r>
          </w:p>
        </w:tc>
      </w:tr>
      <w:tr>
        <w:trPr>
          <w:cantSplit w:val="true"/>
        </w:trPr>
        <w:tc>
          <w:tcPr>
            <w:tcW w:type="dxa" w:w="1323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CHG-03</w:t>
            </w:r>
          </w:p>
        </w:tc>
        <w:tc>
          <w:tcPr>
            <w:tcW w:type="dxa" w:w="158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决策原则</w:t>
            </w:r>
          </w:p>
        </w:tc>
        <w:tc>
          <w:tcPr>
            <w:tcW w:type="dxa" w:w="5820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不破坏已通过验收的 Must 项；不引入新的外部依赖；变更后必须同步 RTM 与测试用例</w:t>
            </w:r>
          </w:p>
        </w:tc>
      </w:tr>
      <w:tr>
        <w:trPr>
          <w:cantSplit w:val="true"/>
        </w:trPr>
        <w:tc>
          <w:tcPr>
            <w:tcW w:type="dxa" w:w="1323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CHG-04</w:t>
            </w:r>
          </w:p>
        </w:tc>
        <w:tc>
          <w:tcPr>
            <w:tcW w:type="dxa" w:w="158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变更记录</w:t>
            </w:r>
          </w:p>
        </w:tc>
        <w:tc>
          <w:tcPr>
            <w:tcW w:type="dxa" w:w="5820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追加到本文修订历史，并在每日联调会同步</w:t>
            </w:r>
          </w:p>
        </w:tc>
      </w:tr>
      <w:tr>
        <w:trPr>
          <w:cantSplit w:val="true"/>
        </w:trPr>
        <w:tc>
          <w:tcPr>
            <w:tcW w:type="dxa" w:w="1323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CHG-05</w:t>
            </w:r>
          </w:p>
        </w:tc>
        <w:tc>
          <w:tcPr>
            <w:tcW w:type="dxa" w:w="158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未实现项处理</w:t>
            </w:r>
          </w:p>
        </w:tc>
        <w:tc>
          <w:tcPr>
            <w:tcW w:type="dxa" w:w="5820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所有降级/未实现项进入 11.4 清单，答辩时主动说明，避免被评委追问</w:t>
            </w:r>
          </w:p>
        </w:tc>
      </w:tr>
    </w:tbl>
    <w:p>
      <w:pPr>
        <w:spacing w:before="0" w:after="40" w:line="240" w:lineRule="auto"/>
      </w:pPr>
      <w:r>
        <w:rPr>
          <w:rFonts w:ascii="Times New Roman" w:hAnsi="Times New Roman" w:eastAsia="宋体"/>
          <w:b w:val="0"/>
          <w:i w:val="0"/>
          <w:color w:val="1A1A1A"/>
          <w:sz w:val="8"/>
        </w:rPr>
      </w:r>
    </w:p>
    <w:p>
      <w:pPr>
        <w:pStyle w:val="Heading2"/>
      </w:pPr>
      <w:r>
        <w:rPr>
          <w:rFonts w:ascii="Arial" w:hAnsi="Arial" w:eastAsia="黑体"/>
          <w:b/>
          <w:i w:val="0"/>
          <w:color w:val="1F4E79"/>
          <w:sz w:val="28"/>
        </w:rPr>
        <w:t>11.4 未做清单与后续规划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6D8"/>
          <w:left w:val="single" w:sz="4" w:space="0" w:color="B7C6D8"/>
          <w:bottom w:val="single" w:sz="4" w:space="0" w:color="B7C6D8"/>
          <w:right w:val="single" w:sz="4" w:space="0" w:color="B7C6D8"/>
          <w:insideH w:val="single" w:sz="4" w:space="0" w:color="B7C6D8"/>
          <w:insideV w:val="single" w:sz="4" w:space="0" w:color="B7C6D8"/>
        </w:tblBorders>
        <w:tblCellMar>
          <w:top w:w="40" w:type="dxa"/>
          <w:left w:w="70" w:type="dxa"/>
          <w:bottom w:w="40" w:type="dxa"/>
          <w:right w:w="70" w:type="dxa"/>
        </w:tblCellMar>
      </w:tblPr>
      <w:tblGrid>
        <w:gridCol w:w="2205"/>
        <w:gridCol w:w="2646"/>
        <w:gridCol w:w="3880"/>
      </w:tblGrid>
      <w:tr>
        <w:trPr>
          <w:cantSplit w:val="true"/>
          <w:tblHeader w:val="true"/>
        </w:trPr>
        <w:tc>
          <w:tcPr>
            <w:tcW w:type="dxa" w:w="2205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未实现项</w:t>
            </w:r>
          </w:p>
        </w:tc>
        <w:tc>
          <w:tcPr>
            <w:tcW w:type="dxa" w:w="2646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原因</w:t>
            </w:r>
          </w:p>
        </w:tc>
        <w:tc>
          <w:tcPr>
            <w:tcW w:type="dxa" w:w="3880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后续演进方向</w:t>
            </w:r>
          </w:p>
        </w:tc>
      </w:tr>
      <w:tr>
        <w:trPr>
          <w:cantSplit w:val="true"/>
        </w:trPr>
        <w:tc>
          <w:tcPr>
            <w:tcW w:type="dxa" w:w="2205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售后与退款</w:t>
            </w:r>
          </w:p>
        </w:tc>
        <w:tc>
          <w:tcPr>
            <w:tcW w:type="dxa" w:w="2646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工期与范围所限</w:t>
            </w:r>
          </w:p>
        </w:tc>
        <w:tc>
          <w:tcPr>
            <w:tcW w:type="dxa" w:w="3880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增加售后工单状态机与退款流水，接入支付渠道退款接口</w:t>
            </w:r>
          </w:p>
        </w:tc>
      </w:tr>
      <w:tr>
        <w:trPr>
          <w:cantSplit w:val="true"/>
        </w:trPr>
        <w:tc>
          <w:tcPr>
            <w:tcW w:type="dxa" w:w="2205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真实支付</w:t>
            </w:r>
          </w:p>
        </w:tc>
        <w:tc>
          <w:tcPr>
            <w:tcW w:type="dxa" w:w="2646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无商户资质与密钥</w:t>
            </w:r>
          </w:p>
        </w:tc>
        <w:tc>
          <w:tcPr>
            <w:tcW w:type="dxa" w:w="3880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 xml:space="preserve">抽象 </w:t>
            </w:r>
            <w:r>
              <w:rPr>
                <w:rFonts w:ascii="Consolas" w:hAnsi="Consolas" w:eastAsia="宋体"/>
                <w:b w:val="0"/>
                <w:i w:val="0"/>
                <w:color w:val="9C2700"/>
                <w:sz w:val="15"/>
              </w:rPr>
              <w:t>PaymentChannel</w:t>
            </w: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 xml:space="preserve"> 接口，替换沙箱实现</w:t>
            </w:r>
          </w:p>
        </w:tc>
      </w:tr>
      <w:tr>
        <w:trPr>
          <w:cantSplit w:val="true"/>
        </w:trPr>
        <w:tc>
          <w:tcPr>
            <w:tcW w:type="dxa" w:w="2205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多商家结算/分账</w:t>
            </w:r>
          </w:p>
        </w:tc>
        <w:tc>
          <w:tcPr>
            <w:tcW w:type="dxa" w:w="2646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本期单商家下单</w:t>
            </w:r>
          </w:p>
        </w:tc>
        <w:tc>
          <w:tcPr>
            <w:tcW w:type="dxa" w:w="3880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引入结算单与分账规则表，订单按商家拆单</w:t>
            </w:r>
          </w:p>
        </w:tc>
      </w:tr>
      <w:tr>
        <w:trPr>
          <w:cantSplit w:val="true"/>
        </w:trPr>
        <w:tc>
          <w:tcPr>
            <w:tcW w:type="dxa" w:w="2205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消息队列异步化</w:t>
            </w:r>
          </w:p>
        </w:tc>
        <w:tc>
          <w:tcPr>
            <w:tcW w:type="dxa" w:w="2646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单机部署、无需削峰</w:t>
            </w:r>
          </w:p>
        </w:tc>
        <w:tc>
          <w:tcPr>
            <w:tcW w:type="dxa" w:w="3880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关单改延迟消息，订单事件驱动发货通知</w:t>
            </w:r>
          </w:p>
        </w:tc>
      </w:tr>
      <w:tr>
        <w:trPr>
          <w:cantSplit w:val="true"/>
        </w:trPr>
        <w:tc>
          <w:tcPr>
            <w:tcW w:type="dxa" w:w="2205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缓存一致性深化</w:t>
            </w:r>
          </w:p>
        </w:tc>
        <w:tc>
          <w:tcPr>
            <w:tcW w:type="dxa" w:w="2646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商品变更后允许最长 10 分钟陈旧</w:t>
            </w:r>
          </w:p>
        </w:tc>
        <w:tc>
          <w:tcPr>
            <w:tcW w:type="dxa" w:w="3880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引入缓存主动失效 + 版本号/本地缓存二级</w:t>
            </w:r>
          </w:p>
        </w:tc>
      </w:tr>
      <w:tr>
        <w:trPr>
          <w:cantSplit w:val="true"/>
        </w:trPr>
        <w:tc>
          <w:tcPr>
            <w:tcW w:type="dxa" w:w="2205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秒杀/优惠券</w:t>
            </w:r>
          </w:p>
        </w:tc>
        <w:tc>
          <w:tcPr>
            <w:tcW w:type="dxa" w:w="2646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明确 Won't</w:t>
            </w:r>
          </w:p>
        </w:tc>
        <w:tc>
          <w:tcPr>
            <w:tcW w:type="dxa" w:w="3880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独立营销模块，库存预扣 + 令牌桶限流</w:t>
            </w:r>
          </w:p>
        </w:tc>
      </w:tr>
      <w:tr>
        <w:trPr>
          <w:cantSplit w:val="true"/>
        </w:trPr>
        <w:tc>
          <w:tcPr>
            <w:tcW w:type="dxa" w:w="2205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多租户/网关/K8s</w:t>
            </w:r>
          </w:p>
        </w:tc>
        <w:tc>
          <w:tcPr>
            <w:tcW w:type="dxa" w:w="2646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与课程规模不匹配</w:t>
            </w:r>
          </w:p>
        </w:tc>
        <w:tc>
          <w:tcPr>
            <w:tcW w:type="dxa" w:w="3880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架构预留：模块化 + 配置外置 + 无状态化改造</w:t>
            </w:r>
          </w:p>
        </w:tc>
      </w:tr>
      <w:tr>
        <w:trPr>
          <w:cantSplit w:val="true"/>
        </w:trPr>
        <w:tc>
          <w:tcPr>
            <w:tcW w:type="dxa" w:w="2205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链路追踪（SkyWalking 等）</w:t>
            </w:r>
          </w:p>
        </w:tc>
        <w:tc>
          <w:tcPr>
            <w:tcW w:type="dxa" w:w="2646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用 traceId 日志替代</w:t>
            </w:r>
          </w:p>
        </w:tc>
        <w:tc>
          <w:tcPr>
            <w:tcW w:type="dxa" w:w="3880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接入 OpenTelemetry</w:t>
            </w:r>
          </w:p>
        </w:tc>
      </w:tr>
      <w:tr>
        <w:trPr>
          <w:cantSplit w:val="true"/>
        </w:trPr>
        <w:tc>
          <w:tcPr>
            <w:tcW w:type="dxa" w:w="2205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短信验证码与密码找回</w:t>
            </w:r>
          </w:p>
        </w:tc>
        <w:tc>
          <w:tcPr>
            <w:tcW w:type="dxa" w:w="2646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无短信通道</w:t>
            </w:r>
          </w:p>
        </w:tc>
        <w:tc>
          <w:tcPr>
            <w:tcW w:type="dxa" w:w="3880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接入短信服务商，补验证码表与限流</w:t>
            </w:r>
          </w:p>
        </w:tc>
      </w:tr>
      <w:tr>
        <w:trPr>
          <w:cantSplit w:val="true"/>
        </w:trPr>
        <w:tc>
          <w:tcPr>
            <w:tcW w:type="dxa" w:w="2205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移动端/小程序</w:t>
            </w:r>
          </w:p>
        </w:tc>
        <w:tc>
          <w:tcPr>
            <w:tcW w:type="dxa" w:w="2646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范围外</w:t>
            </w:r>
          </w:p>
        </w:tc>
        <w:tc>
          <w:tcPr>
            <w:tcW w:type="dxa" w:w="3880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复用 API 另建端，鉴权沿用会员 Token</w:t>
            </w:r>
          </w:p>
        </w:tc>
      </w:tr>
    </w:tbl>
    <w:p>
      <w:pPr>
        <w:spacing w:before="0" w:after="40" w:line="240" w:lineRule="auto"/>
      </w:pPr>
      <w:r>
        <w:rPr>
          <w:rFonts w:ascii="Times New Roman" w:hAnsi="Times New Roman" w:eastAsia="宋体"/>
          <w:b w:val="0"/>
          <w:i w:val="0"/>
          <w:color w:val="1A1A1A"/>
          <w:sz w:val="8"/>
        </w:rPr>
      </w:r>
    </w:p>
    <w:p>
      <w:r>
        <w:br w:type="page"/>
      </w:r>
    </w:p>
    <w:p>
      <w:pPr>
        <w:pStyle w:val="Heading1"/>
        <w:pBdr>
          <w:bottom w:val="single" w:sz="8" w:space="4" w:color="1F4E79"/>
        </w:pBdr>
      </w:pPr>
      <w:r>
        <w:rPr>
          <w:rFonts w:ascii="Arial" w:hAnsi="Arial" w:eastAsia="黑体"/>
          <w:b/>
          <w:i w:val="0"/>
          <w:color w:val="1F4E79"/>
          <w:sz w:val="32"/>
        </w:rPr>
        <w:t>12 风险与应对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6D8"/>
          <w:left w:val="single" w:sz="4" w:space="0" w:color="B7C6D8"/>
          <w:bottom w:val="single" w:sz="4" w:space="0" w:color="B7C6D8"/>
          <w:right w:val="single" w:sz="4" w:space="0" w:color="B7C6D8"/>
          <w:insideH w:val="single" w:sz="4" w:space="0" w:color="B7C6D8"/>
          <w:insideV w:val="single" w:sz="4" w:space="0" w:color="B7C6D8"/>
        </w:tblBorders>
        <w:tblCellMar>
          <w:top w:w="40" w:type="dxa"/>
          <w:left w:w="70" w:type="dxa"/>
          <w:bottom w:w="40" w:type="dxa"/>
          <w:right w:w="70" w:type="dxa"/>
        </w:tblCellMar>
      </w:tblPr>
      <w:tblGrid>
        <w:gridCol w:w="1077"/>
        <w:gridCol w:w="2078"/>
        <w:gridCol w:w="1077"/>
        <w:gridCol w:w="1077"/>
        <w:gridCol w:w="2344"/>
        <w:gridCol w:w="1077"/>
      </w:tblGrid>
      <w:tr>
        <w:trPr>
          <w:cantSplit w:val="true"/>
          <w:tblHeader w:val="true"/>
        </w:trPr>
        <w:tc>
          <w:tcPr>
            <w:tcW w:type="dxa" w:w="1077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编号</w:t>
            </w:r>
          </w:p>
        </w:tc>
        <w:tc>
          <w:tcPr>
            <w:tcW w:type="dxa" w:w="2078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风险</w:t>
            </w:r>
          </w:p>
        </w:tc>
        <w:tc>
          <w:tcPr>
            <w:tcW w:type="dxa" w:w="1077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概率</w:t>
            </w:r>
          </w:p>
        </w:tc>
        <w:tc>
          <w:tcPr>
            <w:tcW w:type="dxa" w:w="1077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影响</w:t>
            </w:r>
          </w:p>
        </w:tc>
        <w:tc>
          <w:tcPr>
            <w:tcW w:type="dxa" w:w="2344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应对措施</w:t>
            </w:r>
          </w:p>
        </w:tc>
        <w:tc>
          <w:tcPr>
            <w:tcW w:type="dxa" w:w="1077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责任人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RK-01</w:t>
            </w:r>
          </w:p>
        </w:tc>
        <w:tc>
          <w:tcPr>
            <w:tcW w:type="dxa" w:w="2078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2 人精力不足、范围过大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高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致命</w:t>
            </w:r>
          </w:p>
        </w:tc>
        <w:tc>
          <w:tcPr>
            <w:tcW w:type="dxa" w:w="2344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严格执行 11.1/11.2；D7、D12 两个检查点主动砍范围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全员</w:t>
            </w:r>
          </w:p>
        </w:tc>
      </w:tr>
      <w:tr>
        <w:trPr>
          <w:cantSplit w:val="true"/>
        </w:trPr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RK-02</w:t>
            </w:r>
          </w:p>
        </w:tc>
        <w:tc>
          <w:tcPr>
            <w:tcW w:type="dxa" w:w="2078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环境问题（无 Maven、无 Docker、JDK 25）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高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中</w:t>
            </w:r>
          </w:p>
        </w:tc>
        <w:tc>
          <w:tcPr>
            <w:tcW w:type="dxa" w:w="2344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D1 装 Maven、固定 JDK 21、部署走脚本不承诺 Docker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A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RK-03</w:t>
            </w:r>
          </w:p>
        </w:tc>
        <w:tc>
          <w:tcPr>
            <w:tcW w:type="dxa" w:w="2078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前端两工程成本高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中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中</w:t>
            </w:r>
          </w:p>
        </w:tc>
        <w:tc>
          <w:tcPr>
            <w:tcW w:type="dxa" w:w="2344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页面压到 9 + 6；D10 未达预期退化为单工程双布局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A/B</w:t>
            </w:r>
          </w:p>
        </w:tc>
      </w:tr>
      <w:tr>
        <w:trPr>
          <w:cantSplit w:val="true"/>
        </w:trPr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RK-04</w:t>
            </w:r>
          </w:p>
        </w:tc>
        <w:tc>
          <w:tcPr>
            <w:tcW w:type="dxa" w:w="2078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支付/幂等/关单实现超时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中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高</w:t>
            </w:r>
          </w:p>
        </w:tc>
        <w:tc>
          <w:tcPr>
            <w:tcW w:type="dxa" w:w="2344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用 Quartz 替代 MQ；先做成功/失败，再做超时与幂等；保留手动触发入口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A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RK-05</w:t>
            </w:r>
          </w:p>
        </w:tc>
        <w:tc>
          <w:tcPr>
            <w:tcW w:type="dxa" w:w="2078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AI 日志漏记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高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中</w:t>
            </w:r>
          </w:p>
        </w:tc>
        <w:tc>
          <w:tcPr>
            <w:tcW w:type="dxa" w:w="2344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每人每天 2–3 条，D2 建模板；每周检查条数 ≥ 天数 × 4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全员</w:t>
            </w:r>
          </w:p>
        </w:tc>
      </w:tr>
      <w:tr>
        <w:trPr>
          <w:cantSplit w:val="true"/>
        </w:trPr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RK-06</w:t>
            </w:r>
          </w:p>
        </w:tc>
        <w:tc>
          <w:tcPr>
            <w:tcW w:type="dxa" w:w="2078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文档/视频最后没时间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中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高</w:t>
            </w:r>
          </w:p>
        </w:tc>
        <w:tc>
          <w:tcPr>
            <w:tcW w:type="dxa" w:w="2344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D14 起每 3 天写一节；D16 先录备份视频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全员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RK-07</w:t>
            </w:r>
          </w:p>
        </w:tc>
        <w:tc>
          <w:tcPr>
            <w:tcW w:type="dxa" w:w="2078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演示环境崩溃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中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高</w:t>
            </w:r>
          </w:p>
        </w:tc>
        <w:tc>
          <w:tcPr>
            <w:tcW w:type="dxa" w:w="2344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每天 30 秒录屏；交付前换目录复现；准备备份机器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A</w:t>
            </w:r>
          </w:p>
        </w:tc>
      </w:tr>
      <w:tr>
        <w:trPr>
          <w:cantSplit w:val="true"/>
        </w:trPr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RK-08</w:t>
            </w:r>
          </w:p>
        </w:tc>
        <w:tc>
          <w:tcPr>
            <w:tcW w:type="dxa" w:w="2078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被质疑"套模板"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中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中</w:t>
            </w:r>
          </w:p>
        </w:tc>
        <w:tc>
          <w:tcPr>
            <w:tcW w:type="dxa" w:w="2344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文档列"自研 vs 复用"对照表；重点讲防超卖、幂等、超时关单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全员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RK-09</w:t>
            </w:r>
          </w:p>
        </w:tc>
        <w:tc>
          <w:tcPr>
            <w:tcW w:type="dxa" w:w="2078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接口契约不一致导致联调返工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中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中</w:t>
            </w:r>
          </w:p>
        </w:tc>
        <w:tc>
          <w:tcPr>
            <w:tcW w:type="dxa" w:w="2344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D3 冻结契约、OpenAPI 先行、每日联调 30 分钟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A/B</w:t>
            </w:r>
          </w:p>
        </w:tc>
      </w:tr>
      <w:tr>
        <w:trPr>
          <w:cantSplit w:val="true"/>
        </w:trPr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RK-10</w:t>
            </w:r>
          </w:p>
        </w:tc>
        <w:tc>
          <w:tcPr>
            <w:tcW w:type="dxa" w:w="2078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并发测试数据与结论不真实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低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高</w:t>
            </w:r>
          </w:p>
        </w:tc>
        <w:tc>
          <w:tcPr>
            <w:tcW w:type="dxa" w:w="2344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测试脚本入库、可重复执行、保留原始输出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A</w:t>
            </w:r>
          </w:p>
        </w:tc>
      </w:tr>
    </w:tbl>
    <w:p>
      <w:pPr>
        <w:spacing w:before="0" w:after="40" w:line="240" w:lineRule="auto"/>
      </w:pPr>
      <w:r>
        <w:rPr>
          <w:rFonts w:ascii="Times New Roman" w:hAnsi="Times New Roman" w:eastAsia="宋体"/>
          <w:b w:val="0"/>
          <w:i w:val="0"/>
          <w:color w:val="1A1A1A"/>
          <w:sz w:val="8"/>
        </w:rPr>
      </w:r>
    </w:p>
    <w:p>
      <w:r>
        <w:br w:type="page"/>
      </w:r>
    </w:p>
    <w:p>
      <w:pPr>
        <w:pStyle w:val="Heading1"/>
        <w:pBdr>
          <w:bottom w:val="single" w:sz="8" w:space="4" w:color="1F4E79"/>
        </w:pBdr>
      </w:pPr>
      <w:r>
        <w:rPr>
          <w:rFonts w:ascii="Arial" w:hAnsi="Arial" w:eastAsia="黑体"/>
          <w:b/>
          <w:i w:val="0"/>
          <w:color w:val="1F4E79"/>
          <w:sz w:val="32"/>
        </w:rPr>
        <w:t>13 交付物与里程碑</w:t>
      </w:r>
    </w:p>
    <w:p>
      <w:pPr>
        <w:pStyle w:val="Heading2"/>
      </w:pPr>
      <w:r>
        <w:rPr>
          <w:rFonts w:ascii="Arial" w:hAnsi="Arial" w:eastAsia="黑体"/>
          <w:b/>
          <w:i w:val="0"/>
          <w:color w:val="1F4E79"/>
          <w:sz w:val="28"/>
        </w:rPr>
        <w:t>13.1 交付物清单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6D8"/>
          <w:left w:val="single" w:sz="4" w:space="0" w:color="B7C6D8"/>
          <w:bottom w:val="single" w:sz="4" w:space="0" w:color="B7C6D8"/>
          <w:right w:val="single" w:sz="4" w:space="0" w:color="B7C6D8"/>
          <w:insideH w:val="single" w:sz="4" w:space="0" w:color="B7C6D8"/>
          <w:insideV w:val="single" w:sz="4" w:space="0" w:color="B7C6D8"/>
        </w:tblBorders>
        <w:tblCellMar>
          <w:top w:w="40" w:type="dxa"/>
          <w:left w:w="70" w:type="dxa"/>
          <w:bottom w:w="40" w:type="dxa"/>
          <w:right w:w="70" w:type="dxa"/>
        </w:tblCellMar>
      </w:tblPr>
      <w:tblGrid>
        <w:gridCol w:w="1077"/>
        <w:gridCol w:w="4209"/>
        <w:gridCol w:w="3444"/>
      </w:tblGrid>
      <w:tr>
        <w:trPr>
          <w:cantSplit w:val="true"/>
          <w:tblHeader w:val="true"/>
        </w:trPr>
        <w:tc>
          <w:tcPr>
            <w:tcW w:type="dxa" w:w="1077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类别</w:t>
            </w:r>
          </w:p>
        </w:tc>
        <w:tc>
          <w:tcPr>
            <w:tcW w:type="dxa" w:w="4209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交付物</w:t>
            </w:r>
          </w:p>
        </w:tc>
        <w:tc>
          <w:tcPr>
            <w:tcW w:type="dxa" w:w="3444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要求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源码</w:t>
            </w:r>
          </w:p>
        </w:tc>
        <w:tc>
          <w:tcPr>
            <w:tcW w:type="dxa" w:w="4209"/>
          </w:tcPr>
          <w:p>
            <w:pPr>
              <w:spacing w:before="20" w:after="20" w:line="276" w:lineRule="auto"/>
            </w:pPr>
            <w:r>
              <w:rPr>
                <w:rFonts w:ascii="Consolas" w:hAnsi="Consolas" w:eastAsia="宋体"/>
                <w:b w:val="0"/>
                <w:i w:val="0"/>
                <w:color w:val="9C2700"/>
                <w:sz w:val="15"/>
              </w:rPr>
              <w:t>backend/</w:t>
            </w: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、</w:t>
            </w:r>
            <w:r>
              <w:rPr>
                <w:rFonts w:ascii="Consolas" w:hAnsi="Consolas" w:eastAsia="宋体"/>
                <w:b w:val="0"/>
                <w:i w:val="0"/>
                <w:color w:val="9C2700"/>
                <w:sz w:val="15"/>
              </w:rPr>
              <w:t>admin-ui/</w:t>
            </w: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、</w:t>
            </w:r>
            <w:r>
              <w:rPr>
                <w:rFonts w:ascii="Consolas" w:hAnsi="Consolas" w:eastAsia="宋体"/>
                <w:b w:val="0"/>
                <w:i w:val="0"/>
                <w:color w:val="9C2700"/>
                <w:sz w:val="15"/>
              </w:rPr>
              <w:t>user-ui/</w:t>
            </w:r>
          </w:p>
        </w:tc>
        <w:tc>
          <w:tcPr>
            <w:tcW w:type="dxa" w:w="3444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 xml:space="preserve">可构建、可启动；含 </w:t>
            </w:r>
            <w:r>
              <w:rPr>
                <w:rFonts w:ascii="Consolas" w:hAnsi="Consolas" w:eastAsia="宋体"/>
                <w:b w:val="0"/>
                <w:i w:val="0"/>
                <w:color w:val="9C2700"/>
                <w:sz w:val="15"/>
              </w:rPr>
              <w:t>.gitignore</w:t>
            </w:r>
          </w:p>
        </w:tc>
      </w:tr>
      <w:tr>
        <w:trPr>
          <w:cantSplit w:val="true"/>
        </w:trPr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数据库</w:t>
            </w:r>
          </w:p>
        </w:tc>
        <w:tc>
          <w:tcPr>
            <w:tcW w:type="dxa" w:w="4209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Consolas" w:hAnsi="Consolas" w:eastAsia="宋体"/>
                <w:b w:val="0"/>
                <w:i w:val="0"/>
                <w:color w:val="9C2700"/>
                <w:sz w:val="15"/>
              </w:rPr>
              <w:t>db/01_base.sql</w:t>
            </w: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、</w:t>
            </w:r>
            <w:r>
              <w:rPr>
                <w:rFonts w:ascii="Consolas" w:hAnsi="Consolas" w:eastAsia="宋体"/>
                <w:b w:val="0"/>
                <w:i w:val="0"/>
                <w:color w:val="9C2700"/>
                <w:sz w:val="15"/>
              </w:rPr>
              <w:t>02_pet_mall.sql</w:t>
            </w: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、</w:t>
            </w:r>
            <w:r>
              <w:rPr>
                <w:rFonts w:ascii="Consolas" w:hAnsi="Consolas" w:eastAsia="宋体"/>
                <w:b w:val="0"/>
                <w:i w:val="0"/>
                <w:color w:val="9C2700"/>
                <w:sz w:val="15"/>
              </w:rPr>
              <w:t>03_seed.sql</w:t>
            </w: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、</w:t>
            </w:r>
            <w:r>
              <w:rPr>
                <w:rFonts w:ascii="Consolas" w:hAnsi="Consolas" w:eastAsia="宋体"/>
                <w:b w:val="0"/>
                <w:i w:val="0"/>
                <w:color w:val="9C2700"/>
                <w:sz w:val="15"/>
              </w:rPr>
              <w:t>rollback.sql</w:t>
            </w:r>
          </w:p>
        </w:tc>
        <w:tc>
          <w:tcPr>
            <w:tcW w:type="dxa" w:w="3444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可在空库一键导入与回滚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部署</w:t>
            </w:r>
          </w:p>
        </w:tc>
        <w:tc>
          <w:tcPr>
            <w:tcW w:type="dxa" w:w="4209"/>
          </w:tcPr>
          <w:p>
            <w:pPr>
              <w:spacing w:before="20" w:after="20" w:line="276" w:lineRule="auto"/>
            </w:pPr>
            <w:r>
              <w:rPr>
                <w:rFonts w:ascii="Consolas" w:hAnsi="Consolas" w:eastAsia="宋体"/>
                <w:b w:val="0"/>
                <w:i w:val="0"/>
                <w:color w:val="9C2700"/>
                <w:sz w:val="15"/>
              </w:rPr>
              <w:t>deploy/start-all.ps1</w:t>
            </w: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、</w:t>
            </w:r>
            <w:r>
              <w:rPr>
                <w:rFonts w:ascii="Consolas" w:hAnsi="Consolas" w:eastAsia="宋体"/>
                <w:b w:val="0"/>
                <w:i w:val="0"/>
                <w:color w:val="9C2700"/>
                <w:sz w:val="15"/>
              </w:rPr>
              <w:t>stop-all.ps1</w:t>
            </w: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、</w:t>
            </w:r>
            <w:r>
              <w:rPr>
                <w:rFonts w:ascii="Consolas" w:hAnsi="Consolas" w:eastAsia="宋体"/>
                <w:b w:val="0"/>
                <w:i w:val="0"/>
                <w:color w:val="9C2700"/>
                <w:sz w:val="15"/>
              </w:rPr>
              <w:t>.env.example</w:t>
            </w: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、（可选）</w:t>
            </w:r>
            <w:r>
              <w:rPr>
                <w:rFonts w:ascii="Consolas" w:hAnsi="Consolas" w:eastAsia="宋体"/>
                <w:b w:val="0"/>
                <w:i w:val="0"/>
                <w:color w:val="9C2700"/>
                <w:sz w:val="15"/>
              </w:rPr>
              <w:t>nginx.conf</w:t>
            </w:r>
          </w:p>
        </w:tc>
        <w:tc>
          <w:tcPr>
            <w:tcW w:type="dxa" w:w="3444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一键启动，换机可复现</w:t>
            </w:r>
          </w:p>
        </w:tc>
      </w:tr>
      <w:tr>
        <w:trPr>
          <w:cantSplit w:val="true"/>
        </w:trPr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文档</w:t>
            </w:r>
          </w:p>
        </w:tc>
        <w:tc>
          <w:tcPr>
            <w:tcW w:type="dxa" w:w="4209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需求文档、设计文档、测试报告</w:t>
            </w:r>
          </w:p>
        </w:tc>
        <w:tc>
          <w:tcPr>
            <w:tcW w:type="dxa" w:w="3444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本文为需求文档；三文档编号与版本统一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过程</w:t>
            </w:r>
          </w:p>
        </w:tc>
        <w:tc>
          <w:tcPr>
            <w:tcW w:type="dxa" w:w="4209"/>
          </w:tcPr>
          <w:p>
            <w:pPr>
              <w:spacing w:before="20" w:after="20" w:line="276" w:lineRule="auto"/>
            </w:pPr>
            <w:r>
              <w:rPr>
                <w:rFonts w:ascii="Consolas" w:hAnsi="Consolas" w:eastAsia="宋体"/>
                <w:b w:val="0"/>
                <w:i w:val="0"/>
                <w:color w:val="9C2700"/>
                <w:sz w:val="15"/>
              </w:rPr>
              <w:t>docs/04-AI日志/AI编程日志.md</w:t>
            </w: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 xml:space="preserve"> + </w:t>
            </w:r>
            <w:r>
              <w:rPr>
                <w:rFonts w:ascii="Consolas" w:hAnsi="Consolas" w:eastAsia="宋体"/>
                <w:b w:val="0"/>
                <w:i w:val="0"/>
                <w:color w:val="9C2700"/>
                <w:sz w:val="15"/>
              </w:rPr>
              <w:t>evidence/</w:t>
            </w: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 xml:space="preserve"> 截图</w:t>
            </w:r>
          </w:p>
        </w:tc>
        <w:tc>
          <w:tcPr>
            <w:tcW w:type="dxa" w:w="3444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≥ 30 条，可逐条溯源到代码与测试</w:t>
            </w:r>
          </w:p>
        </w:tc>
      </w:tr>
      <w:tr>
        <w:trPr>
          <w:cantSplit w:val="true"/>
        </w:trPr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演示</w:t>
            </w:r>
          </w:p>
        </w:tc>
        <w:tc>
          <w:tcPr>
            <w:tcW w:type="dxa" w:w="4209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PPT 一份、≤15 分钟录屏</w:t>
            </w:r>
          </w:p>
        </w:tc>
        <w:tc>
          <w:tcPr>
            <w:tcW w:type="dxa" w:w="3444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含 6 个演示场景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测试</w:t>
            </w:r>
          </w:p>
        </w:tc>
        <w:tc>
          <w:tcPr>
            <w:tcW w:type="dxa" w:w="4209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单测代码、并发/幂等测试、覆盖率报告、k6 脚本与报告</w:t>
            </w:r>
          </w:p>
        </w:tc>
        <w:tc>
          <w:tcPr>
            <w:tcW w:type="dxa" w:w="3444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可重跑</w:t>
            </w:r>
          </w:p>
        </w:tc>
      </w:tr>
    </w:tbl>
    <w:p>
      <w:pPr>
        <w:spacing w:before="0" w:after="40" w:line="240" w:lineRule="auto"/>
      </w:pPr>
      <w:r>
        <w:rPr>
          <w:rFonts w:ascii="Times New Roman" w:hAnsi="Times New Roman" w:eastAsia="宋体"/>
          <w:b w:val="0"/>
          <w:i w:val="0"/>
          <w:color w:val="1A1A1A"/>
          <w:sz w:val="8"/>
        </w:rPr>
      </w:r>
    </w:p>
    <w:p>
      <w:pPr>
        <w:pStyle w:val="Heading2"/>
      </w:pPr>
      <w:r>
        <w:rPr>
          <w:rFonts w:ascii="Arial" w:hAnsi="Arial" w:eastAsia="黑体"/>
          <w:b/>
          <w:i w:val="0"/>
          <w:color w:val="1F4E79"/>
          <w:sz w:val="28"/>
        </w:rPr>
        <w:t>13.2 里程碑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6D8"/>
          <w:left w:val="single" w:sz="4" w:space="0" w:color="B7C6D8"/>
          <w:bottom w:val="single" w:sz="4" w:space="0" w:color="B7C6D8"/>
          <w:right w:val="single" w:sz="4" w:space="0" w:color="B7C6D8"/>
          <w:insideH w:val="single" w:sz="4" w:space="0" w:color="B7C6D8"/>
          <w:insideV w:val="single" w:sz="4" w:space="0" w:color="B7C6D8"/>
        </w:tblBorders>
        <w:tblCellMar>
          <w:top w:w="40" w:type="dxa"/>
          <w:left w:w="70" w:type="dxa"/>
          <w:bottom w:w="40" w:type="dxa"/>
          <w:right w:w="70" w:type="dxa"/>
        </w:tblCellMar>
      </w:tblPr>
      <w:tblGrid>
        <w:gridCol w:w="1234"/>
        <w:gridCol w:w="1077"/>
        <w:gridCol w:w="2798"/>
        <w:gridCol w:w="3621"/>
      </w:tblGrid>
      <w:tr>
        <w:trPr>
          <w:cantSplit w:val="true"/>
          <w:tblHeader w:val="true"/>
        </w:trPr>
        <w:tc>
          <w:tcPr>
            <w:tcW w:type="dxa" w:w="1234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阶段</w:t>
            </w:r>
          </w:p>
        </w:tc>
        <w:tc>
          <w:tcPr>
            <w:tcW w:type="dxa" w:w="1077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天次</w:t>
            </w:r>
          </w:p>
        </w:tc>
        <w:tc>
          <w:tcPr>
            <w:tcW w:type="dxa" w:w="2798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目标</w:t>
            </w:r>
          </w:p>
        </w:tc>
        <w:tc>
          <w:tcPr>
            <w:tcW w:type="dxa" w:w="3621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验收产出</w:t>
            </w:r>
          </w:p>
        </w:tc>
      </w:tr>
      <w:tr>
        <w:trPr>
          <w:cantSplit w:val="true"/>
        </w:trPr>
        <w:tc>
          <w:tcPr>
            <w:tcW w:type="dxa" w:w="1234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P0 工程化启动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D1–D2</w:t>
            </w:r>
          </w:p>
        </w:tc>
        <w:tc>
          <w:tcPr>
            <w:tcW w:type="dxa" w:w="2798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环境可用、仓库与文档骨架、规范冻结</w:t>
            </w:r>
          </w:p>
        </w:tc>
        <w:tc>
          <w:tcPr>
            <w:tcW w:type="dxa" w:w="3621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 xml:space="preserve">Redis/后端/管理端可登录；仓库与 </w:t>
            </w:r>
            <w:r>
              <w:rPr>
                <w:rFonts w:ascii="Consolas" w:hAnsi="Consolas" w:eastAsia="宋体"/>
                <w:b w:val="0"/>
                <w:i w:val="0"/>
                <w:color w:val="9C2700"/>
                <w:sz w:val="15"/>
              </w:rPr>
              <w:t>.gitignore</w:t>
            </w: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；</w:t>
            </w:r>
            <w:r>
              <w:rPr>
                <w:rFonts w:ascii="Consolas" w:hAnsi="Consolas" w:eastAsia="宋体"/>
                <w:b w:val="0"/>
                <w:i w:val="0"/>
                <w:color w:val="9C2700"/>
                <w:sz w:val="15"/>
              </w:rPr>
              <w:t>Result/异常/分页/traceId</w:t>
            </w: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 xml:space="preserve"> 落地；AI 日志模板与首批 3 条；Maven 可用</w:t>
            </w:r>
          </w:p>
        </w:tc>
      </w:tr>
      <w:tr>
        <w:trPr>
          <w:cantSplit w:val="true"/>
        </w:trPr>
        <w:tc>
          <w:tcPr>
            <w:tcW w:type="dxa" w:w="1234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P1 数据与契约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D3–D4</w:t>
            </w:r>
          </w:p>
        </w:tc>
        <w:tc>
          <w:tcPr>
            <w:tcW w:type="dxa" w:w="2798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ER 与 API 冻结、建库建表、seed</w:t>
            </w:r>
          </w:p>
        </w:tc>
        <w:tc>
          <w:tcPr>
            <w:tcW w:type="dxa" w:w="3621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Consolas" w:hAnsi="Consolas" w:eastAsia="宋体"/>
                <w:b w:val="0"/>
                <w:i w:val="0"/>
                <w:color w:val="9C2700"/>
                <w:sz w:val="15"/>
              </w:rPr>
              <w:t>pet_mall</w:t>
            </w: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 xml:space="preserve"> 库 + 14 表 + 种子数据；ER v1；API v1；本文 v0.1</w:t>
            </w:r>
          </w:p>
        </w:tc>
      </w:tr>
      <w:tr>
        <w:trPr>
          <w:cantSplit w:val="true"/>
        </w:trPr>
        <w:tc>
          <w:tcPr>
            <w:tcW w:type="dxa" w:w="1234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P2 会员与商品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D5–D8</w:t>
            </w:r>
          </w:p>
        </w:tc>
        <w:tc>
          <w:tcPr>
            <w:tcW w:type="dxa" w:w="2798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能注册登录、能浏览商品</w:t>
            </w:r>
          </w:p>
        </w:tc>
        <w:tc>
          <w:tcPr>
            <w:tcW w:type="dxa" w:w="3621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会员与档案、商品列表/详情/搜索、审核、前台三页完成</w:t>
            </w:r>
          </w:p>
        </w:tc>
      </w:tr>
      <w:tr>
        <w:trPr>
          <w:cantSplit w:val="true"/>
        </w:trPr>
        <w:tc>
          <w:tcPr>
            <w:tcW w:type="dxa" w:w="1234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P3 购物车与下单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D9–D11</w:t>
            </w:r>
          </w:p>
        </w:tc>
        <w:tc>
          <w:tcPr>
            <w:tcW w:type="dxa" w:w="2798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主交易链路通</w:t>
            </w:r>
          </w:p>
        </w:tc>
        <w:tc>
          <w:tcPr>
            <w:tcW w:type="dxa" w:w="3621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购物车、地址、下单事务与原子扣减、订单列表详情、并发测试通过</w:t>
            </w:r>
          </w:p>
        </w:tc>
      </w:tr>
      <w:tr>
        <w:trPr>
          <w:cantSplit w:val="true"/>
        </w:trPr>
        <w:tc>
          <w:tcPr>
            <w:tcW w:type="dxa" w:w="1234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P4 支付与履约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D12–D13</w:t>
            </w:r>
          </w:p>
        </w:tc>
        <w:tc>
          <w:tcPr>
            <w:tcW w:type="dxa" w:w="2798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支付与状态机闭环</w:t>
            </w:r>
          </w:p>
        </w:tc>
        <w:tc>
          <w:tcPr>
            <w:tcW w:type="dxa" w:w="3621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三分支支付、幂等回调、超时关单、发货/收货/取消、六页签</w:t>
            </w:r>
          </w:p>
        </w:tc>
      </w:tr>
      <w:tr>
        <w:trPr>
          <w:cantSplit w:val="true"/>
        </w:trPr>
        <w:tc>
          <w:tcPr>
            <w:tcW w:type="dxa" w:w="1234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P5 企业级加固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D14–D15</w:t>
            </w:r>
          </w:p>
        </w:tc>
        <w:tc>
          <w:tcPr>
            <w:tcW w:type="dxa" w:w="2798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安全、缓存、监控证据</w:t>
            </w:r>
          </w:p>
        </w:tc>
        <w:tc>
          <w:tcPr>
            <w:tcW w:type="dxa" w:w="3621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RBAC 双端与越权 403、审计日志页、限流、脱敏、缓存对比、指标截图</w:t>
            </w:r>
          </w:p>
        </w:tc>
      </w:tr>
      <w:tr>
        <w:trPr>
          <w:cantSplit w:val="true"/>
        </w:trPr>
        <w:tc>
          <w:tcPr>
            <w:tcW w:type="dxa" w:w="1234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P6 测试与部署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D16–D17</w:t>
            </w:r>
          </w:p>
        </w:tc>
        <w:tc>
          <w:tcPr>
            <w:tcW w:type="dxa" w:w="2798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质量报告与一键启动</w:t>
            </w:r>
          </w:p>
        </w:tc>
        <w:tc>
          <w:tcPr>
            <w:tcW w:type="dxa" w:w="3621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覆盖率 ≥60%、k6 报告、一键启动脚本、README、换目录复现录屏</w:t>
            </w:r>
          </w:p>
        </w:tc>
      </w:tr>
      <w:tr>
        <w:trPr>
          <w:cantSplit w:val="true"/>
        </w:trPr>
        <w:tc>
          <w:tcPr>
            <w:tcW w:type="dxa" w:w="1234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P7 交付收尾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D18–D19</w:t>
            </w:r>
          </w:p>
        </w:tc>
        <w:tc>
          <w:tcPr>
            <w:tcW w:type="dxa" w:w="2798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文档、PPT、视频、打包</w:t>
            </w:r>
          </w:p>
        </w:tc>
        <w:tc>
          <w:tcPr>
            <w:tcW w:type="dxa" w:w="3621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三文档终稿、PPT、≤15 分钟录屏、压缩包、AI 日志 ≥30 条、检查清单全过</w:t>
            </w:r>
          </w:p>
        </w:tc>
      </w:tr>
    </w:tbl>
    <w:p>
      <w:pPr>
        <w:spacing w:before="0" w:after="40" w:line="240" w:lineRule="auto"/>
      </w:pPr>
      <w:r>
        <w:rPr>
          <w:rFonts w:ascii="Times New Roman" w:hAnsi="Times New Roman" w:eastAsia="宋体"/>
          <w:b w:val="0"/>
          <w:i w:val="0"/>
          <w:color w:val="1A1A1A"/>
          <w:sz w:val="8"/>
        </w:rPr>
      </w:r>
    </w:p>
    <w:p>
      <w:pPr>
        <w:pStyle w:val="Heading2"/>
      </w:pPr>
      <w:r>
        <w:rPr>
          <w:rFonts w:ascii="Arial" w:hAnsi="Arial" w:eastAsia="黑体"/>
          <w:b/>
          <w:i w:val="0"/>
          <w:color w:val="1F4E79"/>
          <w:sz w:val="28"/>
        </w:rPr>
        <w:t>13.3 三份文档的边界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6D8"/>
          <w:left w:val="single" w:sz="4" w:space="0" w:color="B7C6D8"/>
          <w:bottom w:val="single" w:sz="4" w:space="0" w:color="B7C6D8"/>
          <w:right w:val="single" w:sz="4" w:space="0" w:color="B7C6D8"/>
          <w:insideH w:val="single" w:sz="4" w:space="0" w:color="B7C6D8"/>
          <w:insideV w:val="single" w:sz="4" w:space="0" w:color="B7C6D8"/>
        </w:tblBorders>
        <w:tblCellMar>
          <w:top w:w="40" w:type="dxa"/>
          <w:left w:w="70" w:type="dxa"/>
          <w:bottom w:w="40" w:type="dxa"/>
          <w:right w:w="70" w:type="dxa"/>
        </w:tblCellMar>
      </w:tblPr>
      <w:tblGrid>
        <w:gridCol w:w="1606"/>
        <w:gridCol w:w="4315"/>
        <w:gridCol w:w="2810"/>
      </w:tblGrid>
      <w:tr>
        <w:trPr>
          <w:cantSplit w:val="true"/>
          <w:tblHeader w:val="true"/>
        </w:trPr>
        <w:tc>
          <w:tcPr>
            <w:tcW w:type="dxa" w:w="1606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文档</w:t>
            </w:r>
          </w:p>
        </w:tc>
        <w:tc>
          <w:tcPr>
            <w:tcW w:type="dxa" w:w="4315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回答的问题</w:t>
            </w:r>
          </w:p>
        </w:tc>
        <w:tc>
          <w:tcPr>
            <w:tcW w:type="dxa" w:w="2810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与本文件的关系</w:t>
            </w:r>
          </w:p>
        </w:tc>
      </w:tr>
      <w:tr>
        <w:trPr>
          <w:cantSplit w:val="true"/>
        </w:trPr>
        <w:tc>
          <w:tcPr>
            <w:tcW w:type="dxa" w:w="1606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需求文档（本文）</w:t>
            </w:r>
          </w:p>
        </w:tc>
        <w:tc>
          <w:tcPr>
            <w:tcW w:type="dxa" w:w="4315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做什么、为谁做、做到什么程度、怎么验收</w:t>
            </w:r>
          </w:p>
        </w:tc>
        <w:tc>
          <w:tcPr>
            <w:tcW w:type="dxa" w:w="2810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基线；变更以本文修订历史为准</w:t>
            </w:r>
          </w:p>
        </w:tc>
      </w:tr>
      <w:tr>
        <w:trPr>
          <w:cantSplit w:val="true"/>
        </w:trPr>
        <w:tc>
          <w:tcPr>
            <w:tcW w:type="dxa" w:w="1606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设计文档</w:t>
            </w:r>
          </w:p>
        </w:tc>
        <w:tc>
          <w:tcPr>
            <w:tcW w:type="dxa" w:w="4315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怎么实现：架构、选型、库表、时序、方案、ADR</w:t>
            </w:r>
          </w:p>
        </w:tc>
        <w:tc>
          <w:tcPr>
            <w:tcW w:type="dxa" w:w="2810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由本文第 4、6、7、8 章推导</w:t>
            </w:r>
          </w:p>
        </w:tc>
      </w:tr>
      <w:tr>
        <w:trPr>
          <w:cantSplit w:val="true"/>
        </w:trPr>
        <w:tc>
          <w:tcPr>
            <w:tcW w:type="dxa" w:w="1606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测试报告</w:t>
            </w:r>
          </w:p>
        </w:tc>
        <w:tc>
          <w:tcPr>
            <w:tcW w:type="dxa" w:w="4315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是否做到：用例、执行、覆盖率、压测、缺陷</w:t>
            </w:r>
          </w:p>
        </w:tc>
        <w:tc>
          <w:tcPr>
            <w:tcW w:type="dxa" w:w="2810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用例来自本文验收标准与 RTM</w:t>
            </w:r>
          </w:p>
        </w:tc>
      </w:tr>
    </w:tbl>
    <w:p>
      <w:pPr>
        <w:spacing w:before="0" w:after="40" w:line="240" w:lineRule="auto"/>
      </w:pPr>
      <w:r>
        <w:rPr>
          <w:rFonts w:ascii="Times New Roman" w:hAnsi="Times New Roman" w:eastAsia="宋体"/>
          <w:b w:val="0"/>
          <w:i w:val="0"/>
          <w:color w:val="1A1A1A"/>
          <w:sz w:val="8"/>
        </w:rPr>
      </w:r>
    </w:p>
    <w:p>
      <w:r>
        <w:br w:type="page"/>
      </w:r>
    </w:p>
    <w:p>
      <w:pPr>
        <w:pStyle w:val="Heading1"/>
        <w:pBdr>
          <w:bottom w:val="single" w:sz="8" w:space="4" w:color="1F4E79"/>
        </w:pBdr>
      </w:pPr>
      <w:r>
        <w:rPr>
          <w:rFonts w:ascii="Arial" w:hAnsi="Arial" w:eastAsia="黑体"/>
          <w:b/>
          <w:i w:val="0"/>
          <w:color w:val="1F4E79"/>
          <w:sz w:val="32"/>
        </w:rPr>
        <w:t>14 附录</w:t>
      </w:r>
    </w:p>
    <w:p>
      <w:pPr>
        <w:pStyle w:val="Heading2"/>
      </w:pPr>
      <w:r>
        <w:rPr>
          <w:rFonts w:ascii="Arial" w:hAnsi="Arial" w:eastAsia="黑体"/>
          <w:b/>
          <w:i w:val="0"/>
          <w:color w:val="1F4E79"/>
          <w:sz w:val="28"/>
        </w:rPr>
        <w:t>附录 A 宠物档案字段与适用性判定规则</w:t>
      </w:r>
    </w:p>
    <w:p>
      <w:pPr>
        <w:pStyle w:val="Heading3"/>
      </w:pPr>
      <w:r>
        <w:rPr>
          <w:rFonts w:ascii="Arial" w:hAnsi="Arial" w:eastAsia="黑体"/>
          <w:b/>
          <w:i w:val="0"/>
          <w:color w:val="2E5E8C"/>
          <w:sz w:val="25"/>
        </w:rPr>
        <w:t>A.1 字段与用途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6D8"/>
          <w:left w:val="single" w:sz="4" w:space="0" w:color="B7C6D8"/>
          <w:bottom w:val="single" w:sz="4" w:space="0" w:color="B7C6D8"/>
          <w:right w:val="single" w:sz="4" w:space="0" w:color="B7C6D8"/>
          <w:insideH w:val="single" w:sz="4" w:space="0" w:color="B7C6D8"/>
          <w:insideV w:val="single" w:sz="4" w:space="0" w:color="B7C6D8"/>
        </w:tblBorders>
        <w:tblCellMar>
          <w:top w:w="40" w:type="dxa"/>
          <w:left w:w="70" w:type="dxa"/>
          <w:bottom w:w="40" w:type="dxa"/>
          <w:right w:w="70" w:type="dxa"/>
        </w:tblCellMar>
      </w:tblPr>
      <w:tblGrid>
        <w:gridCol w:w="1890"/>
        <w:gridCol w:w="3960"/>
        <w:gridCol w:w="2880"/>
      </w:tblGrid>
      <w:tr>
        <w:trPr>
          <w:cantSplit w:val="true"/>
          <w:tblHeader w:val="true"/>
        </w:trPr>
        <w:tc>
          <w:tcPr>
            <w:tcW w:type="dxa" w:w="1890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档案字段</w:t>
            </w:r>
          </w:p>
        </w:tc>
        <w:tc>
          <w:tcPr>
            <w:tcW w:type="dxa" w:w="3960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用途</w:t>
            </w:r>
          </w:p>
        </w:tc>
        <w:tc>
          <w:tcPr>
            <w:tcW w:type="dxa" w:w="2880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缺失时处理</w:t>
            </w:r>
          </w:p>
        </w:tc>
      </w:tr>
      <w:tr>
        <w:trPr>
          <w:cantSplit w:val="true"/>
        </w:trPr>
        <w:tc>
          <w:tcPr>
            <w:tcW w:type="dxa" w:w="1890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物种 species</w:t>
            </w:r>
          </w:p>
        </w:tc>
        <w:tc>
          <w:tcPr>
            <w:tcW w:type="dxa" w:w="3960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 xml:space="preserve">与商品 </w:t>
            </w:r>
            <w:r>
              <w:rPr>
                <w:rFonts w:ascii="Consolas" w:hAnsi="Consolas" w:eastAsia="宋体"/>
                <w:b w:val="0"/>
                <w:i w:val="0"/>
                <w:color w:val="9C2700"/>
                <w:sz w:val="15"/>
              </w:rPr>
              <w:t>pet_species</w:t>
            </w: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 xml:space="preserve"> 比对</w:t>
            </w:r>
          </w:p>
        </w:tc>
        <w:tc>
          <w:tcPr>
            <w:tcW w:type="dxa" w:w="2880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无法判定，提示补充档案</w:t>
            </w:r>
          </w:p>
        </w:tc>
      </w:tr>
      <w:tr>
        <w:trPr>
          <w:cantSplit w:val="true"/>
        </w:trPr>
        <w:tc>
          <w:tcPr>
            <w:tcW w:type="dxa" w:w="1890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生日 birthday</w:t>
            </w:r>
          </w:p>
        </w:tc>
        <w:tc>
          <w:tcPr>
            <w:tcW w:type="dxa" w:w="3960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 xml:space="preserve">推算月龄，与商品 </w:t>
            </w:r>
            <w:r>
              <w:rPr>
                <w:rFonts w:ascii="Consolas" w:hAnsi="Consolas" w:eastAsia="宋体"/>
                <w:b w:val="0"/>
                <w:i w:val="0"/>
                <w:color w:val="9C2700"/>
                <w:sz w:val="15"/>
              </w:rPr>
              <w:t>age_stage</w:t>
            </w: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 xml:space="preserve"> 比对</w:t>
            </w:r>
          </w:p>
        </w:tc>
        <w:tc>
          <w:tcPr>
            <w:tcW w:type="dxa" w:w="2880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仅按物种与体重判定，提示补充生日</w:t>
            </w:r>
          </w:p>
        </w:tc>
      </w:tr>
      <w:tr>
        <w:trPr>
          <w:cantSplit w:val="true"/>
        </w:trPr>
        <w:tc>
          <w:tcPr>
            <w:tcW w:type="dxa" w:w="1890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体重 weight</w:t>
            </w:r>
          </w:p>
        </w:tc>
        <w:tc>
          <w:tcPr>
            <w:tcW w:type="dxa" w:w="3960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 xml:space="preserve">与商品 </w:t>
            </w:r>
            <w:r>
              <w:rPr>
                <w:rFonts w:ascii="Consolas" w:hAnsi="Consolas" w:eastAsia="宋体"/>
                <w:b w:val="0"/>
                <w:i w:val="0"/>
                <w:color w:val="9C2700"/>
                <w:sz w:val="15"/>
              </w:rPr>
              <w:t>weight_range</w:t>
            </w: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 xml:space="preserve"> 比对</w:t>
            </w:r>
          </w:p>
        </w:tc>
        <w:tc>
          <w:tcPr>
            <w:tcW w:type="dxa" w:w="2880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跳过体重判定，提示补充体重</w:t>
            </w:r>
          </w:p>
        </w:tc>
      </w:tr>
      <w:tr>
        <w:trPr>
          <w:cantSplit w:val="true"/>
        </w:trPr>
        <w:tc>
          <w:tcPr>
            <w:tcW w:type="dxa" w:w="1890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品种 breed</w:t>
            </w:r>
          </w:p>
        </w:tc>
        <w:tc>
          <w:tcPr>
            <w:tcW w:type="dxa" w:w="3960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仅展示，不参与判定</w:t>
            </w:r>
          </w:p>
        </w:tc>
        <w:tc>
          <w:tcPr>
            <w:tcW w:type="dxa" w:w="2880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无影响</w:t>
            </w:r>
          </w:p>
        </w:tc>
      </w:tr>
      <w:tr>
        <w:trPr>
          <w:cantSplit w:val="true"/>
        </w:trPr>
        <w:tc>
          <w:tcPr>
            <w:tcW w:type="dxa" w:w="1890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绝育 sterilized</w:t>
            </w:r>
          </w:p>
        </w:tc>
        <w:tc>
          <w:tcPr>
            <w:tcW w:type="dxa" w:w="3960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展示与筛选参考</w:t>
            </w:r>
          </w:p>
        </w:tc>
        <w:tc>
          <w:tcPr>
            <w:tcW w:type="dxa" w:w="2880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无影响</w:t>
            </w:r>
          </w:p>
        </w:tc>
      </w:tr>
      <w:tr>
        <w:trPr>
          <w:cantSplit w:val="true"/>
        </w:trPr>
        <w:tc>
          <w:tcPr>
            <w:tcW w:type="dxa" w:w="1890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过敏备注 allergy_note</w:t>
            </w:r>
          </w:p>
        </w:tc>
        <w:tc>
          <w:tcPr>
            <w:tcW w:type="dxa" w:w="3960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详情页风险提示（如"该商品含鸡肉"不做自动匹配）</w:t>
            </w:r>
          </w:p>
        </w:tc>
        <w:tc>
          <w:tcPr>
            <w:tcW w:type="dxa" w:w="2880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无影响</w:t>
            </w:r>
          </w:p>
        </w:tc>
      </w:tr>
    </w:tbl>
    <w:p>
      <w:pPr>
        <w:spacing w:before="0" w:after="40" w:line="240" w:lineRule="auto"/>
      </w:pPr>
      <w:r>
        <w:rPr>
          <w:rFonts w:ascii="Times New Roman" w:hAnsi="Times New Roman" w:eastAsia="宋体"/>
          <w:b w:val="0"/>
          <w:i w:val="0"/>
          <w:color w:val="1A1A1A"/>
          <w:sz w:val="8"/>
        </w:rPr>
      </w:r>
    </w:p>
    <w:p>
      <w:pPr>
        <w:pStyle w:val="Heading3"/>
      </w:pPr>
      <w:r>
        <w:rPr>
          <w:rFonts w:ascii="Arial" w:hAnsi="Arial" w:eastAsia="黑体"/>
          <w:b/>
          <w:i w:val="0"/>
          <w:color w:val="2E5E8C"/>
          <w:sz w:val="25"/>
        </w:rPr>
        <w:t>A.2 判定顺序与结论</w:t>
      </w:r>
    </w:p>
    <w:p>
      <w:pPr>
        <w:tabs>
          <w:tab w:pos="539" w:val="left"/>
        </w:tabs>
        <w:spacing w:after="40"/>
        <w:ind w:left="539" w:hanging="539"/>
      </w:pPr>
      <w:r>
        <w:rPr>
          <w:rFonts w:ascii="Times New Roman" w:hAnsi="Times New Roman" w:eastAsia="宋体"/>
          <w:b/>
          <w:i w:val="0"/>
          <w:color w:val="1F4E79"/>
          <w:sz w:val="24"/>
        </w:rPr>
        <w:t>1.</w:t>
      </w:r>
      <w:r>
        <w:rPr>
          <w:rFonts w:ascii="Times New Roman" w:hAnsi="Times New Roman" w:eastAsia="宋体"/>
          <w:b w:val="0"/>
          <w:i w:val="0"/>
          <w:color w:val="1A1A1A"/>
          <w:sz w:val="24"/>
        </w:rPr>
        <w:tab/>
      </w:r>
      <w:r>
        <w:rPr>
          <w:rFonts w:ascii="Times New Roman" w:hAnsi="Times New Roman" w:eastAsia="宋体"/>
          <w:b/>
          <w:i w:val="0"/>
          <w:color w:val="1A1A1A"/>
          <w:sz w:val="24"/>
        </w:rPr>
        <w:t>物种</w:t>
      </w:r>
      <w:r>
        <w:rPr>
          <w:rFonts w:ascii="Times New Roman" w:hAnsi="Times New Roman" w:eastAsia="宋体"/>
          <w:b w:val="0"/>
          <w:i w:val="0"/>
          <w:color w:val="1A1A1A"/>
          <w:sz w:val="24"/>
        </w:rPr>
        <w:t xml:space="preserve">：商品 </w:t>
      </w:r>
      <w:r>
        <w:rPr>
          <w:rFonts w:ascii="Consolas" w:hAnsi="Consolas" w:eastAsia="宋体"/>
          <w:b w:val="0"/>
          <w:i w:val="0"/>
          <w:color w:val="9C2700"/>
          <w:sz w:val="21"/>
        </w:rPr>
        <w:t>pet_species</w:t>
      </w:r>
      <w:r>
        <w:rPr>
          <w:rFonts w:ascii="Times New Roman" w:hAnsi="Times New Roman" w:eastAsia="宋体"/>
          <w:b w:val="0"/>
          <w:i w:val="0"/>
          <w:color w:val="1A1A1A"/>
          <w:sz w:val="24"/>
        </w:rPr>
        <w:t xml:space="preserve"> 为 </w:t>
      </w:r>
      <w:r>
        <w:rPr>
          <w:rFonts w:ascii="Consolas" w:hAnsi="Consolas" w:eastAsia="宋体"/>
          <w:b w:val="0"/>
          <w:i w:val="0"/>
          <w:color w:val="9C2700"/>
          <w:sz w:val="21"/>
        </w:rPr>
        <w:t>ALL</w:t>
      </w:r>
      <w:r>
        <w:rPr>
          <w:rFonts w:ascii="Times New Roman" w:hAnsi="Times New Roman" w:eastAsia="宋体"/>
          <w:b w:val="0"/>
          <w:i w:val="0"/>
          <w:color w:val="1A1A1A"/>
          <w:sz w:val="24"/>
        </w:rPr>
        <w:t xml:space="preserve"> 或与宠物 </w:t>
      </w:r>
      <w:r>
        <w:rPr>
          <w:rFonts w:ascii="Consolas" w:hAnsi="Consolas" w:eastAsia="宋体"/>
          <w:b w:val="0"/>
          <w:i w:val="0"/>
          <w:color w:val="9C2700"/>
          <w:sz w:val="21"/>
        </w:rPr>
        <w:t>species</w:t>
      </w:r>
      <w:r>
        <w:rPr>
          <w:rFonts w:ascii="Times New Roman" w:hAnsi="Times New Roman" w:eastAsia="宋体"/>
          <w:b w:val="0"/>
          <w:i w:val="0"/>
          <w:color w:val="1A1A1A"/>
          <w:sz w:val="24"/>
        </w:rPr>
        <w:t xml:space="preserve"> 相同 → 继续；否则结论"不适合（物种不符）"。</w:t>
      </w:r>
    </w:p>
    <w:p>
      <w:pPr>
        <w:tabs>
          <w:tab w:pos="539" w:val="left"/>
        </w:tabs>
        <w:spacing w:after="40"/>
        <w:ind w:left="539" w:hanging="539"/>
      </w:pPr>
      <w:r>
        <w:rPr>
          <w:rFonts w:ascii="Times New Roman" w:hAnsi="Times New Roman" w:eastAsia="宋体"/>
          <w:b/>
          <w:i w:val="0"/>
          <w:color w:val="1F4E79"/>
          <w:sz w:val="24"/>
        </w:rPr>
        <w:t>2.</w:t>
      </w:r>
      <w:r>
        <w:rPr>
          <w:rFonts w:ascii="Times New Roman" w:hAnsi="Times New Roman" w:eastAsia="宋体"/>
          <w:b w:val="0"/>
          <w:i w:val="0"/>
          <w:color w:val="1A1A1A"/>
          <w:sz w:val="24"/>
        </w:rPr>
        <w:tab/>
      </w:r>
      <w:r>
        <w:rPr>
          <w:rFonts w:ascii="Times New Roman" w:hAnsi="Times New Roman" w:eastAsia="宋体"/>
          <w:b/>
          <w:i w:val="0"/>
          <w:color w:val="1A1A1A"/>
          <w:sz w:val="24"/>
        </w:rPr>
        <w:t>年龄</w:t>
      </w:r>
      <w:r>
        <w:rPr>
          <w:rFonts w:ascii="Times New Roman" w:hAnsi="Times New Roman" w:eastAsia="宋体"/>
          <w:b w:val="0"/>
          <w:i w:val="0"/>
          <w:color w:val="1A1A1A"/>
          <w:sz w:val="24"/>
        </w:rPr>
        <w:t xml:space="preserve">：由生日计算月龄；商品 </w:t>
      </w:r>
      <w:r>
        <w:rPr>
          <w:rFonts w:ascii="Consolas" w:hAnsi="Consolas" w:eastAsia="宋体"/>
          <w:b w:val="0"/>
          <w:i w:val="0"/>
          <w:color w:val="9C2700"/>
          <w:sz w:val="21"/>
        </w:rPr>
        <w:t>age_stage</w:t>
      </w:r>
      <w:r>
        <w:rPr>
          <w:rFonts w:ascii="Times New Roman" w:hAnsi="Times New Roman" w:eastAsia="宋体"/>
          <w:b w:val="0"/>
          <w:i w:val="0"/>
          <w:color w:val="1A1A1A"/>
          <w:sz w:val="24"/>
        </w:rPr>
        <w:t xml:space="preserve"> 为 </w:t>
      </w:r>
      <w:r>
        <w:rPr>
          <w:rFonts w:ascii="Consolas" w:hAnsi="Consolas" w:eastAsia="宋体"/>
          <w:b w:val="0"/>
          <w:i w:val="0"/>
          <w:color w:val="9C2700"/>
          <w:sz w:val="21"/>
        </w:rPr>
        <w:t>ALL</w:t>
      </w:r>
      <w:r>
        <w:rPr>
          <w:rFonts w:ascii="Times New Roman" w:hAnsi="Times New Roman" w:eastAsia="宋体"/>
          <w:b w:val="0"/>
          <w:i w:val="0"/>
          <w:color w:val="1A1A1A"/>
          <w:sz w:val="24"/>
        </w:rPr>
        <w:t xml:space="preserve"> 或月龄落在对应区间（JUNIOR ≤ 12、ADULT 13–84、SENIOR ≥ 85）→ 继续；否则"不适合（年龄段不符）"。</w:t>
      </w:r>
    </w:p>
    <w:p>
      <w:pPr>
        <w:tabs>
          <w:tab w:pos="539" w:val="left"/>
        </w:tabs>
        <w:spacing w:after="40"/>
        <w:ind w:left="539" w:hanging="539"/>
      </w:pPr>
      <w:r>
        <w:rPr>
          <w:rFonts w:ascii="Times New Roman" w:hAnsi="Times New Roman" w:eastAsia="宋体"/>
          <w:b/>
          <w:i w:val="0"/>
          <w:color w:val="1F4E79"/>
          <w:sz w:val="24"/>
        </w:rPr>
        <w:t>3.</w:t>
      </w:r>
      <w:r>
        <w:rPr>
          <w:rFonts w:ascii="Times New Roman" w:hAnsi="Times New Roman" w:eastAsia="宋体"/>
          <w:b w:val="0"/>
          <w:i w:val="0"/>
          <w:color w:val="1A1A1A"/>
          <w:sz w:val="24"/>
        </w:rPr>
        <w:tab/>
      </w:r>
      <w:r>
        <w:rPr>
          <w:rFonts w:ascii="Times New Roman" w:hAnsi="Times New Roman" w:eastAsia="宋体"/>
          <w:b/>
          <w:i w:val="0"/>
          <w:color w:val="1A1A1A"/>
          <w:sz w:val="24"/>
        </w:rPr>
        <w:t>体重</w:t>
      </w:r>
      <w:r>
        <w:rPr>
          <w:rFonts w:ascii="Times New Roman" w:hAnsi="Times New Roman" w:eastAsia="宋体"/>
          <w:b w:val="0"/>
          <w:i w:val="0"/>
          <w:color w:val="1A1A1A"/>
          <w:sz w:val="24"/>
        </w:rPr>
        <w:t xml:space="preserve">：商品 </w:t>
      </w:r>
      <w:r>
        <w:rPr>
          <w:rFonts w:ascii="Consolas" w:hAnsi="Consolas" w:eastAsia="宋体"/>
          <w:b w:val="0"/>
          <w:i w:val="0"/>
          <w:color w:val="9C2700"/>
          <w:sz w:val="21"/>
        </w:rPr>
        <w:t>weight_range</w:t>
      </w:r>
      <w:r>
        <w:rPr>
          <w:rFonts w:ascii="Times New Roman" w:hAnsi="Times New Roman" w:eastAsia="宋体"/>
          <w:b w:val="0"/>
          <w:i w:val="0"/>
          <w:color w:val="1A1A1A"/>
          <w:sz w:val="24"/>
        </w:rPr>
        <w:t xml:space="preserve"> 为 </w:t>
      </w:r>
      <w:r>
        <w:rPr>
          <w:rFonts w:ascii="Consolas" w:hAnsi="Consolas" w:eastAsia="宋体"/>
          <w:b w:val="0"/>
          <w:i w:val="0"/>
          <w:color w:val="9C2700"/>
          <w:sz w:val="21"/>
        </w:rPr>
        <w:t>ALL</w:t>
      </w:r>
      <w:r>
        <w:rPr>
          <w:rFonts w:ascii="Times New Roman" w:hAnsi="Times New Roman" w:eastAsia="宋体"/>
          <w:b w:val="0"/>
          <w:i w:val="0"/>
          <w:color w:val="1A1A1A"/>
          <w:sz w:val="24"/>
        </w:rPr>
        <w:t xml:space="preserve"> 或宠物体重落在区间内 → 继续；否则"不适合（体重段不符）"。</w:t>
      </w:r>
    </w:p>
    <w:p>
      <w:pPr>
        <w:tabs>
          <w:tab w:pos="539" w:val="left"/>
        </w:tabs>
        <w:spacing w:after="40"/>
        <w:ind w:left="539" w:hanging="539"/>
      </w:pPr>
      <w:r>
        <w:rPr>
          <w:rFonts w:ascii="Times New Roman" w:hAnsi="Times New Roman" w:eastAsia="宋体"/>
          <w:b/>
          <w:i w:val="0"/>
          <w:color w:val="1F4E79"/>
          <w:sz w:val="24"/>
        </w:rPr>
        <w:t>4.</w:t>
      </w:r>
      <w:r>
        <w:rPr>
          <w:rFonts w:ascii="Times New Roman" w:hAnsi="Times New Roman" w:eastAsia="宋体"/>
          <w:b w:val="0"/>
          <w:i w:val="0"/>
          <w:color w:val="1A1A1A"/>
          <w:sz w:val="24"/>
        </w:rPr>
        <w:tab/>
      </w:r>
      <w:r>
        <w:rPr>
          <w:rFonts w:ascii="Times New Roman" w:hAnsi="Times New Roman" w:eastAsia="宋体"/>
          <w:b w:val="0"/>
          <w:i w:val="0"/>
          <w:color w:val="1A1A1A"/>
          <w:sz w:val="24"/>
        </w:rPr>
        <w:t>三项全部通过 → 结论"适合"，并展示三条通过原因。</w:t>
      </w:r>
    </w:p>
    <w:p>
      <w:pPr>
        <w:tabs>
          <w:tab w:pos="539" w:val="left"/>
        </w:tabs>
        <w:spacing w:after="40"/>
        <w:ind w:left="539" w:hanging="539"/>
      </w:pPr>
      <w:r>
        <w:rPr>
          <w:rFonts w:ascii="Times New Roman" w:hAnsi="Times New Roman" w:eastAsia="宋体"/>
          <w:b/>
          <w:i w:val="0"/>
          <w:color w:val="1F4E79"/>
          <w:sz w:val="24"/>
        </w:rPr>
        <w:t>5.</w:t>
      </w:r>
      <w:r>
        <w:rPr>
          <w:rFonts w:ascii="Times New Roman" w:hAnsi="Times New Roman" w:eastAsia="宋体"/>
          <w:b w:val="0"/>
          <w:i w:val="0"/>
          <w:color w:val="1A1A1A"/>
          <w:sz w:val="24"/>
        </w:rPr>
        <w:tab/>
      </w:r>
      <w:r>
        <w:rPr>
          <w:rFonts w:ascii="Times New Roman" w:hAnsi="Times New Roman" w:eastAsia="宋体"/>
          <w:b w:val="0"/>
          <w:i w:val="0"/>
          <w:color w:val="1A1A1A"/>
          <w:sz w:val="24"/>
        </w:rPr>
        <w:t>任一字段缺失 → 结论"信息不足，建议补充档案"，同时给出已知项的判定结果。</w:t>
      </w:r>
    </w:p>
    <w:p>
      <w:pPr>
        <w:pStyle w:val="Heading3"/>
      </w:pPr>
      <w:r>
        <w:rPr>
          <w:rFonts w:ascii="Arial" w:hAnsi="Arial" w:eastAsia="黑体"/>
          <w:b/>
          <w:i w:val="0"/>
          <w:color w:val="2E5E8C"/>
          <w:sz w:val="25"/>
        </w:rPr>
        <w:t>A.3 示例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6D8"/>
          <w:left w:val="single" w:sz="4" w:space="0" w:color="B7C6D8"/>
          <w:bottom w:val="single" w:sz="4" w:space="0" w:color="B7C6D8"/>
          <w:right w:val="single" w:sz="4" w:space="0" w:color="B7C6D8"/>
          <w:insideH w:val="single" w:sz="4" w:space="0" w:color="B7C6D8"/>
          <w:insideV w:val="single" w:sz="4" w:space="0" w:color="B7C6D8"/>
        </w:tblBorders>
        <w:tblCellMar>
          <w:top w:w="40" w:type="dxa"/>
          <w:left w:w="70" w:type="dxa"/>
          <w:bottom w:w="40" w:type="dxa"/>
          <w:right w:w="70" w:type="dxa"/>
        </w:tblCellMar>
      </w:tblPr>
      <w:tblGrid>
        <w:gridCol w:w="2630"/>
        <w:gridCol w:w="2945"/>
        <w:gridCol w:w="3156"/>
      </w:tblGrid>
      <w:tr>
        <w:trPr>
          <w:cantSplit w:val="true"/>
          <w:tblHeader w:val="true"/>
        </w:trPr>
        <w:tc>
          <w:tcPr>
            <w:tcW w:type="dxa" w:w="2630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宠物档案</w:t>
            </w:r>
          </w:p>
        </w:tc>
        <w:tc>
          <w:tcPr>
            <w:tcW w:type="dxa" w:w="2945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商品</w:t>
            </w:r>
          </w:p>
        </w:tc>
        <w:tc>
          <w:tcPr>
            <w:tcW w:type="dxa" w:w="3156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判定结果</w:t>
            </w:r>
          </w:p>
        </w:tc>
      </w:tr>
      <w:tr>
        <w:trPr>
          <w:cantSplit w:val="true"/>
        </w:trPr>
        <w:tc>
          <w:tcPr>
            <w:tcW w:type="dxa" w:w="2630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布偶猫 / 3 个月 / 2.1kg</w:t>
            </w:r>
          </w:p>
        </w:tc>
        <w:tc>
          <w:tcPr>
            <w:tcW w:type="dxa" w:w="2945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幼猫粮，CAT，JUNIOR，0–5kg</w:t>
            </w:r>
          </w:p>
        </w:tc>
        <w:tc>
          <w:tcPr>
            <w:tcW w:type="dxa" w:w="3156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适合（物种、年龄、体重均符合）</w:t>
            </w:r>
          </w:p>
        </w:tc>
      </w:tr>
      <w:tr>
        <w:trPr>
          <w:cantSplit w:val="true"/>
        </w:trPr>
        <w:tc>
          <w:tcPr>
            <w:tcW w:type="dxa" w:w="2630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布偶猫 / 3 个月 / 2.1kg</w:t>
            </w:r>
          </w:p>
        </w:tc>
        <w:tc>
          <w:tcPr>
            <w:tcW w:type="dxa" w:w="2945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成猫粮，CAT，ADULT，0–5kg</w:t>
            </w:r>
          </w:p>
        </w:tc>
        <w:tc>
          <w:tcPr>
            <w:tcW w:type="dxa" w:w="3156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不适合（年龄段不符）</w:t>
            </w:r>
          </w:p>
        </w:tc>
      </w:tr>
      <w:tr>
        <w:trPr>
          <w:cantSplit w:val="true"/>
        </w:trPr>
        <w:tc>
          <w:tcPr>
            <w:tcW w:type="dxa" w:w="2630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柯基 / 4 岁 / 12kg</w:t>
            </w:r>
          </w:p>
        </w:tc>
        <w:tc>
          <w:tcPr>
            <w:tcW w:type="dxa" w:w="2945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成犬粮，DOG，ADULT，5–15kg</w:t>
            </w:r>
          </w:p>
        </w:tc>
        <w:tc>
          <w:tcPr>
            <w:tcW w:type="dxa" w:w="3156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适合</w:t>
            </w:r>
          </w:p>
        </w:tc>
      </w:tr>
      <w:tr>
        <w:trPr>
          <w:cantSplit w:val="true"/>
        </w:trPr>
        <w:tc>
          <w:tcPr>
            <w:tcW w:type="dxa" w:w="2630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柯基 / 4 岁 / 12kg</w:t>
            </w:r>
          </w:p>
        </w:tc>
        <w:tc>
          <w:tcPr>
            <w:tcW w:type="dxa" w:w="2945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小型犬零食，DOG，ALL，0–5kg</w:t>
            </w:r>
          </w:p>
        </w:tc>
        <w:tc>
          <w:tcPr>
            <w:tcW w:type="dxa" w:w="3156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不适合（体重段不符）</w:t>
            </w:r>
          </w:p>
        </w:tc>
      </w:tr>
      <w:tr>
        <w:trPr>
          <w:cantSplit w:val="true"/>
        </w:trPr>
        <w:tc>
          <w:tcPr>
            <w:tcW w:type="dxa" w:w="2630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布偶猫 / 未填生日 / 2.1kg</w:t>
            </w:r>
          </w:p>
        </w:tc>
        <w:tc>
          <w:tcPr>
            <w:tcW w:type="dxa" w:w="2945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幼猫粮，CAT，JUNIOR</w:t>
            </w:r>
          </w:p>
        </w:tc>
        <w:tc>
          <w:tcPr>
            <w:tcW w:type="dxa" w:w="3156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信息不足，建议补充生日</w:t>
            </w:r>
          </w:p>
        </w:tc>
      </w:tr>
    </w:tbl>
    <w:p>
      <w:pPr>
        <w:spacing w:before="0" w:after="40" w:line="240" w:lineRule="auto"/>
      </w:pPr>
      <w:r>
        <w:rPr>
          <w:rFonts w:ascii="Times New Roman" w:hAnsi="Times New Roman" w:eastAsia="宋体"/>
          <w:b w:val="0"/>
          <w:i w:val="0"/>
          <w:color w:val="1A1A1A"/>
          <w:sz w:val="8"/>
        </w:rPr>
      </w:r>
    </w:p>
    <w:p>
      <w:pPr>
        <w:pStyle w:val="Heading2"/>
      </w:pPr>
      <w:r>
        <w:rPr>
          <w:rFonts w:ascii="Arial" w:hAnsi="Arial" w:eastAsia="黑体"/>
          <w:b/>
          <w:i w:val="0"/>
          <w:color w:val="1F4E79"/>
          <w:sz w:val="28"/>
        </w:rPr>
        <w:t>附录 B 状态码与错误码汇总</w:t>
      </w:r>
    </w:p>
    <w:p>
      <w:pPr>
        <w:pStyle w:val="Heading3"/>
      </w:pPr>
      <w:r>
        <w:rPr>
          <w:rFonts w:ascii="Arial" w:hAnsi="Arial" w:eastAsia="黑体"/>
          <w:b/>
          <w:i w:val="0"/>
          <w:color w:val="2E5E8C"/>
          <w:sz w:val="25"/>
        </w:rPr>
        <w:t>B.1 订单状态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6D8"/>
          <w:left w:val="single" w:sz="4" w:space="0" w:color="B7C6D8"/>
          <w:bottom w:val="single" w:sz="4" w:space="0" w:color="B7C6D8"/>
          <w:right w:val="single" w:sz="4" w:space="0" w:color="B7C6D8"/>
          <w:insideH w:val="single" w:sz="4" w:space="0" w:color="B7C6D8"/>
          <w:insideV w:val="single" w:sz="4" w:space="0" w:color="B7C6D8"/>
        </w:tblBorders>
        <w:tblCellMar>
          <w:top w:w="40" w:type="dxa"/>
          <w:left w:w="70" w:type="dxa"/>
          <w:bottom w:w="40" w:type="dxa"/>
          <w:right w:w="70" w:type="dxa"/>
        </w:tblCellMar>
      </w:tblPr>
      <w:tblGrid>
        <w:gridCol w:w="2298"/>
        <w:gridCol w:w="2298"/>
        <w:gridCol w:w="4136"/>
      </w:tblGrid>
      <w:tr>
        <w:trPr>
          <w:cantSplit w:val="true"/>
          <w:tblHeader w:val="true"/>
        </w:trPr>
        <w:tc>
          <w:tcPr>
            <w:tcW w:type="dxa" w:w="2298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状态码</w:t>
            </w:r>
          </w:p>
        </w:tc>
        <w:tc>
          <w:tcPr>
            <w:tcW w:type="dxa" w:w="2298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名称</w:t>
            </w:r>
          </w:p>
        </w:tc>
        <w:tc>
          <w:tcPr>
            <w:tcW w:type="dxa" w:w="4136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说明</w:t>
            </w:r>
          </w:p>
        </w:tc>
      </w:tr>
      <w:tr>
        <w:trPr>
          <w:cantSplit w:val="true"/>
        </w:trPr>
        <w:tc>
          <w:tcPr>
            <w:tcW w:type="dxa" w:w="2298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0</w:t>
            </w:r>
          </w:p>
        </w:tc>
        <w:tc>
          <w:tcPr>
            <w:tcW w:type="dxa" w:w="2298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待付款</w:t>
            </w:r>
          </w:p>
        </w:tc>
        <w:tc>
          <w:tcPr>
            <w:tcW w:type="dxa" w:w="4136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已下单未支付</w:t>
            </w:r>
          </w:p>
        </w:tc>
      </w:tr>
      <w:tr>
        <w:trPr>
          <w:cantSplit w:val="true"/>
        </w:trPr>
        <w:tc>
          <w:tcPr>
            <w:tcW w:type="dxa" w:w="2298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1</w:t>
            </w:r>
          </w:p>
        </w:tc>
        <w:tc>
          <w:tcPr>
            <w:tcW w:type="dxa" w:w="2298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待发货</w:t>
            </w:r>
          </w:p>
        </w:tc>
        <w:tc>
          <w:tcPr>
            <w:tcW w:type="dxa" w:w="4136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已支付未发货</w:t>
            </w:r>
          </w:p>
        </w:tc>
      </w:tr>
      <w:tr>
        <w:trPr>
          <w:cantSplit w:val="true"/>
        </w:trPr>
        <w:tc>
          <w:tcPr>
            <w:tcW w:type="dxa" w:w="2298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2</w:t>
            </w:r>
          </w:p>
        </w:tc>
        <w:tc>
          <w:tcPr>
            <w:tcW w:type="dxa" w:w="2298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待收货</w:t>
            </w:r>
          </w:p>
        </w:tc>
        <w:tc>
          <w:tcPr>
            <w:tcW w:type="dxa" w:w="4136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已发货未收货</w:t>
            </w:r>
          </w:p>
        </w:tc>
      </w:tr>
      <w:tr>
        <w:trPr>
          <w:cantSplit w:val="true"/>
        </w:trPr>
        <w:tc>
          <w:tcPr>
            <w:tcW w:type="dxa" w:w="2298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3</w:t>
            </w:r>
          </w:p>
        </w:tc>
        <w:tc>
          <w:tcPr>
            <w:tcW w:type="dxa" w:w="2298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已完成</w:t>
            </w:r>
          </w:p>
        </w:tc>
        <w:tc>
          <w:tcPr>
            <w:tcW w:type="dxa" w:w="4136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已确认收货</w:t>
            </w:r>
          </w:p>
        </w:tc>
      </w:tr>
      <w:tr>
        <w:trPr>
          <w:cantSplit w:val="true"/>
        </w:trPr>
        <w:tc>
          <w:tcPr>
            <w:tcW w:type="dxa" w:w="2298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4</w:t>
            </w:r>
          </w:p>
        </w:tc>
        <w:tc>
          <w:tcPr>
            <w:tcW w:type="dxa" w:w="2298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已取消</w:t>
            </w:r>
          </w:p>
        </w:tc>
        <w:tc>
          <w:tcPr>
            <w:tcW w:type="dxa" w:w="4136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用户或管理员取消</w:t>
            </w:r>
          </w:p>
        </w:tc>
      </w:tr>
      <w:tr>
        <w:trPr>
          <w:cantSplit w:val="true"/>
        </w:trPr>
        <w:tc>
          <w:tcPr>
            <w:tcW w:type="dxa" w:w="2298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5</w:t>
            </w:r>
          </w:p>
        </w:tc>
        <w:tc>
          <w:tcPr>
            <w:tcW w:type="dxa" w:w="2298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已关闭</w:t>
            </w:r>
          </w:p>
        </w:tc>
        <w:tc>
          <w:tcPr>
            <w:tcW w:type="dxa" w:w="4136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超时未支付自动关闭</w:t>
            </w:r>
          </w:p>
        </w:tc>
      </w:tr>
    </w:tbl>
    <w:p>
      <w:pPr>
        <w:spacing w:before="0" w:after="40" w:line="240" w:lineRule="auto"/>
      </w:pPr>
      <w:r>
        <w:rPr>
          <w:rFonts w:ascii="Times New Roman" w:hAnsi="Times New Roman" w:eastAsia="宋体"/>
          <w:b w:val="0"/>
          <w:i w:val="0"/>
          <w:color w:val="1A1A1A"/>
          <w:sz w:val="8"/>
        </w:rPr>
      </w:r>
    </w:p>
    <w:p>
      <w:pPr>
        <w:pStyle w:val="Heading3"/>
      </w:pPr>
      <w:r>
        <w:rPr>
          <w:rFonts w:ascii="Arial" w:hAnsi="Arial" w:eastAsia="黑体"/>
          <w:b/>
          <w:i w:val="0"/>
          <w:color w:val="2E5E8C"/>
          <w:sz w:val="25"/>
        </w:rPr>
        <w:t>B.2 商品审核状态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6D8"/>
          <w:left w:val="single" w:sz="4" w:space="0" w:color="B7C6D8"/>
          <w:bottom w:val="single" w:sz="4" w:space="0" w:color="B7C6D8"/>
          <w:right w:val="single" w:sz="4" w:space="0" w:color="B7C6D8"/>
          <w:insideH w:val="single" w:sz="4" w:space="0" w:color="B7C6D8"/>
          <w:insideV w:val="single" w:sz="4" w:space="0" w:color="B7C6D8"/>
        </w:tblBorders>
        <w:tblCellMar>
          <w:top w:w="40" w:type="dxa"/>
          <w:left w:w="70" w:type="dxa"/>
          <w:bottom w:w="40" w:type="dxa"/>
          <w:right w:w="70" w:type="dxa"/>
        </w:tblCellMar>
      </w:tblPr>
      <w:tblGrid>
        <w:gridCol w:w="2079"/>
        <w:gridCol w:w="2079"/>
        <w:gridCol w:w="4573"/>
      </w:tblGrid>
      <w:tr>
        <w:trPr>
          <w:cantSplit w:val="true"/>
          <w:tblHeader w:val="true"/>
        </w:trPr>
        <w:tc>
          <w:tcPr>
            <w:tcW w:type="dxa" w:w="2079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状态码</w:t>
            </w:r>
          </w:p>
        </w:tc>
        <w:tc>
          <w:tcPr>
            <w:tcW w:type="dxa" w:w="2079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名称</w:t>
            </w:r>
          </w:p>
        </w:tc>
        <w:tc>
          <w:tcPr>
            <w:tcW w:type="dxa" w:w="4573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说明</w:t>
            </w:r>
          </w:p>
        </w:tc>
      </w:tr>
      <w:tr>
        <w:trPr>
          <w:cantSplit w:val="true"/>
        </w:trPr>
        <w:tc>
          <w:tcPr>
            <w:tcW w:type="dxa" w:w="2079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0</w:t>
            </w:r>
          </w:p>
        </w:tc>
        <w:tc>
          <w:tcPr>
            <w:tcW w:type="dxa" w:w="2079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待审</w:t>
            </w:r>
          </w:p>
        </w:tc>
        <w:tc>
          <w:tcPr>
            <w:tcW w:type="dxa" w:w="4573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商家提交后默认状态</w:t>
            </w:r>
          </w:p>
        </w:tc>
      </w:tr>
      <w:tr>
        <w:trPr>
          <w:cantSplit w:val="true"/>
        </w:trPr>
        <w:tc>
          <w:tcPr>
            <w:tcW w:type="dxa" w:w="2079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1</w:t>
            </w:r>
          </w:p>
        </w:tc>
        <w:tc>
          <w:tcPr>
            <w:tcW w:type="dxa" w:w="2079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驳回</w:t>
            </w:r>
          </w:p>
        </w:tc>
        <w:tc>
          <w:tcPr>
            <w:tcW w:type="dxa" w:w="4573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理由必填，可修改后重提</w:t>
            </w:r>
          </w:p>
        </w:tc>
      </w:tr>
      <w:tr>
        <w:trPr>
          <w:cantSplit w:val="true"/>
        </w:trPr>
        <w:tc>
          <w:tcPr>
            <w:tcW w:type="dxa" w:w="2079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2</w:t>
            </w:r>
          </w:p>
        </w:tc>
        <w:tc>
          <w:tcPr>
            <w:tcW w:type="dxa" w:w="2079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通过</w:t>
            </w:r>
          </w:p>
        </w:tc>
        <w:tc>
          <w:tcPr>
            <w:tcW w:type="dxa" w:w="4573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可上架销售</w:t>
            </w:r>
          </w:p>
        </w:tc>
      </w:tr>
    </w:tbl>
    <w:p>
      <w:pPr>
        <w:spacing w:before="0" w:after="40" w:line="240" w:lineRule="auto"/>
      </w:pPr>
      <w:r>
        <w:rPr>
          <w:rFonts w:ascii="Times New Roman" w:hAnsi="Times New Roman" w:eastAsia="宋体"/>
          <w:b w:val="0"/>
          <w:i w:val="0"/>
          <w:color w:val="1A1A1A"/>
          <w:sz w:val="8"/>
        </w:rPr>
      </w:r>
    </w:p>
    <w:p>
      <w:pPr>
        <w:pStyle w:val="Heading3"/>
      </w:pPr>
      <w:r>
        <w:rPr>
          <w:rFonts w:ascii="Arial" w:hAnsi="Arial" w:eastAsia="黑体"/>
          <w:b/>
          <w:i w:val="0"/>
          <w:color w:val="2E5E8C"/>
          <w:sz w:val="25"/>
        </w:rPr>
        <w:t>B.3 错误码</w:t>
      </w:r>
    </w:p>
    <w:p>
      <w:pPr>
        <w:ind w:firstLine="480"/>
      </w:pPr>
      <w:r>
        <w:rPr>
          <w:rFonts w:ascii="Times New Roman" w:hAnsi="Times New Roman" w:eastAsia="宋体"/>
          <w:b w:val="0"/>
          <w:i w:val="0"/>
          <w:color w:val="1A1A1A"/>
          <w:sz w:val="24"/>
        </w:rPr>
        <w:t xml:space="preserve">参见 7.4 错误码表，共 21 个业务错误码；编码规则为 </w:t>
      </w:r>
      <w:r>
        <w:rPr>
          <w:rFonts w:ascii="Consolas" w:hAnsi="Consolas" w:eastAsia="宋体"/>
          <w:b w:val="0"/>
          <w:i w:val="0"/>
          <w:color w:val="9C2700"/>
          <w:sz w:val="21"/>
        </w:rPr>
        <w:t>PET-&lt;类别&gt;&lt;序号&gt;</w:t>
      </w:r>
      <w:r>
        <w:rPr>
          <w:rFonts w:ascii="Times New Roman" w:hAnsi="Times New Roman" w:eastAsia="宋体"/>
          <w:b w:val="0"/>
          <w:i w:val="0"/>
          <w:color w:val="1A1A1A"/>
          <w:sz w:val="24"/>
        </w:rPr>
        <w:t>：1xxx 参数与数据非法、2xxx 认证与授权、3xxx 业务状态冲突、4xxx 重复与支付校验、4290 限流、5xxx 系统异常、6xxx 文件与上传。</w:t>
      </w:r>
    </w:p>
    <w:p>
      <w:pPr>
        <w:pStyle w:val="Heading2"/>
      </w:pPr>
      <w:r>
        <w:rPr>
          <w:rFonts w:ascii="Arial" w:hAnsi="Arial" w:eastAsia="黑体"/>
          <w:b/>
          <w:i w:val="0"/>
          <w:color w:val="1F4E79"/>
          <w:sz w:val="28"/>
        </w:rPr>
        <w:t>附录 C 演示账号与初始化数据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6D8"/>
          <w:left w:val="single" w:sz="4" w:space="0" w:color="B7C6D8"/>
          <w:bottom w:val="single" w:sz="4" w:space="0" w:color="B7C6D8"/>
          <w:right w:val="single" w:sz="4" w:space="0" w:color="B7C6D8"/>
          <w:insideH w:val="single" w:sz="4" w:space="0" w:color="B7C6D8"/>
          <w:insideV w:val="single" w:sz="4" w:space="0" w:color="B7C6D8"/>
        </w:tblBorders>
        <w:tblCellMar>
          <w:top w:w="40" w:type="dxa"/>
          <w:left w:w="70" w:type="dxa"/>
          <w:bottom w:w="40" w:type="dxa"/>
          <w:right w:w="70" w:type="dxa"/>
        </w:tblCellMar>
      </w:tblPr>
      <w:tblGrid>
        <w:gridCol w:w="1617"/>
        <w:gridCol w:w="7114"/>
      </w:tblGrid>
      <w:tr>
        <w:trPr>
          <w:cantSplit w:val="true"/>
          <w:tblHeader w:val="true"/>
        </w:trPr>
        <w:tc>
          <w:tcPr>
            <w:tcW w:type="dxa" w:w="1617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项</w:t>
            </w:r>
          </w:p>
        </w:tc>
        <w:tc>
          <w:tcPr>
            <w:tcW w:type="dxa" w:w="7114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值</w:t>
            </w:r>
          </w:p>
        </w:tc>
      </w:tr>
      <w:tr>
        <w:trPr>
          <w:cantSplit w:val="true"/>
        </w:trPr>
        <w:tc>
          <w:tcPr>
            <w:tcW w:type="dxa" w:w="161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管理员</w:t>
            </w:r>
          </w:p>
        </w:tc>
        <w:tc>
          <w:tcPr>
            <w:tcW w:type="dxa" w:w="7114"/>
          </w:tcPr>
          <w:p>
            <w:pPr>
              <w:spacing w:before="20" w:after="20" w:line="276" w:lineRule="auto"/>
            </w:pPr>
            <w:r>
              <w:rPr>
                <w:rFonts w:ascii="Consolas" w:hAnsi="Consolas" w:eastAsia="宋体"/>
                <w:b w:val="0"/>
                <w:i w:val="0"/>
                <w:color w:val="9C2700"/>
                <w:sz w:val="15"/>
              </w:rPr>
              <w:t>admin</w:t>
            </w: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 xml:space="preserve"> / </w:t>
            </w:r>
            <w:r>
              <w:rPr>
                <w:rFonts w:ascii="Consolas" w:hAnsi="Consolas" w:eastAsia="宋体"/>
                <w:b w:val="0"/>
                <w:i w:val="0"/>
                <w:color w:val="9C2700"/>
                <w:sz w:val="15"/>
              </w:rPr>
              <w:t>admin123</w:t>
            </w: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（管理后台，端口 80）</w:t>
            </w:r>
          </w:p>
        </w:tc>
      </w:tr>
      <w:tr>
        <w:trPr>
          <w:cantSplit w:val="true"/>
        </w:trPr>
        <w:tc>
          <w:tcPr>
            <w:tcW w:type="dxa" w:w="161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商家</w:t>
            </w:r>
          </w:p>
        </w:tc>
        <w:tc>
          <w:tcPr>
            <w:tcW w:type="dxa" w:w="7114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Consolas" w:hAnsi="Consolas" w:eastAsia="宋体"/>
                <w:b w:val="0"/>
                <w:i w:val="0"/>
                <w:color w:val="9C2700"/>
                <w:sz w:val="15"/>
              </w:rPr>
              <w:t>merchant1</w:t>
            </w: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 xml:space="preserve"> / </w:t>
            </w:r>
            <w:r>
              <w:rPr>
                <w:rFonts w:ascii="Consolas" w:hAnsi="Consolas" w:eastAsia="宋体"/>
                <w:b w:val="0"/>
                <w:i w:val="0"/>
                <w:color w:val="9C2700"/>
                <w:sz w:val="15"/>
              </w:rPr>
              <w:t>merchant123</w:t>
            </w: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（管理后台，仅商家菜单）</w:t>
            </w:r>
          </w:p>
        </w:tc>
      </w:tr>
      <w:tr>
        <w:trPr>
          <w:cantSplit w:val="true"/>
        </w:trPr>
        <w:tc>
          <w:tcPr>
            <w:tcW w:type="dxa" w:w="161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会员 1</w:t>
            </w:r>
          </w:p>
        </w:tc>
        <w:tc>
          <w:tcPr>
            <w:tcW w:type="dxa" w:w="7114"/>
          </w:tcPr>
          <w:p>
            <w:pPr>
              <w:spacing w:before="20" w:after="20" w:line="276" w:lineRule="auto"/>
            </w:pPr>
            <w:r>
              <w:rPr>
                <w:rFonts w:ascii="Consolas" w:hAnsi="Consolas" w:eastAsia="宋体"/>
                <w:b w:val="0"/>
                <w:i w:val="0"/>
                <w:color w:val="9C2700"/>
                <w:sz w:val="15"/>
              </w:rPr>
              <w:t>member1</w:t>
            </w: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 xml:space="preserve"> / </w:t>
            </w:r>
            <w:r>
              <w:rPr>
                <w:rFonts w:ascii="Consolas" w:hAnsi="Consolas" w:eastAsia="宋体"/>
                <w:b w:val="0"/>
                <w:i w:val="0"/>
                <w:color w:val="9C2700"/>
                <w:sz w:val="15"/>
              </w:rPr>
              <w:t>member123</w:t>
            </w: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（客户前台，端口 81，2 个宠物档案）</w:t>
            </w:r>
          </w:p>
        </w:tc>
      </w:tr>
      <w:tr>
        <w:trPr>
          <w:cantSplit w:val="true"/>
        </w:trPr>
        <w:tc>
          <w:tcPr>
            <w:tcW w:type="dxa" w:w="161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会员 2</w:t>
            </w:r>
          </w:p>
        </w:tc>
        <w:tc>
          <w:tcPr>
            <w:tcW w:type="dxa" w:w="7114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Consolas" w:hAnsi="Consolas" w:eastAsia="宋体"/>
                <w:b w:val="0"/>
                <w:i w:val="0"/>
                <w:color w:val="9C2700"/>
                <w:sz w:val="15"/>
              </w:rPr>
              <w:t>member2</w:t>
            </w: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 xml:space="preserve"> / </w:t>
            </w:r>
            <w:r>
              <w:rPr>
                <w:rFonts w:ascii="Consolas" w:hAnsi="Consolas" w:eastAsia="宋体"/>
                <w:b w:val="0"/>
                <w:i w:val="0"/>
                <w:color w:val="9C2700"/>
                <w:sz w:val="15"/>
              </w:rPr>
              <w:t>member123</w:t>
            </w: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（客户前台，1 个宠物档案）</w:t>
            </w:r>
          </w:p>
        </w:tc>
      </w:tr>
      <w:tr>
        <w:trPr>
          <w:cantSplit w:val="true"/>
        </w:trPr>
        <w:tc>
          <w:tcPr>
            <w:tcW w:type="dxa" w:w="161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审核只读</w:t>
            </w:r>
          </w:p>
        </w:tc>
        <w:tc>
          <w:tcPr>
            <w:tcW w:type="dxa" w:w="7114"/>
          </w:tcPr>
          <w:p>
            <w:pPr>
              <w:spacing w:before="20" w:after="20" w:line="276" w:lineRule="auto"/>
            </w:pPr>
            <w:r>
              <w:rPr>
                <w:rFonts w:ascii="Consolas" w:hAnsi="Consolas" w:eastAsia="宋体"/>
                <w:b w:val="0"/>
                <w:i w:val="0"/>
                <w:color w:val="9C2700"/>
                <w:sz w:val="15"/>
              </w:rPr>
              <w:t>reviewer</w:t>
            </w: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 xml:space="preserve"> / </w:t>
            </w:r>
            <w:r>
              <w:rPr>
                <w:rFonts w:ascii="Consolas" w:hAnsi="Consolas" w:eastAsia="宋体"/>
                <w:b w:val="0"/>
                <w:i w:val="0"/>
                <w:color w:val="9C2700"/>
                <w:sz w:val="15"/>
              </w:rPr>
              <w:t>reviewer123</w:t>
            </w: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 xml:space="preserve">（仅 </w:t>
            </w:r>
            <w:r>
              <w:rPr>
                <w:rFonts w:ascii="Consolas" w:hAnsi="Consolas" w:eastAsia="宋体"/>
                <w:b w:val="0"/>
                <w:i w:val="0"/>
                <w:color w:val="9C2700"/>
                <w:sz w:val="15"/>
              </w:rPr>
              <w:t>mall:item:audit</w:t>
            </w: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 xml:space="preserve"> 权限）</w:t>
            </w:r>
          </w:p>
        </w:tc>
      </w:tr>
      <w:tr>
        <w:trPr>
          <w:cantSplit w:val="true"/>
        </w:trPr>
        <w:tc>
          <w:tcPr>
            <w:tcW w:type="dxa" w:w="161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商品数据</w:t>
            </w:r>
          </w:p>
        </w:tc>
        <w:tc>
          <w:tcPr>
            <w:tcW w:type="dxa" w:w="7114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12 个商品 / 24 个 SKU；含 1 个待审、1 个驳回、1 个库存为 1、1 个库存为 0</w:t>
            </w:r>
          </w:p>
        </w:tc>
      </w:tr>
      <w:tr>
        <w:trPr>
          <w:cantSplit w:val="true"/>
        </w:trPr>
        <w:tc>
          <w:tcPr>
            <w:tcW w:type="dxa" w:w="161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订单数据</w:t>
            </w:r>
          </w:p>
        </w:tc>
        <w:tc>
          <w:tcPr>
            <w:tcW w:type="dxa" w:w="7114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1 个待付款（超时关单演示）、1 个已完成（评价与详情演示）</w:t>
            </w:r>
          </w:p>
        </w:tc>
      </w:tr>
      <w:tr>
        <w:trPr>
          <w:cantSplit w:val="true"/>
        </w:trPr>
        <w:tc>
          <w:tcPr>
            <w:tcW w:type="dxa" w:w="161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启动顺序</w:t>
            </w:r>
          </w:p>
        </w:tc>
        <w:tc>
          <w:tcPr>
            <w:tcW w:type="dxa" w:w="7114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MySQL → Redis → 后端 8080 → 管理端 80 → 客户前台 81</w:t>
            </w:r>
          </w:p>
        </w:tc>
      </w:tr>
    </w:tbl>
    <w:p>
      <w:pPr>
        <w:spacing w:before="0" w:after="40" w:line="240" w:lineRule="auto"/>
      </w:pPr>
      <w:r>
        <w:rPr>
          <w:rFonts w:ascii="Times New Roman" w:hAnsi="Times New Roman" w:eastAsia="宋体"/>
          <w:b w:val="0"/>
          <w:i w:val="0"/>
          <w:color w:val="1A1A1A"/>
          <w:sz w:val="8"/>
        </w:rPr>
      </w:r>
    </w:p>
    <w:p>
      <w:pPr>
        <w:pStyle w:val="Heading2"/>
      </w:pPr>
      <w:r>
        <w:rPr>
          <w:rFonts w:ascii="Arial" w:hAnsi="Arial" w:eastAsia="黑体"/>
          <w:b/>
          <w:i w:val="0"/>
          <w:color w:val="1F4E79"/>
          <w:sz w:val="28"/>
        </w:rPr>
        <w:t>附录 D 待确认事项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6D8"/>
          <w:left w:val="single" w:sz="4" w:space="0" w:color="B7C6D8"/>
          <w:bottom w:val="single" w:sz="4" w:space="0" w:color="B7C6D8"/>
          <w:right w:val="single" w:sz="4" w:space="0" w:color="B7C6D8"/>
          <w:insideH w:val="single" w:sz="4" w:space="0" w:color="B7C6D8"/>
          <w:insideV w:val="single" w:sz="4" w:space="0" w:color="B7C6D8"/>
        </w:tblBorders>
        <w:tblCellMar>
          <w:top w:w="40" w:type="dxa"/>
          <w:left w:w="70" w:type="dxa"/>
          <w:bottom w:w="40" w:type="dxa"/>
          <w:right w:w="70" w:type="dxa"/>
        </w:tblCellMar>
      </w:tblPr>
      <w:tblGrid>
        <w:gridCol w:w="1077"/>
        <w:gridCol w:w="3466"/>
        <w:gridCol w:w="3110"/>
        <w:gridCol w:w="1077"/>
      </w:tblGrid>
      <w:tr>
        <w:trPr>
          <w:cantSplit w:val="true"/>
          <w:tblHeader w:val="true"/>
        </w:trPr>
        <w:tc>
          <w:tcPr>
            <w:tcW w:type="dxa" w:w="1077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编号</w:t>
            </w:r>
          </w:p>
        </w:tc>
        <w:tc>
          <w:tcPr>
            <w:tcW w:type="dxa" w:w="3466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事项</w:t>
            </w:r>
          </w:p>
        </w:tc>
        <w:tc>
          <w:tcPr>
            <w:tcW w:type="dxa" w:w="3110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影响</w:t>
            </w:r>
          </w:p>
        </w:tc>
        <w:tc>
          <w:tcPr>
            <w:tcW w:type="dxa" w:w="1077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结论时点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TBD-01</w:t>
            </w:r>
          </w:p>
        </w:tc>
        <w:tc>
          <w:tcPr>
            <w:tcW w:type="dxa" w:w="3466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最终截止日期（19 天基线或 14 天压缩）</w:t>
            </w:r>
          </w:p>
        </w:tc>
        <w:tc>
          <w:tcPr>
            <w:tcW w:type="dxa" w:w="3110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决定里程碑与降级触发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D1 前</w:t>
            </w:r>
          </w:p>
        </w:tc>
      </w:tr>
      <w:tr>
        <w:trPr>
          <w:cantSplit w:val="true"/>
        </w:trPr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TBD-02</w:t>
            </w:r>
          </w:p>
        </w:tc>
        <w:tc>
          <w:tcPr>
            <w:tcW w:type="dxa" w:w="3466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项目命名是否采用「萌宠优选」</w:t>
            </w:r>
          </w:p>
        </w:tc>
        <w:tc>
          <w:tcPr>
            <w:tcW w:type="dxa" w:w="3110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文档、PPT、系统标题、仓库名同步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D1 前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TBD-03</w:t>
            </w:r>
          </w:p>
        </w:tc>
        <w:tc>
          <w:tcPr>
            <w:tcW w:type="dxa" w:w="3466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代码托管平台（Gitee / GitHub 私有仓库）</w:t>
            </w:r>
          </w:p>
        </w:tc>
        <w:tc>
          <w:tcPr>
            <w:tcW w:type="dxa" w:w="3110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影响 CI 配置与协作者权限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D2 前</w:t>
            </w:r>
          </w:p>
        </w:tc>
      </w:tr>
      <w:tr>
        <w:trPr>
          <w:cantSplit w:val="true"/>
        </w:trPr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TBD-04</w:t>
            </w:r>
          </w:p>
        </w:tc>
        <w:tc>
          <w:tcPr>
            <w:tcW w:type="dxa" w:w="3466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是否安装 Docker Desktop</w:t>
            </w:r>
          </w:p>
        </w:tc>
        <w:tc>
          <w:tcPr>
            <w:tcW w:type="dxa" w:w="3110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影响部署证据形态（脚本 vs Compose）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D10 前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TBD-05</w:t>
            </w:r>
          </w:p>
        </w:tc>
        <w:tc>
          <w:tcPr>
            <w:tcW w:type="dxa" w:w="3466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是否需要公网访问与 HTTPS</w:t>
            </w:r>
          </w:p>
        </w:tc>
        <w:tc>
          <w:tcPr>
            <w:tcW w:type="dxa" w:w="3110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影响 Nginx 与证书要求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D12 前</w:t>
            </w:r>
          </w:p>
        </w:tc>
      </w:tr>
      <w:tr>
        <w:trPr>
          <w:cantSplit w:val="true"/>
        </w:trPr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TBD-06</w:t>
            </w:r>
          </w:p>
        </w:tc>
        <w:tc>
          <w:tcPr>
            <w:tcW w:type="dxa" w:w="3466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是否补一条 Playwright E2E</w:t>
            </w:r>
          </w:p>
        </w:tc>
        <w:tc>
          <w:tcPr>
            <w:tcW w:type="dxa" w:w="3110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影响工程化加分与工期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D15 前</w:t>
            </w:r>
          </w:p>
        </w:tc>
      </w:tr>
    </w:tbl>
    <w:p>
      <w:pPr>
        <w:spacing w:before="0" w:after="40" w:line="240" w:lineRule="auto"/>
      </w:pPr>
      <w:r>
        <w:rPr>
          <w:rFonts w:ascii="Times New Roman" w:hAnsi="Times New Roman" w:eastAsia="宋体"/>
          <w:b w:val="0"/>
          <w:i w:val="0"/>
          <w:color w:val="1A1A1A"/>
          <w:sz w:val="8"/>
        </w:rPr>
      </w:r>
    </w:p>
    <w:p>
      <w:pPr>
        <w:pStyle w:val="Heading2"/>
      </w:pPr>
      <w:r>
        <w:rPr>
          <w:rFonts w:ascii="Arial" w:hAnsi="Arial" w:eastAsia="黑体"/>
          <w:b/>
          <w:i w:val="0"/>
          <w:color w:val="1F4E79"/>
          <w:sz w:val="28"/>
        </w:rPr>
        <w:t>附录 E 需求文档自检清单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6D8"/>
          <w:left w:val="single" w:sz="4" w:space="0" w:color="B7C6D8"/>
          <w:bottom w:val="single" w:sz="4" w:space="0" w:color="B7C6D8"/>
          <w:right w:val="single" w:sz="4" w:space="0" w:color="B7C6D8"/>
          <w:insideH w:val="single" w:sz="4" w:space="0" w:color="B7C6D8"/>
          <w:insideV w:val="single" w:sz="4" w:space="0" w:color="B7C6D8"/>
        </w:tblBorders>
        <w:tblCellMar>
          <w:top w:w="40" w:type="dxa"/>
          <w:left w:w="70" w:type="dxa"/>
          <w:bottom w:w="40" w:type="dxa"/>
          <w:right w:w="70" w:type="dxa"/>
        </w:tblCellMar>
      </w:tblPr>
      <w:tblGrid>
        <w:gridCol w:w="5335"/>
        <w:gridCol w:w="2183"/>
        <w:gridCol w:w="1213"/>
      </w:tblGrid>
      <w:tr>
        <w:trPr>
          <w:cantSplit w:val="true"/>
          <w:tblHeader w:val="true"/>
        </w:trPr>
        <w:tc>
          <w:tcPr>
            <w:tcW w:type="dxa" w:w="5335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检查项</w:t>
            </w:r>
          </w:p>
        </w:tc>
        <w:tc>
          <w:tcPr>
            <w:tcW w:type="dxa" w:w="2183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对应章节</w:t>
            </w:r>
          </w:p>
        </w:tc>
        <w:tc>
          <w:tcPr>
            <w:tcW w:type="dxa" w:w="1213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状态</w:t>
            </w:r>
          </w:p>
        </w:tc>
      </w:tr>
      <w:tr>
        <w:trPr>
          <w:cantSplit w:val="true"/>
        </w:trPr>
        <w:tc>
          <w:tcPr>
            <w:tcW w:type="dxa" w:w="5335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项目命名、目标用户、用户画像、核心痛点、使用场景</w:t>
            </w:r>
          </w:p>
        </w:tc>
        <w:tc>
          <w:tcPr>
            <w:tcW w:type="dxa" w:w="2183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2.1–2.5</w:t>
            </w:r>
          </w:p>
        </w:tc>
        <w:tc>
          <w:tcPr>
            <w:tcW w:type="dxa" w:w="1213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已完成</w:t>
            </w:r>
          </w:p>
        </w:tc>
      </w:tr>
      <w:tr>
        <w:trPr>
          <w:cantSplit w:val="true"/>
        </w:trPr>
        <w:tc>
          <w:tcPr>
            <w:tcW w:type="dxa" w:w="5335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角色与权限矩阵（游客/会员/商家/管理员）</w:t>
            </w:r>
          </w:p>
        </w:tc>
        <w:tc>
          <w:tcPr>
            <w:tcW w:type="dxa" w:w="2183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3.2–3.4</w:t>
            </w:r>
          </w:p>
        </w:tc>
        <w:tc>
          <w:tcPr>
            <w:tcW w:type="dxa" w:w="1213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已完成</w:t>
            </w:r>
          </w:p>
        </w:tc>
      </w:tr>
      <w:tr>
        <w:trPr>
          <w:cantSplit w:val="true"/>
        </w:trPr>
        <w:tc>
          <w:tcPr>
            <w:tcW w:type="dxa" w:w="5335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核心业务闭环（浏览/搜索/购物车/下单/支付/库存/履约/评价规划）</w:t>
            </w:r>
          </w:p>
        </w:tc>
        <w:tc>
          <w:tcPr>
            <w:tcW w:type="dxa" w:w="2183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4.1–4.2</w:t>
            </w:r>
          </w:p>
        </w:tc>
        <w:tc>
          <w:tcPr>
            <w:tcW w:type="dxa" w:w="1213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已完成</w:t>
            </w:r>
          </w:p>
        </w:tc>
      </w:tr>
      <w:tr>
        <w:trPr>
          <w:cantSplit w:val="true"/>
        </w:trPr>
        <w:tc>
          <w:tcPr>
            <w:tcW w:type="dxa" w:w="5335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用例图</w:t>
            </w:r>
          </w:p>
        </w:tc>
        <w:tc>
          <w:tcPr>
            <w:tcW w:type="dxa" w:w="2183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4.4（图 4-3）</w:t>
            </w:r>
          </w:p>
        </w:tc>
        <w:tc>
          <w:tcPr>
            <w:tcW w:type="dxa" w:w="1213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已完成</w:t>
            </w:r>
          </w:p>
        </w:tc>
      </w:tr>
      <w:tr>
        <w:trPr>
          <w:cantSplit w:val="true"/>
        </w:trPr>
        <w:tc>
          <w:tcPr>
            <w:tcW w:type="dxa" w:w="5335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业务流程图（主流程/支付/幂等/关单/审核/越权）</w:t>
            </w:r>
          </w:p>
        </w:tc>
        <w:tc>
          <w:tcPr>
            <w:tcW w:type="dxa" w:w="2183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4.2（图 4-1、4-4）</w:t>
            </w:r>
          </w:p>
        </w:tc>
        <w:tc>
          <w:tcPr>
            <w:tcW w:type="dxa" w:w="1213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已完成</w:t>
            </w:r>
          </w:p>
        </w:tc>
      </w:tr>
      <w:tr>
        <w:trPr>
          <w:cantSplit w:val="true"/>
        </w:trPr>
        <w:tc>
          <w:tcPr>
            <w:tcW w:type="dxa" w:w="5335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领域模型与 ER 图</w:t>
            </w:r>
          </w:p>
        </w:tc>
        <w:tc>
          <w:tcPr>
            <w:tcW w:type="dxa" w:w="2183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6.2（图 6-1）</w:t>
            </w:r>
          </w:p>
        </w:tc>
        <w:tc>
          <w:tcPr>
            <w:tcW w:type="dxa" w:w="1213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已完成</w:t>
            </w:r>
          </w:p>
        </w:tc>
      </w:tr>
      <w:tr>
        <w:trPr>
          <w:cantSplit w:val="true"/>
        </w:trPr>
        <w:tc>
          <w:tcPr>
            <w:tcW w:type="dxa" w:w="5335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API 清单（含鉴权、幂等、错误码）</w:t>
            </w:r>
          </w:p>
        </w:tc>
        <w:tc>
          <w:tcPr>
            <w:tcW w:type="dxa" w:w="2183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7.2–7.4</w:t>
            </w:r>
          </w:p>
        </w:tc>
        <w:tc>
          <w:tcPr>
            <w:tcW w:type="dxa" w:w="1213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已完成</w:t>
            </w:r>
          </w:p>
        </w:tc>
      </w:tr>
      <w:tr>
        <w:trPr>
          <w:cantSplit w:val="true"/>
        </w:trPr>
        <w:tc>
          <w:tcPr>
            <w:tcW w:type="dxa" w:w="5335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非功能需求且可验证（响应时间/并发/可用性/安全/可扩展/可维护）</w:t>
            </w:r>
          </w:p>
        </w:tc>
        <w:tc>
          <w:tcPr>
            <w:tcW w:type="dxa" w:w="2183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8.1–8.10</w:t>
            </w:r>
          </w:p>
        </w:tc>
        <w:tc>
          <w:tcPr>
            <w:tcW w:type="dxa" w:w="1213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已完成</w:t>
            </w:r>
          </w:p>
        </w:tc>
      </w:tr>
      <w:tr>
        <w:trPr>
          <w:cantSplit w:val="true"/>
        </w:trPr>
        <w:tc>
          <w:tcPr>
            <w:tcW w:type="dxa" w:w="5335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范围管理（MoSCoW、降级红线、未做清单）</w:t>
            </w:r>
          </w:p>
        </w:tc>
        <w:tc>
          <w:tcPr>
            <w:tcW w:type="dxa" w:w="2183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11.1–11.4</w:t>
            </w:r>
          </w:p>
        </w:tc>
        <w:tc>
          <w:tcPr>
            <w:tcW w:type="dxa" w:w="1213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已完成</w:t>
            </w:r>
          </w:p>
        </w:tc>
      </w:tr>
      <w:tr>
        <w:trPr>
          <w:cantSplit w:val="true"/>
        </w:trPr>
        <w:tc>
          <w:tcPr>
            <w:tcW w:type="dxa" w:w="5335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验收标准与需求追溯矩阵</w:t>
            </w:r>
          </w:p>
        </w:tc>
        <w:tc>
          <w:tcPr>
            <w:tcW w:type="dxa" w:w="2183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10.1–10.5</w:t>
            </w:r>
          </w:p>
        </w:tc>
        <w:tc>
          <w:tcPr>
            <w:tcW w:type="dxa" w:w="1213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已完成</w:t>
            </w:r>
          </w:p>
        </w:tc>
      </w:tr>
      <w:tr>
        <w:trPr>
          <w:cantSplit w:val="true"/>
        </w:trPr>
        <w:tc>
          <w:tcPr>
            <w:tcW w:type="dxa" w:w="5335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风险与应对</w:t>
            </w:r>
          </w:p>
        </w:tc>
        <w:tc>
          <w:tcPr>
            <w:tcW w:type="dxa" w:w="2183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12</w:t>
            </w:r>
          </w:p>
        </w:tc>
        <w:tc>
          <w:tcPr>
            <w:tcW w:type="dxa" w:w="1213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已完成</w:t>
            </w:r>
          </w:p>
        </w:tc>
      </w:tr>
      <w:tr>
        <w:trPr>
          <w:cantSplit w:val="true"/>
        </w:trPr>
        <w:tc>
          <w:tcPr>
            <w:tcW w:type="dxa" w:w="5335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交付物与里程碑</w:t>
            </w:r>
          </w:p>
        </w:tc>
        <w:tc>
          <w:tcPr>
            <w:tcW w:type="dxa" w:w="2183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13</w:t>
            </w:r>
          </w:p>
        </w:tc>
        <w:tc>
          <w:tcPr>
            <w:tcW w:type="dxa" w:w="1213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已完成</w:t>
            </w:r>
          </w:p>
        </w:tc>
      </w:tr>
    </w:tbl>
    <w:p>
      <w:pPr>
        <w:spacing w:before="0" w:after="40" w:line="240" w:lineRule="auto"/>
      </w:pPr>
      <w:r>
        <w:rPr>
          <w:rFonts w:ascii="Times New Roman" w:hAnsi="Times New Roman" w:eastAsia="宋体"/>
          <w:b w:val="0"/>
          <w:i w:val="0"/>
          <w:color w:val="1A1A1A"/>
          <w:sz w:val="8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40" w:right="1474" w:bottom="1440" w:left="1474" w:header="794" w:footer="794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before="40"/>
      <w:jc w:val="center"/>
    </w:pPr>
    <w:r>
      <w:rPr>
        <w:rFonts w:ascii="Times New Roman" w:hAnsi="Times New Roman" w:eastAsia="宋体"/>
        <w:b w:val="0"/>
        <w:i w:val="0"/>
        <w:color w:val="666666"/>
        <w:sz w:val="18"/>
      </w:rPr>
      <w:t xml:space="preserve">第 </w:t>
    </w:r>
    <w:r>
      <w:rPr>
        <w:rFonts w:ascii="Times New Roman" w:hAnsi="Times New Roman" w:eastAsia="宋体"/>
        <w:b w:val="0"/>
        <w:i w:val="0"/>
        <w:color w:val="666666"/>
        <w:sz w:val="18"/>
      </w:rPr>
      <w:fldChar w:fldCharType="begin"/>
    </w:r>
    <w:r>
      <w:rPr>
        <w:rFonts w:ascii="Times New Roman" w:hAnsi="Times New Roman" w:eastAsia="宋体"/>
        <w:b w:val="0"/>
        <w:i w:val="0"/>
        <w:color w:val="666666"/>
        <w:sz w:val="18"/>
      </w:rPr>
      <w:instrText xml:space="preserve">PAGE</w:instrText>
    </w:r>
    <w:r>
      <w:rPr>
        <w:rFonts w:ascii="Times New Roman" w:hAnsi="Times New Roman" w:eastAsia="宋体"/>
        <w:b w:val="0"/>
        <w:i w:val="0"/>
        <w:color w:val="666666"/>
        <w:sz w:val="18"/>
      </w:rPr>
      <w:fldChar w:fldCharType="separate"/>
    </w:r>
    <w:r>
      <w:rPr>
        <w:rFonts w:ascii="Times New Roman" w:hAnsi="Times New Roman" w:eastAsia="宋体"/>
        <w:b w:val="0"/>
        <w:i w:val="0"/>
        <w:color w:val="666666"/>
        <w:sz w:val="18"/>
      </w:rPr>
      <w:t>1</w:t>
    </w:r>
    <w:r>
      <w:rPr>
        <w:rFonts w:ascii="Times New Roman" w:hAnsi="Times New Roman" w:eastAsia="宋体"/>
        <w:b w:val="0"/>
        <w:i w:val="0"/>
        <w:color w:val="666666"/>
        <w:sz w:val="18"/>
      </w:rPr>
      <w:fldChar w:fldCharType="end"/>
    </w:r>
    <w:r>
      <w:rPr>
        <w:rFonts w:ascii="Times New Roman" w:hAnsi="Times New Roman" w:eastAsia="宋体"/>
        <w:b w:val="0"/>
        <w:i w:val="0"/>
        <w:color w:val="666666"/>
        <w:sz w:val="18"/>
      </w:rPr>
      <w:t xml:space="preserve"> 页　共 </w:t>
    </w:r>
    <w:r>
      <w:rPr>
        <w:rFonts w:ascii="Times New Roman" w:hAnsi="Times New Roman" w:eastAsia="宋体"/>
        <w:b w:val="0"/>
        <w:i w:val="0"/>
        <w:color w:val="666666"/>
        <w:sz w:val="18"/>
      </w:rPr>
      <w:fldChar w:fldCharType="begin"/>
    </w:r>
    <w:r>
      <w:rPr>
        <w:rFonts w:ascii="Times New Roman" w:hAnsi="Times New Roman" w:eastAsia="宋体"/>
        <w:b w:val="0"/>
        <w:i w:val="0"/>
        <w:color w:val="666666"/>
        <w:sz w:val="18"/>
      </w:rPr>
      <w:instrText xml:space="preserve">NUMPAGES</w:instrText>
    </w:r>
    <w:r>
      <w:rPr>
        <w:rFonts w:ascii="Times New Roman" w:hAnsi="Times New Roman" w:eastAsia="宋体"/>
        <w:b w:val="0"/>
        <w:i w:val="0"/>
        <w:color w:val="666666"/>
        <w:sz w:val="18"/>
      </w:rPr>
      <w:fldChar w:fldCharType="separate"/>
    </w:r>
    <w:r>
      <w:rPr>
        <w:rFonts w:ascii="Times New Roman" w:hAnsi="Times New Roman" w:eastAsia="宋体"/>
        <w:b w:val="0"/>
        <w:i w:val="0"/>
        <w:color w:val="666666"/>
        <w:sz w:val="18"/>
      </w:rPr>
      <w:t>1</w:t>
    </w:r>
    <w:r>
      <w:rPr>
        <w:rFonts w:ascii="Times New Roman" w:hAnsi="Times New Roman" w:eastAsia="宋体"/>
        <w:b w:val="0"/>
        <w:i w:val="0"/>
        <w:color w:val="666666"/>
        <w:sz w:val="18"/>
      </w:rPr>
      <w:fldChar w:fldCharType="end"/>
    </w:r>
    <w:r>
      <w:rPr>
        <w:rFonts w:ascii="Times New Roman" w:hAnsi="Times New Roman" w:eastAsia="宋体"/>
        <w:b w:val="0"/>
        <w:i w:val="0"/>
        <w:color w:val="666666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8957" w:val="right"/>
      </w:tabs>
      <w:spacing w:after="40" w:line="240" w:lineRule="auto"/>
      <w:jc w:val="left"/>
      <w:pBdr>
        <w:bottom w:val="single" w:sz="6" w:space="2" w:color="B7C6D8"/>
      </w:pBdr>
    </w:pPr>
    <w:r/>
    <w:r>
      <w:rPr>
        <w:rFonts w:ascii="Times New Roman" w:hAnsi="Times New Roman" w:eastAsia="宋体"/>
        <w:b w:val="0"/>
        <w:i w:val="0"/>
        <w:color w:val="666666"/>
        <w:sz w:val="18"/>
      </w:rPr>
      <w:t>萌宠优选 · 宠物商城系统　|　企业级需求文档</w:t>
    </w:r>
    <w:r>
      <w:rPr>
        <w:rFonts w:ascii="Times New Roman" w:hAnsi="Times New Roman" w:eastAsia="宋体"/>
        <w:b w:val="0"/>
        <w:i w:val="0"/>
        <w:color w:val="666666"/>
        <w:sz w:val="18"/>
      </w:rPr>
      <w:tab/>
      <w:t>PET-MALL-SRS-001　V1.0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48" w:lineRule="auto" w:before="0" w:after="80"/>
    </w:pPr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Arial" w:hAnsi="Arial" w:eastAsia="黑体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60"/>
      <w:outlineLvl w:val="1"/>
    </w:pPr>
    <w:rPr>
      <w:rFonts w:asciiTheme="majorHAnsi" w:eastAsiaTheme="majorEastAsia" w:hAnsiTheme="majorHAnsi" w:cstheme="majorBidi" w:ascii="Arial" w:hAnsi="Arial" w:eastAsia="黑体"/>
      <w:b/>
      <w:bCs/>
      <w:color w:val="1F4E79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Arial" w:hAnsi="Arial" w:eastAsia="黑体"/>
      <w:b/>
      <w:bCs/>
      <w:color w:val="2E5E8C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60" w:after="80"/>
      <w:outlineLvl w:val="3"/>
    </w:pPr>
    <w:rPr>
      <w:rFonts w:asciiTheme="majorHAnsi" w:eastAsiaTheme="majorEastAsia" w:hAnsiTheme="majorHAnsi" w:cstheme="majorBidi" w:ascii="Arial" w:hAnsi="Arial" w:eastAsia="黑体"/>
      <w:b/>
      <w:bCs/>
      <w:i/>
      <w:iCs/>
      <w:color w:val="333333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