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  <w:jc w:val="center"/>
      </w:pPr>
      <w:r>
        <w:rPr>
          <w:rFonts w:ascii="黑体" w:hAnsi="黑体" w:eastAsia="黑体"/>
          <w:b/>
          <w:color w:val="1F4E79"/>
          <w:sz w:val="40"/>
        </w:rPr>
        <w:br/>
        <w:t>基于 seL4 + Microkit 的汽车车灯控制演示系统</w:t>
        <w:br/>
      </w:r>
    </w:p>
    <w:p>
      <w:pPr>
        <w:jc w:val="center"/>
      </w:pPr>
      <w:r>
        <w:rPr>
          <w:rFonts w:ascii="黑体" w:hAnsi="黑体" w:eastAsia="黑体"/>
          <w:b/>
          <w:sz w:val="52"/>
        </w:rPr>
        <w:t>LightDemo Final v2.0 测试报告</w:t>
      </w:r>
    </w:p>
    <w:p>
      <w:pPr>
        <w:spacing w:after="1600"/>
        <w:jc w:val="center"/>
      </w:pPr>
      <w:r>
        <w:rPr>
          <w:rFonts w:ascii="宋体" w:hAnsi="宋体" w:eastAsia="宋体"/>
          <w:color w:val="5A5A5A"/>
          <w:sz w:val="30"/>
        </w:rPr>
        <w:t>测试报告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LightDemo Engineering Final v2.0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运行平台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Ubuntu 22.04 + Microkit SDK 2.0.1 + QEMU qemu_virt_aarch64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文档版本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v2.1（Word 标准化版）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项目成员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（请填写实际成员）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指导老师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（请填写实际指导老师）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提交日期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2026-06-17</w:t>
            </w:r>
          </w:p>
        </w:tc>
      </w:tr>
    </w:tbl>
    <w:p>
      <w:r>
        <w:br w:type="page"/>
      </w:r>
    </w:p>
    <w:p>
      <w:pPr>
        <w:pStyle w:val="Heading1"/>
      </w:pPr>
      <w:r>
        <w:t>文档控制信息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LightDemo Final v2.0 测试报告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文档状态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提交版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适用项目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 seL4 + Microkit 的汽车车灯控制演示系统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适用版本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final-v2.0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编写单位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密级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课程提交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格式标准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软件工程文档模板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输出格式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DOCX</w:t>
            </w:r>
          </w:p>
        </w:tc>
      </w:tr>
    </w:tbl>
    <w:p/>
    <w:p>
      <w:pPr>
        <w:pStyle w:val="Heading1"/>
      </w:pPr>
      <w:r>
        <w:t>目录</w:t>
      </w:r>
    </w:p>
    <w:p>
      <w:r>
        <w:rPr>
          <w:i/>
        </w:rPr>
        <w:t>（在 Word/WPS 中可右键更新目录；本文档已按标题层级设置样式。）</w:t>
      </w:r>
    </w:p>
    <w:p>
      <w:r>
        <w:br w:type="page"/>
      </w:r>
    </w:p>
    <w:p>
      <w:pPr>
        <w:pStyle w:val="Heading1"/>
      </w:pPr>
      <w:r>
        <w:t>LightDemo Final v2.0 测试报告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测试报告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10-1 测试与证据生成流程图</w:t>
      </w:r>
    </w:p>
    <w:p>
      <w:r>
        <w:rPr>
          <w:rFonts w:ascii="宋体" w:hAnsi="宋体" w:eastAsia="宋体"/>
        </w:rPr>
        <w:t>**项目名称：** 基于 seL4 + Microkit 的汽车车灯控制演示系统</w:t>
      </w:r>
    </w:p>
    <w:p>
      <w:r>
        <w:rPr>
          <w:rFonts w:ascii="宋体" w:hAnsi="宋体" w:eastAsia="宋体"/>
        </w:rPr>
        <w:t>**文档类型：** 测试报告</w:t>
      </w:r>
    </w:p>
    <w:p>
      <w:r>
        <w:rPr>
          <w:rFonts w:ascii="宋体" w:hAnsi="宋体" w:eastAsia="宋体"/>
        </w:rPr>
        <w:t>**运行平台：** Ubuntu 22.04 + Microkit SDK 2.0.1 + QEMU `qemu_virt_aarch64`</w:t>
      </w:r>
    </w:p>
    <w:p>
      <w:r>
        <w:rPr>
          <w:rFonts w:ascii="宋体" w:hAnsi="宋体" w:eastAsia="宋体"/>
        </w:rPr>
        <w:t>**文档版本：** v2.1</w:t>
      </w:r>
    </w:p>
    <w:p>
      <w:pPr>
        <w:pStyle w:val="Heading1"/>
      </w:pPr>
      <w:r>
        <w:t>版本修订记录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作者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v2.0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2026-06-14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 final-v2.0 测试环境、结果、缺陷回归和剩余风险。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v2.1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2026-06-17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统一软件工程文档格式，补充文档元信息、版本记录和目录。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</w:tr>
    </w:tbl>
    <w:p/>
    <w:p>
      <w:pPr>
        <w:pStyle w:val="Heading1"/>
      </w:pPr>
      <w:r>
        <w:t>目录</w:t>
      </w:r>
    </w:p>
    <w:p>
      <w:pPr>
        <w:pStyle w:val="ListNumber"/>
      </w:pPr>
      <w:r>
        <w:rPr>
          <w:rFonts w:ascii="宋体" w:hAnsi="宋体" w:eastAsia="宋体"/>
        </w:rPr>
        <w:t>测试结论</w:t>
      </w:r>
    </w:p>
    <w:p>
      <w:pPr>
        <w:pStyle w:val="ListNumber"/>
      </w:pPr>
      <w:r>
        <w:rPr>
          <w:rFonts w:ascii="宋体" w:hAnsi="宋体" w:eastAsia="宋体"/>
        </w:rPr>
        <w:t>测试环境</w:t>
      </w:r>
    </w:p>
    <w:p>
      <w:pPr>
        <w:pStyle w:val="ListNumber"/>
      </w:pPr>
      <w:r>
        <w:rPr>
          <w:rFonts w:ascii="宋体" w:hAnsi="宋体" w:eastAsia="宋体"/>
        </w:rPr>
        <w:t>执行命令</w:t>
      </w:r>
    </w:p>
    <w:p>
      <w:pPr>
        <w:pStyle w:val="ListNumber"/>
      </w:pPr>
      <w:r>
        <w:rPr>
          <w:rFonts w:ascii="宋体" w:hAnsi="宋体" w:eastAsia="宋体"/>
        </w:rPr>
        <w:t>Host-side 测试</w:t>
      </w:r>
    </w:p>
    <w:p>
      <w:pPr>
        <w:pStyle w:val="ListNumber"/>
      </w:pPr>
      <w:r>
        <w:rPr>
          <w:rFonts w:ascii="宋体" w:hAnsi="宋体" w:eastAsia="宋体"/>
        </w:rPr>
        <w:t>QEMU 测试</w:t>
      </w:r>
    </w:p>
    <w:p>
      <w:pPr>
        <w:pStyle w:val="ListNumber"/>
      </w:pPr>
      <w:r>
        <w:rPr>
          <w:rFonts w:ascii="宋体" w:hAnsi="宋体" w:eastAsia="宋体"/>
        </w:rPr>
        <w:t>关键证据</w:t>
      </w:r>
    </w:p>
    <w:p>
      <w:pPr>
        <w:pStyle w:val="ListNumber"/>
      </w:pPr>
      <w:r>
        <w:rPr>
          <w:rFonts w:ascii="宋体" w:hAnsi="宋体" w:eastAsia="宋体"/>
        </w:rPr>
        <w:t>缺陷回归</w:t>
      </w:r>
    </w:p>
    <w:p>
      <w:pPr>
        <w:pStyle w:val="ListNumber"/>
      </w:pPr>
      <w:r>
        <w:rPr>
          <w:rFonts w:ascii="宋体" w:hAnsi="宋体" w:eastAsia="宋体"/>
        </w:rPr>
        <w:t>剩余风险</w:t>
      </w:r>
    </w:p>
    <w:p>
      <w:pPr>
        <w:pStyle w:val="Heading1"/>
      </w:pPr>
      <w:r>
        <w:t>1. 测试结论</w:t>
      </w:r>
    </w:p>
    <w:p>
      <w:r>
        <w:rPr>
          <w:rFonts w:ascii="宋体" w:hAnsi="宋体" w:eastAsia="宋体"/>
        </w:rPr>
        <w:t>LightDemo Engineering Final v2.0 已完成最终验证。Host-side 测试、QEMU smoke、QEMU fault integration、QEMU serial E2E、车辆场景测试和车辆/故障组合 sweep 均通过。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Host-side tests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`test-results/final-v2.0/host-summary.txt`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QEMU smoke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`test-results/final-v2.0/smoke.make.log`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QEMU fault integration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`test-results/final-v2.0/test-integration-fault.make.log`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QEMU serial E2E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`test-results/final-v2.0/test-serial-e2e.make.log`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Vehicle/fault sweep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`test-results/final-v2.0/vehicle-sweep.csv`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Evidence manifest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`test-results/final-v2.0/manifest.txt`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Defense report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`reports/defense_report_final-v2.0.md`</w:t>
            </w:r>
          </w:p>
        </w:tc>
      </w:tr>
    </w:tbl>
    <w:p/>
    <w:p>
      <w:pPr>
        <w:pStyle w:val="Heading1"/>
      </w:pPr>
      <w:r>
        <w:t>2. 测试环境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Host OS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Ubuntu 22.04 VM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Microkit SDK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2.0.1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Board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`qemu_virt_aarch64`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Config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`debug`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Shared memory layout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`layout=4`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Run ID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`final-v2.0`</w:t>
            </w:r>
          </w:p>
        </w:tc>
      </w:tr>
    </w:tbl>
    <w:p/>
    <w:p>
      <w:pPr>
        <w:pStyle w:val="Heading1"/>
      </w:pPr>
      <w:r>
        <w:t>3. 执行命令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make test TEST_RUN_ID=final-v2.0</w:t>
        <w:br/>
        <w:t>make build MICROKIT_SDK=../microkit-sdk-2.0.1</w:t>
        <w:br/>
        <w:t>make qemu-test TEST_RUN_ID=final-v2.0 MICROKIT_SDK=../microkit-sdk-2.0.1</w:t>
        <w:br/>
        <w:t>make evidence TEST_RUN_ID=final-v2.0</w:t>
        <w:br/>
        <w:t>make defense-report TEST_RUN_ID=final-v2.0</w:t>
        <w:br/>
        <w:t>make test-vehicle-sweep TEST_RUN_ID=final-v2.0</w:t>
      </w:r>
    </w:p>
    <w:p>
      <w:pPr>
        <w:pStyle w:val="Heading1"/>
      </w:pPr>
      <w:r>
        <w:t>4. Host-side 测试</w:t>
      </w:r>
    </w:p>
    <w:p>
      <w:r>
        <w:rPr>
          <w:rFonts w:ascii="宋体" w:hAnsi="宋体" w:eastAsia="宋体"/>
        </w:rPr>
        <w:t>通过的测试包括：</w:t>
      </w:r>
    </w:p>
    <w:p>
      <w:pPr>
        <w:pStyle w:val="ListBullet"/>
      </w:pPr>
      <w:r>
        <w:rPr>
          <w:rFonts w:ascii="宋体" w:hAnsi="宋体" w:eastAsia="宋体"/>
        </w:rPr>
        <w:t>`test-policy`</w:t>
      </w:r>
    </w:p>
    <w:p>
      <w:pPr>
        <w:pStyle w:val="ListBullet"/>
      </w:pPr>
      <w:r>
        <w:rPr>
          <w:rFonts w:ascii="宋体" w:hAnsi="宋体" w:eastAsia="宋体"/>
        </w:rPr>
        <w:t>`test-protocol`</w:t>
      </w:r>
    </w:p>
    <w:p>
      <w:pPr>
        <w:pStyle w:val="ListBullet"/>
      </w:pPr>
      <w:r>
        <w:rPr>
          <w:rFonts w:ascii="宋体" w:hAnsi="宋体" w:eastAsia="宋体"/>
        </w:rPr>
        <w:t>`test-contract`</w:t>
      </w:r>
    </w:p>
    <w:p>
      <w:pPr>
        <w:pStyle w:val="ListBullet"/>
      </w:pPr>
      <w:r>
        <w:rPr>
          <w:rFonts w:ascii="宋体" w:hAnsi="宋体" w:eastAsia="宋体"/>
        </w:rPr>
        <w:t>`test-command`</w:t>
      </w:r>
    </w:p>
    <w:p>
      <w:pPr>
        <w:pStyle w:val="ListBullet"/>
      </w:pPr>
      <w:r>
        <w:rPr>
          <w:rFonts w:ascii="宋体" w:hAnsi="宋体" w:eastAsia="宋体"/>
        </w:rPr>
        <w:t>`test-transport`</w:t>
      </w:r>
    </w:p>
    <w:p>
      <w:pPr>
        <w:pStyle w:val="ListBullet"/>
      </w:pPr>
      <w:r>
        <w:rPr>
          <w:rFonts w:ascii="宋体" w:hAnsi="宋体" w:eastAsia="宋体"/>
        </w:rPr>
        <w:t>`test-snapshot`</w:t>
      </w:r>
    </w:p>
    <w:p>
      <w:pPr>
        <w:pStyle w:val="ListBullet"/>
      </w:pPr>
      <w:r>
        <w:rPr>
          <w:rFonts w:ascii="宋体" w:hAnsi="宋体" w:eastAsia="宋体"/>
        </w:rPr>
        <w:t>`test-control`</w:t>
      </w:r>
    </w:p>
    <w:p>
      <w:pPr>
        <w:pStyle w:val="ListBullet"/>
      </w:pPr>
      <w:r>
        <w:rPr>
          <w:rFonts w:ascii="宋体" w:hAnsi="宋体" w:eastAsia="宋体"/>
        </w:rPr>
        <w:t>`test-vehicle`</w:t>
      </w:r>
    </w:p>
    <w:p>
      <w:pPr>
        <w:pStyle w:val="ListBullet"/>
      </w:pPr>
      <w:r>
        <w:rPr>
          <w:rFonts w:ascii="宋体" w:hAnsi="宋体" w:eastAsia="宋体"/>
        </w:rPr>
        <w:t>`test-execution`</w:t>
      </w:r>
    </w:p>
    <w:p>
      <w:pPr>
        <w:pStyle w:val="ListBullet"/>
      </w:pPr>
      <w:r>
        <w:rPr>
          <w:rFonts w:ascii="宋体" w:hAnsi="宋体" w:eastAsia="宋体"/>
        </w:rPr>
        <w:t>`test-runtime`</w:t>
      </w:r>
    </w:p>
    <w:p>
      <w:pPr>
        <w:pStyle w:val="ListBullet"/>
      </w:pPr>
      <w:r>
        <w:rPr>
          <w:rFonts w:ascii="宋体" w:hAnsi="宋体" w:eastAsia="宋体"/>
        </w:rPr>
        <w:t>`test-fault`</w:t>
      </w:r>
    </w:p>
    <w:p>
      <w:pPr>
        <w:pStyle w:val="ListBullet"/>
      </w:pPr>
      <w:r>
        <w:rPr>
          <w:rFonts w:ascii="宋体" w:hAnsi="宋体" w:eastAsia="宋体"/>
        </w:rPr>
        <w:t>`test-fault-transport`</w:t>
      </w:r>
    </w:p>
    <w:p>
      <w:pPr>
        <w:pStyle w:val="ListBullet"/>
      </w:pPr>
      <w:r>
        <w:rPr>
          <w:rFonts w:ascii="宋体" w:hAnsi="宋体" w:eastAsia="宋体"/>
        </w:rPr>
        <w:t>`test-vehicle-scenarios`</w:t>
      </w:r>
    </w:p>
    <w:p>
      <w:pPr>
        <w:pStyle w:val="ListBullet"/>
      </w:pPr>
      <w:r>
        <w:rPr>
          <w:rFonts w:ascii="宋体" w:hAnsi="宋体" w:eastAsia="宋体"/>
        </w:rPr>
        <w:t>`test-vehicle-sweep`</w:t>
      </w:r>
    </w:p>
    <w:p>
      <w:r>
        <w:rPr>
          <w:rFonts w:ascii="宋体" w:hAnsi="宋体" w:eastAsia="宋体"/>
        </w:rPr>
        <w:t>其中 `test-vehicle-scenarios` 是 v2.0 新增场景测试，覆盖夜间行驶、紧急模式、驻车模式和 fault overlay。`test-vehicle-sweep` 生成 46,080 行车辆/故障组合数据，用于支撑 `reports/final_v2_metrics.md` 中的论文风格图表。</w:t>
      </w:r>
    </w:p>
    <w:p>
      <w:pPr>
        <w:pStyle w:val="Heading1"/>
      </w:pPr>
      <w:r>
        <w:t>5. QEMU 测试</w:t>
      </w:r>
    </w:p>
    <w:p>
      <w:r>
        <w:rPr>
          <w:rFonts w:ascii="宋体" w:hAnsi="宋体" w:eastAsia="宋体"/>
        </w:rPr>
        <w:t>通过的 QEMU 测试包括：</w:t>
      </w:r>
    </w:p>
    <w:p>
      <w:pPr>
        <w:pStyle w:val="ListBullet"/>
      </w:pPr>
      <w:r>
        <w:rPr>
          <w:rFonts w:ascii="宋体" w:hAnsi="宋体" w:eastAsia="宋体"/>
        </w:rPr>
        <w:t>`smoke`</w:t>
      </w:r>
    </w:p>
    <w:p>
      <w:pPr>
        <w:pStyle w:val="ListBullet"/>
      </w:pPr>
      <w:r>
        <w:rPr>
          <w:rFonts w:ascii="宋体" w:hAnsi="宋体" w:eastAsia="宋体"/>
        </w:rPr>
        <w:t>`test-integration-fault`</w:t>
      </w:r>
    </w:p>
    <w:p>
      <w:pPr>
        <w:pStyle w:val="ListBullet"/>
      </w:pPr>
      <w:r>
        <w:rPr>
          <w:rFonts w:ascii="宋体" w:hAnsi="宋体" w:eastAsia="宋体"/>
        </w:rPr>
        <w:t>`test-serial-e2e`</w:t>
      </w:r>
    </w:p>
    <w:p>
      <w:r>
        <w:rPr>
          <w:rFonts w:ascii="宋体" w:hAnsi="宋体" w:eastAsia="宋体"/>
        </w:rPr>
        <w:t>QEMU 日志证明 protection domain 正常启动、正常命令可传播、fault injection 可触发故障模式升级、串口查询可输出结构化状态快照。</w:t>
      </w:r>
    </w:p>
    <w:p>
      <w:pPr>
        <w:pStyle w:val="Heading1"/>
      </w:pPr>
      <w:r>
        <w:t>6. 关键证据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STATUS_SNAPSHOT fault=SAFE_MODE lifecycle=ACTIVE recovery_ticks=0/2 recovery_elapsed_ms=0/2000 ... layout=4 contract=OK</w:t>
        <w:br/>
        <w:t>STATUS_SNAPSHOT fault=DEGRADED lifecycle=RECOVERING recovery_ticks=0/2 recovery_elapsed_ms=0/2000 ... layout=4 contract=OK</w:t>
        <w:br/>
        <w:t>FAULTMG_EVENT source=commandin code=0x04 name=HW_STATE_ERR severity=SAFE_MODE_AFTER_2 recovery_policy=clear_then_elapsed_window</w:t>
        <w:br/>
        <w:t>SCHED_TARGET mode=NORMAL speed=10 ignition=1 brake_pedal=0 gear=3 ambient=0 hazard=0 drive_mode=0</w:t>
      </w:r>
    </w:p>
    <w:p>
      <w:pPr>
        <w:pStyle w:val="Heading1"/>
      </w:pPr>
      <w:r>
        <w:t>7. 缺陷回归</w:t>
      </w:r>
    </w:p>
    <w:p>
      <w:r>
        <w:rPr>
          <w:rFonts w:ascii="宋体" w:hAnsi="宋体" w:eastAsia="宋体"/>
        </w:rPr>
        <w:t>历史版本中曾出现 `commandin` 状态查询 VMFault。Final v2.0 中 `test-serial-e2e` 已通过，且日志包含 `STATUS_SNAPSHOT ... layout=4 contract=OK`，说明该问题已关闭。</w:t>
      </w:r>
    </w:p>
    <w:p>
      <w:pPr>
        <w:pStyle w:val="Heading1"/>
      </w:pPr>
      <w:r>
        <w:t>8. 剩余风险</w:t>
      </w:r>
    </w:p>
    <w:p>
      <w:pPr>
        <w:pStyle w:val="ListBullet"/>
      </w:pPr>
      <w:r>
        <w:rPr>
          <w:rFonts w:ascii="宋体" w:hAnsi="宋体" w:eastAsia="宋体"/>
        </w:rPr>
        <w:t>当前验证基于 Ubuntu/QEMU，未声明真实板卡 GPIO 电气验证完成。</w:t>
      </w:r>
    </w:p>
    <w:p>
      <w:pPr>
        <w:pStyle w:val="ListBullet"/>
      </w:pPr>
      <w:r>
        <w:rPr>
          <w:rFonts w:ascii="宋体" w:hAnsi="宋体" w:eastAsia="宋体"/>
        </w:rPr>
        <w:t>fault 阈值属于项目策略常量，不等同于车规认证参数。</w:t>
      </w:r>
    </w:p>
    <w:p>
      <w:pPr>
        <w:pStyle w:val="ListBullet"/>
      </w:pPr>
      <w:r>
        <w:rPr>
          <w:rFonts w:ascii="宋体" w:hAnsi="宋体" w:eastAsia="宋体"/>
        </w:rPr>
        <w:t>项目适合作为工程实践和课程答辩成果，不声明正式功能安全认证。</w:t>
      </w:r>
    </w:p>
    <w:p>
      <w:r>
        <w:br w:type="page"/>
      </w:r>
    </w:p>
    <w:p>
      <w:pPr>
        <w:pStyle w:val="Heading1"/>
      </w:pPr>
      <w:r>
        <w:t>final-v2.0 数据图补充</w:t>
      </w:r>
    </w:p>
    <w:p>
      <w:r>
        <w:rPr>
          <w:rFonts w:ascii="宋体" w:hAnsi="宋体" w:eastAsia="宋体"/>
          <w:sz w:val="21"/>
        </w:rPr>
        <w:t>本节补充 final_v2_metrics.md 中的核心测试结果图，用于将 PASS 结果、组合覆盖、故障恢复和输出分布可视化，作为测试报告附加证据。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21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validation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color w:val="5A5A5A"/>
          <w:sz w:val="18"/>
        </w:rPr>
        <w:t>图 10-X1 final-v2.0 验证覆盖率图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21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cenario_swee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color w:val="5A5A5A"/>
          <w:sz w:val="18"/>
        </w:rPr>
        <w:t>图 10-X2 车辆/故障组合场景 sweep 设计图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21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ault_recov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color w:val="5A5A5A"/>
          <w:sz w:val="18"/>
        </w:rPr>
        <w:t>图 10-X3 故障升级与 elapsed-time recovery 验证图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21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output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color w:val="5A5A5A"/>
          <w:sz w:val="18"/>
        </w:rPr>
        <w:t>图 10-X4 sweep 输出分布统计图</w:t>
      </w:r>
    </w:p>
    <w:p>
      <w:r>
        <w:rPr>
          <w:rFonts w:ascii="宋体" w:hAnsi="宋体" w:eastAsia="宋体"/>
          <w:sz w:val="21"/>
        </w:rPr>
        <w:t>以上图表来源于 final_v2_metrics.md 及 final-v2.0 验收证据目录，主要用于增强文档中的测试证据可读性和答辩展示效果。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1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5A5A5A"/>
        <w:sz w:val="18"/>
      </w:rPr>
      <w:t>基于 seL4 + Microkit 的汽车车灯控制演示系统  |  LightDemo Final v2.0 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36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646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340"/>
    </w:pPr>
    <w:rPr>
      <w:rFonts w:ascii="Courier New" w:hAnsi="Courier New"/>
      <w:sz w:val="18"/>
    </w:rPr>
  </w:style>
  <w:style w:type="paragraph" w:customStyle="1" w:styleId="CaptionCN">
    <w:name w:val="Caption CN"/>
    <w:pPr>
      <w:jc w:val="center"/>
    </w:pPr>
    <w:rPr>
      <w:rFonts w:ascii="宋体" w:hAnsi="宋体" w:eastAsia="宋体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LightDemo Final v2.0 测试报告</dc:title>
  <dc:subject>基于 seL4 + Microkit 的汽车车灯控制演示系统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