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14089">
      <w:pPr>
        <w:pStyle w:val="3"/>
        <w:bidi w:val="0"/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基于 seL4 + Microkit 的汽车车灯控制演示系统</w:t>
      </w:r>
    </w:p>
    <w:p w14:paraId="42A460FF">
      <w:pPr>
        <w:pStyle w:val="3"/>
        <w:bidi w:val="0"/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概要设计说明书</w:t>
      </w:r>
    </w:p>
    <w:p w14:paraId="7A3DD942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493590E3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4A8CB647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44FA65AD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2611FDB7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  <w:bookmarkStart w:id="0" w:name="_GoBack"/>
      <w:bookmarkEnd w:id="0"/>
    </w:p>
    <w:p w14:paraId="51E9300C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36D46105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70A7F284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46F79769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50520376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18A4F5E6">
      <w:pPr>
        <w:spacing w:before="0" w:after="60"/>
        <w:rPr>
          <w:rFonts w:hint="default" w:ascii="Times New Roman" w:hAnsi="Times New Roman" w:eastAsia="宋体" w:cs="Times New Roman"/>
          <w:color w:val="auto"/>
          <w:sz w:val="21"/>
        </w:rPr>
      </w:pPr>
    </w:p>
    <w:p w14:paraId="26C9987B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br w:type="textWrapping"/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6933"/>
      </w:tblGrid>
      <w:tr w14:paraId="6C9B13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5958CC3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项目名称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4726CD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基于 seL4 + Microkit 的汽车车灯控制演示系统</w:t>
            </w:r>
          </w:p>
        </w:tc>
      </w:tr>
      <w:tr w14:paraId="5CFDF9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73996AE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文档名称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32F27B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概要设计说明书</w:t>
            </w:r>
          </w:p>
        </w:tc>
      </w:tr>
      <w:tr w14:paraId="0BF402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27B6EED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文档版本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3F8504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v3.1（润色提交版）</w:t>
            </w:r>
          </w:p>
        </w:tc>
      </w:tr>
      <w:tr w14:paraId="15655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6D640DC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文档状态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76F81A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课程提交稿 / 已完成格式统一与文字润色</w:t>
            </w:r>
          </w:p>
        </w:tc>
      </w:tr>
      <w:tr w14:paraId="645DA8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1F5BB71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课程类型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62B9BC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工程实践 / 嵌入式系统课程项目</w:t>
            </w:r>
          </w:p>
        </w:tc>
      </w:tr>
      <w:tr w14:paraId="3E25EE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7A170FE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运行平台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22C20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Ubuntu 22.04 + Microkit SDK 2.0.1 + QEMU qemu_virt_aarch64</w:t>
            </w:r>
          </w:p>
        </w:tc>
      </w:tr>
      <w:tr w14:paraId="46C8BA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0E5B902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项目成员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53CA7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陈杭、曹进威、巢学钊、谌皓天</w:t>
            </w:r>
          </w:p>
        </w:tc>
      </w:tr>
      <w:tr w14:paraId="6E09DD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64D818F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指导老师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50E048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赵振刚</w:t>
            </w:r>
          </w:p>
        </w:tc>
      </w:tr>
      <w:tr w14:paraId="2C091F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0CAE3F5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提交日期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C4FA5E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2026-06-20</w:t>
            </w:r>
          </w:p>
        </w:tc>
      </w:tr>
      <w:tr w14:paraId="6C60A13D">
        <w:tblPrEx>
          <w:tblBorders>
            <w:top w:val="single" w:color="4F81BD" w:themeColor="accent1" w:sz="6" w:space="0"/>
            <w:left w:val="single" w:color="4F81BD" w:themeColor="accent1" w:sz="6" w:space="0"/>
            <w:bottom w:val="single" w:color="4F81BD" w:themeColor="accent1" w:sz="6" w:space="0"/>
            <w:right w:val="single" w:color="4F81BD" w:themeColor="accent1" w:sz="6" w:space="0"/>
            <w:insideH w:val="single" w:color="4F81BD" w:themeColor="accent1" w:sz="6" w:space="0"/>
            <w:insideV w:val="single" w:color="4F81BD" w:themeColor="accent1" w:sz="6" w:space="0"/>
          </w:tblBorders>
          <w:tblCellMar>
            <w:top w:w="60" w:type="dxa"/>
            <w:left w:w="108" w:type="dxa"/>
            <w:bottom w:w="6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D9EAF7"/>
            <w:vAlign w:val="center"/>
          </w:tcPr>
          <w:p w14:paraId="5F54F01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GitHub 仓库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11EDC1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https://github.com/CHEN2003-CHIP/sel4-LightCTRL</w:t>
            </w:r>
          </w:p>
        </w:tc>
      </w:tr>
    </w:tbl>
    <w:p w14:paraId="4D29CF4F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0A6872C8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br w:type="page"/>
      </w:r>
    </w:p>
    <w:p w14:paraId="2C57E092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文档控制信息</w:t>
      </w:r>
    </w:p>
    <w:p w14:paraId="24F60F3D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 文档控制表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118"/>
        <w:gridCol w:w="4044"/>
        <w:gridCol w:w="1927"/>
      </w:tblGrid>
      <w:tr w14:paraId="7BACE7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93C26DA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A85816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9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65501A1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w="18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436CDE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签名/日期</w:t>
            </w:r>
          </w:p>
        </w:tc>
      </w:tr>
      <w:tr w14:paraId="5893B8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18B6B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编写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9B3B88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项目组</w:t>
            </w:r>
          </w:p>
        </w:tc>
        <w:tc>
          <w:tcPr>
            <w:tcW w:w="39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5F7647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编写与维护本文档，依据仓库 final-v2.0 内容补充概要设计。</w:t>
            </w:r>
          </w:p>
        </w:tc>
        <w:tc>
          <w:tcPr>
            <w:tcW w:w="18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4409B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0E82F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70B272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审核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61BBF1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指导老师/检查人员</w:t>
            </w:r>
          </w:p>
        </w:tc>
        <w:tc>
          <w:tcPr>
            <w:tcW w:w="39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C0005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审核文档完整性、设计一致性和提交规范。</w:t>
            </w:r>
          </w:p>
        </w:tc>
        <w:tc>
          <w:tcPr>
            <w:tcW w:w="18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2254A7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53A52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B241D2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批准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72AC09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项目负责人</w:t>
            </w:r>
          </w:p>
        </w:tc>
        <w:tc>
          <w:tcPr>
            <w:tcW w:w="39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5E3802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确认作为课程项目最终提交版本。</w:t>
            </w:r>
          </w:p>
        </w:tc>
        <w:tc>
          <w:tcPr>
            <w:tcW w:w="18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FABF0D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</w:tbl>
    <w:p w14:paraId="43B08C55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328C9647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 版本修订记录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1733"/>
        <w:gridCol w:w="5007"/>
        <w:gridCol w:w="1445"/>
      </w:tblGrid>
      <w:tr w14:paraId="3DD79D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36D69B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版本</w:t>
            </w:r>
          </w:p>
        </w:tc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3C1517D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日期</w:t>
            </w:r>
          </w:p>
        </w:tc>
        <w:tc>
          <w:tcPr>
            <w:tcW w:w="48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32516C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w="141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5D2019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作者</w:t>
            </w:r>
          </w:p>
        </w:tc>
      </w:tr>
      <w:tr w14:paraId="225D5E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B07B3F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BFE68D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2026-05-15</w:t>
            </w:r>
          </w:p>
        </w:tc>
        <w:tc>
          <w:tcPr>
            <w:tcW w:w="48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991835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初始版本，整理系统概要架构、接口和验证设计。</w:t>
            </w:r>
          </w:p>
        </w:tc>
        <w:tc>
          <w:tcPr>
            <w:tcW w:w="141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03BC60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项目组</w:t>
            </w:r>
          </w:p>
        </w:tc>
      </w:tr>
      <w:tr w14:paraId="29326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8E4099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v2.0</w:t>
            </w:r>
          </w:p>
        </w:tc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66BFDF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2026-06-14</w:t>
            </w:r>
          </w:p>
        </w:tc>
        <w:tc>
          <w:tcPr>
            <w:tcW w:w="48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9C65E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同步工程化目录结构、车辆状态模型、真实时间恢复窗口和 final-v2.0 验证结果。</w:t>
            </w:r>
          </w:p>
        </w:tc>
        <w:tc>
          <w:tcPr>
            <w:tcW w:w="141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956E51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项目组</w:t>
            </w:r>
          </w:p>
        </w:tc>
      </w:tr>
      <w:tr w14:paraId="1F0FC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AFCEB5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v3.0</w:t>
            </w:r>
          </w:p>
        </w:tc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1DB36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2026-06-20</w:t>
            </w:r>
          </w:p>
        </w:tc>
        <w:tc>
          <w:tcPr>
            <w:tcW w:w="48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E5A2C3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补充设计目标、架构视图、接口契约、数据视图、部署视图、追踪矩阵、风险边界和最终验收说明，统一版式。</w:t>
            </w:r>
          </w:p>
        </w:tc>
        <w:tc>
          <w:tcPr>
            <w:tcW w:w="141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87AB9E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项目组</w:t>
            </w:r>
          </w:p>
        </w:tc>
      </w:tr>
      <w:tr w14:paraId="36FB47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C3817B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v3.1</w:t>
            </w:r>
          </w:p>
        </w:tc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FEAA08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2026-06-20</w:t>
            </w:r>
          </w:p>
        </w:tc>
        <w:tc>
          <w:tcPr>
            <w:tcW w:w="48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79975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补充成员与指导老师、前期研究和当前 C/Microkit 实现关系、设计假设与约束、架构设计决策表，并统一 faultmg 命名与需求追踪口径。</w:t>
            </w:r>
          </w:p>
        </w:tc>
        <w:tc>
          <w:tcPr>
            <w:tcW w:w="141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41C667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项目组</w:t>
            </w:r>
          </w:p>
        </w:tc>
      </w:tr>
    </w:tbl>
    <w:p w14:paraId="0D1C4095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项目组成员信息</w:t>
      </w:r>
    </w:p>
    <w:p w14:paraId="5F22D860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下表给出项目组成员补充信息。本文档以项目组协作记录为基础，说明成员在需求整理、架构设计、开发验证和文档归档中的参与情况。</w:t>
      </w:r>
    </w:p>
    <w:p w14:paraId="4AEFE617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3 项目组成员信息表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2407"/>
        <w:gridCol w:w="5296"/>
      </w:tblGrid>
      <w:tr w14:paraId="6DD9B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FFC195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成员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B187551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w="51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0FD3675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</w:tr>
      <w:tr w14:paraId="6998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8624FD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陈杭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7827A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项目统筹 / 需求与汇报材料</w:t>
            </w:r>
          </w:p>
        </w:tc>
        <w:tc>
          <w:tcPr>
            <w:tcW w:w="51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FD1BCF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共同参与总体汇报口径、需求材料整理和文档一致性检查。</w:t>
            </w:r>
          </w:p>
        </w:tc>
      </w:tr>
      <w:tr w14:paraId="5BF1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825F7A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曹进威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F05F5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Microkit 构建 / 保护域通信</w:t>
            </w:r>
          </w:p>
        </w:tc>
        <w:tc>
          <w:tcPr>
            <w:tcW w:w="51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1ACA6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共同参与构建环境、channel 契约、QEMU 运行链路相关工作。</w:t>
            </w:r>
          </w:p>
        </w:tc>
      </w:tr>
      <w:tr w14:paraId="1B1E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73C7E6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巢学钊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809B9F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控制逻辑 / 车辆状态模型</w:t>
            </w:r>
          </w:p>
        </w:tc>
        <w:tc>
          <w:tcPr>
            <w:tcW w:w="51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A9B854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共同参与车灯策略、车辆状态场景和相关测试整理。</w:t>
            </w:r>
          </w:p>
        </w:tc>
      </w:tr>
      <w:tr w14:paraId="468D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0A18B9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谌皓天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36E5E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故障管理 / 测试证据归档</w:t>
            </w:r>
          </w:p>
        </w:tc>
        <w:tc>
          <w:tcPr>
            <w:tcW w:w="51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5C1813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共同参与 fault lifecycle、安全降级、测试证据和文档归档。</w:t>
            </w:r>
          </w:p>
        </w:tc>
      </w:tr>
    </w:tbl>
    <w:p w14:paraId="37E4665F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6E592AA0">
      <w:pPr>
        <w:pStyle w:val="16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本文档在现有工程材料基础上整理形成，重点说明系统组成、模块协作、接口契约、关键数据结构和验证方式。文中描述以仓库 final-v2.0 工程、QEMU 验证结果和归档证据为准。</w:t>
      </w:r>
    </w:p>
    <w:p w14:paraId="31391541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br w:type="page"/>
      </w:r>
    </w:p>
    <w:p w14:paraId="31E973AC">
      <w:pPr>
        <w:pStyle w:val="165"/>
        <w:spacing w:before="160" w:after="120" w:line="300" w:lineRule="auto"/>
        <w:ind w:firstLine="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目录</w:t>
      </w:r>
    </w:p>
    <w:p w14:paraId="5F27F6D7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 引言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4</w:t>
      </w:r>
    </w:p>
    <w:p w14:paraId="2017E321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1.1 编写目的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4</w:t>
      </w:r>
    </w:p>
    <w:p w14:paraId="68DDEC08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1.2 项目背景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4</w:t>
      </w:r>
    </w:p>
    <w:p w14:paraId="2341D21D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1.3 前期研究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4</w:t>
      </w:r>
    </w:p>
    <w:p w14:paraId="4791A348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1.4 设计范围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5</w:t>
      </w:r>
    </w:p>
    <w:p w14:paraId="276D308F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1.5 参考资料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5</w:t>
      </w:r>
    </w:p>
    <w:p w14:paraId="1CAD05B7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 总体设计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6</w:t>
      </w:r>
    </w:p>
    <w:p w14:paraId="6541661E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2.1 设计目标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6</w:t>
      </w:r>
    </w:p>
    <w:p w14:paraId="72639A8D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2.2 设计原则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6</w:t>
      </w:r>
    </w:p>
    <w:p w14:paraId="0250118B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2.3 设计假设与约束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6</w:t>
      </w:r>
    </w:p>
    <w:p w14:paraId="101570FD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2.4 运行环境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7</w:t>
      </w:r>
    </w:p>
    <w:p w14:paraId="090F0F46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2.5 顶层控制链路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7</w:t>
      </w:r>
    </w:p>
    <w:p w14:paraId="15C73B21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2.6 架构设计决策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8</w:t>
      </w:r>
    </w:p>
    <w:p w14:paraId="2AE2D5CE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 系统架构视图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8</w:t>
      </w:r>
    </w:p>
    <w:p w14:paraId="337F27DC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3.1 顶层架构图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8</w:t>
      </w:r>
    </w:p>
    <w:p w14:paraId="36F65C0F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3.2 工程分层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9</w:t>
      </w:r>
    </w:p>
    <w:p w14:paraId="382CAB67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3.3 控制链路时序图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9</w:t>
      </w:r>
    </w:p>
    <w:p w14:paraId="4D013FE1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3.4 部署视图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9</w:t>
      </w:r>
    </w:p>
    <w:p w14:paraId="3FEAABBB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4 模块划分与职责设计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10</w:t>
      </w:r>
    </w:p>
    <w:p w14:paraId="0CF3DB1A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 接口设计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12</w:t>
      </w:r>
    </w:p>
    <w:p w14:paraId="0AD827D0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5.1 Microkit Channel 契约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12</w:t>
      </w:r>
    </w:p>
    <w:p w14:paraId="0999C635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5.2 Transport Message 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12</w:t>
      </w:r>
    </w:p>
    <w:p w14:paraId="0025EE5B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5.3 共享内存接口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13</w:t>
      </w:r>
    </w:p>
    <w:p w14:paraId="254C1778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 数据设计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14</w:t>
      </w:r>
    </w:p>
    <w:p w14:paraId="21EA8040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6.1 关键数据实体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14</w:t>
      </w:r>
    </w:p>
    <w:p w14:paraId="39905B35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6.2 数据一致性约束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14</w:t>
      </w:r>
    </w:p>
    <w:p w14:paraId="1276E004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6.3 车辆状态枚举设计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15</w:t>
      </w:r>
    </w:p>
    <w:p w14:paraId="11788737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 故障管理概要设计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15</w:t>
      </w:r>
    </w:p>
    <w:p w14:paraId="52E343BA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7.1 设计目标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15</w:t>
      </w:r>
    </w:p>
    <w:p w14:paraId="4206794E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7.2 Fault Taxonomy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16</w:t>
      </w:r>
    </w:p>
    <w:p w14:paraId="4512FBEB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7.3 Fault Mode 与 Lifecycle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16</w:t>
      </w:r>
    </w:p>
    <w:p w14:paraId="787A5ECD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7.4 恢复策略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16</w:t>
      </w:r>
    </w:p>
    <w:p w14:paraId="7E2FEDE9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8 构建与源码组织设计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17</w:t>
      </w:r>
    </w:p>
    <w:p w14:paraId="60CD69F3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8.1 源码目录结构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17</w:t>
      </w:r>
    </w:p>
    <w:p w14:paraId="472378DF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8.2 构建产物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17</w:t>
      </w:r>
    </w:p>
    <w:p w14:paraId="33ADA776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8.3 常用构建命令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17</w:t>
      </w:r>
    </w:p>
    <w:p w14:paraId="07AAC59E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9 测试与验证设计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18</w:t>
      </w:r>
    </w:p>
    <w:p w14:paraId="630BC945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9.1 验证目标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18</w:t>
      </w:r>
    </w:p>
    <w:p w14:paraId="3DB1819B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9.2 Host-side 测试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18</w:t>
      </w:r>
    </w:p>
    <w:p w14:paraId="7DB05192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9.3 QEMU 端到端测试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18</w:t>
      </w:r>
    </w:p>
    <w:p w14:paraId="5F841C00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9.4 需求-设计-验证追踪矩阵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19</w:t>
      </w:r>
    </w:p>
    <w:p w14:paraId="37B8E8DB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10 当前边界、风险与后续演进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19</w:t>
      </w:r>
    </w:p>
    <w:p w14:paraId="58FCE188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10.1 当前边界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19</w:t>
      </w:r>
    </w:p>
    <w:p w14:paraId="1D23AEEA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10.2 风险分析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19</w:t>
      </w:r>
    </w:p>
    <w:p w14:paraId="7E5B3032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10.3 后续演进方向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20</w:t>
      </w:r>
    </w:p>
    <w:p w14:paraId="73D42CA3">
      <w:pPr>
        <w:tabs>
          <w:tab w:val="right" w:leader="dot" w:pos="9412"/>
        </w:tabs>
        <w:spacing w:before="0" w:after="0" w:line="276" w:lineRule="auto"/>
        <w:ind w:left="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11 小结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20</w:t>
      </w:r>
    </w:p>
    <w:p w14:paraId="403543F5">
      <w:pPr>
        <w:tabs>
          <w:tab w:val="right" w:leader="dot" w:pos="9412"/>
        </w:tabs>
        <w:spacing w:before="0" w:after="0" w:line="276" w:lineRule="auto"/>
        <w:ind w:left="360"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附录 A 关键日志 token 说明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20</w:t>
      </w:r>
    </w:p>
    <w:p w14:paraId="2EED1184">
      <w:pPr>
        <w:pStyle w:val="3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1 引言</w:t>
      </w:r>
    </w:p>
    <w:p w14:paraId="5EBF828D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1.1 编写目的</w:t>
      </w:r>
    </w:p>
    <w:p w14:paraId="350CC89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本文档从系统总体角度描述 LightDemo 的概要设计，说明系统结构、模块划分、通信关系、共享数据、故障管理、部署环境和验证方式。文档重点回答系统由哪些部分组成、各部分如何协作，以及关键约束如何保持一致，为详细设计、代码维护、测试验收和课程答辩提供依据。</w:t>
      </w:r>
    </w:p>
    <w:p w14:paraId="00D5B0B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本文档不展开函数级伪代码、具体 C 函数调用关系和脚本实现细节。相关内容由《详细设计说明书》和《测试报告》进一步说明。本文档聚焦系统分层、模块职责、接口关系、数据共享方式和主要设计约束。</w:t>
      </w:r>
    </w:p>
    <w:p w14:paraId="532FD32C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1.2 项目背景</w:t>
      </w:r>
    </w:p>
    <w:p w14:paraId="0DA9418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LightDemo 是一个基于 seL4 Microkit 的汽车车灯控制工程样板。项目以汽车车灯控制为场景，但并不止于单进程灯光开关演示。系统围绕输入解析、规则仲裁、执行协调、GPIO 输出、故障治理、车辆状态模型和自动化验证证据，形成相对完整的工程链路。</w:t>
      </w:r>
    </w:p>
    <w:p w14:paraId="46BBDDD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系统运行在 QEMU AArch64 虚拟平台上。通过 Microkit protection domain，系统将输入、调度、执行、硬件输出、故障管理和车辆状态更新拆分为相互隔离的组件，从而展示 seL4/Microkit 的显式通信、清晰边界和安全降级思想。</w:t>
      </w:r>
    </w:p>
    <w:p w14:paraId="44E1ABBC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1.3 前期研究</w:t>
      </w:r>
    </w:p>
    <w:p w14:paraId="7A897B5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本项目的前期研究主题为“微内核系统与 Rust 语言在汽车软件中的应用研究”。前期研究围绕软件定义汽车、功能安全、网络安全和高可信系统展开，分析微内核架构与 Rust 语言在汽车软件中的应用价值，并为后续选择 seL4/Microkit 作为工程实践平台提供了背景依据。</w:t>
      </w:r>
    </w:p>
    <w:p w14:paraId="48769B3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在工程落地阶段，LightDemo 选择 C 语言完成 final-v2.0 主体实现。该选择基于三点考虑：第一，Microkit 官方接口、示例工程和底层系统描述与 C 工程形态匹配，便于构建 protection domain、channel 和 shared memory；第二，本项目强调微内核隔离、显式通信、故障治理和验证闭环，当前 C/Microkit 实现已经能够展示这些核心目标；第三，系统已通过 host-side 测试、QEMU 端到端测试和证据归档，具备可提交的验收基线。</w:t>
      </w:r>
    </w:p>
    <w:p w14:paraId="0359EA9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因此，Rust 在本文档中作为立项研究背景、技术趋势和后续探索方向出现，不作为当前版本未完成的替代实现项。当前概要设计和验收范围以仓库中的 C + seL4 Microkit 工程为准。后续如继续研究 Rust，可优先选择日志分析、测试数据处理、故障事件离线解析或独立安全通信原型等辅助方向，并保持当前系统主体架构稳定。</w:t>
      </w:r>
    </w:p>
    <w:p w14:paraId="7688FBB8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1.4 设计范围</w:t>
      </w:r>
    </w:p>
    <w:p w14:paraId="57106B6F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4 设计范围说明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118"/>
        <w:gridCol w:w="2888"/>
        <w:gridCol w:w="4623"/>
      </w:tblGrid>
      <w:tr w14:paraId="48B7E8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60" w:type="dxa"/>
            <w:left w:w="108" w:type="dxa"/>
            <w:bottom w:w="6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C98A27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范围类别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0ACA1CD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包含内容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E4C8427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不包含内容</w:t>
            </w:r>
          </w:p>
        </w:tc>
      </w:tr>
      <w:tr w14:paraId="000E8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3EB54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运行平台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71E6F6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Ubuntu 22.04、Microkit SDK 2.0.1、qemu_virt_aarch64、debug 配置。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023CBE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不声明已完成真实车载硬件部署。</w:t>
            </w:r>
          </w:p>
        </w:tc>
      </w:tr>
      <w:tr w14:paraId="12EA9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57477E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控制链路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1955B5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串口输入、命令解析、调度裁决、执行计划、GPIO 输出摘要。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1A0C58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不接入真实 CAN/LIN 车载总线。</w:t>
            </w:r>
          </w:p>
        </w:tc>
      </w:tr>
      <w:tr w14:paraId="6B5E18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9F7E80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安全与故障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DC2CB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taxonomy、fault mode、fault lifecycle、elapsed-time recovery window。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DD93AA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不宣称通过汽车功能安全认证。</w:t>
            </w:r>
          </w:p>
        </w:tc>
      </w:tr>
      <w:tr w14:paraId="3A09BB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B46CFE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验证证据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6ACF00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host-side 测试、QEMU smoke/fault/serial E2E、证据归档。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054E53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不替代车规级认证测试。</w:t>
            </w:r>
          </w:p>
        </w:tc>
      </w:tr>
    </w:tbl>
    <w:p w14:paraId="7B8B698D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045CEF73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1.5 参考资料</w:t>
      </w:r>
    </w:p>
    <w:p w14:paraId="5EA6FF2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项目 GitHub 仓库 README.md：LightDemo final-v2.0 工程说明、构建命令、目录结构和验收结果。</w:t>
      </w:r>
    </w:p>
    <w:p w14:paraId="6E03414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docs/architecture.md：Protection Domain、工程分层、消息流、Shared Memory Layout V4、车辆状态模型。</w:t>
      </w:r>
    </w:p>
    <w:p w14:paraId="3ECFDD9D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docs/safety_case.md：故障分类、故障等级、恢复策略、输出策略和安全边界。</w:t>
      </w:r>
    </w:p>
    <w:p w14:paraId="59D42778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docs/requirements.md：功能需求、车辆状态需求、故障恢复需求和工程需求。</w:t>
      </w:r>
    </w:p>
    <w:p w14:paraId="67E00C22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docs/test_plan.md：host-side、QEMU、证据归档和 final-v2.0 验收命令。</w:t>
      </w:r>
    </w:p>
    <w:p w14:paraId="4824FB47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源码目录 src/、include/、systems/、tests/、scripts/ 和 reports/。</w:t>
      </w:r>
    </w:p>
    <w:p w14:paraId="0F33D96C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2 总体设计</w:t>
      </w:r>
    </w:p>
    <w:p w14:paraId="350A0886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2.1 设计目标</w:t>
      </w:r>
    </w:p>
    <w:p w14:paraId="65ACA8F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以 Microkit protection domain 为系统基本隔离单元，形成输入、策略、执行、硬件和故障管理的明确边界。</w:t>
      </w:r>
    </w:p>
    <w:p w14:paraId="16D889C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通过集中维护的 channel ID 和共享内存结构，保持模块间通信契约可追踪、可检查。</w:t>
      </w:r>
    </w:p>
    <w:p w14:paraId="26B70BA6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将车灯控制策略集中在 scheduler，将 fault mode 和 fault lifecycle 的所有权集中在 faultmg，避免多模块并发修改全局安全状态。</w:t>
      </w:r>
    </w:p>
    <w:p w14:paraId="5D30C3D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将协议、策略、车辆状态、执行计划和故障逻辑放入 src/core/，使核心逻辑可以脱离 QEMU 在 host-side 测试中验证。</w:t>
      </w:r>
    </w:p>
    <w:p w14:paraId="0D86492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通过 QEMU 端到端测试和证据归档，证明最终镜像能够完成启动、命令传播、故障升级、恢复窗口和状态查询。</w:t>
      </w:r>
    </w:p>
    <w:p w14:paraId="3B73AC38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2.2 设计原则</w:t>
      </w:r>
    </w:p>
    <w:p w14:paraId="21D95040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5 设计原则说明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26E06C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21AFDD1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原则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2FD9E2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设计含义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1A23CC6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在本项目中的体现</w:t>
            </w:r>
          </w:p>
        </w:tc>
      </w:tr>
      <w:tr w14:paraId="56E6B4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FCEE8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职责单一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40273F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每个 protection domain 只承担有限职责。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C315D5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 只做输入解析，scheduler 只做裁决，faultmg 只做故障生命周期管理。</w:t>
            </w:r>
          </w:p>
        </w:tc>
      </w:tr>
      <w:tr w14:paraId="3BB1B6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F7EB79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通信显式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5184D3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模块之间通过声明式 channel 和共享内存交换信息。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8085D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include/light_channels.h 与 systems/light.system 保持一致。</w:t>
            </w:r>
          </w:p>
        </w:tc>
      </w:tr>
      <w:tr w14:paraId="1EBB4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81CE5E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状态可追踪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D5A7D9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关键状态写入共享内存，并在日志中输出可验证 token。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56DBE7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STATUS_SNAPSHOT 包含 layout、fault、vehicle、target 和 contract。</w:t>
            </w:r>
          </w:p>
        </w:tc>
      </w:tr>
      <w:tr w14:paraId="008AF3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8A00E1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安全降级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F55C9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故障发生时采用保守输出和逐级恢复策略。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C2715E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NORMAL/WARN/DEGRADED/SAFE_MODE 与 STABLE/ACTIVE/RECOVERING。</w:t>
            </w:r>
          </w:p>
        </w:tc>
      </w:tr>
      <w:tr w14:paraId="5642C4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1A98C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测试闭环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C670F0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设计元素应能映射到测试命令和证据。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5F79F0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test、make qemu-test、make evidence、make defense-report。</w:t>
            </w:r>
          </w:p>
        </w:tc>
      </w:tr>
    </w:tbl>
    <w:p w14:paraId="27F6E643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22C72D08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2.3 设计假设与约束</w:t>
      </w:r>
    </w:p>
    <w:p w14:paraId="390B40D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为保证概要设计结论与当前验收范围一致，本文档采用以下设计假设与约束。</w:t>
      </w:r>
    </w:p>
    <w:p w14:paraId="04A0C4BC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6 设计假设与约束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6933"/>
      </w:tblGrid>
      <w:tr w14:paraId="4F7D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374C30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13A4A95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约束/假设</w:t>
            </w:r>
          </w:p>
        </w:tc>
      </w:tr>
      <w:tr w14:paraId="0677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3D3F23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平台约束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001BC5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当前系统运行于 Ubuntu 22.04 + Microkit SDK 2.0.1 + QEMU qemu_virt_aarch64。</w:t>
            </w:r>
          </w:p>
        </w:tc>
      </w:tr>
      <w:tr w14:paraId="6C03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3C5085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语言约束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6FAFD2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当前主体实现采用 C，与 Microkit 底层接口、示例工程和课程验收环境保持一致。Rust 属于立项研究背景和后续探索方向。</w:t>
            </w:r>
          </w:p>
        </w:tc>
      </w:tr>
      <w:tr w14:paraId="364B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99A97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硬件约束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C450B0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当前 GPIO 输出通过 QEMU 日志和模拟 MMIO 观察，不声明真实车灯硬件或真实板卡电气验证完成。</w:t>
            </w:r>
          </w:p>
        </w:tc>
      </w:tr>
      <w:tr w14:paraId="3F97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6631CE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安全约束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90707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项目展示隔离边界、故障降级和恢复策略，不声明通过 ISO 26262 等正式车规认证。</w:t>
            </w:r>
          </w:p>
        </w:tc>
      </w:tr>
      <w:tr w14:paraId="4D7F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9B48B3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证据约束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458B0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验收结论以 test-results/final-v2.0/ 与 reports/ 中的测试日志、manifest 和报告为准。</w:t>
            </w:r>
          </w:p>
        </w:tc>
      </w:tr>
    </w:tbl>
    <w:p w14:paraId="2E3BEF74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2.4 运行环境</w:t>
      </w:r>
    </w:p>
    <w:p w14:paraId="1523614A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7 运行环境要求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6933"/>
      </w:tblGrid>
      <w:tr w14:paraId="49E3F4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B6197A0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8DFAD7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</w:tr>
      <w:tr w14:paraId="6A7B57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96F3A4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052684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Ubuntu 22.04</w:t>
            </w:r>
          </w:p>
        </w:tc>
      </w:tr>
      <w:tr w14:paraId="1C0A6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7B928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SDK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20C41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Microkit SDK 2.0.1</w:t>
            </w:r>
          </w:p>
        </w:tc>
      </w:tr>
      <w:tr w14:paraId="720AC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12F207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Board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A2FF36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qemu_virt_aarch64</w:t>
            </w:r>
          </w:p>
        </w:tc>
      </w:tr>
      <w:tr w14:paraId="0566FC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66E23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Config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8F1D76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debug</w:t>
            </w:r>
          </w:p>
        </w:tc>
      </w:tr>
      <w:tr w14:paraId="3E939A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95BDB8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交叉编译器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F97E80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aarch64-linux-gnu-gcc 等</w:t>
            </w:r>
          </w:p>
        </w:tc>
      </w:tr>
      <w:tr w14:paraId="5D3F02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DA6F8F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模拟器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D5030C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qemu-system-aarch64</w:t>
            </w:r>
          </w:p>
        </w:tc>
      </w:tr>
      <w:tr w14:paraId="412092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101D22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构建工具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BB93A5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Makefile</w:t>
            </w:r>
          </w:p>
        </w:tc>
      </w:tr>
      <w:tr w14:paraId="7E5ACE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5ECBBC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共享内存布局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36D708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LIGHT_SHARED_STATE_LAYOUT_V4 / layout=4</w:t>
            </w:r>
          </w:p>
        </w:tc>
      </w:tr>
    </w:tbl>
    <w:p w14:paraId="25DE23CC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533BE1CF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2.5 顶层控制链路</w:t>
      </w:r>
    </w:p>
    <w:p w14:paraId="7A342FB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系统主要控制链路为：UART/input -&gt; commandin -&gt; scheduler -&gt; lightctl -&gt; gpio。辅助链路包括车辆状态更新、故障上报、故障模式发布和状态查询。</w:t>
      </w:r>
    </w:p>
    <w:p w14:paraId="1F259B80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8 顶层控制链路说明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122CA2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AFD2EE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链路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23BBD0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BC024B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主要约束</w:t>
            </w:r>
          </w:p>
        </w:tc>
      </w:tr>
      <w:tr w14:paraId="0B09A2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A1B0F8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正常灯光控制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8841AB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串口用户输入灯光命令，经过 commandin 解析后交给 scheduler 裁决，再由 lightctl 生成动作并通知 gpio。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62BC6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灯光命令不得绕过 scheduler。</w:t>
            </w:r>
          </w:p>
        </w:tc>
      </w:tr>
      <w:tr w14:paraId="55F90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D03E41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车辆状态参与裁决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71B35F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车辆状态命令由 vehicle_state 写入共享内存，再通知 scheduler 重新计算 target output。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3AD4B9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 不直接输出 GPIO。</w:t>
            </w:r>
          </w:p>
        </w:tc>
      </w:tr>
      <w:tr w14:paraId="0EF630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E4DD8F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故障上报与升级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1DA6F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runtime guard 或测试注入向 faultmg 报告 fault，faultmg 更新 fault mode 和 lifecycle。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9765EB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是唯一 owner。</w:t>
            </w:r>
          </w:p>
        </w:tc>
      </w:tr>
      <w:tr w14:paraId="2DEF6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E6BC3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故障模式消费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B78E81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通知 scheduler 和 gpio；scheduler 将 fault policy 叠加到目标输出。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A22833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其他模块只消费故障状态。</w:t>
            </w:r>
          </w:p>
        </w:tc>
      </w:tr>
      <w:tr w14:paraId="2530D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121681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状态查询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E9E21B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用户输入 ?，commandin 汇总 shared memory 内容并输出 STATUS_SNAPSHOT。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9A389D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查询不改变控制状态。</w:t>
            </w:r>
          </w:p>
        </w:tc>
      </w:tr>
    </w:tbl>
    <w:p w14:paraId="575204A0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40C88AA0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2.6 架构设计决策</w:t>
      </w:r>
    </w:p>
    <w:p w14:paraId="48E8A87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概要设计既说明系统模块组成，也说明关键设计选择的原因。下表列出本项目的主要架构决策及其设计理由。</w:t>
      </w:r>
    </w:p>
    <w:p w14:paraId="7F4A8CF6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9 架构设计决策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7A13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6808197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设计决策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444DA7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选择方案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663653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设计理由</w:t>
            </w:r>
          </w:p>
        </w:tc>
      </w:tr>
      <w:tr w14:paraId="0C3E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FC39C2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系统组织方式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97D038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多 protection domain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B3BF18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展示 seL4/Microkit 的隔离能力，避免单体程序中输入、策略、执行和故障逻辑耦合。</w:t>
            </w:r>
          </w:p>
        </w:tc>
      </w:tr>
      <w:tr w14:paraId="2B7F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14A34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控制策略位置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FF635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 集中裁决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10B62F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避免 lightctl/gpio 分散实现控制策略，便于测试、追踪和复查。</w:t>
            </w:r>
          </w:p>
        </w:tc>
      </w:tr>
      <w:tr w14:paraId="7F2AF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84A7D1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故障状态所有权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D497B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唯一 owner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B8416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防止多个模块并发修改 fault mode 和 fault lifecycle，保证安全状态迁移可解释。</w:t>
            </w:r>
          </w:p>
        </w:tc>
      </w:tr>
      <w:tr w14:paraId="65D5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38B3B0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数据共享方式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77DD0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shared memory V4 + channel 通知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D89DF2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适合 Microkit 下低开销状态共享和显式事件通知，同时便于输出 STATUS_SNAPSHOT 证据。</w:t>
            </w:r>
          </w:p>
        </w:tc>
      </w:tr>
      <w:tr w14:paraId="37C8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61C79E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当前实现语言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B768DF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7D4774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与 Microkit 工程接口、底层开发方式和课程验收环境匹配，当前 final-v2.0 已形成完整闭环。</w:t>
            </w:r>
          </w:p>
        </w:tc>
      </w:tr>
      <w:tr w14:paraId="5004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873CF5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Rust 关系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FF235C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前期研究与后续探索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BCF5D8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Rust 不作为当前未完成项；后续可用于辅助工具或独立实验模块，延续汽车软件安全研究主题。</w:t>
            </w:r>
          </w:p>
        </w:tc>
      </w:tr>
    </w:tbl>
    <w:p w14:paraId="3D8C13D7">
      <w:pPr>
        <w:pStyle w:val="3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3 系统架构视图</w:t>
      </w:r>
    </w:p>
    <w:p w14:paraId="58F47CC5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3.1 顶层架构图</w:t>
      </w:r>
    </w:p>
    <w:p w14:paraId="795768C1">
      <w:pPr>
        <w:keepNext w:val="0"/>
        <w:spacing w:before="4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drawing>
          <wp:inline distT="0" distB="0" distL="114300" distR="114300">
            <wp:extent cx="5831840" cy="364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3491">
      <w:pPr>
        <w:pStyle w:val="15"/>
        <w:keepNext w:val="0"/>
        <w:spacing w:before="0" w:after="120" w:line="276" w:lineRule="auto"/>
        <w:ind w:firstLine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图 1 LightDemo 顶层架构与 Protection Domain 分层</w:t>
      </w:r>
    </w:p>
    <w:p w14:paraId="52CF873E">
      <w:pPr>
        <w:keepNext w:val="0"/>
        <w:spacing w:before="0" w:after="120" w:line="276" w:lineRule="auto"/>
        <w:ind w:firstLine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该图展示系统从输入接入层、策略决策层到执行与硬件层的总体组织方式。shared memory V4 承载跨组件共享状态，channel 承担 Microkit protection domain 之间的通知与消息传递。</w:t>
      </w:r>
    </w:p>
    <w:p w14:paraId="76165C47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3.2 工程分层</w:t>
      </w:r>
    </w:p>
    <w:p w14:paraId="1AAAFB49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10 工程分层说明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925"/>
        <w:gridCol w:w="4236"/>
        <w:gridCol w:w="1734"/>
      </w:tblGrid>
      <w:tr w14:paraId="516EB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blHeader/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6A69C6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层级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B6A489E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组件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0034AC2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BA2C4C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边界规则</w:t>
            </w:r>
          </w:p>
        </w:tc>
      </w:tr>
      <w:tr w14:paraId="7244CF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A42904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输入接入层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336FE5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commandin、vehicle_state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B7AEFC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接收串口输入、解析命令、更新车辆状态。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2945EB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不拥有最终灯光策略，不直接修改全局故障生命周期。</w:t>
            </w:r>
          </w:p>
        </w:tc>
      </w:tr>
      <w:tr w14:paraId="4BB580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84080A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策略决策层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E7534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scheduler、faultmg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8D4AB9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完成灯光目标裁决和故障模式管理。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837011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 负责 target_output；faultmg 负责 fault mode/lifecycle。</w:t>
            </w:r>
          </w:p>
        </w:tc>
      </w:tr>
      <w:tr w14:paraId="166ED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6ADF7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执行与硬件层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72FE56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lightctl、gpio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01743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将目标输出转为动作计划并产生 QEMU GPIO 输出。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926269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做 runtime guard；gpio 不反向修改策略状态。</w:t>
            </w:r>
          </w:p>
        </w:tc>
      </w:tr>
    </w:tbl>
    <w:p w14:paraId="2751AAF6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11B03493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3.3 控制链路时序图</w:t>
      </w:r>
    </w:p>
    <w:p w14:paraId="496D5B15">
      <w:pPr>
        <w:keepNext w:val="0"/>
        <w:spacing w:before="4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drawing>
          <wp:inline distT="0" distB="0" distL="114300" distR="114300">
            <wp:extent cx="553212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E58A">
      <w:pPr>
        <w:pStyle w:val="15"/>
        <w:keepNext w:val="0"/>
        <w:spacing w:before="0" w:after="120" w:line="276" w:lineRule="auto"/>
        <w:ind w:firstLine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图 2 控制链路与故障链路时序设计</w:t>
      </w:r>
    </w:p>
    <w:p w14:paraId="11DEE131">
      <w:pPr>
        <w:keepNext w:val="0"/>
        <w:spacing w:before="0" w:after="120" w:line="276" w:lineRule="auto"/>
        <w:ind w:firstLine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该图展示正常命令、车辆状态更新、故障上报、故障模式发布和状态查询的时序关系。正常灯光命令必须经过 scheduler；故障模式变化由 faultmg 发布，再由 scheduler 叠加到 target output。</w:t>
      </w:r>
    </w:p>
    <w:p w14:paraId="16A7D02F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3.4 部署视图</w:t>
      </w:r>
    </w:p>
    <w:p w14:paraId="172A1709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11 部署视图说明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118"/>
        <w:gridCol w:w="2888"/>
        <w:gridCol w:w="4623"/>
      </w:tblGrid>
      <w:tr w14:paraId="43582B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60" w:type="dxa"/>
            <w:left w:w="108" w:type="dxa"/>
            <w:bottom w:w="6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DF24E9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部署单元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F5B61B0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内容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08E38EB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</w:tr>
      <w:tr w14:paraId="48171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387268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Host 开发环境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576D1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Makefile、tests/、scripts/、reports/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DC600A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用于构建、host-side 测试、证据归档和报告生成。</w:t>
            </w:r>
          </w:p>
        </w:tc>
      </w:tr>
      <w:tr w14:paraId="0523A0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22A8F0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Microkit 构建输入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778F1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systems/light.system、各 PD ELF、共享头文件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B83BC4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描述 protection domain、channel、memory region 和镜像布局。</w:t>
            </w:r>
          </w:p>
        </w:tc>
      </w:tr>
      <w:tr w14:paraId="34CE4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052A98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 运行环境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3B0C58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qemu-system-aarch64、qemu_virt_aarch64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4600DD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用于运行 build/loader.img 并观察串口/GPIO 日志。</w:t>
            </w:r>
          </w:p>
        </w:tc>
      </w:tr>
      <w:tr w14:paraId="7B985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0B3CF0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运行证据目录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C1CA67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test-results/final-v2.0/、reports/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C8092C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保存 host summary、QEMU log、manifest、defense report 和 metrics。</w:t>
            </w:r>
          </w:p>
        </w:tc>
      </w:tr>
    </w:tbl>
    <w:p w14:paraId="5B9C71DC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47447109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4 模块划分与职责设计</w:t>
      </w:r>
    </w:p>
    <w:p w14:paraId="4CAED448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12 Protection Domain 职责划分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118"/>
        <w:gridCol w:w="2887"/>
        <w:gridCol w:w="1540"/>
        <w:gridCol w:w="1544"/>
      </w:tblGrid>
      <w:tr w14:paraId="5AEC40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C2F4472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Protection Domain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9B9C93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源码位置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CAAF8F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主要职责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0EC5D7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输入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0103CB9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输出</w:t>
            </w:r>
          </w:p>
        </w:tc>
      </w:tr>
      <w:tr w14:paraId="124932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99F9E8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C497AB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src/domains/commandin.c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492B82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UART 输入网关、transport dispatch、本地状态查询。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F18A5E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UART 字符、查询命令。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1F7B73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 command、vehicle update、fault inject/clear、STATUS_SNAPSHOT。</w:t>
            </w:r>
          </w:p>
        </w:tc>
      </w:tr>
      <w:tr w14:paraId="4E4406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ADB0DF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CB8CF1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src/domains/scheduler.c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B6F7BF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读取 operator request、vehicle state、fault mode 并计算 target output。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7841A9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operator request、vehicle state、fault state。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E77A50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target_output、allow_flags、lightctl 通知。</w:t>
            </w:r>
          </w:p>
        </w:tc>
      </w:tr>
      <w:tr w14:paraId="282C4C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8729BD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A7E875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src/domains/lightctl.c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112B65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执行协调、动作计划生成、runtime guard 集成。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7A5FE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target_output、当前执行状态。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F99B27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 action、fault report。</w:t>
            </w:r>
          </w:p>
        </w:tc>
      </w:tr>
      <w:tr w14:paraId="6B9BC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E6BD79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4FF8D7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src/domains/gpio.c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40E514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 GPIO 输出与输出摘要。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A1E7A1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 action、fault mode。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BCD222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GPIO_OUTPUT_SUMMARY。</w:t>
            </w:r>
          </w:p>
        </w:tc>
      </w:tr>
      <w:tr w14:paraId="76501C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D91AF7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C24F60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src/domains/faultmg.c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5D7AD9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lifecycle owner、fault mode publisher。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73B545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report、fault inject、clear。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76520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state、scheduler/gpio 通知。</w:t>
            </w:r>
          </w:p>
        </w:tc>
      </w:tr>
      <w:tr w14:paraId="16715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B40FF1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1826C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src/domains/vehicle_state.c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41F453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车辆状态更新消费者。</w:t>
            </w:r>
          </w:p>
        </w:tc>
        <w:tc>
          <w:tcPr>
            <w:tcW w:w="150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1964F9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车辆状态命令。</w:t>
            </w:r>
          </w:p>
        </w:tc>
        <w:tc>
          <w:tcPr>
            <w:tcW w:w="150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C9E966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shared memory vehicle_state、scheduler 通知。</w:t>
            </w:r>
          </w:p>
        </w:tc>
      </w:tr>
    </w:tbl>
    <w:p w14:paraId="3FF755E8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3A51E6AA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4.1 commandin 输入网关</w:t>
      </w:r>
    </w:p>
    <w:p w14:paraId="2F18C48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初始化 UART 并接收串口字符。</w:t>
      </w:r>
    </w:p>
    <w:p w14:paraId="2074349B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将字符命令解析为 light_transport_message_t。</w:t>
      </w:r>
    </w:p>
    <w:p w14:paraId="611B381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将灯光命令发送到 scheduler，将车辆状态更新发送到 vehicle_state，将 fault inject/clear 发送到 faultmg。</w:t>
      </w:r>
    </w:p>
    <w:p w14:paraId="4AE8B4D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响应 ? 查询并输出 STATUS_SNAPSHOT。</w:t>
      </w:r>
    </w:p>
    <w:p w14:paraId="1994EE88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不直接修改 fault lifecycle，也不直接产生 GPIO 输出。</w:t>
      </w:r>
    </w:p>
    <w:p w14:paraId="6CB36172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4.2 scheduler 规则裁决层</w:t>
      </w:r>
    </w:p>
    <w:p w14:paraId="1815F5C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维护 operator request。</w:t>
      </w:r>
    </w:p>
    <w:p w14:paraId="2297AF3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读取 vehicle state、fault mode 与 fault lifecycle。</w:t>
      </w:r>
    </w:p>
    <w:p w14:paraId="6C16BE6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执行灯光策略、车辆状态策略和故障策略叠加。</w:t>
      </w:r>
    </w:p>
    <w:p w14:paraId="3963DA3B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生成 target_output 与 allow_flags。</w:t>
      </w:r>
    </w:p>
    <w:p w14:paraId="45B8234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通知 lightctl 同步输出。</w:t>
      </w:r>
    </w:p>
    <w:p w14:paraId="5451A61A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4.3 lightctl 执行协调层</w:t>
      </w:r>
    </w:p>
    <w:p w14:paraId="4CECA177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比较当前执行状态与 target_output，生成 GPIO action plan。</w:t>
      </w:r>
    </w:p>
    <w:p w14:paraId="1C89674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执行动作前调用 runtime guard。</w:t>
      </w:r>
    </w:p>
    <w:p w14:paraId="32B61A5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允许动作通知 gpio，拒绝动作上报 faultmg。</w:t>
      </w:r>
    </w:p>
    <w:p w14:paraId="140BF53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不拥有 fault mode，只报告执行阶段发现的异常。</w:t>
      </w:r>
    </w:p>
    <w:p w14:paraId="31C3047C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4.4 gpio 硬件输出层</w:t>
      </w:r>
    </w:p>
    <w:p w14:paraId="50202DC8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在 QEMU 环境中模拟 GPIO MMIO 输出。</w:t>
      </w:r>
    </w:p>
    <w:p w14:paraId="2E90B50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接收 lightctl 的动作通知并维护输出摘要。</w:t>
      </w:r>
    </w:p>
    <w:p w14:paraId="0046E10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接收 faultmg 发布的 fault mode，用于输出日志和安全状态观察。</w:t>
      </w:r>
    </w:p>
    <w:p w14:paraId="5CCC9C0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不参与策略裁决。</w:t>
      </w:r>
    </w:p>
    <w:p w14:paraId="6304435A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4.5 faultmg 故障管理层</w:t>
      </w:r>
    </w:p>
    <w:p w14:paraId="7BC3A13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接收 runtime guard 报告、串口注入故障和 clear 请求。</w:t>
      </w:r>
    </w:p>
    <w:p w14:paraId="53FC4DB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维护 fault counters、active fault mask、last fault code。</w:t>
      </w:r>
    </w:p>
    <w:p w14:paraId="2D9FEAE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执行 fault mode escalation 和 elapsed-time recovery window。</w:t>
      </w:r>
    </w:p>
    <w:p w14:paraId="5B2AA09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 fault state 写入 shared memory，并通知 scheduler/gpio。</w:t>
      </w:r>
    </w:p>
    <w:p w14:paraId="0E1ADAD2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保证 fault mode 和 lifecycle 的唯一所有权。</w:t>
      </w:r>
    </w:p>
    <w:p w14:paraId="54C896E0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4.6 vehicle_state 车辆状态层</w:t>
      </w:r>
    </w:p>
    <w:p w14:paraId="5EB5CA7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维护 speed、ignition、brake pedal、gear、ambient light、hazard、drive mode。</w:t>
      </w:r>
    </w:p>
    <w:p w14:paraId="18D71560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校验车辆状态输入并写入 shared memory。</w:t>
      </w:r>
    </w:p>
    <w:p w14:paraId="161B6F07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状态变化后通知 scheduler 重新裁决 target output。</w:t>
      </w:r>
    </w:p>
    <w:p w14:paraId="6B256969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不直接改变灯光输出。</w:t>
      </w:r>
    </w:p>
    <w:p w14:paraId="33745B22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5 接口设计</w:t>
      </w:r>
    </w:p>
    <w:p w14:paraId="360AFCD2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5.1 Microkit Channel 契约</w:t>
      </w:r>
    </w:p>
    <w:p w14:paraId="320B35E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所有 channel endpoint ID 集中维护在 include/light_channels.h，并与 systems/light.system 保持一致。该设计避免在各 C 文件中重复硬编码通道号，提高通信契约的可审查性。</w:t>
      </w:r>
    </w:p>
    <w:p w14:paraId="2371546D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13 Microkit Channel 契约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1347"/>
        <w:gridCol w:w="2407"/>
        <w:gridCol w:w="3564"/>
      </w:tblGrid>
      <w:tr w14:paraId="5F4788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6F64231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通信路径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D9FB4B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Channel ID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179D8D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232496B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设计约束</w:t>
            </w:r>
          </w:p>
        </w:tc>
      </w:tr>
      <w:tr w14:paraId="7DDDB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E3672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 -&gt; scheduler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A65125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3 / 4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AD1D8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灯光控制命令。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8CFF0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仅传递 operator request，不直接控制 GPIO。</w:t>
            </w:r>
          </w:p>
        </w:tc>
      </w:tr>
      <w:tr w14:paraId="1BF26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0E7702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-&gt; faultmg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5575FB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6 / 5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5F86F0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runtime guard 或执行异常上报。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FBCAD2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统一处理升级。</w:t>
            </w:r>
          </w:p>
        </w:tc>
      </w:tr>
      <w:tr w14:paraId="2E675A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6AF573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-&gt; gpio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7CDEC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7 / 8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044307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发布 fault mode 到输出层。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9CB420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 仅消费状态。</w:t>
            </w:r>
          </w:p>
        </w:tc>
      </w:tr>
      <w:tr w14:paraId="309C71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44E885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 -&gt; lightctl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C9D7B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9 / 10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0EE3F3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通知执行层同步 target output。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6E3A24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不重新裁决策略。</w:t>
            </w:r>
          </w:p>
        </w:tc>
      </w:tr>
      <w:tr w14:paraId="61F8EC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06912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 -&gt; faultmg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2AD175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11 / 12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59ABCC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inject / clear。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B91595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用于测试和演示。</w:t>
            </w:r>
          </w:p>
        </w:tc>
      </w:tr>
      <w:tr w14:paraId="1F6E5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48AE07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-&gt; scheduler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4E9A41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14 / 13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3A6F9B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故障模式变化后重新调度。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11A5AD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 重新计算 target。</w:t>
            </w:r>
          </w:p>
        </w:tc>
      </w:tr>
      <w:tr w14:paraId="4EC676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F78AC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 -&gt; scheduler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CA4978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16 / 15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338C1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车辆状态变化通知。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5A06BB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状态通过 shared memory 读取。</w:t>
            </w:r>
          </w:p>
        </w:tc>
      </w:tr>
      <w:tr w14:paraId="1104A0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95443D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 -&gt; vehicle_state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3E904C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17 / 18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B5C6A1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车辆状态输入。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837611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输入归一化后再进入策略。</w:t>
            </w:r>
          </w:p>
        </w:tc>
      </w:tr>
      <w:tr w14:paraId="27DB3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F78CB7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-&gt; gpio actions</w:t>
            </w:r>
          </w:p>
        </w:tc>
        <w:tc>
          <w:tcPr>
            <w:tcW w:w="131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C1A15E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20 - 31</w:t>
            </w:r>
          </w:p>
        </w:tc>
        <w:tc>
          <w:tcPr>
            <w:tcW w:w="235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463BE2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具体灯光动作。</w:t>
            </w:r>
          </w:p>
        </w:tc>
        <w:tc>
          <w:tcPr>
            <w:tcW w:w="348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BBB458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动作来自执行计划。</w:t>
            </w:r>
          </w:p>
        </w:tc>
      </w:tr>
    </w:tbl>
    <w:p w14:paraId="0C467568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5D29C39D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5.2 Transport Message 设计</w:t>
      </w:r>
    </w:p>
    <w:p w14:paraId="33DCF400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串口输入统一归一化为 light_transport_message_t。transport message 用于减少各模块直接解析原始字符的机会，并使消息类型、长度和版本能够被集中检查。</w:t>
      </w:r>
    </w:p>
    <w:p w14:paraId="0E257981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14 Transport Message 设计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925"/>
        <w:gridCol w:w="4236"/>
        <w:gridCol w:w="1734"/>
      </w:tblGrid>
      <w:tr w14:paraId="481723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A42B7D7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消息类型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B2C90C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典型来源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022DB5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目标模块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E8F31CE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</w:tr>
      <w:tr w14:paraId="38B23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9131E7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 command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819628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L/H/Z/Y/P/B 及小写关闭命令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1C4444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5D2A24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表示用户灯光请求。</w:t>
            </w:r>
          </w:p>
        </w:tc>
      </w:tr>
      <w:tr w14:paraId="0F8D2E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184B3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 state update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7EE049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speed=、gear=、ambient=、hazard=、mode= 等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1DDC48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6E8A48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表示车辆环境或驾驶状态变化。</w:t>
            </w:r>
          </w:p>
        </w:tc>
      </w:tr>
      <w:tr w14:paraId="4AD91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126F8D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inject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5E9934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!、#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72308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B5FE7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用于课程演示与 QEMU fault integration。</w:t>
            </w:r>
          </w:p>
        </w:tc>
      </w:tr>
      <w:tr w14:paraId="49EA0D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8EFDD7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clear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D19BE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177094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0B1681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清除 active fault 并进入恢复观察窗口。</w:t>
            </w:r>
          </w:p>
        </w:tc>
      </w:tr>
      <w:tr w14:paraId="521E1B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349505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query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AEC5E5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?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F07222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A244C7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输出 STATUS_SNAPSHOT。</w:t>
            </w:r>
          </w:p>
        </w:tc>
      </w:tr>
    </w:tbl>
    <w:p w14:paraId="659A8E13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596E7B1A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5.3 共享内存接口</w:t>
      </w:r>
    </w:p>
    <w:p w14:paraId="3C57DA69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核心共享结构为 light_shmem_t，布局版本为 LIGHT_SHARED_STATE_LAYOUT_V4。V4 增加 elapsed-time recovery 字段和 v2.0 车辆状态字段，使状态查询与测试证据能够完整反映最终交付行为。</w:t>
      </w:r>
    </w:p>
    <w:p w14:paraId="4E2ABE8B">
      <w:pPr>
        <w:keepNext w:val="0"/>
        <w:spacing w:before="40" w:after="4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drawing>
          <wp:inline distT="0" distB="0" distL="114300" distR="114300">
            <wp:extent cx="5831840" cy="349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B0DE">
      <w:pPr>
        <w:pStyle w:val="15"/>
        <w:keepNext w:val="0"/>
        <w:spacing w:before="0" w:after="120" w:line="276" w:lineRule="auto"/>
        <w:ind w:firstLine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图 3 Shared Memory Layout V4 数据视图</w:t>
      </w:r>
    </w:p>
    <w:p w14:paraId="35C860AD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br w:type="page"/>
      </w:r>
    </w:p>
    <w:p w14:paraId="3025A0F2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15 Shared Memory V4 字段说明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7379FD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6E1AA6B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字段组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791E0F5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代表字段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3F60729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作用</w:t>
            </w:r>
          </w:p>
        </w:tc>
      </w:tr>
      <w:tr w14:paraId="6A5CB6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2F3F17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Contract Header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66E0F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layout_version、transport_version、contract status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64E5BF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验证共享布局和通信契约是否匹配。</w:t>
            </w:r>
          </w:p>
        </w:tc>
      </w:tr>
      <w:tr w14:paraId="0CB21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A3A24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Operator Request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0A03CF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low beam、high beam、left/right turn、position、brake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8D081D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表示用户原始灯光请求。</w:t>
            </w:r>
          </w:p>
        </w:tc>
      </w:tr>
      <w:tr w14:paraId="0C712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1B2AFD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 State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4F7A3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speed_kph、ignition_on、brake_pedal、gear、ambient_light、hazard、drive_mode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DC3484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表示车辆状态输入。</w:t>
            </w:r>
          </w:p>
        </w:tc>
      </w:tr>
      <w:tr w14:paraId="347064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40F59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State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14E8AA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fault_mode、fault_lifecycle、recovery ticks、elapsed/window、active mask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B03289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表示全局故障状态和恢复进度。</w:t>
            </w:r>
          </w:p>
        </w:tc>
      </w:tr>
      <w:tr w14:paraId="1CDC99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E80B6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Target Output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614F6F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target_output、allow_flags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7E598A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表示 scheduler 裁决后的输出目标。</w:t>
            </w:r>
          </w:p>
        </w:tc>
      </w:tr>
    </w:tbl>
    <w:p w14:paraId="34C2C4A1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29E81F56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6 数据设计</w:t>
      </w:r>
    </w:p>
    <w:p w14:paraId="6CB13B61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6.1 关键数据实体</w:t>
      </w:r>
    </w:p>
    <w:p w14:paraId="5711DDB0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16 关键数据实体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925"/>
        <w:gridCol w:w="4236"/>
        <w:gridCol w:w="1734"/>
      </w:tblGrid>
      <w:tr w14:paraId="5C45B6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B634989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数据实体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0DE9697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拥有/写入模块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41D47FD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读取模块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AF19F67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概要说明</w:t>
            </w:r>
          </w:p>
        </w:tc>
      </w:tr>
      <w:tr w14:paraId="77FAA4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17D693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operator_request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2C9B8B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56DCDA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scheduler、commandin snapshot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C9BEF3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记录用户的灯光开关请求。</w:t>
            </w:r>
          </w:p>
        </w:tc>
      </w:tr>
      <w:tr w14:paraId="3C062A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C2307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2C3742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AA17AB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scheduler、commandin snapshot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6A7FC9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记录速度、点火、制动、档位、环境光、危险警示和驾驶模式。</w:t>
            </w:r>
          </w:p>
        </w:tc>
      </w:tr>
      <w:tr w14:paraId="1665A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EBFD9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fault_state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C095F1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5B528D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scheduler、gpio、commandin snapshot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EBBDC3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记录 fault mode、lifecycle、active mask、恢复窗口和最近故障。</w:t>
            </w:r>
          </w:p>
        </w:tc>
      </w:tr>
      <w:tr w14:paraId="78E08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95A47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target_output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CCE8A5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FF1DB3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lightctl、commandin snapshot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E58B33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记录经过策略裁决后的灯光目标输出。</w:t>
            </w:r>
          </w:p>
        </w:tc>
      </w:tr>
      <w:tr w14:paraId="14172E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A5A471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allow_flags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3FE7F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</w:t>
            </w:r>
          </w:p>
        </w:tc>
        <w:tc>
          <w:tcPr>
            <w:tcW w:w="414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228FE7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lightctl、snapshot</w:t>
            </w:r>
          </w:p>
        </w:tc>
        <w:tc>
          <w:tcPr>
            <w:tcW w:w="169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390000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记录各类动作是否被策略允许。</w:t>
            </w:r>
          </w:p>
        </w:tc>
      </w:tr>
    </w:tbl>
    <w:p w14:paraId="113451C5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34A1876D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6.2 数据一致性约束</w:t>
      </w:r>
    </w:p>
    <w:p w14:paraId="721DBA2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memory 的 layout_version 必须等于 LIGHT_SHARED_STATE_LAYOUT_V4。</w:t>
      </w:r>
    </w:p>
    <w:p w14:paraId="59C1B878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transport message 的类型、版本、长度应在 contract 层检查。</w:t>
      </w:r>
    </w:p>
    <w:p w14:paraId="32735DF5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mode 和 fault lifecycle 只能由 faultmg 写入。</w:t>
      </w:r>
    </w:p>
    <w:p w14:paraId="13EAC6D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vehicle_state 只能由 vehicle_state 模块归一化写入，scheduler 只读取并参与裁决。</w:t>
      </w:r>
    </w:p>
    <w:p w14:paraId="7BDDF5E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target_output 只能由 scheduler 计算，lightctl 只执行并做 runtime guard。</w:t>
      </w:r>
    </w:p>
    <w:p w14:paraId="520E942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STATUS_SNAPSHOT 应暴露 layout=4 与 contract=OK 证据，以便测试和答辩时检查。</w:t>
      </w:r>
    </w:p>
    <w:p w14:paraId="28D7224F">
      <w:pPr>
        <w:pStyle w:val="4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6.3 车辆状态枚举设计</w:t>
      </w:r>
    </w:p>
    <w:p w14:paraId="5FE32CA2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17 车辆状态枚举设计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37E673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1A7BA0D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D25881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含义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8963E32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设计影响</w:t>
            </w:r>
          </w:p>
        </w:tc>
      </w:tr>
      <w:tr w14:paraId="4DCCF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1CA95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speed_kph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689677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车辆速度。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1C77C2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高速状态下约束高风险灯光动作。</w:t>
            </w:r>
          </w:p>
        </w:tc>
      </w:tr>
      <w:tr w14:paraId="2E13F1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02A552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ignition_on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D6B60E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点火状态。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0BA84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非点火状态进入更保守输出。</w:t>
            </w:r>
          </w:p>
        </w:tc>
      </w:tr>
      <w:tr w14:paraId="393B45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C7F514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brake_pedal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F61A46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制动踏板状态。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8797BE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制动状态影响制动灯和高光束策略。</w:t>
            </w:r>
          </w:p>
        </w:tc>
      </w:tr>
      <w:tr w14:paraId="65F5BC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0B8803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gear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2EDEB7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停车、倒车、空挡、前进等。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5C4051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park/reverse 上下文阻止远光灯。</w:t>
            </w:r>
          </w:p>
        </w:tc>
      </w:tr>
      <w:tr w14:paraId="2D8996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0AF566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ambient_light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0F5CBB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白天、黄昏、夜间等。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064CC1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夜间/黄昏要求可见前向或示廓照明。</w:t>
            </w:r>
          </w:p>
        </w:tc>
      </w:tr>
      <w:tr w14:paraId="22548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C16B04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hazard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D20ECD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危险警示请求。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26740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允许双闪输出。</w:t>
            </w:r>
          </w:p>
        </w:tc>
      </w:tr>
      <w:tr w14:paraId="5676EB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DEB588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drive_mode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D45927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城市、高速、停车、紧急等。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759F5D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紧急/危险模式下影响转向灯和输出策略。</w:t>
            </w:r>
          </w:p>
        </w:tc>
      </w:tr>
    </w:tbl>
    <w:p w14:paraId="1A691122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548E01E5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7 故障管理概要设计</w:t>
      </w:r>
    </w:p>
    <w:p w14:paraId="5936C9F3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7.1 设计目标</w:t>
      </w:r>
    </w:p>
    <w:p w14:paraId="074C244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故障管理设计用于说明系统在异常输入、冲突状态或模拟硬件状态错误下如何进入保守模式。恢复过程不是一次性跳回 NORMAL，而是通过 clear + elapsed-time recovery window 逐级下降。</w:t>
      </w:r>
    </w:p>
    <w:p w14:paraId="0C4C2D10">
      <w:pPr>
        <w:keepNext w:val="0"/>
        <w:spacing w:before="40"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486400" cy="214884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8887">
      <w:pPr>
        <w:pStyle w:val="15"/>
        <w:keepNext w:val="0"/>
        <w:spacing w:before="0" w:after="120" w:line="276" w:lineRule="auto"/>
        <w:ind w:firstLine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sz w:val="21"/>
        </w:rPr>
        <w:t>图 4 故障模式与生命周期概要状态机</w:t>
      </w:r>
    </w:p>
    <w:p w14:paraId="66894C01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7.2 Fault Taxonomy</w:t>
      </w:r>
    </w:p>
    <w:p w14:paraId="74186EB5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18 Fault Taxonomy 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400"/>
        <w:gridCol w:w="1925"/>
        <w:gridCol w:w="1400"/>
        <w:gridCol w:w="1750"/>
        <w:gridCol w:w="2102"/>
      </w:tblGrid>
      <w:tr w14:paraId="3189C9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6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EDF392A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Fault Code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EC24846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名称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5958EA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来源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F48878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升级规则</w:t>
            </w:r>
          </w:p>
        </w:tc>
        <w:tc>
          <w:tcPr>
            <w:tcW w:w="17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064C120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恢复策略</w:t>
            </w:r>
          </w:p>
        </w:tc>
        <w:tc>
          <w:tcPr>
            <w:tcW w:w="205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F530F2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输出策略</w:t>
            </w:r>
          </w:p>
        </w:tc>
      </w:tr>
      <w:tr w14:paraId="56EDA5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9C265B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0x01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FD4767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SPEED_LIMIT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4C74B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lightctl.runtime_guard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BCE328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WARN</w:t>
            </w:r>
          </w:p>
        </w:tc>
        <w:tc>
          <w:tcPr>
            <w:tcW w:w="17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83999E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clear + elapsed-time window</w:t>
            </w:r>
          </w:p>
        </w:tc>
        <w:tc>
          <w:tcPr>
            <w:tcW w:w="205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6E20C1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保留请求输出，并在诊断中可见。</w:t>
            </w:r>
          </w:p>
        </w:tc>
      </w:tr>
      <w:tr w14:paraId="651D9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CFAC87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0x02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91F7B7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MODE_CONFLICT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417466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runtime guard 或测试注入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51B146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连续 3 次进入 DEGRADED</w:t>
            </w:r>
          </w:p>
        </w:tc>
        <w:tc>
          <w:tcPr>
            <w:tcW w:w="17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2BD683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clear + elapsed-time window</w:t>
            </w:r>
          </w:p>
        </w:tc>
        <w:tc>
          <w:tcPr>
            <w:tcW w:w="205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906F26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关闭远光并强制最低照明。</w:t>
            </w:r>
          </w:p>
        </w:tc>
      </w:tr>
      <w:tr w14:paraId="20D97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E51C9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0x03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7E220B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INVALID_CMD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749599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transport 或 channel contract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54B52E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WARN</w:t>
            </w:r>
          </w:p>
        </w:tc>
        <w:tc>
          <w:tcPr>
            <w:tcW w:w="17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6DDD40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clear + elapsed-time window</w:t>
            </w:r>
          </w:p>
        </w:tc>
        <w:tc>
          <w:tcPr>
            <w:tcW w:w="205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6DA13F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保留请求输出，记录异常。</w:t>
            </w:r>
          </w:p>
        </w:tc>
      </w:tr>
      <w:tr w14:paraId="1FE05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03113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0x04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746FB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HW_STATE_ERR</w:t>
            </w:r>
          </w:p>
        </w:tc>
        <w:tc>
          <w:tcPr>
            <w:tcW w:w="1882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EEC50B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硬件状态或测试注入</w:t>
            </w:r>
          </w:p>
        </w:tc>
        <w:tc>
          <w:tcPr>
            <w:tcW w:w="136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995F02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 次进入 SAFE_MODE</w:t>
            </w:r>
          </w:p>
        </w:tc>
        <w:tc>
          <w:tcPr>
            <w:tcW w:w="1711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65A39B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clear + elapsed-time window</w:t>
            </w:r>
          </w:p>
        </w:tc>
        <w:tc>
          <w:tcPr>
            <w:tcW w:w="205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0BBB8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低光束和示廓灯保守输出，关闭远光/转向，保留制动。</w:t>
            </w:r>
          </w:p>
        </w:tc>
      </w:tr>
    </w:tbl>
    <w:p w14:paraId="6734A99C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7.3 Fault Mode 与 Lifecycle</w:t>
      </w:r>
    </w:p>
    <w:p w14:paraId="35CD2B4A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19 Fault Mode 与 Lifecycle 定义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4F256F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97DE55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状态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D2B91F1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含义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F50FE79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输出/设计行为</w:t>
            </w:r>
          </w:p>
        </w:tc>
      </w:tr>
      <w:tr w14:paraId="37247A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3F815D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NORMAL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23CFDD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无活动限制。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67695C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请求目标按正常策略传递。</w:t>
            </w:r>
          </w:p>
        </w:tc>
      </w:tr>
      <w:tr w14:paraId="7984C9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B3DB29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WARN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E10F5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检测到故障但未达到强制降级阈值。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BAABE6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保留可见输出并记录诊断。</w:t>
            </w:r>
          </w:p>
        </w:tc>
      </w:tr>
      <w:tr w14:paraId="70ABB1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CB022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DEGRADED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810702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重复模式冲突。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4445B3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关闭远光，强制最低照明。</w:t>
            </w:r>
          </w:p>
        </w:tc>
      </w:tr>
      <w:tr w14:paraId="4EC934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09503F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SAFE_MODE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BCAC38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重复硬件状态错误。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0F8A3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进入保守低光束 + 示廓灯配置。</w:t>
            </w:r>
          </w:p>
        </w:tc>
      </w:tr>
      <w:tr w14:paraId="312A46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1B3842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STABLE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A6A9A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无活动故障且无恢复过程。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A78737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正常运行。</w:t>
            </w:r>
          </w:p>
        </w:tc>
      </w:tr>
      <w:tr w14:paraId="76A0F4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828660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ACTIVE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D111B6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存在一个或多个 active fault marker。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D45DA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禁止直接回到 NORMAL。</w:t>
            </w:r>
          </w:p>
        </w:tc>
      </w:tr>
      <w:tr w14:paraId="2DEE4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93994D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RECOVERING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5E3E91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故障已清除但恢复观察窗口未完成。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6359C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按 elapsed-time window 逐级下降。</w:t>
            </w:r>
          </w:p>
        </w:tc>
      </w:tr>
    </w:tbl>
    <w:p w14:paraId="5EE52DC1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6D14BD3E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7.4 恢复策略</w:t>
      </w:r>
    </w:p>
    <w:p w14:paraId="3FFD49D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故障发生后进入 ACTIVE，并至少进入 WARN。</w:t>
      </w:r>
    </w:p>
    <w:p w14:paraId="423DAEC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clear 只清除 active fault markers，不允许从高等级直接恢复到 NORMAL。</w:t>
      </w:r>
    </w:p>
    <w:p w14:paraId="1A23F557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如果 fault mode 高于 NORMAL，则 lifecycle 进入 RECOVERING。</w:t>
      </w:r>
    </w:p>
    <w:p w14:paraId="49B34E96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恢复进度基于 elapsed-time window，不再只依赖 observation tick。</w:t>
      </w:r>
    </w:p>
    <w:p w14:paraId="6DB0A8B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每次窗口满足只下降一个 fault mode 等级。</w:t>
      </w:r>
    </w:p>
    <w:p w14:paraId="13BB0C8D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恢复期间如果出现新故障，恢复被打断，lifecycle 回到 ACTIVE，恢复进度清零。</w:t>
      </w:r>
    </w:p>
    <w:p w14:paraId="0E9CC34B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8 构建与源码组织设计</w:t>
      </w:r>
    </w:p>
    <w:p w14:paraId="5A92AFC2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8.1 源码目录结构</w:t>
      </w:r>
    </w:p>
    <w:p w14:paraId="141FEECD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lightdemo/</w:t>
      </w:r>
    </w:p>
    <w:p w14:paraId="11423EBC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src/</w:t>
      </w:r>
    </w:p>
    <w:p w14:paraId="7DAA776D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│   ├── domains/          # Microkit protection domain 入口</w:t>
      </w:r>
    </w:p>
    <w:p w14:paraId="7AA13177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│   ├── core/             # 可 host-test 的核心逻辑与契约</w:t>
      </w:r>
    </w:p>
    <w:p w14:paraId="33D49AEF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│   └── support/          # printf/util 等支撑代码</w:t>
      </w:r>
    </w:p>
    <w:p w14:paraId="70B587BA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include/              # 公共头文件和接口契约</w:t>
      </w:r>
    </w:p>
    <w:p w14:paraId="09B05EEE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systems/              # Microkit system 描述文件</w:t>
      </w:r>
    </w:p>
    <w:p w14:paraId="20FBD3D7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tests/                # host-side 单元/场景测试</w:t>
      </w:r>
    </w:p>
    <w:p w14:paraId="33BE016E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scripts/              # QEMU 测试和证据归档脚本</w:t>
      </w:r>
    </w:p>
    <w:p w14:paraId="478BA4B4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docs/                 # 工程说明文档</w:t>
      </w:r>
    </w:p>
    <w:p w14:paraId="3A562C3B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reports/              # 答辩报告和展示板</w:t>
      </w:r>
    </w:p>
    <w:p w14:paraId="1F3DAD3B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test-results/         # 验证证据归档</w:t>
      </w:r>
    </w:p>
    <w:p w14:paraId="62E0BD9E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├── project-mds/          # 课程汇报 Markdown 源文档</w:t>
      </w:r>
    </w:p>
    <w:p w14:paraId="775C31DD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└── project-docs/         # 课程汇报 DOCX 输出文档</w:t>
      </w:r>
    </w:p>
    <w:p w14:paraId="11B5FF1A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8.2 构建产物</w:t>
      </w:r>
    </w:p>
    <w:p w14:paraId="7126E04D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20 构建产物说明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257D87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4ADFC0C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产物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6A263DA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来源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9DA01F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</w:tr>
      <w:tr w14:paraId="7B6DD2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4AB834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build/loader.img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B40B61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build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55587A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 可启动镜像。</w:t>
            </w:r>
          </w:p>
        </w:tc>
      </w:tr>
      <w:tr w14:paraId="2332EE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E9C0A7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build/report.txt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0C3A5E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Microkit 构建过程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C4902C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构建报告。</w:t>
            </w:r>
          </w:p>
        </w:tc>
      </w:tr>
      <w:tr w14:paraId="263BE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C2A6D8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各 protection domain .elf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4AC90E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src/domains/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886CA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各 PD 独立 ELF。</w:t>
            </w:r>
          </w:p>
        </w:tc>
      </w:tr>
      <w:tr w14:paraId="0BEE9A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F6B397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test-results/final-v2.0/*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7D4CF2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test / qemu-test / evidence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487BC6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最终验收证据。</w:t>
            </w:r>
          </w:p>
        </w:tc>
      </w:tr>
      <w:tr w14:paraId="0F2CA9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DA0B68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reports/defense_report_final-v2.0.md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CF31D4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defense-report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6AE7BC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答辩报告。</w:t>
            </w:r>
          </w:p>
        </w:tc>
      </w:tr>
    </w:tbl>
    <w:p w14:paraId="1EBC4ABA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4146D811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8.3 常用构建命令</w:t>
      </w:r>
    </w:p>
    <w:p w14:paraId="424199ED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 clean</w:t>
      </w:r>
    </w:p>
    <w:p w14:paraId="213FC055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 test TEST_RUN_ID=final-v2.0</w:t>
      </w:r>
    </w:p>
    <w:p w14:paraId="6D116AB6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 build MICROKIT_SDK=../microkit-sdk-2.0.1</w:t>
      </w:r>
    </w:p>
    <w:p w14:paraId="56F83422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 qemu-test TEST_RUN_ID=final-v2.0 MICROKIT_SDK=../microkit-sdk-2.0.1</w:t>
      </w:r>
    </w:p>
    <w:p w14:paraId="6D66A218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 evidence TEST_RUN_ID=final-v2.0</w:t>
      </w:r>
    </w:p>
    <w:p w14:paraId="3FE19CA5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 defense-report TEST_RUN_ID=final-v2.0</w:t>
      </w:r>
    </w:p>
    <w:p w14:paraId="669DD47E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9 测试与验证设计</w:t>
      </w:r>
    </w:p>
    <w:p w14:paraId="08A02D57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9.1 验证目标</w:t>
      </w:r>
    </w:p>
    <w:p w14:paraId="3921039D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验证设计不仅说明如何运行测试，也说明各类设计元素如何被测试覆盖。LightDemo 使用 host-side 单元/场景测试验证核心策略，使用 QEMU 测试验证 protection domain 间的交互，并通过 evidence/defense-report 归档最终证据。</w:t>
      </w:r>
    </w:p>
    <w:p w14:paraId="561503B5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9.2 Host-side 测试</w:t>
      </w:r>
    </w:p>
    <w:p w14:paraId="012721D9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21 Host-side 测试范围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6933"/>
      </w:tblGrid>
      <w:tr w14:paraId="313B0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4E04FC0E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测试目标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6CB3309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覆盖内容</w:t>
            </w:r>
          </w:p>
        </w:tc>
      </w:tr>
      <w:tr w14:paraId="5ED12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BB81CB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test-policy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A8A3F9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Legacy policy compatibility。</w:t>
            </w:r>
          </w:p>
        </w:tc>
      </w:tr>
      <w:tr w14:paraId="301F7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F20BB1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test-protocol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12F8AD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共享协议 helper 与默认状态。</w:t>
            </w:r>
          </w:p>
        </w:tc>
      </w:tr>
      <w:tr w14:paraId="2C59A3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5322C4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test-contract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37D3C3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layout V4、transport、fault snapshot、channel contract。</w:t>
            </w:r>
          </w:p>
        </w:tc>
      </w:tr>
      <w:tr w14:paraId="7BCE1F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8E65FF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test-command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012428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灯光命令和车辆状态命令解析。</w:t>
            </w:r>
          </w:p>
        </w:tc>
      </w:tr>
      <w:tr w14:paraId="145127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80FD7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test-transport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F9345D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UART transport parser 与 route selection。</w:t>
            </w:r>
          </w:p>
        </w:tc>
      </w:tr>
      <w:tr w14:paraId="4847B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01B28A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test-snapshot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0FE36A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STATUS_SNAPSHOT 格式和 layout=4。</w:t>
            </w:r>
          </w:p>
        </w:tc>
      </w:tr>
      <w:tr w14:paraId="2F76D5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04CA1E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test-control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0A9660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 target-output policy。</w:t>
            </w:r>
          </w:p>
        </w:tc>
      </w:tr>
      <w:tr w14:paraId="1BD636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1F16B0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test-vehicle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D9EE7A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车辆状态字段校验。</w:t>
            </w:r>
          </w:p>
        </w:tc>
      </w:tr>
      <w:tr w14:paraId="620A40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BF4BD6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test-vehicle-scenarios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29D574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night、emergency、parking、fault-overlay 场景。</w:t>
            </w:r>
          </w:p>
        </w:tc>
      </w:tr>
      <w:tr w14:paraId="1547CB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28B420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test-execution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5CDBF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execution diff。</w:t>
            </w:r>
          </w:p>
        </w:tc>
      </w:tr>
      <w:tr w14:paraId="2E5DD4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06662A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test-runtime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A7C0E9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runtime guard 行为。</w:t>
            </w:r>
          </w:p>
        </w:tc>
      </w:tr>
      <w:tr w14:paraId="71D340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00693C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test-fault</w:t>
            </w:r>
          </w:p>
        </w:tc>
        <w:tc>
          <w:tcPr>
            <w:tcW w:w="6777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C8252E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 lifecycle、taxonomy、elapsed-time recovery。</w:t>
            </w:r>
          </w:p>
        </w:tc>
      </w:tr>
    </w:tbl>
    <w:p w14:paraId="1B9A5565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082F28FE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9.3 QEMU 端到端测试</w:t>
      </w:r>
    </w:p>
    <w:p w14:paraId="21012BE0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22 QEMU 端到端测试范围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1D54FC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13DACCD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测试命令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056A01A2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覆盖范围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FA21851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期望结果</w:t>
            </w:r>
          </w:p>
        </w:tc>
      </w:tr>
      <w:tr w14:paraId="4DC2DB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C2E8D8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smoke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1D69A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Protection-domain boot 和正常命令传播。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DB617A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 启动，输出命令传播日志。</w:t>
            </w:r>
          </w:p>
        </w:tc>
      </w:tr>
      <w:tr w14:paraId="6AAB18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F53CA8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test-integration-fault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9A2658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故障注入、模式升级、scheduler 重新裁决、GPIO 输出。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9F2EF0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FAULTMG_EVENT、SCHED_TARGET、GPIO_OUTPUT_SUMMARY 可见。</w:t>
            </w:r>
          </w:p>
        </w:tc>
      </w:tr>
      <w:tr w14:paraId="1E6CA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0416BE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test-serial-e2e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25EC82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串口故障注入、状态查询、clear、elapsed-time recovery。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5C4C89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STATUS_SNAPSHOT 包含 recovery_elapsed_ms、layout=4、contract=OK。</w:t>
            </w:r>
          </w:p>
        </w:tc>
      </w:tr>
      <w:tr w14:paraId="2F49CC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EA18B4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qemu-test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430497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聚合 smoke、fault integration、serial E2E。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9556C4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全部 PASS。</w:t>
            </w:r>
          </w:p>
        </w:tc>
      </w:tr>
    </w:tbl>
    <w:p w14:paraId="471348B4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1680CAF8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9.4 需求-设计-验证追踪矩阵</w:t>
      </w:r>
    </w:p>
    <w:p w14:paraId="77C35BFD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23 需求-设计-验证追踪矩阵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2118"/>
        <w:gridCol w:w="3273"/>
        <w:gridCol w:w="2408"/>
      </w:tblGrid>
      <w:tr w14:paraId="4804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DC482A5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需求编号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576F87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需求/目标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65DF79B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概要设计元素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1E407F1B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验证方式</w:t>
            </w:r>
          </w:p>
        </w:tc>
      </w:tr>
      <w:tr w14:paraId="7E77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8EAF61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REQ-LIGHT-001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A9C8B5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有效灯光命令到达 GPIO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28B037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 -&gt; scheduler -&gt; lightctl -&gt; gpio 主链路。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942F2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smoke、test-control、test-execution。</w:t>
            </w:r>
          </w:p>
        </w:tc>
      </w:tr>
      <w:tr w14:paraId="7887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3FAFB1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REQ-VEH-001/002/003/004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EAB175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车辆状态影响策略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7C1251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vehicle_state、shared memory V4、scheduler 车辆状态策略。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9F9162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test-vehicle、test-vehicle-scenarios、test-vehicle-sweep。</w:t>
            </w:r>
          </w:p>
        </w:tc>
      </w:tr>
      <w:tr w14:paraId="77A9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5D93BC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REQ-FAULT-002/003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EE684D8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故障升级有效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7817D3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faultmg、fault taxonomy、fault mode 状态机。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742E33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test-fault、test-integration-fault、test-serial-e2e。</w:t>
            </w:r>
          </w:p>
        </w:tc>
      </w:tr>
      <w:tr w14:paraId="11B8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AA0AEC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REQ-RECOVERY-002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FBD87C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恢复窗口有效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3F7D99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elapsed-time recovery fields、RECOVERING lifecycle。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A98410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test-fault、QEMU recovery_elapsed_ms token。</w:t>
            </w:r>
          </w:p>
        </w:tc>
      </w:tr>
      <w:tr w14:paraId="5C5F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5039A8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REQ-ENG-001/002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E73946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接口契约显式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12E25F7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include/light_channels.h、systems/light.system、contract layer。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FAB0A2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test-contract、STATUS_SNAPSHOT contract=OK。</w:t>
            </w:r>
          </w:p>
        </w:tc>
      </w:tr>
      <w:tr w14:paraId="308C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8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419C3E5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REQ-ENG-005</w:t>
            </w:r>
          </w:p>
        </w:tc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9B47B9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证据可归档</w:t>
            </w:r>
          </w:p>
        </w:tc>
        <w:tc>
          <w:tcPr>
            <w:tcW w:w="320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F22112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scripts evidence、reports defense report。</w:t>
            </w:r>
          </w:p>
        </w:tc>
        <w:tc>
          <w:tcPr>
            <w:tcW w:w="2354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A45DE6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make evidence、make defense-report。</w:t>
            </w:r>
          </w:p>
        </w:tc>
      </w:tr>
    </w:tbl>
    <w:p w14:paraId="2901E055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5AEB09C1">
      <w:pPr>
        <w:pStyle w:val="3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10 当前边界、风险与后续演进</w:t>
      </w:r>
    </w:p>
    <w:p w14:paraId="721EFF34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10.1 当前边界</w:t>
      </w:r>
    </w:p>
    <w:p w14:paraId="2C707620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验证主要基于 QEMU，不声明真实硬件 GPIO 电气行为已完成。</w:t>
      </w:r>
    </w:p>
    <w:p w14:paraId="73A08012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阈值属于课程项目策略常量，不代表车规认证参数。</w:t>
      </w:r>
    </w:p>
    <w:p w14:paraId="6FDFC74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vmm/ 目录未纳入默认主线构建。</w:t>
      </w:r>
    </w:p>
    <w:p w14:paraId="57B995F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串口 C 保留演示兼容路径，但 final-v2.0 以 elapsed-time recovery window 作为恢复语义。</w:t>
      </w:r>
    </w:p>
    <w:p w14:paraId="05EE677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文档封面已填写项目成员和指导老师；如提交平台要求可进一步补充学号、班级和签名。</w:t>
      </w:r>
    </w:p>
    <w:p w14:paraId="398B2D0C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10.2 风险分析</w:t>
      </w:r>
    </w:p>
    <w:p w14:paraId="5B3A14E5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24 风险分析与缓解措施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18844F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1D90014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风险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6ED37D3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影响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7B7AE2AF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缓解措施</w:t>
            </w:r>
          </w:p>
        </w:tc>
      </w:tr>
      <w:tr w14:paraId="4BC8F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CA8766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真实硬件差异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87AECA9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QEMU GPIO 行为不能完全代表真实板卡电气特性。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98AC3D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后续使用 real_board_validation_template.md 在真实板卡上验证。</w:t>
            </w:r>
          </w:p>
        </w:tc>
      </w:tr>
      <w:tr w14:paraId="4005D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A44D03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接口常量不一致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297EE8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channel ID 或 shared memory 结构漂移会导致通信错误。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7561944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集中维护 include/light_channels.h，并通过 test-contract 检查。</w:t>
            </w:r>
          </w:p>
        </w:tc>
      </w:tr>
      <w:tr w14:paraId="52329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382E2D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故障恢复误判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FCFCBC6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过快恢复可能掩盖故障。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BB259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采用 clear + elapsed-time window + 逐级下降。</w:t>
            </w:r>
          </w:p>
        </w:tc>
      </w:tr>
      <w:tr w14:paraId="3F8EC1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93AD94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文档与代码不同步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973310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课程检查时无法追踪设计依据。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739A900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使用 README、docs、reports、test-results 作为证据来源，并维护追踪矩阵。</w:t>
            </w:r>
          </w:p>
        </w:tc>
      </w:tr>
    </w:tbl>
    <w:p w14:paraId="05F65485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p w14:paraId="4F74903F">
      <w:pPr>
        <w:pStyle w:val="4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10.3 后续演进方向</w:t>
      </w:r>
    </w:p>
    <w:p w14:paraId="5F15C3B9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在真实 seL4/Microkit 支持板卡上验证 GPIO 与中断行为。</w:t>
      </w:r>
    </w:p>
    <w:p w14:paraId="506EFA5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接入更真实的车辆状态来源，例如模拟 CAN/LIN 输入。</w:t>
      </w:r>
    </w:p>
    <w:p w14:paraId="556801A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将需求-设计-实现-测试追踪矩阵自动化生成。</w:t>
      </w:r>
    </w:p>
    <w:p w14:paraId="53CE851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增加时序约束、资源占用和故障注入覆盖率统计。</w:t>
      </w:r>
    </w:p>
    <w:p w14:paraId="034E96DB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为答辩准备架构图、状态机图、测试证据图和演示脚本。</w:t>
      </w:r>
    </w:p>
    <w:p w14:paraId="21AB5CD6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后续可延续前期“微内核系统与 Rust 语言在汽车软件中的应用研究”。在不改变当前 C/Microkit 主体架构的前提下，可探索 Rust 在日志分析、测试数据处理、故障事件离线解析或独立安全通信原型中的应用。该方向用于拓展研究，不影响当前 final-v2.0 的完成度和验收结论。</w:t>
      </w:r>
    </w:p>
    <w:p w14:paraId="02EFD305">
      <w:pPr>
        <w:pStyle w:val="3"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11 小结</w:t>
      </w:r>
    </w:p>
    <w:p w14:paraId="0EEDED93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LightDemo 的概要设计以 seL4/Microkit protection domain 为核心，将汽车车灯控制链路组织为输入接入、策略决策、执行与硬件输出三层。系统通过 shared memory layout V4 保存 operator request、vehicle state、fault state 和 target output，通过集中 channel 契约维护 protection domain 间通信边界，并通过 faultmg 实现故障模式与生命周期的唯一所有权。</w:t>
      </w:r>
    </w:p>
    <w:p w14:paraId="193D4926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111111"/>
          <w:sz w:val="21"/>
        </w:rPr>
        <w:t>与普通示例程序相比，本项目强调可解释架构、可测试策略、可观测日志和可归档验证证据。最终 v2.0 已覆盖车辆状态模型、故障升级、safe mode、elapsed-time recovery、host-side 测试和 QEMU 端到端验证。</w:t>
      </w:r>
    </w:p>
    <w:p w14:paraId="32B1B90E">
      <w:pPr>
        <w:pStyle w:val="3"/>
        <w:spacing w:before="160" w:after="120" w:line="300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</w:rPr>
        <w:t>附录 A 关键日志 token 说明</w:t>
      </w:r>
    </w:p>
    <w:p w14:paraId="2A340DD8">
      <w:pPr>
        <w:pStyle w:val="15"/>
        <w:spacing w:before="120" w:after="60" w:line="300" w:lineRule="auto"/>
        <w:ind w:firstLine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表 25 关键日志 token 说明</w:t>
      </w:r>
    </w:p>
    <w:tbl>
      <w:tblPr>
        <w:tblStyle w:val="33"/>
        <w:tblW w:w="5000" w:type="pct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2888"/>
        <w:gridCol w:w="4623"/>
      </w:tblGrid>
      <w:tr w14:paraId="6493FE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50AFC39D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日志 token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38F82900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含义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1F4E79"/>
            <w:vAlign w:val="center"/>
          </w:tcPr>
          <w:p w14:paraId="29BABC18">
            <w:pPr>
              <w:spacing w:before="0" w:after="0" w:line="252" w:lineRule="auto"/>
              <w:ind w:firstLine="0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用途</w:t>
            </w:r>
          </w:p>
        </w:tc>
      </w:tr>
      <w:tr w14:paraId="514C4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9E14B8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CMD_MSG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DF01F5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commandin 接收到并解析命令。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A391E3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证明输入链路有效。</w:t>
            </w:r>
          </w:p>
        </w:tc>
      </w:tr>
      <w:tr w14:paraId="49C7F2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3DEEAA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SCHED_TARGET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B132B8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scheduler 生成目标输出。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783F11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证明策略裁决有效。</w:t>
            </w:r>
          </w:p>
        </w:tc>
      </w:tr>
      <w:tr w14:paraId="1EF76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14B8653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LIGHTCTL_TARGET_SUMMARY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297E712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lightctl 同步目标输出并生成执行摘要。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523AAF6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证明执行协调有效。</w:t>
            </w:r>
          </w:p>
        </w:tc>
      </w:tr>
      <w:tr w14:paraId="01E014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DB7585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GPIO_OUTPUT_SUMMARY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6C37805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gpio 输出摘要。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E17E4BD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证明动作到达输出层。</w:t>
            </w:r>
          </w:p>
        </w:tc>
      </w:tr>
      <w:tr w14:paraId="225DA7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330679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FAULTMG_EVENT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596473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 记录故障事件与 taxonomy。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A72D2DF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证明故障升级和策略可观测。</w:t>
            </w:r>
          </w:p>
        </w:tc>
      </w:tr>
      <w:tr w14:paraId="79E21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22ECD01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FAULTMG_HISTORY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7683A78B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故障生命周期历史。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66EC3091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 ACTIVE/RECOVERING/STABLE 转换。</w:t>
            </w:r>
          </w:p>
        </w:tc>
      </w:tr>
      <w:tr w14:paraId="7EF87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DF0595E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STATUS_SNAPSHOT</w:t>
            </w:r>
          </w:p>
        </w:tc>
        <w:tc>
          <w:tcPr>
            <w:tcW w:w="2823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00FB76E3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状态查询快照。</w:t>
            </w:r>
          </w:p>
        </w:tc>
        <w:tc>
          <w:tcPr>
            <w:tcW w:w="4519" w:type="dxa"/>
            <w:tcBorders>
              <w:top w:val="single" w:color="B7C9D8" w:sz="8" w:space="0"/>
              <w:left w:val="single" w:color="B7C9D8" w:sz="8" w:space="0"/>
              <w:bottom w:val="single" w:color="B7C9D8" w:sz="8" w:space="0"/>
              <w:right w:val="single" w:color="B7C9D8" w:sz="8" w:space="0"/>
              <w:insideH w:val="single" w:sz="8" w:space="0"/>
              <w:insideV w:val="single" w:sz="8" w:space="0"/>
            </w:tcBorders>
            <w:shd w:val="clear" w:color="auto" w:fill="FFFFFF"/>
            <w:vAlign w:val="center"/>
          </w:tcPr>
          <w:p w14:paraId="3CCE529A">
            <w:pPr>
              <w:spacing w:before="0" w:after="0" w:line="252" w:lineRule="auto"/>
              <w:ind w:firstLine="0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证明 layout、contract、fault、vehicle、target 可追踪。</w:t>
            </w:r>
          </w:p>
        </w:tc>
      </w:tr>
    </w:tbl>
    <w:p w14:paraId="4A053DDE">
      <w:pPr>
        <w:spacing w:before="0" w:after="60"/>
        <w:rPr>
          <w:rFonts w:hint="default" w:ascii="Times New Roman" w:hAnsi="Times New Roman" w:eastAsia="宋体" w:cs="Times New Roman"/>
          <w:color w:val="auto"/>
        </w:rPr>
      </w:pPr>
    </w:p>
    <w:sectPr>
      <w:headerReference r:id="rId5" w:type="default"/>
      <w:footerReference r:id="rId6" w:type="default"/>
      <w:pgSz w:w="11906" w:h="16838"/>
      <w:pgMar w:top="1332" w:right="1247" w:bottom="1219" w:left="1247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261F3">
    <w:pPr>
      <w:pStyle w:val="28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</w:r>
    <w:r>
      <w:rPr>
        <w:sz w:val="18"/>
      </w:rPr>
      <w:instrText xml:space="preserve"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CABD7">
    <w:pPr>
      <w:jc w:val="center"/>
    </w:pPr>
    <w:r>
      <w:rPr>
        <w:rFonts w:ascii="宋体" w:hAnsi="宋体" w:eastAsia="宋体"/>
        <w:sz w:val="18"/>
      </w:rPr>
      <w:t>基于 seL4 + Microkit 的汽车车灯控制演示系统｜概要设计说明书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E0B05"/>
    <w:rsid w:val="0D0037D4"/>
    <w:rsid w:val="30265880"/>
    <w:rsid w:val="407673C3"/>
    <w:rsid w:val="49FA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60" w:lineRule="auto"/>
      <w:ind w:firstLine="420"/>
      <w:jc w:val="both"/>
    </w:pPr>
    <w:rPr>
      <w:rFonts w:ascii="Times New Roman" w:hAnsi="Times New Roman" w:eastAsia="Noto Serif CJK SC" w:cs="Noto Serif CJK SC"/>
      <w:color w:val="11111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100" w:after="60" w:line="240" w:lineRule="auto"/>
      <w:ind w:firstLine="0"/>
      <w:jc w:val="center"/>
    </w:pPr>
    <w:rPr>
      <w:rFonts w:ascii="Times New Roman" w:hAnsi="Times New Roman" w:eastAsia="Noto Sans CJK SC" w:cs="Noto Sans CJK SC"/>
      <w:b/>
      <w:bCs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40"/>
      <w:ind w:left="482" w:hanging="142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40" w:after="40" w:line="276" w:lineRule="auto"/>
      <w:ind w:left="283"/>
    </w:pPr>
    <w:rPr>
      <w:rFonts w:ascii="Noto Sans Mono CJK SC" w:hAnsi="Noto Sans Mono CJK SC" w:eastAsia="Noto Sans Mono CJK SC" w:cstheme="minorBidi"/>
      <w:sz w:val="18"/>
      <w:szCs w:val="22"/>
      <w:lang w:val="en-US" w:eastAsia="en-US" w:bidi="ar-SA"/>
    </w:rPr>
  </w:style>
  <w:style w:type="paragraph" w:customStyle="1" w:styleId="165">
    <w:name w:val="FrontMatterHeading"/>
    <w:basedOn w:val="1"/>
    <w:uiPriority w:val="0"/>
    <w:pPr>
      <w:spacing w:before="120" w:after="240" w:line="288" w:lineRule="auto"/>
      <w:ind w:firstLine="0"/>
      <w:jc w:val="left"/>
    </w:pPr>
    <w:rPr>
      <w:rFonts w:eastAsia="Noto Sans CJK SC" w:cs="Noto Sans CJK SC"/>
      <w:b/>
      <w:sz w:val="36"/>
    </w:rPr>
  </w:style>
  <w:style w:type="paragraph" w:customStyle="1" w:styleId="166">
    <w:name w:val="Clean Note"/>
    <w:basedOn w:val="1"/>
    <w:qFormat/>
    <w:uiPriority w:val="0"/>
    <w:pPr>
      <w:spacing w:after="120" w:line="300" w:lineRule="auto"/>
      <w:ind w:firstLine="0"/>
      <w:jc w:val="left"/>
    </w:pPr>
    <w:rPr>
      <w:sz w:val="20"/>
    </w:rPr>
  </w:style>
  <w:style w:type="paragraph" w:customStyle="1" w:styleId="167">
    <w:name w:val="Clean TOC 1"/>
    <w:basedOn w:val="1"/>
    <w:qFormat/>
    <w:uiPriority w:val="0"/>
    <w:pPr>
      <w:tabs>
        <w:tab w:val="right" w:leader="dot" w:pos="9184"/>
      </w:tabs>
      <w:spacing w:after="40" w:line="276" w:lineRule="auto"/>
      <w:ind w:firstLine="0"/>
    </w:pPr>
  </w:style>
  <w:style w:type="paragraph" w:customStyle="1" w:styleId="168">
    <w:name w:val="Clean TOC 2"/>
    <w:basedOn w:val="1"/>
    <w:qFormat/>
    <w:uiPriority w:val="0"/>
    <w:pPr>
      <w:tabs>
        <w:tab w:val="right" w:leader="dot" w:pos="9184"/>
      </w:tabs>
      <w:spacing w:after="20" w:line="264" w:lineRule="auto"/>
      <w:ind w:left="454" w:firstLine="0"/>
    </w:pPr>
    <w:rPr>
      <w:color w:val="222222"/>
      <w:sz w:val="20"/>
    </w:rPr>
  </w:style>
  <w:style w:type="paragraph" w:customStyle="1" w:styleId="169">
    <w:name w:val="Clean Code Block"/>
    <w:basedOn w:val="1"/>
    <w:qFormat/>
    <w:uiPriority w:val="0"/>
    <w:pPr>
      <w:spacing w:before="20" w:after="20" w:line="252" w:lineRule="auto"/>
      <w:ind w:left="340" w:right="113" w:firstLine="0"/>
    </w:pPr>
    <w:rPr>
      <w:rFonts w:ascii="Consolas" w:hAnsi="Consolas"/>
      <w:sz w:val="18"/>
    </w:rPr>
  </w:style>
  <w:style w:type="paragraph" w:customStyle="1" w:styleId="170">
    <w:name w:val="Clean Flow"/>
    <w:basedOn w:val="1"/>
    <w:qFormat/>
    <w:uiPriority w:val="0"/>
    <w:pPr>
      <w:spacing w:before="60" w:line="264" w:lineRule="auto"/>
      <w:ind w:firstLine="0"/>
      <w:jc w:val="center"/>
    </w:pPr>
    <w:rPr>
      <w:rFonts w:ascii="Consolas" w:hAnsi="Consolas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7969</Words>
  <Characters>15657</Characters>
  <Lines>0</Lines>
  <Paragraphs>0</Paragraphs>
  <TotalTime>5</TotalTime>
  <ScaleCrop>false</ScaleCrop>
  <LinksUpToDate>false</LinksUpToDate>
  <CharactersWithSpaces>16970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由课程项目资料整理生成，需补齐真实成员信息。</dc:description>
  <cp:lastModifiedBy>LHC不羁</cp:lastModifiedBy>
  <dcterms:modified xsi:type="dcterms:W3CDTF">2026-06-25T03:57:14Z</dcterms:modified>
  <dc:subject>概要设计说明书最终版</dc:subject>
  <dc:title>基于 seL4 + Microkit 的汽车车灯控制演示系统 概要设计说明书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2B2A9B0F6CA043B38E8EC26E4D5C11B9_12</vt:lpwstr>
  </property>
</Properties>
</file>