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DDA23B">
      <w:pPr>
        <w:spacing w:after="160" w:line="276" w:lineRule="auto"/>
        <w:jc w:val="center"/>
        <w:rPr>
          <w:rFonts w:hint="default" w:ascii="Times New Roman" w:hAnsi="Times New Roman" w:eastAsia="宋体" w:cs="Times New Roman"/>
          <w:color w:val="auto"/>
          <w:sz w:val="40"/>
          <w:szCs w:val="40"/>
        </w:rPr>
      </w:pPr>
      <w:r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  <w:t>基于 seL4 + Microkit 的汽车车灯控制演示系统</w:t>
      </w:r>
    </w:p>
    <w:p w14:paraId="2B9CACC6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  <w:r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  <w:t>需求-设计-实现-测试追踪矩阵</w:t>
      </w:r>
    </w:p>
    <w:p w14:paraId="3B9A41CD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p w14:paraId="68963467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p w14:paraId="6108DB1D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p w14:paraId="74B5FFCE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p w14:paraId="4ACE8B24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p w14:paraId="76DDF39E">
      <w:pPr>
        <w:spacing w:after="160" w:line="276" w:lineRule="auto"/>
        <w:jc w:val="center"/>
        <w:rPr>
          <w:rFonts w:hint="default" w:ascii="Times New Roman" w:hAnsi="Times New Roman" w:eastAsia="宋体" w:cs="Times New Roman"/>
          <w:b/>
          <w:color w:val="auto"/>
          <w:sz w:val="40"/>
          <w:szCs w:val="40"/>
        </w:rPr>
      </w:pP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4AC5F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875CE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项目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1DA0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</w:tr>
      <w:tr w14:paraId="320ADB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6333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项目名称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C2A6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基于 seL4 + Microkit 的汽车车灯控制演示系统</w:t>
            </w:r>
          </w:p>
        </w:tc>
      </w:tr>
      <w:tr w14:paraId="646408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E044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文档名称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058B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需求-设计-实现-测试追踪矩阵</w:t>
            </w:r>
          </w:p>
        </w:tc>
      </w:tr>
      <w:tr w14:paraId="5127F8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2DBD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项目版本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EDD50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LightDemo Engineering Final v2.0</w:t>
            </w:r>
          </w:p>
        </w:tc>
      </w:tr>
      <w:tr w14:paraId="417126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8409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运行平台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2EBC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Ubuntu 22.04 + Microkit SDK 2.0.1 + QEMU qemu_virt_aarch64</w:t>
            </w:r>
          </w:p>
        </w:tc>
      </w:tr>
      <w:tr w14:paraId="3AAA5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7384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文档版本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49A4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v3.0（最终优化完善版）</w:t>
            </w:r>
          </w:p>
        </w:tc>
      </w:tr>
      <w:tr w14:paraId="404C3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6296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文档状态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F791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正式提交稿</w:t>
            </w:r>
          </w:p>
        </w:tc>
      </w:tr>
      <w:tr w14:paraId="3ECBAE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6E8F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适用阶段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19C3D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需求分析、概要设计、详细设计、实现验证、课程答辩</w:t>
            </w:r>
          </w:p>
        </w:tc>
      </w:tr>
      <w:tr w14:paraId="0CC06C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6441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项目成员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06DC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陈杭、曹进威、巢学钊、谌皓天</w:t>
            </w:r>
          </w:p>
        </w:tc>
      </w:tr>
      <w:tr w14:paraId="0522B6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2498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指导老师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6501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赵振刚</w:t>
            </w:r>
          </w:p>
        </w:tc>
      </w:tr>
      <w:tr w14:paraId="72244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A48D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提交日期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471C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2026-06-19</w:t>
            </w:r>
          </w:p>
        </w:tc>
      </w:tr>
    </w:tbl>
    <w:p w14:paraId="6CEB9BC8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012E0C12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6B07E570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文档控制信息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28529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DAB8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角色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59E0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姓名/单位</w:t>
            </w:r>
          </w:p>
        </w:tc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E210E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职责</w:t>
            </w:r>
          </w:p>
        </w:tc>
        <w:tc>
          <w:tcPr>
            <w:tcW w:w="175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9A5A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签名/日期</w:t>
            </w:r>
          </w:p>
        </w:tc>
      </w:tr>
      <w:tr w14:paraId="690A5C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C93A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编写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C3A3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项目组</w:t>
            </w:r>
          </w:p>
        </w:tc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7BE2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编写与维护本文档，建立需求、设计、实现、测试和证据之间的对应关系</w:t>
            </w:r>
          </w:p>
        </w:tc>
        <w:tc>
          <w:tcPr>
            <w:tcW w:w="175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63F54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64EAC2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8FB7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审核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24D5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赵振刚/检查人员</w:t>
            </w:r>
          </w:p>
        </w:tc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AFE0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审核追踪口径、覆盖完整性和证据一致性</w:t>
            </w:r>
          </w:p>
        </w:tc>
        <w:tc>
          <w:tcPr>
            <w:tcW w:w="175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D603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1EBCA1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9879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批准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9A08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项目负责人</w:t>
            </w:r>
          </w:p>
        </w:tc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AEC7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确认作为课程项目正式提交版本</w:t>
            </w:r>
          </w:p>
        </w:tc>
        <w:tc>
          <w:tcPr>
            <w:tcW w:w="175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542E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</w:tbl>
    <w:p w14:paraId="4E124809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5FF6381D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项目组成员信息与建议分工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EB579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99D8C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成员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ECAE6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主要分工</w:t>
            </w:r>
          </w:p>
        </w:tc>
      </w:tr>
      <w:tr w14:paraId="25B99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12DF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陈杭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20D4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项目统筹、需求与追踪关系整理、答辩材料组织。</w:t>
            </w:r>
          </w:p>
        </w:tc>
      </w:tr>
      <w:tr w14:paraId="5BAB34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B678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曹进威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7293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Microkit 构建、保护域通信、QEMU 验证与证据归档。</w:t>
            </w:r>
          </w:p>
        </w:tc>
      </w:tr>
      <w:tr w14:paraId="73F619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FF0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巢学钊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2C81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车灯控制逻辑、车辆状态模型、测试脚本与场景覆盖。</w:t>
            </w:r>
          </w:p>
        </w:tc>
      </w:tr>
      <w:tr w14:paraId="6CCE41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492E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谌皓天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ED91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故障管理、安全降级、恢复策略、文档一致性检查。</w:t>
            </w:r>
          </w:p>
        </w:tc>
      </w:tr>
    </w:tbl>
    <w:p w14:paraId="08CBC242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2F8F6A72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版本修订记录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6723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E1F9C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版本</w:t>
            </w:r>
          </w:p>
        </w:tc>
        <w:tc>
          <w:tcPr>
            <w:tcW w:w="141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B87C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日期</w:t>
            </w:r>
          </w:p>
        </w:tc>
        <w:tc>
          <w:tcPr>
            <w:tcW w:w="538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BDCEE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说明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1C10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作者</w:t>
            </w:r>
          </w:p>
        </w:tc>
      </w:tr>
      <w:tr w14:paraId="453EA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4B73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v1.0</w:t>
            </w:r>
          </w:p>
        </w:tc>
        <w:tc>
          <w:tcPr>
            <w:tcW w:w="141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AA12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2026-05-15</w:t>
            </w:r>
          </w:p>
        </w:tc>
        <w:tc>
          <w:tcPr>
            <w:tcW w:w="538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4BF5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建立需求、设计、实现和测试之间的基础追踪关系。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20DD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项目组</w:t>
            </w:r>
          </w:p>
        </w:tc>
      </w:tr>
      <w:tr w14:paraId="601341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8369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v2.0</w:t>
            </w:r>
          </w:p>
        </w:tc>
        <w:tc>
          <w:tcPr>
            <w:tcW w:w="141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CACB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2026-06-14</w:t>
            </w:r>
          </w:p>
        </w:tc>
        <w:tc>
          <w:tcPr>
            <w:tcW w:w="538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49C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同步 final-v2.0 目录结构、车辆状态模型、恢复窗口和证据归档追踪项。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C67F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项目组</w:t>
            </w:r>
          </w:p>
        </w:tc>
      </w:tr>
      <w:tr w14:paraId="5E422F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09A2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v2.1</w:t>
            </w:r>
          </w:p>
        </w:tc>
        <w:tc>
          <w:tcPr>
            <w:tcW w:w="141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DEC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2026-06-19</w:t>
            </w:r>
          </w:p>
        </w:tc>
        <w:tc>
          <w:tcPr>
            <w:tcW w:w="538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D18C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增强覆盖统计、变更影响、缺口管理与证据复查。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B87CC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项目组</w:t>
            </w:r>
          </w:p>
        </w:tc>
      </w:tr>
      <w:tr w14:paraId="268216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2479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v3.0</w:t>
            </w:r>
          </w:p>
        </w:tc>
        <w:tc>
          <w:tcPr>
            <w:tcW w:w="141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4439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2026-06-19</w:t>
            </w:r>
          </w:p>
        </w:tc>
        <w:tc>
          <w:tcPr>
            <w:tcW w:w="538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C0CD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补充成员、适用基线、实现说明、复查流程和版式。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7E7B7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项目组</w:t>
            </w:r>
          </w:p>
        </w:tc>
      </w:tr>
    </w:tbl>
    <w:p w14:paraId="16B05900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6AA2039D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326EF06F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目录</w:t>
      </w:r>
    </w:p>
    <w:p w14:paraId="16FB315C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1 编写目的与文档定位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4</w:t>
      </w:r>
    </w:p>
    <w:p w14:paraId="6307E7BD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1.1 适用对象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4</w:t>
      </w:r>
    </w:p>
    <w:p w14:paraId="77DF0DE5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1.2 追踪粒度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4</w:t>
      </w:r>
    </w:p>
    <w:p w14:paraId="7B725092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1.3 适用版本、成员与验收基线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4</w:t>
      </w:r>
    </w:p>
    <w:p w14:paraId="73C6A2A0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1.4 当前实现语言与前期研究关系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5</w:t>
      </w:r>
    </w:p>
    <w:p w14:paraId="21FEFB08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2 项目基线与追踪范围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5</w:t>
      </w:r>
    </w:p>
    <w:p w14:paraId="12E310A1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2.1 追踪对象范围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5</w:t>
      </w:r>
    </w:p>
    <w:p w14:paraId="119D1D75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3 追踪关系总览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6</w:t>
      </w:r>
    </w:p>
    <w:p w14:paraId="7B62B2D8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3.1 追踪字段定义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6</w:t>
      </w:r>
    </w:p>
    <w:p w14:paraId="32738E75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3.2 需求编号规范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6</w:t>
      </w:r>
    </w:p>
    <w:p w14:paraId="4837A1EE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3.3 快速复查流程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7</w:t>
      </w:r>
    </w:p>
    <w:p w14:paraId="3986EA75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4 覆盖统计与质量摘要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8</w:t>
      </w:r>
    </w:p>
    <w:p w14:paraId="1D90CE99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4.1 覆盖结论说明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8</w:t>
      </w:r>
    </w:p>
    <w:p w14:paraId="4587179D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5 功能需求追踪矩阵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9</w:t>
      </w:r>
    </w:p>
    <w:p w14:paraId="5A568D5D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6 故障与安全需求追踪矩阵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10</w:t>
      </w:r>
    </w:p>
    <w:p w14:paraId="0C9DB5AA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7 工程化需求追踪矩阵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11</w:t>
      </w:r>
    </w:p>
    <w:p w14:paraId="74B12ED9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8 文档质量与提交需求追踪矩阵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12</w:t>
      </w:r>
    </w:p>
    <w:p w14:paraId="04515308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9 验证证据与复查路径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12</w:t>
      </w:r>
    </w:p>
    <w:p w14:paraId="6EC10D49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9.1 关键日志 token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13</w:t>
      </w:r>
    </w:p>
    <w:p w14:paraId="23B8036B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9.2 证据充分性判定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13</w:t>
      </w:r>
    </w:p>
    <w:p w14:paraId="45E7E81A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9.3 证据包建议目录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14</w:t>
      </w:r>
    </w:p>
    <w:p w14:paraId="479447B2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10 变更影响分析与缺口管理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14</w:t>
      </w:r>
    </w:p>
    <w:p w14:paraId="1C33AC6A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10.1 变更影响分析表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14</w:t>
      </w:r>
    </w:p>
    <w:p w14:paraId="2C1B94BA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10.2 当前缺口与后续补充项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15</w:t>
      </w:r>
    </w:p>
    <w:p w14:paraId="57AF0160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10.3 变更闭环流程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15</w:t>
      </w:r>
    </w:p>
    <w:p w14:paraId="193FB0B6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11 当前验证结论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15</w:t>
      </w:r>
    </w:p>
    <w:p w14:paraId="15643C33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12 提交前检查清单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16</w:t>
      </w:r>
    </w:p>
    <w:p w14:paraId="711BDBD9">
      <w:pPr>
        <w:tabs>
          <w:tab w:val="right" w:leader="dot" w:pos="8787"/>
        </w:tabs>
        <w:spacing w:after="0" w:line="221" w:lineRule="auto"/>
        <w:ind w:left="255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12.1 建议提交材料包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16</w:t>
      </w:r>
    </w:p>
    <w:p w14:paraId="5FA4D58B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  <w:szCs w:val="21"/>
        </w:rPr>
        <w:t>13 小结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17</w:t>
      </w:r>
    </w:p>
    <w:p w14:paraId="1EE625A6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附录 A 常用命令索引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17</w:t>
      </w:r>
    </w:p>
    <w:p w14:paraId="1DD20E5C">
      <w:pPr>
        <w:tabs>
          <w:tab w:val="right" w:leader="dot" w:pos="8787"/>
        </w:tabs>
        <w:spacing w:after="0" w:line="221" w:lineRule="auto"/>
        <w:rPr>
          <w:rFonts w:hint="default" w:ascii="Times New Roman" w:hAnsi="Times New Roman" w:eastAsia="宋体" w:cs="Times New Roman"/>
          <w:color w:val="auto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附录 B 追踪状态判定标准</w:t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b w:val="0"/>
          <w:color w:val="auto"/>
          <w:sz w:val="21"/>
          <w:szCs w:val="21"/>
        </w:rPr>
        <w:t>18</w:t>
      </w:r>
    </w:p>
    <w:p w14:paraId="65DC71AA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2475EFC5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1 编写目的与文档定位</w:t>
      </w:r>
    </w:p>
    <w:p w14:paraId="5FD1224D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本文档用于展示 LightDemo 项目的工程闭环。每条关键需求都应能够追踪到设计方案、实现位置、验证命令和证据文件，从而证明项目具备需求分析、概要设计、详细设计、编码实现、测试验证和答辩交付之间的一致性。</w:t>
      </w:r>
    </w:p>
    <w:p w14:paraId="104C73AA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追踪矩阵重点解决以下问题：需求是否被设计覆盖；设计是否落实到实现文件；实现是否有测试验证；测试是否形成可复查证据；后续变更是否能评估影响范围。</w:t>
      </w:r>
    </w:p>
    <w:p w14:paraId="1CDE52A9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1.1 适用对象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8038F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EC7E6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对象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B5B5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使用方式</w:t>
            </w:r>
          </w:p>
        </w:tc>
      </w:tr>
      <w:tr w14:paraId="310C8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F4DB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开发人员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6FB1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根据需求编号定位设计依据、实现文件和测试入口，避免修改时遗漏关联模块。</w:t>
            </w:r>
          </w:p>
        </w:tc>
      </w:tr>
      <w:tr w14:paraId="58EE9B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670C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测试人员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FCF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根据验证命令和证据 token 检查每条需求是否可被实际验证。</w:t>
            </w:r>
          </w:p>
        </w:tc>
      </w:tr>
      <w:tr w14:paraId="1A0671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0194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文档维护人员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3925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保持需求、设计、实现、测试计划和用户手册中的术语一致。</w:t>
            </w:r>
          </w:p>
        </w:tc>
      </w:tr>
      <w:tr w14:paraId="316869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67D2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课程检查人员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CE8A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快速查看项目是否形成从需求到证据的闭环。</w:t>
            </w:r>
          </w:p>
        </w:tc>
      </w:tr>
    </w:tbl>
    <w:p w14:paraId="60364172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53345E6C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1.2 追踪粒度</w:t>
      </w:r>
    </w:p>
    <w:p w14:paraId="5618E4BE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本文档采用课程项目适用的中等粒度追踪。需求编号对应可验证的功能、故障、安全、工程或文档质量目标；设计依据对应系统架构、模块职责、接口契约或状态机；实现位置对应主要源码、头文件、脚本或文档；验证证据对应 make 命令、测试脚本、日志 token 或归档文件。</w:t>
      </w:r>
    </w:p>
    <w:p w14:paraId="40C323C6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1.3 适用版本、成员与验收基线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DD3F2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1F15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项目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294D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</w:tr>
      <w:tr w14:paraId="3AEECB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8901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适用版本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F6AE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LightDemo Engineering Final v2.0 / final-v2.0。</w:t>
            </w:r>
          </w:p>
        </w:tc>
      </w:tr>
      <w:tr w14:paraId="62BE62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E765F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文档版本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C4C0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v3.0（最终优化完善版）。</w:t>
            </w:r>
          </w:p>
        </w:tc>
      </w:tr>
      <w:tr w14:paraId="278B13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C31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项目成员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96D3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陈杭、曹进威、巢学钊、谌皓天。</w:t>
            </w:r>
          </w:p>
        </w:tc>
      </w:tr>
      <w:tr w14:paraId="56C5A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04F8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指导老师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48D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赵振刚。</w:t>
            </w:r>
          </w:p>
        </w:tc>
      </w:tr>
      <w:tr w14:paraId="7BDC90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00BE9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验收边界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9E0B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以 Ubuntu 22.04 + Microkit SDK 2.0.1 + QEMU qemu_virt_aarch64 下的构建、自动化测试和证据归档为准。</w:t>
            </w:r>
          </w:p>
        </w:tc>
      </w:tr>
    </w:tbl>
    <w:p w14:paraId="33337AA8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383AB4C2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1.4 当前实现语言与前期研究关系</w:t>
      </w:r>
    </w:p>
    <w:p w14:paraId="367DBEAF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本项目来源于“微内核系统与 Rust 语言在汽车软件中的应用研究”前期调研。前期研究用于说明软件定义汽车背景下系统隔离、内存安全和高可信架构的重要性。当前可运行系统和 final-v2.0 验收基线采用 C + seL4 Microkit 实现，Rust 在本文档中作为立项背景和后续研究方向，不构成当前版本未完成的实现项。</w:t>
      </w:r>
    </w:p>
    <w:p w14:paraId="5AEA7866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2 项目基线与追踪范围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DD764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DB1C2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项目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7C2832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说明</w:t>
            </w:r>
          </w:p>
        </w:tc>
      </w:tr>
      <w:tr w14:paraId="3F874F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20EB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项目名称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03ACB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LightDemo / seL4-LightCTRL</w:t>
            </w:r>
          </w:p>
        </w:tc>
      </w:tr>
      <w:tr w14:paraId="6CE8C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823B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最终交付版本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F38E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LightDemo Engineering Final v2.0</w:t>
            </w:r>
          </w:p>
        </w:tc>
      </w:tr>
      <w:tr w14:paraId="63F69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3EAE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推荐运行环境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41A3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Ubuntu 22.04 VM + Microkit SDK 2.0.1 + QEMU qemu_virt_aarch64</w:t>
            </w:r>
          </w:p>
        </w:tc>
      </w:tr>
      <w:tr w14:paraId="3F39C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869F4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工程边界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683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以 QEMU 自动化验证和证据归档为最终验收边界，不声明真实板卡电气验证完成。</w:t>
            </w:r>
          </w:p>
        </w:tc>
      </w:tr>
      <w:tr w14:paraId="46834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895D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核心链路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63E1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UART/input -&gt; commandin -&gt; scheduler -&gt; lightctl -&gt; gpio</w:t>
            </w:r>
          </w:p>
        </w:tc>
      </w:tr>
      <w:tr w14:paraId="02C3A5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65D9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故障链路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B940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fault reports / test injection -&gt; faultmg -&gt; scheduler + gpio</w:t>
            </w:r>
          </w:p>
        </w:tc>
      </w:tr>
      <w:tr w14:paraId="5E371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91EF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车辆状态链路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AB18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vehicle state updates -&gt; vehicle_state -&gt; scheduler</w:t>
            </w:r>
          </w:p>
        </w:tc>
      </w:tr>
    </w:tbl>
    <w:p w14:paraId="7EC6A60F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45092804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仓库 README 中明确 final v2.0 目标是展示一个具备清晰结构、显式契约、故障治理、车辆状态模型和可归档验证证据的嵌入式工程项目；其中 Host-side tests、QEMU smoke、fault integration、serial E2E、evidence manifest、defense report 和 metrics dashboard 均作为最终结果列出。</w:t>
      </w:r>
    </w:p>
    <w:p w14:paraId="281F3B16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2.1 追踪对象范围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308B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51D7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范围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6760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内容</w:t>
            </w:r>
          </w:p>
        </w:tc>
      </w:tr>
      <w:tr w14:paraId="4D1586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A523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需求文档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6E88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软件需求分析、docs/requirements.md、docs/safety_case.md 中的功能、安全、工程要求。</w:t>
            </w:r>
          </w:p>
        </w:tc>
      </w:tr>
      <w:tr w14:paraId="66A1B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12C5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设计文档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B261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概要设计说明书、详细设计说明书、docs/architecture.md 中的架构、模块和接口设计。</w:t>
            </w:r>
          </w:p>
        </w:tc>
      </w:tr>
      <w:tr w14:paraId="2B527D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BAD9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实现文件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1602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include/、src/domains/、src/core/、systems/、Makefile、scripts/ 等。</w:t>
            </w:r>
          </w:p>
        </w:tc>
      </w:tr>
      <w:tr w14:paraId="5A48DC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6BE5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测试与证据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D968F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tests/、scripts/、test-results/final-v2.0/、reports/ 中的日志、摘要和数据图。</w:t>
            </w:r>
          </w:p>
        </w:tc>
      </w:tr>
      <w:tr w14:paraId="526D3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5BCF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课程提交文档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98AF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project-docs/ 中的需求、概要、详细、用户手册、测试计划和图表说明。</w:t>
            </w:r>
          </w:p>
        </w:tc>
      </w:tr>
    </w:tbl>
    <w:p w14:paraId="2C809352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008C432B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3 追踪关系总览</w:t>
      </w:r>
    </w:p>
    <w:p w14:paraId="23D9FF9C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399405" cy="2075180"/>
            <wp:effectExtent l="0" t="0" r="1079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A739">
      <w:pPr>
        <w:spacing w:after="100" w:line="276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i/>
          <w:color w:val="auto"/>
          <w:sz w:val="19"/>
        </w:rPr>
        <w:t>图 1 需求-设计-实现-测试-证据闭环</w:t>
      </w:r>
    </w:p>
    <w:p w14:paraId="45243182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追踪关系不是单向说明，而是闭环约束。新增或修改需求时，必须同步评估设计、实现、测试和证据归档；测试失败或证据缺失时，也应反向定位对应需求与设计项。</w:t>
      </w:r>
    </w:p>
    <w:p w14:paraId="6B4C8FB6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3.1 追踪字段定义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2B283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CFEA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字段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DFF66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定义</w:t>
            </w:r>
          </w:p>
        </w:tc>
      </w:tr>
      <w:tr w14:paraId="2B4C8F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DC0A2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需求编号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B21F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唯一需求标识，例如 REQ-LIGHT-001、REQ-FAULT-003、REQ-ENG-005。</w:t>
            </w:r>
          </w:p>
        </w:tc>
      </w:tr>
      <w:tr w14:paraId="06444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2DCD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需求说明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96A3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可验证的需求描述，避免使用“尽量”“较好”等不可验收措辞。</w:t>
            </w:r>
          </w:p>
        </w:tc>
      </w:tr>
      <w:tr w14:paraId="458AE2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7DB8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设计依据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0E2E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与该需求对应的概要设计、详细设计、状态机、接口契约或策略矩阵。</w:t>
            </w:r>
          </w:p>
        </w:tc>
      </w:tr>
      <w:tr w14:paraId="605CF9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88E2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实现位置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49D6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源码、头文件、系统描述文件、Makefile、脚本或文档路径。</w:t>
            </w:r>
          </w:p>
        </w:tc>
      </w:tr>
      <w:tr w14:paraId="29CF64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8C99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验证命令/证据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D2FF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可执行命令、测试脚本、日志 token、证据文件或人工审阅项。</w:t>
            </w:r>
          </w:p>
        </w:tc>
      </w:tr>
      <w:tr w14:paraId="5B5B05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C601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追踪状态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CCC1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Closed 表示闭环完成；Partial 表示有设计/实现但证据不足；Open 表示尚待补充。</w:t>
            </w:r>
          </w:p>
        </w:tc>
      </w:tr>
    </w:tbl>
    <w:p w14:paraId="5750E309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441EF239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3.2 需求编号规范</w:t>
      </w:r>
    </w:p>
    <w:p w14:paraId="5D248671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需求编号采用“类别-序号”形式，便于跨文档检索和变更影响分析。REQ-LIGHT 表示灯光与车辆功能，REQ-FAULT 表示故障与安全，REQ-RECOVERY 表示恢复过程，REQ-ENG 表示工程化与证据，REQ-DOC 表示文档质量。新增需求必须先确定类别，再补充设计依据、实现位置和验证证据。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D4E8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484A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编号前缀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CAA8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含义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0CF23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维护要求</w:t>
            </w:r>
          </w:p>
        </w:tc>
      </w:tr>
      <w:tr w14:paraId="5B0F92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985B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REQ-LIGHT-*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C2A7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灯光控制、车辆状态、状态查询等功能需求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958E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必须能映射到 commandin/scheduler/lightctl/gpio 或 vehicle_state。</w:t>
            </w:r>
          </w:p>
        </w:tc>
      </w:tr>
      <w:tr w14:paraId="41D2AB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F6CA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REQ-FAULT-*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5383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故障注入、故障升级、安全输出策略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D23F1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必须能映射到 faultmg、fault taxonomy 和安全输出策略。</w:t>
            </w:r>
          </w:p>
        </w:tc>
      </w:tr>
      <w:tr w14:paraId="44FD35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D41A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REQ-RECOVERY-*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D161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clear、RECOVERING、elapsed-time recovery window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9A8ED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必须能映射到恢复状态机和 QEMU/host-side 证据。</w:t>
            </w:r>
          </w:p>
        </w:tc>
      </w:tr>
      <w:tr w14:paraId="76867F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20E4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REQ-ENG-*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CF34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构建、测试、契约、证据归档、报告生成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2352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必须能映射到 Makefile、scripts、tests 或 reports。</w:t>
            </w:r>
          </w:p>
        </w:tc>
      </w:tr>
      <w:tr w14:paraId="792B32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BE1A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REQ-DOC-*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9BDA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课程文档完整性、一致性和可审查性</w:t>
            </w:r>
          </w:p>
        </w:tc>
        <w:tc>
          <w:tcPr>
            <w:tcW w:w="470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DF592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必须能映射到提交文档和人工审阅项。</w:t>
            </w:r>
          </w:p>
        </w:tc>
      </w:tr>
    </w:tbl>
    <w:p w14:paraId="2F3CFBEF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452FC207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3.3 快速复查流程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12570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73E98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步骤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2A96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检查动作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3F43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判断依据</w:t>
            </w:r>
          </w:p>
        </w:tc>
      </w:tr>
      <w:tr w14:paraId="6CBB2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BDFF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1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5D56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抽取一条需求编号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79EF2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需求说明应清晰、可验证。</w:t>
            </w:r>
          </w:p>
        </w:tc>
      </w:tr>
      <w:tr w14:paraId="1FC143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D3B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2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95F5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查看设计依据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2CD3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应能对应概要设计、详细设计、接口契约或状态机。</w:t>
            </w:r>
          </w:p>
        </w:tc>
      </w:tr>
      <w:tr w14:paraId="6C34AF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33AB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3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4970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定位实现位置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668A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源码、头文件、系统描述、脚本或文档路径应明确。</w:t>
            </w:r>
          </w:p>
        </w:tc>
      </w:tr>
      <w:tr w14:paraId="6664E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EAFC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4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B0C9C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执行或查验证据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BC470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命令、日志 token 或归档文件应可复查。</w:t>
            </w:r>
          </w:p>
        </w:tc>
      </w:tr>
      <w:tr w14:paraId="47A646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F70C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5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E394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确认追踪状态</w:t>
            </w:r>
          </w:p>
        </w:tc>
        <w:tc>
          <w:tcPr>
            <w:tcW w:w="544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21CAB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Closed/Partial/Open/Future 状态与证据充分性一致。</w:t>
            </w:r>
          </w:p>
        </w:tc>
      </w:tr>
    </w:tbl>
    <w:p w14:paraId="70F8970C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71D16E2D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4 覆盖统计与质量摘要</w:t>
      </w:r>
    </w:p>
    <w:p w14:paraId="132A232C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399405" cy="2265045"/>
            <wp:effectExtent l="0" t="0" r="10795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768B">
      <w:pPr>
        <w:spacing w:after="100" w:line="276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i/>
          <w:color w:val="auto"/>
          <w:sz w:val="19"/>
        </w:rPr>
        <w:t>图 2 追踪覆盖分组统计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4B6CD4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13DA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分组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7EF8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总数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6CF86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闭环数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2C10C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状态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B37F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说明</w:t>
            </w:r>
          </w:p>
        </w:tc>
      </w:tr>
      <w:tr w14:paraId="3958D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8147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灯光与车辆功能需求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6E52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6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0298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6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FD03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Closed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D7D4E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正常灯光命令、车辆状态、状态快照均有测试入口。</w:t>
            </w:r>
          </w:p>
        </w:tc>
      </w:tr>
      <w:tr w14:paraId="7DB878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EF2B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故障与恢复安全需求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F8D3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10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1E247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10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7426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Closed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1717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故障升级、恢复窗口和 anti-flap 均可由 host-side/QEMU 验证。</w:t>
            </w:r>
          </w:p>
        </w:tc>
      </w:tr>
      <w:tr w14:paraId="49E0E7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BEC3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工程化与证据需求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C7647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8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07CD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8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444C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Closed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0AFE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构建、测试、证据归档和答辩报告均有 make 目标。</w:t>
            </w:r>
          </w:p>
        </w:tc>
      </w:tr>
      <w:tr w14:paraId="71156F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83A4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文档与审查需求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EA9BC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6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929D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6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B73E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Closed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593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课程提交文档和图表说明已形成互相引用关系。</w:t>
            </w:r>
          </w:p>
        </w:tc>
      </w:tr>
      <w:tr w14:paraId="6DB5E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A62B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真实板卡扩展项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A7B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BA30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0</w:t>
            </w:r>
          </w:p>
        </w:tc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DBEA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Open / Future</w:t>
            </w:r>
          </w:p>
        </w:tc>
        <w:tc>
          <w:tcPr>
            <w:tcW w:w="374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20975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不属于 final-v2.0 必过边界，需后续补充真实硬件证据。</w:t>
            </w:r>
          </w:p>
        </w:tc>
      </w:tr>
    </w:tbl>
    <w:p w14:paraId="67A93F64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7A31DDAA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4.1 覆盖结论说明</w:t>
      </w:r>
    </w:p>
    <w:p w14:paraId="222CB087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从当前矩阵统计看，final-v2.0 范围内的灯光与车辆功能、故障与恢复、安全降级、工程化证据和课程文档质量项均已形成 Closed 闭环。真实板卡、真实车辆总线和认证级安全评估被明确列为 Future/GAP 项，不作为当前课程验收必过条件。</w:t>
      </w:r>
    </w:p>
    <w:p w14:paraId="4AE5D98B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260CBDBB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5 功能需求追踪矩阵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 w14:paraId="7BBA3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DC3B2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需求编号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05DA12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需求说明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2960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设计依据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8D97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实现位置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C472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验证命令/证据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359F0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状态</w:t>
            </w:r>
          </w:p>
        </w:tc>
      </w:tr>
      <w:tr w14:paraId="77D03C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1530E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33E79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近光灯命令可从 UART 传播到 GPIO 输出。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88A6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主控制链路 commandin -&gt; scheduler -&gt; lightctl -&gt; gpio。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645D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src/domains/commandin.c; scheduler.c; lightctl.c; gpio.c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6BD1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smoke; CMD_MSG cmd=0x01; GPIO_OUTPUT_SUMMARY low=1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CEFE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C3ECF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86FE1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REQ-LIGHT-002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D936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远光灯受低速、档位、近光和 fault mode 约束。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A0DD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scheduler 计算目标输出，lightctl runtime guard 二次保护。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CE4B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src/core/light_control_logic.c; src/core/light_runtime_guard.c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E8C7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test-control; make test-runtime; make smoke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6605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645182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7233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REQ-LIGHT-003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CAB6C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左右转向灯请求互斥。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CADC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operator request 更新时清除相反方向请求。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3BEE8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src/core/light_control_logic.c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CEBD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test-control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B3B6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50D939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AF7F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REQ-LIGHT-004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83F96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车辆状态参与目标输出裁决。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69489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vehicle_state 写 shared memory，scheduler 重新裁决。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FC62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src/domains/vehicle_state.c; src/core/light_vehicle_state.c; scheduler.c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641A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test-vehicle; make test-vehicle-scenarios; make test-vehicle-sweep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262E0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10DBC4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D25D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REQ-LIGHT-005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8F25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状态查询输出 fault、vehicle、target 和统计信息。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BC6E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commandin 读取 shared memory 并输出 STATUS_SNAPSHOT。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54C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src/domains/commandin.c; src/core/light_status_snapshot.c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F0EF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test-snapshot; make test-serial-e2e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B494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8405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776E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REQ-LIGHT-006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C808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final v2.0 覆盖复杂车辆状态模型。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4DFE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速度、点火、制动、档位、环境光、危险警示、运行模式参与裁决。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0414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include/light_vehicle_state.h; light_vehicle_state.c; light_control_logic.c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A7212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test-vehicle-scenarios; vehicle-sweep.csv 46,080 rows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EB66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</w:tbl>
    <w:p w14:paraId="41DCCEBC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6F8A71C1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6 故障与安全需求追踪矩阵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 w14:paraId="19504C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9B42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需求编号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21D9A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需求说明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3B6E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设计依据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BF00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实现位置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2824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验证命令/证据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B293C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状态</w:t>
            </w:r>
          </w:p>
        </w:tc>
      </w:tr>
      <w:tr w14:paraId="258560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348C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9943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任意已识别故障进入 ACTIVE，并至少进入 WARN。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B341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faultmg 是 fault lifecycle owner。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B30D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src/domains/faultmg.c; src/core/light_fault_mode.c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2C47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FAULTMG_MODE_TRANSITION NORMAL-&gt;WARN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CFA1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09671E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169E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REQ-FAULT-002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B566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连续三次 mode conflict 进入 DEGRADED。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9831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active counters 记录连续模式冲突。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B5D3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320F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make test-integration-fault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75D0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518673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0256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REQ-FAULT-003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05B4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两次 hardware state error 进入 SAFE_MODE。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BDAB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hardware fault counter 达阈值后升级。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DB8A4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src/core/light_fault_mode.c; faultmg.c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3715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make test-serial-e2e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E1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2E42F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40D6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REQ-FAULT-004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306F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DEGRADED 禁用远光灯并保证最低照明。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A5C6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output policy matrix。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6EFC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src/core/light_output_policy.c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083D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make test-integration-fault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20C1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23F71F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AC53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REQ-FAULT-005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FA88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SAFE_MODE 强制保守输出。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B8C8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safe mode policy：低风险灯打开，高风险灯关闭。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4961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src/core/light_output_policy.c; light_runtime_guard.c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CDF4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make test-integration-fault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BA8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090D03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30EE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REQ-FAULT-006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1A2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fault taxonomy 记录来源、等级、触发条件、恢复策略和输出策略。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3F8B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fault 分类表和 safety case 同步维护。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B31B2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include/light_fault_mode.h; light_fault_mode.c; docs/safety_case.md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6C20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reports/final_v2_metrics.md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0262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7613F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81FE5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REQ-RECOVERY-001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208B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clear 后不得立即回到 NORMAL。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7571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clear 后进入 RECOVERING。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1715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src/core/light_fault_mode.c; faultmg.c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6BF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make test-serial-e2e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9976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57AB5E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0AB7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REQ-RECOVERY-002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CA82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恢复按真实时间窗口逐级下降。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28D5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observe_recovery_at(state, now_ms) 到窗口后只 step down 一级。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90F0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AA90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recovery_elapsed_ms / recovery_window_ms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5B0F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6AA069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5377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REQ-RECOVERY-003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3770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恢复期间新 fault 打断恢复。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5A02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record error 重置 recovery window 并回到 ACTIVE。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C7CA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DF04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4689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73186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2D4B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REQ-FAULT-DIAG-001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7575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fault lifecycle 保留最近事件诊断证据。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26D8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固定容量 fault history 记录 event、code、mode、lifecycle、active mask。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EFD5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src/core/light_fault_mode.c; src/domains/faultmg.c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5433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test-fault; FAULTMG_HISTORY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BD20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</w:tbl>
    <w:p w14:paraId="21E83D9B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20809308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7 工程化需求追踪矩阵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 w14:paraId="07FDE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81D0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需求编号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6698D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需求说明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1FE7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设计依据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ABD4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实现位置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8E5A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验证命令/证据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721CA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状态</w:t>
            </w:r>
          </w:p>
        </w:tc>
      </w:tr>
      <w:tr w14:paraId="00A211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7709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2368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Microkit channel ID 集中管理。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A2DE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所有 C 代码使用 include/light_channels.h。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DB1C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include/light_channels.h; systems/light.system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119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静态 grep；组件内无本地 channel ID 定义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61212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6C79A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C5D5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REQ-ENG-002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AA43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host-side 单测一键运行。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4FA3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 聚合目标。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BB05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Makefile; tests/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9EFF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test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9562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62971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FB66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REQ-ENG-003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5EA5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QEMU 验证一键运行。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AD40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 聚合目标和 scripts/*.sh。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3471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Makefile; scripts/*.sh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9B1D2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qemu-test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69DF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0B0088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D52C0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REQ-ENG-004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7F6F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工程检查文档完整。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AD1A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需求、概要、详细、用户手册、追踪矩阵、数据图说明。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2D81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project-docs/; docs/; reports/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ABF2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人工审阅文档结构和内容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25ED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3D3F3B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C147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REQ-ENG-005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A122C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验证证据可归档和复查。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751A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evidence 生成 manifest 与 summary。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73D55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Makefile; scripts/collect_evidence.sh; test-results/&lt;run-id&gt;/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6FF2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evidence TEST_RUN_ID=final-v2.0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720FE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747AC5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66C5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REQ-ENG-006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3FC6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契约拒绝使用统一日志格式。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B615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各组件输出 *_CONTRACT_REJECT reason=...。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5961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commandin.c; scheduler.c; vehicle_state.c; faultmg.c; lightctl.c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A0B4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QEMU 日志检查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EB3C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FA79C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85EB2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REQ-ENG-007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B87B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答辩报告可一键生成。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FF49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defense-report 输出终端友好报告。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2BDF3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Makefile; scripts/defense_report.sh; reports/defense_report_final-v2.0.md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41E6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make defense-report TEST_RUN_ID=final-v2.0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E1E8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4C8061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497E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REQ-ENG-008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2483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数据结果可视化说明。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739E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论文风格图和解释文档展示覆盖、sweep、故障恢复和输出分布。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4942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reports/final_v2_metrics.md; reports/assets/*.svg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4DE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人工审阅图表和数据来源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E227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</w:tbl>
    <w:p w14:paraId="7A2C3D12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4EC78B42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8 文档质量与提交需求追踪矩阵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 w14:paraId="17A19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2BC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需求编号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BF79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需求说明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D844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设计依据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35FC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实现位置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BFDB2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验证命令/证据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789B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4"/>
              </w:rPr>
              <w:t>状态</w:t>
            </w:r>
          </w:p>
        </w:tc>
      </w:tr>
      <w:tr w14:paraId="5F013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E218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REQ-DOC-001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7C92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需求分析说明系统目标、边界、用户角色、功能和非功能需求。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35CE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需求文档按 SRS 结构组织。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270D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project-docs/1.软件需求分析.docx; docs/requirements.md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4C95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人工审阅；需求编号能映射到本矩阵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3580F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2FD3CD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022E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REQ-DOC-002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D682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概要设计说明整体架构、模块划分、接口和数据设计。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20C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概要设计关注 protection domain、shared memory 和 channel。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0B52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project-docs/2.概要设计.docx; docs/architecture.md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A01F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人工审阅；与详细设计章节一致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5A31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3A4B9A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5774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REQ-DOC-003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89C2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详细设计说明模块输入输出、核心流程、数据结构和异常处理。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8201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详细设计以实现级模块说明为主。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7999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project-docs/3.详细设计说明书.docx; src/; include/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E8D04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人工审阅；实现文件可定位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3ECB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357CB7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6579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REQ-DOC-004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E3ACA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用户手册提供可操作的构建、运行、串口命令和排错说明。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5055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用户手册面向运行者和检查人员。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5AD7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project-docs/4.用户使用手册.docx; README.md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42B3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按手册执行 make build / make qemu-test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6B7D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3C023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A2B8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REQ-DOC-005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ADB3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追踪矩阵展示需求到证据的完整闭环。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AD49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本文件维护追踪关系和缺口状态。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21B4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project-docs/5.需求-设计-实现-测试追踪矩阵.docx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AB21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人工审阅；抽样核对需求编号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9ED3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  <w:tr w14:paraId="6CF6C6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5F37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REQ-DOC-006</w:t>
            </w:r>
          </w:p>
        </w:tc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2D5CB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最终文档格式统一，包含封面、文档控制、版本记录、目录、图表说明。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57B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课程提交文档采用统一模板和样式。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F300C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project-docs/; scripts/generate_project_docx.py</w:t>
            </w:r>
          </w:p>
        </w:tc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AA54D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打开 Word/WPS 更新目录并检查页眉页脚</w:t>
            </w:r>
          </w:p>
        </w:tc>
        <w:tc>
          <w:tcPr>
            <w:tcW w:w="62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D209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4"/>
              </w:rPr>
              <w:t>Closed</w:t>
            </w:r>
          </w:p>
        </w:tc>
      </w:tr>
    </w:tbl>
    <w:p w14:paraId="6599DCB8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3B999C51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9 验证证据与复查路径</w:t>
      </w:r>
    </w:p>
    <w:p w14:paraId="23D96CC8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399405" cy="1800860"/>
            <wp:effectExtent l="0" t="0" r="1079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E98E">
      <w:pPr>
        <w:spacing w:after="100" w:line="276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i/>
          <w:color w:val="auto"/>
          <w:sz w:val="19"/>
        </w:rPr>
        <w:t>图 3 验证证据生成与复查路径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2D9D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B79F1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5"/>
              </w:rPr>
              <w:t>证据类型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3E7EC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5"/>
              </w:rPr>
              <w:t>生成命令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98437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5"/>
              </w:rPr>
              <w:t>主要输出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B463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5"/>
              </w:rPr>
              <w:t>复查重点</w:t>
            </w:r>
          </w:p>
        </w:tc>
      </w:tr>
      <w:tr w14:paraId="7585B9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05DE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Host-side 单测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50C0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test TEST_RUN_ID=final-v2.0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2534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test-results/final-v2.0/host-summary.txt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1302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核心逻辑、协议、车辆状态、故障恢复。</w:t>
            </w:r>
          </w:p>
        </w:tc>
      </w:tr>
      <w:tr w14:paraId="787E74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3C74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QEMU smoke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211C8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smoke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ACC6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test-results/final-v2.0/smoke.make.log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0463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系统启动和基本链路。</w:t>
            </w:r>
          </w:p>
        </w:tc>
      </w:tr>
      <w:tr w14:paraId="771635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486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QEMU fault integration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B174B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test-integration-fault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A9BB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test-results/final-v2.0/test-integration-fault.make.log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3DEA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fault escalation、safe mode、scheduler 重裁决。</w:t>
            </w:r>
          </w:p>
        </w:tc>
      </w:tr>
      <w:tr w14:paraId="7F4F9E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DDD2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QEMU serial E2E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5D20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test-serial-e2e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1D5F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test-results/final-v2.0/test-serial-e2e.make.log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3074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串口注入、状态查询、clear、恢复窗口。</w:t>
            </w:r>
          </w:p>
        </w:tc>
      </w:tr>
      <w:tr w14:paraId="07566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A771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证据清单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55B5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evidence TEST_RUN_ID=final-v2.0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D7C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test-results/final-v2.0/manifest.txt; summary.md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E998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run id、环境、关键 token 和复查入口。</w:t>
            </w:r>
          </w:p>
        </w:tc>
      </w:tr>
      <w:tr w14:paraId="522D0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69CF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答辩报告</w:t>
            </w:r>
          </w:p>
        </w:tc>
        <w:tc>
          <w:tcPr>
            <w:tcW w:w="238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53A1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make defense-report TEST_RUN_ID=final-v2.0</w:t>
            </w:r>
          </w:p>
        </w:tc>
        <w:tc>
          <w:tcPr>
            <w:tcW w:w="255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5F10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reports/defense_report_final-v2.0.md</w:t>
            </w:r>
          </w:p>
        </w:tc>
        <w:tc>
          <w:tcPr>
            <w:tcW w:w="232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7C294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5"/>
              </w:rPr>
              <w:t>终端友好摘要和关键结果。</w:t>
            </w:r>
          </w:p>
        </w:tc>
      </w:tr>
    </w:tbl>
    <w:p w14:paraId="39C7938A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1711A395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9.1 关键日志 token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FA5C6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10D3A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日志 token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681A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含义</w:t>
            </w:r>
          </w:p>
        </w:tc>
      </w:tr>
      <w:tr w14:paraId="4C7FCB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E25B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CMD_MSG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D6C0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commandin 已收到并解析串口命令。</w:t>
            </w:r>
          </w:p>
        </w:tc>
      </w:tr>
      <w:tr w14:paraId="257DB3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E00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SCHED_TARGET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C551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scheduler 已结合 operator request、vehicle state 和 fault mode 得出目标输出。</w:t>
            </w:r>
          </w:p>
        </w:tc>
      </w:tr>
      <w:tr w14:paraId="7B30A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D2FB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LIGHTCTL_TARGET_SUMMARY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18AC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lightctl 已生成执行计划并执行 runtime guard。</w:t>
            </w:r>
          </w:p>
        </w:tc>
      </w:tr>
      <w:tr w14:paraId="0EEC60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2885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GPIO_OUTPUT_SUMMARY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C1A7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最终 GPIO 输出摘要，用于检查灯光状态。</w:t>
            </w:r>
          </w:p>
        </w:tc>
      </w:tr>
      <w:tr w14:paraId="54512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0725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FAULTMG_EVENT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CE49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faultmg 已记录故障事件，并给出 severity / recovery policy。</w:t>
            </w:r>
          </w:p>
        </w:tc>
      </w:tr>
      <w:tr w14:paraId="4FCE8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7F5E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FAULTMG_HISTORY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7E0F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故障历史记录，可辅助说明 ACTIVE / RECOVERING 的过程。</w:t>
            </w:r>
          </w:p>
        </w:tc>
      </w:tr>
      <w:tr w14:paraId="727B5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E13B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STATUS_SNAPSHOT</w:t>
            </w:r>
          </w:p>
        </w:tc>
        <w:tc>
          <w:tcPr>
            <w:tcW w:w="623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9075A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统一状态快照，包含 fault、vehicle、target、layout 和 contract。</w:t>
            </w:r>
          </w:p>
        </w:tc>
      </w:tr>
    </w:tbl>
    <w:p w14:paraId="3B272A83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2791446C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9.2 证据充分性判定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101C3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731E1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等级</w:t>
            </w:r>
          </w:p>
        </w:tc>
        <w:tc>
          <w:tcPr>
            <w:tcW w:w="510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965B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判定标准</w:t>
            </w:r>
          </w:p>
        </w:tc>
        <w:tc>
          <w:tcPr>
            <w:tcW w:w="272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0D233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示例</w:t>
            </w:r>
          </w:p>
        </w:tc>
      </w:tr>
      <w:tr w14:paraId="1366D2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E5D0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A</w:t>
            </w:r>
          </w:p>
        </w:tc>
        <w:tc>
          <w:tcPr>
            <w:tcW w:w="510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B11A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有自动化测试命令、日志 token、归档文件三类证据，且可重复复查。</w:t>
            </w:r>
          </w:p>
        </w:tc>
        <w:tc>
          <w:tcPr>
            <w:tcW w:w="272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BCC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REQ-FAULT-003 对应 make test-fault、serial E2E、FAULTMG_MODE_TRANSITION。</w:t>
            </w:r>
          </w:p>
        </w:tc>
      </w:tr>
      <w:tr w14:paraId="42D6A6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F997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B</w:t>
            </w:r>
          </w:p>
        </w:tc>
        <w:tc>
          <w:tcPr>
            <w:tcW w:w="510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5D6E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有自动化测试或日志证据，但需要人工结合代码审阅确认。</w:t>
            </w:r>
          </w:p>
        </w:tc>
        <w:tc>
          <w:tcPr>
            <w:tcW w:w="272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CE2C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部分工程化文档和脚本生成项。</w:t>
            </w:r>
          </w:p>
        </w:tc>
      </w:tr>
      <w:tr w14:paraId="0D3A2E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148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</w:t>
            </w:r>
          </w:p>
        </w:tc>
        <w:tc>
          <w:tcPr>
            <w:tcW w:w="510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FE9DB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主要依赖人工审阅，缺少自动化证据。</w:t>
            </w:r>
          </w:p>
        </w:tc>
        <w:tc>
          <w:tcPr>
            <w:tcW w:w="272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A831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文档格式统一、图表说明完整性。</w:t>
            </w:r>
          </w:p>
        </w:tc>
      </w:tr>
      <w:tr w14:paraId="698D9E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641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Future</w:t>
            </w:r>
          </w:p>
        </w:tc>
        <w:tc>
          <w:tcPr>
            <w:tcW w:w="5103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2606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明确不属于 final-v2.0 验收范围。</w:t>
            </w:r>
          </w:p>
        </w:tc>
        <w:tc>
          <w:tcPr>
            <w:tcW w:w="272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4E1A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真实板卡 GPIO 电气验证、车规认证。</w:t>
            </w:r>
          </w:p>
        </w:tc>
      </w:tr>
    </w:tbl>
    <w:p w14:paraId="40A8CEB8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1DC1AECF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9.3 证据包建议目录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17AFC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3A1A9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目录/文件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D88E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建议用途</w:t>
            </w:r>
          </w:p>
        </w:tc>
      </w:tr>
      <w:tr w14:paraId="14797A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4060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test-results/final-v2.0/host-summary.txt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EDE7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Host-side 测试结果摘要。</w:t>
            </w:r>
          </w:p>
        </w:tc>
      </w:tr>
      <w:tr w14:paraId="313E8C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1A4C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test-results/final-v2.0/qemu-summary.txt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9847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QEMU 聚合测试结果摘要。</w:t>
            </w:r>
          </w:p>
        </w:tc>
      </w:tr>
      <w:tr w14:paraId="3F1228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1875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test-results/final-v2.0/manifest.txt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773D4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证据清单和 token 命中结果。</w:t>
            </w:r>
          </w:p>
        </w:tc>
      </w:tr>
      <w:tr w14:paraId="32C646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E83F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test-results/final-v2.0/summary.md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1D7A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最终测试摘要。</w:t>
            </w:r>
          </w:p>
        </w:tc>
      </w:tr>
      <w:tr w14:paraId="6099B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E749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reports/defense_report_final-v2.0.md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0EAA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课程答辩可直接展示的报告。</w:t>
            </w:r>
          </w:p>
        </w:tc>
      </w:tr>
      <w:tr w14:paraId="191B88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25DF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reports/final_v2_metrics.md</w:t>
            </w:r>
          </w:p>
        </w:tc>
        <w:tc>
          <w:tcPr>
            <w:tcW w:w="4819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881D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覆盖、sweep、故障恢复等指标展示。</w:t>
            </w:r>
          </w:p>
        </w:tc>
      </w:tr>
    </w:tbl>
    <w:p w14:paraId="46C48AAA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03FA4014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10 变更影响分析与缺口管理</w:t>
      </w:r>
    </w:p>
    <w:p w14:paraId="2A99A834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219700" cy="20231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2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2305">
      <w:pPr>
        <w:spacing w:after="100" w:line="276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i/>
          <w:color w:val="auto"/>
          <w:sz w:val="19"/>
        </w:rPr>
        <w:t>图 4 缺口管理与变更影响控制</w:t>
      </w:r>
    </w:p>
    <w:p w14:paraId="3D62E710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10.1 变更影响分析表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D94F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3591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变更类型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7109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受影响对象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6F565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矩阵维护要求</w:t>
            </w:r>
          </w:p>
        </w:tc>
      </w:tr>
      <w:tr w14:paraId="16A75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3B81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新增灯光命令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FB80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需求文档、command codec、scheduler、lightctl、gpio、用户手册、测试脚本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95E4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新增 REQ-LIGHT-*；补命令表；补 host-side 和 QEMU 测试；更新追踪矩阵。</w:t>
            </w:r>
          </w:p>
        </w:tc>
      </w:tr>
      <w:tr w14:paraId="76D373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C36E1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修改 fault threshold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E260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安全需求、fault mode、测试断言、safety case、答辩图表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6F3A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更新 REQ-FAULT-*；重新运行 make test / make qemu-test；更新 metrics。</w:t>
            </w:r>
          </w:p>
        </w:tc>
      </w:tr>
      <w:tr w14:paraId="1A8F7E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940CE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新增车辆状态字段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4754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vehicle_state、shared memory layout、scheduler、sweep 数据、状态快照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621A5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升级 layout version；补车辆状态测试；更新用户手册命令说明。</w:t>
            </w:r>
          </w:p>
        </w:tc>
      </w:tr>
      <w:tr w14:paraId="59AC9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6E64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修改 channel ID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EDB9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light_channels.h、systems/light.system、所有通信模块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5D7E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静态检查 channel 契约；运行 QEMU smoke 和 serial E2E。</w:t>
            </w:r>
          </w:p>
        </w:tc>
      </w:tr>
      <w:tr w14:paraId="22E774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81C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接入真实板卡 GPIO</w:t>
            </w:r>
          </w:p>
        </w:tc>
        <w:tc>
          <w:tcPr>
            <w:tcW w:w="357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28C30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概要设计、详细设计、用户手册、测试计划、验证报告</w:t>
            </w:r>
          </w:p>
        </w:tc>
        <w:tc>
          <w:tcPr>
            <w:tcW w:w="351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B167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新增硬件验收需求；补真实板卡证据；区分 QEMU 与真实硬件结果。</w:t>
            </w:r>
          </w:p>
        </w:tc>
      </w:tr>
    </w:tbl>
    <w:p w14:paraId="7FA3A457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6511C068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10.2 当前缺口与后续补充项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736C71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BD213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缺口编号</w:t>
            </w:r>
          </w:p>
        </w:tc>
        <w:tc>
          <w:tcPr>
            <w:tcW w:w="340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CDD6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说明</w:t>
            </w:r>
          </w:p>
        </w:tc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A73C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当前风险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751F0C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处理策略</w:t>
            </w:r>
          </w:p>
        </w:tc>
      </w:tr>
      <w:tr w14:paraId="7C2B68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C431C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GAP-HW-001</w:t>
            </w:r>
          </w:p>
        </w:tc>
        <w:tc>
          <w:tcPr>
            <w:tcW w:w="340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ABAE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未接入真实汽车硬件或真实板卡 GPIO 电气验证。</w:t>
            </w:r>
          </w:p>
        </w:tc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78FD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低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C671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当前验收基于 QEMU；后续按 real_board_validation_template.md 补充。</w:t>
            </w:r>
          </w:p>
        </w:tc>
      </w:tr>
      <w:tr w14:paraId="129A97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DDEE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GAP-BUS-001</w:t>
            </w:r>
          </w:p>
        </w:tc>
        <w:tc>
          <w:tcPr>
            <w:tcW w:w="340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0FBDB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未接入真实车辆总线或外部传感器。</w:t>
            </w:r>
          </w:p>
        </w:tc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C718C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低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D80E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作为后续演进项，不影响课程 final-v2.0。</w:t>
            </w:r>
          </w:p>
        </w:tc>
      </w:tr>
      <w:tr w14:paraId="608F2D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226C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GAP-CERT-001</w:t>
            </w:r>
          </w:p>
        </w:tc>
        <w:tc>
          <w:tcPr>
            <w:tcW w:w="3402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FAF7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未声明 ISO 26262 等正式车规认证。</w:t>
            </w:r>
          </w:p>
        </w:tc>
        <w:tc>
          <w:tcPr>
            <w:tcW w:w="113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9CA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低</w:t>
            </w:r>
          </w:p>
        </w:tc>
        <w:tc>
          <w:tcPr>
            <w:tcW w:w="2835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402E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文档中明确定位为工程实践与演示系统。</w:t>
            </w:r>
          </w:p>
        </w:tc>
      </w:tr>
    </w:tbl>
    <w:p w14:paraId="1DD9F0AA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580BAA4C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10.3 变更闭环流程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D3E7E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61EDA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阶段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8C39A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动作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5F12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输出</w:t>
            </w:r>
          </w:p>
        </w:tc>
      </w:tr>
      <w:tr w14:paraId="0EC69F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4650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提出变更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FDB0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说明新增或修改的需求、接口、状态字段或测试目标。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D7A4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变更记录或需求编号。</w:t>
            </w:r>
          </w:p>
        </w:tc>
      </w:tr>
      <w:tr w14:paraId="3C5671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72F0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影响分析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A31DF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检查需求、设计、实现、测试、用户手册和证据归档是否受影响。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1FBB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影响范围表。</w:t>
            </w:r>
          </w:p>
        </w:tc>
      </w:tr>
      <w:tr w14:paraId="543F32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794E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同步修改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F986D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更新源码、文档、测试脚本和矩阵。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83D2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修改后的提交材料。</w:t>
            </w:r>
          </w:p>
        </w:tc>
      </w:tr>
      <w:tr w14:paraId="663F28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91CF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重新验证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F03B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运行 make test、make qemu-test、make evidence 等命令。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638F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新的测试日志和 manifest。</w:t>
            </w:r>
          </w:p>
        </w:tc>
      </w:tr>
      <w:tr w14:paraId="38778D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6AD7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关闭追踪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07AAF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确认矩阵状态从 Partial/Open 更新为 Closed。</w:t>
            </w:r>
          </w:p>
        </w:tc>
        <w:tc>
          <w:tcPr>
            <w:tcW w:w="294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413A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最终追踪矩阵和证据包。</w:t>
            </w:r>
          </w:p>
        </w:tc>
      </w:tr>
    </w:tbl>
    <w:p w14:paraId="2C3E400A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0CB394C6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11 当前验证结论</w:t>
      </w:r>
    </w:p>
    <w:p w14:paraId="2964618B">
      <w:pPr>
        <w:spacing w:after="80" w:line="276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项目当前已在 Ubuntu 22.04 虚拟机中完成 final-v2.0 级别验证。最小复现命令如下：</w:t>
      </w:r>
    </w:p>
    <w:p w14:paraId="7EA98288">
      <w:pPr>
        <w:spacing w:before="40" w:after="80"/>
        <w:ind w:left="227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7"/>
        </w:rPr>
        <w:t>make test TEST_RUN_ID=final-v2.0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build MICROKIT_SDK=../microkit-sdk-2.0.1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qemu-test TEST_RUN_ID=final-v2.0 MICROKIT_SDK=../microkit-sdk-2.0.1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evidence TEST_RUN_ID=final-v2.0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defense-report TEST_RUN_ID=final-v2.0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test-vehicle-sweep TEST_RUN_ID=final-v2.0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6AD5E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5EEB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验证对象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435A8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结论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045B0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说明</w:t>
            </w:r>
          </w:p>
        </w:tc>
      </w:tr>
      <w:tr w14:paraId="35ADAC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38D7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系统启动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629D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QEMU smoke PASS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AAADA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核心 protection domain 初始化并可运行。</w:t>
            </w:r>
          </w:p>
        </w:tc>
      </w:tr>
      <w:tr w14:paraId="45031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2727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正常命令传播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38F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smoke / serial E2E PASS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8B795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UART 输入能够传播到 scheduler、lightctl 和 gpio。</w:t>
            </w:r>
          </w:p>
        </w:tc>
      </w:tr>
      <w:tr w14:paraId="799A8B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9459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故障注入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1603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fault integration PASS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B851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mode conflict 与 hardware state error 可触发升级。</w:t>
            </w:r>
          </w:p>
        </w:tc>
      </w:tr>
      <w:tr w14:paraId="66A2C9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7638E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状态快照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6DE2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serial E2E PASS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A779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STATUS_SNAPSHOT 包含 fault、vehicle、target、layout 和 contract。</w:t>
            </w:r>
          </w:p>
        </w:tc>
      </w:tr>
      <w:tr w14:paraId="09DB83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B3F5D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恢复窗口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1B66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host-side + serial E2E PASS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F39C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clear 后按 elapsed-time recovery window 逐级恢复。</w:t>
            </w:r>
          </w:p>
        </w:tc>
      </w:tr>
      <w:tr w14:paraId="4843CC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1B72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车辆组合覆盖</w:t>
            </w:r>
          </w:p>
        </w:tc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129E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vehicle-sweep.csv</w:t>
            </w:r>
          </w:p>
        </w:tc>
        <w:tc>
          <w:tcPr>
            <w:tcW w:w="4536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911D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覆盖 46,080 行车辆状态/故障模式组合数据。</w:t>
            </w:r>
          </w:p>
        </w:tc>
      </w:tr>
    </w:tbl>
    <w:p w14:paraId="7E6B07F7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6291CBB9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12 提交前检查清单</w:t>
      </w:r>
    </w:p>
    <w:p w14:paraId="1E4A2F38">
      <w:pPr>
        <w:pStyle w:val="4"/>
        <w:spacing w:before="12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5"/>
        </w:rPr>
        <w:t>12.1 建议提交材料包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49AC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3571F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类别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894EB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建议材料</w:t>
            </w:r>
          </w:p>
        </w:tc>
      </w:tr>
      <w:tr w14:paraId="66D39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9550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源码与配置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8DC3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src/、include/、systems/、Makefile、scripts/。</w:t>
            </w:r>
          </w:p>
        </w:tc>
      </w:tr>
      <w:tr w14:paraId="6D55DE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8B27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工程文档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A0BFB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软件需求分析、概要设计、详细设计、用户使用手册、追踪矩阵、测试报告。</w:t>
            </w:r>
          </w:p>
        </w:tc>
      </w:tr>
      <w:tr w14:paraId="5101FD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CEBB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验证证据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D62B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test-results/final-v2.0/、reports/defense_report_final-v2.0.md、reports/final_v2_metrics.md。</w:t>
            </w:r>
          </w:p>
        </w:tc>
      </w:tr>
      <w:tr w14:paraId="485FF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0E71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答辩材料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428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项目汇报 PPT、关键日志截图、演示命令脚本。</w:t>
            </w:r>
          </w:p>
        </w:tc>
      </w:tr>
      <w:tr w14:paraId="5EC6C7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798F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边界说明</w:t>
            </w:r>
          </w:p>
        </w:tc>
        <w:tc>
          <w:tcPr>
            <w:tcW w:w="7087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239F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QEMU 验收、真实板卡未验证、非车规认证等说明。</w:t>
            </w:r>
          </w:p>
        </w:tc>
      </w:tr>
    </w:tbl>
    <w:p w14:paraId="23978D24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F526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50D0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检查项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DBE14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检查内容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F745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6"/>
              </w:rPr>
              <w:t>完成</w:t>
            </w:r>
          </w:p>
        </w:tc>
      </w:tr>
      <w:tr w14:paraId="170A6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98B9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封面信息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255C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项目成员、指导老师、提交日期是否填写完整。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D588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5E4657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6818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目录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D824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Word/WPS 中是否右键更新目录。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F57F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02C94D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4B0C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版本记录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3965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是否与最终提交版本一致。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23AA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368294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3C6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需求编号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2C36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需求分析中的编号是否能在本矩阵中找到。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27A9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01A0F8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B5EB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设计引用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B6FD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概要设计和详细设计中的模块、接口、状态机是否与矩阵一致。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962AF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5093F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1C62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实现路径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F7E1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源码路径是否仍然存在，文件名是否未改动。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8DD0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0B1240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9260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测试命令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A3FE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make test 与 make qemu-test 是否能在最终环境复现。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87B7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46DA7E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4730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证据文件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1D88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test-results/final-v2.0/ 与 reports/ 中的文件是否已归档。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41B4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2B751E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F280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边界说明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A4D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是否明确未完成真实板卡验证和车规认证。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DFC9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  <w:tr w14:paraId="3616D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794B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格式检查</w:t>
            </w:r>
          </w:p>
        </w:tc>
        <w:tc>
          <w:tcPr>
            <w:tcW w:w="5670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18F4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页眉页脚、表格、图注和分页是否正常。</w:t>
            </w:r>
          </w:p>
        </w:tc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C9D6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6"/>
              </w:rPr>
              <w:t>□</w:t>
            </w:r>
          </w:p>
        </w:tc>
      </w:tr>
    </w:tbl>
    <w:p w14:paraId="160449DF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274D5DF0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13 小结</w:t>
      </w:r>
    </w:p>
    <w:p w14:paraId="5227C620">
      <w:pPr>
        <w:spacing w:after="80" w:line="276" w:lineRule="auto"/>
        <w:ind w:firstLine="420" w:firstLineChars="200"/>
        <w:rPr>
          <w:rFonts w:hint="default" w:ascii="Times New Roman" w:hAnsi="Times New Roman" w:eastAsia="宋体" w:cs="Times New Roman"/>
          <w:color w:val="auto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  <w:b w:val="0"/>
          <w:color w:val="auto"/>
          <w:sz w:val="21"/>
        </w:rPr>
        <w:t>本追踪矩阵将 LightDemo 的功能需求、故障安全需求、工程化需求和文档质量需求分别映射到设计依据、实现位置、验证命令和证据文件。矩阵表明，final-v2.0 已形成从需求到 QEMU 自动化验证、证据归档和答辩报告的工程闭环。后续若接入真实板卡、真实车辆总线或认证级安全评估，应在本矩阵中新增硬件验收、外设接口和认证证据追踪项。</w:t>
      </w:r>
    </w:p>
    <w:p w14:paraId="2537B38F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附录 A 常用命令索引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02F55E2"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0B851D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用途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9B46E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命令</w:t>
            </w:r>
          </w:p>
        </w:tc>
      </w:tr>
      <w:tr w14:paraId="471D9B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E20A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清理构建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20CD9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clean</w:t>
            </w:r>
          </w:p>
        </w:tc>
      </w:tr>
      <w:tr w14:paraId="29732C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596A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构建镜像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A2E4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build MICROKIT_SDK=../microkit-sdk-2.0.1</w:t>
            </w:r>
          </w:p>
        </w:tc>
      </w:tr>
      <w:tr w14:paraId="06359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F4A6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Host-side 测试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ACAB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test TEST_RUN_ID=final-v2.0</w:t>
            </w:r>
          </w:p>
        </w:tc>
      </w:tr>
      <w:tr w14:paraId="5C2953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F849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QEMU 总测试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C12F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qemu-test TEST_RUN_ID=final-v2.0 MICROKIT_SDK=../microkit-sdk-2.0.1</w:t>
            </w:r>
          </w:p>
        </w:tc>
      </w:tr>
      <w:tr w14:paraId="21992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F4D9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Smoke 测试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5293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smoke</w:t>
            </w:r>
          </w:p>
        </w:tc>
      </w:tr>
      <w:tr w14:paraId="6378A5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814F6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故障集成测试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16208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test-integration-fault</w:t>
            </w:r>
          </w:p>
        </w:tc>
      </w:tr>
      <w:tr w14:paraId="7E0E72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DF6B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串口端到端测试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B658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test-serial-e2e</w:t>
            </w:r>
          </w:p>
        </w:tc>
      </w:tr>
      <w:tr w14:paraId="7C41FC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A666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证据归档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8690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evidence TEST_RUN_ID=final-v2.0</w:t>
            </w:r>
          </w:p>
        </w:tc>
      </w:tr>
      <w:tr w14:paraId="476FC2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4093D2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答辩报告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9A18A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defense-report TEST_RUN_ID=final-v2.0</w:t>
            </w:r>
          </w:p>
        </w:tc>
      </w:tr>
      <w:tr w14:paraId="78CC2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01347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车辆状态 sweep</w:t>
            </w:r>
          </w:p>
        </w:tc>
        <w:tc>
          <w:tcPr>
            <w:tcW w:w="6804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291CA0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make test-vehicle-sweep TEST_RUN_ID=final-v2.0</w:t>
            </w:r>
          </w:p>
        </w:tc>
      </w:tr>
    </w:tbl>
    <w:p w14:paraId="564F8EB4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p w14:paraId="6CD4ABA8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0"/>
        </w:rPr>
        <w:t>附录 B 追踪状态判定标准</w:t>
      </w:r>
    </w:p>
    <w:tbl>
      <w:tblPr>
        <w:tblStyle w:val="32"/>
        <w:tblW w:w="907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90D43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21C47E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状态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177C6">
            <w:pPr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判定标准</w:t>
            </w:r>
          </w:p>
        </w:tc>
      </w:tr>
      <w:tr w14:paraId="514F6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6A31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Closed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27871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需求有明确设计依据、实现位置、验证命令和证据文件，且当前项目边界内已通过验证。</w:t>
            </w:r>
          </w:p>
        </w:tc>
      </w:tr>
      <w:tr w14:paraId="553E18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4B5C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Partial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B464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需求已有设计和实现，但测试证据不足，或证据需要人工复查后才能确认。</w:t>
            </w:r>
          </w:p>
        </w:tc>
      </w:tr>
      <w:tr w14:paraId="39F0D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B0993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Open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33B2DE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需求尚未完成实现或验证，不应作为已交付项声明。</w:t>
            </w:r>
          </w:p>
        </w:tc>
      </w:tr>
      <w:tr w14:paraId="2C711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2FBBB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Future</w:t>
            </w:r>
          </w:p>
        </w:tc>
        <w:tc>
          <w:tcPr>
            <w:tcW w:w="7371" w:type="dxa"/>
            <w:tcBorders>
              <w:top w:val="single" w:color="8EAADB" w:sz="8" w:space="0"/>
              <w:left w:val="single" w:color="8EAADB" w:sz="8" w:space="0"/>
              <w:bottom w:val="single" w:color="8EAADB" w:sz="8" w:space="0"/>
              <w:right w:val="single" w:color="8EAADB" w:sz="8" w:space="0"/>
              <w:insideH w:val="single" w:sz="8" w:space="0"/>
              <w:insideV w:val="single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5D9BC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7"/>
              </w:rPr>
              <w:t>明确属于后续演进，不影响当前 final-v2.0 验收，但应保留缺口说明。</w:t>
            </w:r>
          </w:p>
        </w:tc>
      </w:tr>
    </w:tbl>
    <w:p w14:paraId="7B4EC367">
      <w:pPr>
        <w:spacing w:after="60"/>
        <w:rPr>
          <w:rFonts w:hint="default" w:ascii="Times New Roman" w:hAnsi="Times New Roman" w:eastAsia="宋体" w:cs="Times New Roman"/>
          <w:color w:val="auto"/>
        </w:rPr>
      </w:pPr>
    </w:p>
    <w:sectPr>
      <w:headerReference r:id="rId5" w:type="default"/>
      <w:footerReference r:id="rId6" w:type="default"/>
      <w:pgSz w:w="12240" w:h="15840"/>
      <w:pgMar w:top="130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14941D">
    <w:pPr>
      <w:pStyle w:val="24"/>
      <w:jc w:val="center"/>
    </w:pPr>
    <w:r>
      <w:rPr>
        <w:rFonts w:ascii="Times New Roman" w:hAnsi="Times New Roman" w:eastAsia="Noto Serif CJK SC"/>
        <w:b w:val="0"/>
        <w:sz w:val="18"/>
      </w:rPr>
      <w:t xml:space="preserve">第 </w:t>
    </w:r>
    <w:r>
      <w:rPr>
        <w:rFonts w:ascii="Times New Roman" w:hAnsi="Times New Roman" w:eastAsia="Noto Serif CJK SC"/>
        <w:b w:val="0"/>
        <w:sz w:val="18"/>
      </w:rPr>
      <w:fldChar w:fldCharType="begin"/>
    </w:r>
    <w:r>
      <w:rPr>
        <w:rFonts w:ascii="Times New Roman" w:hAnsi="Times New Roman" w:eastAsia="Noto Serif CJK SC"/>
        <w:b w:val="0"/>
        <w:sz w:val="18"/>
      </w:rPr>
      <w:instrText xml:space="preserve">PAGE</w:instrText>
    </w:r>
    <w:r>
      <w:rPr>
        <w:rFonts w:ascii="Times New Roman" w:hAnsi="Times New Roman" w:eastAsia="Noto Serif CJK SC"/>
        <w:b w:val="0"/>
        <w:sz w:val="18"/>
      </w:rPr>
      <w:fldChar w:fldCharType="end"/>
    </w:r>
    <w:r>
      <w:rPr>
        <w:rFonts w:ascii="Times New Roman" w:hAnsi="Times New Roman" w:eastAsia="Noto Serif CJK SC"/>
        <w:b w:val="0"/>
        <w:sz w:val="18"/>
      </w:rPr>
      <w:t xml:space="preserve"> 页 / 共 </w:t>
    </w:r>
    <w:r>
      <w:rPr>
        <w:rFonts w:ascii="Times New Roman" w:hAnsi="Times New Roman" w:eastAsia="Noto Serif CJK SC"/>
        <w:b w:val="0"/>
        <w:sz w:val="18"/>
      </w:rPr>
      <w:fldChar w:fldCharType="begin"/>
    </w:r>
    <w:r>
      <w:rPr>
        <w:rFonts w:ascii="Times New Roman" w:hAnsi="Times New Roman" w:eastAsia="Noto Serif CJK SC"/>
        <w:b w:val="0"/>
        <w:sz w:val="18"/>
      </w:rPr>
      <w:instrText xml:space="preserve">NUMPAGES</w:instrText>
    </w:r>
    <w:r>
      <w:rPr>
        <w:rFonts w:ascii="Times New Roman" w:hAnsi="Times New Roman" w:eastAsia="Noto Serif CJK SC"/>
        <w:b w:val="0"/>
        <w:sz w:val="18"/>
      </w:rPr>
      <w:fldChar w:fldCharType="end"/>
    </w:r>
    <w:r>
      <w:rPr>
        <w:rFonts w:ascii="Times New Roman" w:hAnsi="Times New Roman" w:eastAsia="Noto Serif CJK SC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45CCC">
    <w:pPr>
      <w:pStyle w:val="25"/>
      <w:jc w:val="center"/>
    </w:pPr>
    <w:r>
      <w:rPr>
        <w:rFonts w:ascii="Times New Roman" w:hAnsi="Times New Roman" w:eastAsia="Noto Serif CJK SC"/>
        <w:b w:val="0"/>
        <w:sz w:val="18"/>
      </w:rPr>
      <w:t>基于 seL4 + Microkit 的汽车车灯控制演示系统｜需求-设计-实现-测试追踪矩阵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733BB5"/>
    <w:rsid w:val="3FA2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Times New Roman" w:hAnsi="Times New Roman" w:eastAsia="Noto Serif CJK SC"/>
      <w:sz w:val="21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6344</Words>
  <Characters>13044</Characters>
  <Lines>0</Lines>
  <Paragraphs>0</Paragraphs>
  <TotalTime>1</TotalTime>
  <ScaleCrop>false</ScaleCrop>
  <LinksUpToDate>false</LinksUpToDate>
  <CharactersWithSpaces>13739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2026-06-25T03:53:14Z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BAAE242F8E784D818CB6595B5F227574_12</vt:lpwstr>
  </property>
</Properties>
</file>