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Autospacing="0" w:after="120" w:afterAutospacing="0" w:line="288" w:lineRule="auto"/>
        <w:jc w:val="center"/>
        <w:rPr>
          <w:rFonts w:hint="eastAsia" w:ascii="Arial" w:hAnsi="Arial" w:eastAsia="等线" w:cs="Arial"/>
          <w:b/>
          <w:sz w:val="52"/>
        </w:rPr>
      </w:pPr>
    </w:p>
    <w:p>
      <w:pPr>
        <w:spacing w:before="120" w:beforeAutospacing="0" w:after="120" w:afterAutospacing="0" w:line="288" w:lineRule="auto"/>
        <w:jc w:val="center"/>
        <w:rPr>
          <w:rFonts w:hint="eastAsia" w:ascii="Arial" w:hAnsi="Arial" w:eastAsia="等线" w:cs="Arial"/>
          <w:b/>
          <w:sz w:val="52"/>
        </w:rPr>
      </w:pPr>
    </w:p>
    <w:p>
      <w:pPr>
        <w:spacing w:before="120" w:beforeAutospacing="0" w:after="120" w:afterAutospacing="0" w:line="288" w:lineRule="auto"/>
        <w:jc w:val="center"/>
        <w:rPr>
          <w:rFonts w:hint="eastAsia" w:ascii="Arial" w:hAnsi="Arial" w:eastAsia="等线" w:cs="Arial"/>
          <w:b/>
          <w:sz w:val="52"/>
        </w:rPr>
      </w:pPr>
    </w:p>
    <w:p>
      <w:pPr>
        <w:spacing w:before="120" w:beforeAutospacing="0" w:after="120" w:afterAutospacing="0" w:line="288" w:lineRule="auto"/>
        <w:jc w:val="center"/>
        <w:outlineLvl w:val="0"/>
      </w:pPr>
      <w:bookmarkStart w:id="0" w:name="_Toc31439"/>
      <w:r>
        <w:rPr>
          <w:rFonts w:hint="eastAsia" w:ascii="Arial" w:hAnsi="Arial" w:eastAsia="等线" w:cs="Arial"/>
          <w:b/>
          <w:sz w:val="52"/>
          <w:lang w:val="en-US" w:eastAsia="zh-CN"/>
        </w:rPr>
        <w:t>技术FISH-SPEECH</w:t>
      </w:r>
      <w:bookmarkEnd w:id="0"/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left"/>
      </w:pPr>
    </w:p>
    <w:p>
      <w:pPr>
        <w:spacing w:before="120" w:beforeAutospacing="0" w:after="120" w:afterAutospacing="0" w:line="288" w:lineRule="auto"/>
        <w:jc w:val="center"/>
        <w:outlineLvl w:val="0"/>
        <w:rPr>
          <w:rFonts w:hint="default" w:eastAsiaTheme="minorEastAsia"/>
          <w:lang w:val="en-US" w:eastAsia="zh-CN"/>
        </w:rPr>
      </w:pPr>
      <w:bookmarkStart w:id="1" w:name="_Toc19879"/>
      <w:r>
        <w:rPr>
          <w:rFonts w:hint="eastAsia"/>
          <w:lang w:val="en-US" w:eastAsia="zh-CN"/>
        </w:rPr>
        <w:t>娇兰数字人工厂项目组</w:t>
      </w:r>
      <w:bookmarkEnd w:id="1"/>
    </w:p>
    <w:p>
      <w:pPr>
        <w:spacing w:before="120" w:beforeAutospacing="0" w:after="120" w:afterAutospacing="0" w:line="288" w:lineRule="auto"/>
        <w:jc w:val="center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  <w:b/>
          <w:color w:val="1F2329"/>
          <w:sz w:val="22"/>
        </w:rPr>
        <w:t>202</w:t>
      </w:r>
      <w:r>
        <w:rPr>
          <w:rFonts w:hint="eastAsia" w:ascii="Arial" w:hAnsi="Arial" w:eastAsia="等线" w:cs="Arial"/>
          <w:b/>
          <w:color w:val="1F2329"/>
          <w:sz w:val="22"/>
          <w:lang w:val="en-US" w:eastAsia="zh-CN"/>
        </w:rPr>
        <w:t>4</w:t>
      </w:r>
      <w:r>
        <w:rPr>
          <w:rFonts w:ascii="Arial" w:hAnsi="Arial" w:eastAsia="等线" w:cs="Arial"/>
          <w:b/>
          <w:color w:val="1F2329"/>
          <w:sz w:val="22"/>
        </w:rPr>
        <w:t>-1-</w:t>
      </w:r>
      <w:r>
        <w:rPr>
          <w:rFonts w:hint="eastAsia" w:ascii="Arial" w:hAnsi="Arial" w:eastAsia="等线" w:cs="Arial"/>
          <w:b/>
          <w:color w:val="1F2329"/>
          <w:sz w:val="22"/>
          <w:lang w:val="en-US" w:eastAsia="zh-CN"/>
        </w:rPr>
        <w:t>3</w:t>
      </w:r>
    </w:p>
    <w:p>
      <w:pPr>
        <w:spacing w:before="120" w:beforeAutospacing="0" w:after="120" w:afterAutospacing="0" w:line="288" w:lineRule="auto"/>
        <w:jc w:val="left"/>
      </w:pPr>
    </w:p>
    <w:p>
      <w:pPr>
        <w:widowControl/>
        <w:jc w:val="left"/>
      </w:pPr>
      <w:r>
        <w:br w:type="page"/>
      </w:r>
    </w:p>
    <w:p>
      <w:pPr>
        <w:spacing w:before="120" w:beforeAutospacing="0" w:after="120" w:afterAutospacing="0" w:line="288" w:lineRule="auto"/>
        <w:jc w:val="center"/>
        <w:rPr>
          <w:rFonts w:hint="eastAsia"/>
          <w:lang w:val="en-US" w:eastAsia="zh-CN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5" w:h="16840" w:orient="landscape"/>
          <w:pgMar w:top="1440" w:right="1800" w:bottom="1440" w:left="1800" w:header="720" w:footer="720" w:gutter="0"/>
          <w:cols w:space="720" w:num="1"/>
        </w:sectPr>
      </w:pPr>
    </w:p>
    <w:p>
      <w:pPr>
        <w:spacing w:before="120" w:beforeAutospacing="0" w:after="120" w:afterAutospacing="0" w:line="288" w:lineRule="auto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技术需求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在当前的数字时代，声音定制和优化变得越来越重要。无论是在媒体制作、虚拟助手、在线教育还是在游戏和应用程序开发中，定制化的声音解决方案可以极大地提升用户体验和参与度。</w:t>
      </w:r>
      <w:r>
        <w:rPr>
          <w:rFonts w:hint="eastAsia"/>
          <w:lang w:val="en-US" w:eastAsia="zh-CN"/>
        </w:rPr>
        <w:t>我们需要一个性化、动态适应性强并且用户友好的声音定制。主要追求的是：高质量声音合成，个性化选项，情感表达能力。主要核心点为能够产生清晰、自然的人声，允许用户根据个人喜好调整音调、速度、音量和语调，使声音能夠表达不同的情感，如快乐、悲伤、兴奋等。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FISH-SPEECH技术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作者：Fish Audio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该作者另一项目为：Bert-VITS2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speech,总的来说有两个模块组成：</w:t>
      </w:r>
    </w:p>
    <w:p>
      <w:pPr>
        <w:numPr>
          <w:ilvl w:val="0"/>
          <w:numId w:val="2"/>
        </w:numPr>
        <w:ind w:leftChars="0" w:right="0" w:righ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VQGAN：将梅尔普压缩为语义token,再重新解码为音频的模块啊,这一块更接近于一个HIFIGAN的结构。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梅尔谱</w:t>
      </w:r>
      <w:r>
        <w:rPr>
          <w:rFonts w:hint="eastAsia"/>
          <w:lang w:val="en-US" w:eastAsia="zh-CN"/>
        </w:rPr>
        <w:t>：基于H_ling和H_spk（H_spk是可训练的矢量），目标梅尔谱（mel-spec）的低频部分通过韵律编码网络获得隐藏韵律矢量（LPV）。最后，H_ling、H_spk和隐藏韵律矢量拼接在一起，送入后续的长度规整模块和解码网络获得预测的梅尔谱。</w:t>
      </w:r>
    </w:p>
    <w:p>
      <w:pPr>
        <w:numPr>
          <w:ilvl w:val="0"/>
          <w:numId w:val="2"/>
        </w:numPr>
        <w:ind w:left="0" w:leftChars="0" w:right="0" w:rightChars="0" w:firstLine="0" w:firstLineChars="0"/>
        <w:outlineLvl w:val="0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基于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LLAMA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做的自回归模型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专门为对话领域微调的模型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目前更像一个测试版的模型，主要还是会附带一些电音的问题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需要把文素和文本推入到模型中，然后让模型生成一个量化的语义token，再通过Stage1中训练的decoder把它们进行解码。对于推理来说,我们只需要2GB的显存,对于微调只需要16G或者24G,</w:t>
      </w:r>
      <w:r>
        <w:rPr>
          <w:rFonts w:hint="default"/>
          <w:lang w:val="en-US" w:eastAsia="zh-CN"/>
        </w:rPr>
        <w:t>300~500,token每秒的生成速度,也就是说,单卡一秒钟可以生成10~20秒的音频,这个基本上是可以满足大部分的需求</w:t>
      </w:r>
      <w:r>
        <w:rPr>
          <w:rFonts w:hint="eastAsia"/>
          <w:lang w:val="en-US" w:eastAsia="zh-CN"/>
        </w:rPr>
        <w:t>。window下不支持训练,只能推理。GPU要求GPU内存: 2GB (用于推理), 16GB (用于微调) ，linux下可以使用全部功能。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"https://speech.fish.audio/"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https://speech.fish.audio/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仓库地址：https://github.com/fishaudio/fish-speech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hd w:val="clear" w:fill="auto"/>
        <w:ind w:left="0" w:leftChars="0" w:right="0" w:righ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场景整理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云上部署:https://www.autodl.com/market/list 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本地4090: windows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本地4090：linux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hd w:val="clear" w:fill="auto"/>
        <w:ind w:left="0" w:leftChars="0" w:right="0" w:righ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商用模型，火山引擎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"https://www.volcengine.com/product/voicecloning"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3"/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https://www.volcengine.com/product/voicecloning</w:t>
      </w:r>
      <w:r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仅需在开放环境下录制10S的音频即可快速复刻</w:t>
      </w:r>
    </w:p>
    <w:p>
      <w:pPr>
        <w:numPr>
          <w:ilvl w:val="0"/>
          <w:numId w:val="0"/>
        </w:numPr>
        <w:shd w:val="clear" w:fill="auto"/>
        <w:ind w:leftChars="0" w:right="0" w:righ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高度还原真人音色特点，说话风格，口音和声学环境</w:t>
      </w:r>
    </w:p>
    <w:p>
      <w:pPr>
        <w:numPr>
          <w:ilvl w:val="0"/>
          <w:numId w:val="0"/>
        </w:numPr>
        <w:ind w:leftChars="0" w:right="0" w:rightChars="0"/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outlineLvl w:val="0"/>
        <w:rPr>
          <w:rFonts w:hint="default"/>
          <w:lang w:val="en-US" w:eastAsia="zh-CN"/>
        </w:rPr>
      </w:pPr>
      <w:bookmarkStart w:id="2" w:name="_GoBack"/>
      <w:bookmarkEnd w:id="2"/>
    </w:p>
    <w:sectPr>
      <w:pgSz w:w="11905" w:h="16840" w:orient="landscape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ascii="等线" w:hAnsi="等线" w:eastAsia="等线"/>
                            </w:rP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ascii="等线" w:hAnsi="等线" w:eastAsia="等线"/>
                            </w:rPr>
                            <w:t>页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等线" w:hAnsi="等线" w:eastAsia="等线"/>
                            </w:rPr>
                            <w:t>共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ascii="等线" w:hAnsi="等线" w:eastAsia="等线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ascii="等线" w:hAnsi="等线" w:eastAsia="等线"/>
                      </w:rP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ascii="等线" w:hAnsi="等线" w:eastAsia="等线"/>
                      </w:rPr>
                      <w:t>页</w:t>
                    </w:r>
                    <w:r>
                      <w:t xml:space="preserve"> </w:t>
                    </w:r>
                    <w:r>
                      <w:rPr>
                        <w:rFonts w:ascii="等线" w:hAnsi="等线" w:eastAsia="等线"/>
                      </w:rPr>
                      <w:t>共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ascii="等线" w:hAnsi="等线" w:eastAsia="等线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40"/>
      <w:jc w:val="center"/>
      <w:rPr>
        <w:sz w:val="18"/>
        <w:szCs w:val="18"/>
      </w:rPr>
    </w:pPr>
    <w:r>
      <w:rPr>
        <w:rFonts w:hint="eastAsia"/>
        <w:sz w:val="18"/>
        <w:szCs w:val="18"/>
        <w:lang w:val="en-US" w:eastAsia="zh-CN"/>
      </w:rPr>
      <w:t>娇兰数字人工厂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" name="AutoShape 4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spect="1" noChangeArrowheads="1" noChangeShapeType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G0" fmla="+- 10800 0 10800"/>
                          <a:gd name="G1" fmla="*/ 10800 2 1"/>
                          <a:gd name="G2" fmla="+- 21600 0 G1"/>
                          <a:gd name="G3" fmla="+- 0 0 G2"/>
                          <a:gd name="G4" fmla="+- 21600 0 G3"/>
                          <a:gd name="G5" fmla="?: G0 G3 0"/>
                          <a:gd name="G6" fmla="?: G0 21600 G1"/>
                          <a:gd name="G7" fmla="?: G0 0 G2"/>
                          <a:gd name="G8" fmla="?: G0 G4 21600"/>
                          <a:gd name="G9" fmla="+/ G5 G6 2"/>
                          <a:gd name="G10" fmla="+/ G8 G5 2"/>
                          <a:gd name="G11" fmla="+/ G7 G8 2"/>
                          <a:gd name="G12" fmla="+/ G6 G7 2"/>
                          <a:gd name="G13" fmla="+- G6 0 G5"/>
                          <a:gd name="T0" fmla="*/ 10800 w 21600"/>
                          <a:gd name="T1" fmla="*/ 0 h 21600"/>
                          <a:gd name="T2" fmla="*/ 10800 w 21600"/>
                          <a:gd name="T3" fmla="*/ 10800 h 21600"/>
                          <a:gd name="T4" fmla="*/ 10800 w 21600"/>
                          <a:gd name="T5" fmla="*/ 21600 h 21600"/>
                          <a:gd name="T6" fmla="*/ 10800 w 21600"/>
                          <a:gd name="T7" fmla="*/ 10800 h 21600"/>
                          <a:gd name="T8" fmla="*/ 17694720 60000 65536"/>
                          <a:gd name="T9" fmla="*/ 11796480 60000 65536"/>
                          <a:gd name="T10" fmla="*/ 589824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AutoShape 4" o:spid="_x0000_s1026" o:spt="100" style="position:absolute;left:0pt;margin-left:0pt;margin-top:0pt;height:50pt;width:50pt;visibility:hidden;z-index:251659264;mso-width-relative:page;mso-height-relative:page;" fillcolor="#FFFFFF" filled="t" stroked="t" coordsize="21600,21600" o:gfxdata="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AklHUEzwAAAAUBAAAPAAAAAAAAAAEAIAAA&#10;ACIAAABkcnMvZG93bnJldi54bWxQSwECFAAUAAAACACHTuJARb1WE6QDAAAoCgAADgAAAAAAAAAB&#10;ACAAAAAeAQAAZHJzL2Uyb0RvYy54bWxQSwUGAAAAAAYABgBZAQAANAcAAAAA&#10;" path="m0,0l21600,0m0,21600l21600,21600e">
              <v:path o:connectlocs="317500,0;317500,317500;317500,635000;317500,317500" o:connectangles="247,164,82,0"/>
              <v:fill on="t" focussize="0,0"/>
              <v:stroke color="#000000" opacity="0f" joinstyle="round"/>
              <v:imagedata o:title=""/>
              <o:lock v:ext="edit" selection="t" aspectratio="t"/>
              <v:textbox style="mso-fit-shape-to-text:t;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" name="AutoShape 5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spect="1" noChangeArrowheads="1" noChangeShapeType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G0" fmla="+- 10800 0 10800"/>
                          <a:gd name="G1" fmla="*/ 10800 2 1"/>
                          <a:gd name="G2" fmla="+- 21600 0 G1"/>
                          <a:gd name="G3" fmla="+- 0 0 G2"/>
                          <a:gd name="G4" fmla="+- 21600 0 G3"/>
                          <a:gd name="G5" fmla="?: G0 G3 0"/>
                          <a:gd name="G6" fmla="?: G0 21600 G1"/>
                          <a:gd name="G7" fmla="?: G0 0 G2"/>
                          <a:gd name="G8" fmla="?: G0 G4 21600"/>
                          <a:gd name="G9" fmla="+/ G5 G6 2"/>
                          <a:gd name="G10" fmla="+/ G8 G5 2"/>
                          <a:gd name="G11" fmla="+/ G7 G8 2"/>
                          <a:gd name="G12" fmla="+/ G6 G7 2"/>
                          <a:gd name="G13" fmla="+- G6 0 G5"/>
                          <a:gd name="T0" fmla="*/ 10800 w 21600"/>
                          <a:gd name="T1" fmla="*/ 0 h 21600"/>
                          <a:gd name="T2" fmla="*/ 10800 w 21600"/>
                          <a:gd name="T3" fmla="*/ 10800 h 21600"/>
                          <a:gd name="T4" fmla="*/ 10800 w 21600"/>
                          <a:gd name="T5" fmla="*/ 21600 h 21600"/>
                          <a:gd name="T6" fmla="*/ 10800 w 21600"/>
                          <a:gd name="T7" fmla="*/ 10800 h 21600"/>
                          <a:gd name="T8" fmla="*/ 17694720 60000 65536"/>
                          <a:gd name="T9" fmla="*/ 11796480 60000 65536"/>
                          <a:gd name="T10" fmla="*/ 589824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AutoShape 5" o:spid="_x0000_s1026" o:spt="100" style="position:absolute;left:0pt;margin-left:0pt;margin-top:0pt;height:50pt;width:50pt;visibility:hidden;z-index:251659264;mso-width-relative:page;mso-height-relative:page;" fillcolor="#FFFFFF" filled="t" stroked="t" coordsize="21600,21600" o:gfxdata="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CSUdQTPAAAABQEAAA8AAAAAAAAA&#10;AQAgAAAAIgAAAGRycy9kb3ducmV2LnhtbFBLAQIUABQAAAAIAIdO4kAwP5wLqQMAACgKAAAOAAAA&#10;AAAAAAEAIAAAAB4BAABkcnMvZTJvRG9jLnhtbFBLBQYAAAAABgAGAFkBAAA5BwAAAAA=&#10;" path="m0,0l21600,0m0,21600l21600,21600e">
              <v:path o:connectlocs="317500,0;317500,317500;317500,635000;317500,317500" o:connectangles="247,164,82,0"/>
              <v:fill on="t" focussize="0,0"/>
              <v:stroke color="#000000" opacity="0f" joinstyle="round"/>
              <v:imagedata o:title=""/>
              <o:lock v:ext="edit" selection="t" aspectratio="t"/>
              <v:textbox style="mso-fit-shape-to-text:t;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516F8"/>
    <w:multiLevelType w:val="singleLevel"/>
    <w:tmpl w:val="133516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6DE9F8"/>
    <w:multiLevelType w:val="singleLevel"/>
    <w:tmpl w:val="656DE9F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1OTBhMzM4MjViYzI1MjI0YTJhMTY2NzhhNjRhNmQifQ=="/>
  </w:docVars>
  <w:rsids>
    <w:rsidRoot w:val="00000000"/>
    <w:rsid w:val="08425F97"/>
    <w:rsid w:val="08DF64FD"/>
    <w:rsid w:val="2D556711"/>
    <w:rsid w:val="2E007100"/>
    <w:rsid w:val="2FB66CDA"/>
    <w:rsid w:val="30C15880"/>
    <w:rsid w:val="336668F8"/>
    <w:rsid w:val="3E1E016F"/>
    <w:rsid w:val="3FF30CCE"/>
    <w:rsid w:val="4F1C29EB"/>
    <w:rsid w:val="57A15DCE"/>
    <w:rsid w:val="5C180316"/>
    <w:rsid w:val="60FC63C7"/>
    <w:rsid w:val="68415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both"/>
      <w:outlineLvl w:val="9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link w:val="18"/>
    <w:semiHidden/>
    <w:qFormat/>
    <w:uiPriority w:val="0"/>
    <w:pPr>
      <w:keepNext w:val="0"/>
      <w:keepLines w:val="0"/>
      <w:pageBreakBefore w:val="0"/>
      <w:widowControl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left"/>
      <w:outlineLvl w:val="9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link w:val="16"/>
    <w:qFormat/>
    <w:uiPriority w:val="0"/>
    <w:pPr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footnote text"/>
    <w:link w:val="17"/>
    <w:autoRedefine/>
    <w:semiHidden/>
    <w:uiPriority w:val="0"/>
    <w:pPr>
      <w:keepNext w:val="0"/>
      <w:keepLines w:val="0"/>
      <w:pageBreakBefore w:val="0"/>
      <w:widowControl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left"/>
      <w:outlineLvl w:val="9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table" w:styleId="8">
    <w:name w:val="Table Simple 1"/>
    <w:basedOn w:val="7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endnote reference"/>
    <w:autoRedefine/>
    <w:semiHidden/>
    <w:qFormat/>
    <w:uiPriority w:val="0"/>
    <w:rPr>
      <w:vertAlign w:val="superscript"/>
    </w:rPr>
  </w:style>
  <w:style w:type="character" w:styleId="12">
    <w:name w:val="line number"/>
    <w:basedOn w:val="9"/>
    <w:autoRedefine/>
    <w:semiHidden/>
    <w:qFormat/>
    <w:uiPriority w:val="0"/>
  </w:style>
  <w:style w:type="character" w:styleId="13">
    <w:name w:val="Hyperlink"/>
    <w:basedOn w:val="9"/>
    <w:semiHidden/>
    <w:qFormat/>
    <w:uiPriority w:val="0"/>
    <w:rPr>
      <w:color w:val="0000FF"/>
      <w:u w:val="single"/>
    </w:rPr>
  </w:style>
  <w:style w:type="character" w:styleId="14">
    <w:name w:val="footnote reference"/>
    <w:semiHidden/>
    <w:qFormat/>
    <w:uiPriority w:val="0"/>
    <w:rPr>
      <w:vertAlign w:val="superscript"/>
    </w:rPr>
  </w:style>
  <w:style w:type="character" w:customStyle="1" w:styleId="15">
    <w:name w:val="页脚 字符"/>
    <w:basedOn w:val="9"/>
    <w:link w:val="4"/>
    <w:autoRedefine/>
    <w:qFormat/>
    <w:uiPriority w:val="0"/>
    <w:rPr>
      <w:kern w:val="2"/>
      <w:sz w:val="18"/>
      <w:szCs w:val="18"/>
    </w:rPr>
  </w:style>
  <w:style w:type="character" w:customStyle="1" w:styleId="16">
    <w:name w:val="页眉 字符"/>
    <w:basedOn w:val="9"/>
    <w:link w:val="5"/>
    <w:autoRedefine/>
    <w:qFormat/>
    <w:uiPriority w:val="0"/>
    <w:rPr>
      <w:kern w:val="2"/>
      <w:sz w:val="18"/>
      <w:szCs w:val="18"/>
    </w:rPr>
  </w:style>
  <w:style w:type="character" w:customStyle="1" w:styleId="17">
    <w:name w:val="Footnote Text Char"/>
    <w:link w:val="6"/>
    <w:autoRedefine/>
    <w:semiHidden/>
    <w:qFormat/>
    <w:uiPriority w:val="0"/>
    <w:rPr>
      <w:sz w:val="20"/>
      <w:szCs w:val="20"/>
    </w:rPr>
  </w:style>
  <w:style w:type="character" w:customStyle="1" w:styleId="18">
    <w:name w:val="Endnote Text Char"/>
    <w:link w:val="3"/>
    <w:semiHidden/>
    <w:qFormat/>
    <w:uiPriority w:val="0"/>
    <w:rPr>
      <w:sz w:val="20"/>
      <w:szCs w:val="20"/>
    </w:rPr>
  </w:style>
  <w:style w:type="paragraph" w:customStyle="1" w:styleId="19">
    <w:name w:val="WPSOffice手动目录 1"/>
    <w:autoRedefine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2023-03-06T08:57:00Z</dcterms:created>
  <dc:creator>Apache POI</dc:creator>
  <cp:lastModifiedBy>午饭有鱼有虾</cp:lastModifiedBy>
  <dcterms:modified xsi:type="dcterms:W3CDTF">2024-01-03T07:56:23Z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0138C7FEF77040299017D3244028A7EF</vt:lpwstr>
  </property>
</Properties>
</file>