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报告003</w:t>
      </w:r>
    </w:p>
    <w:p>
      <w:pPr>
        <w:pStyle w:val="Heading2"/>
      </w:pPr>
      <w:r>
        <w:t>Attractions</w:t>
      </w:r>
    </w:p>
    <w:p>
      <w:pPr>
        <w:jc w:val="center"/>
      </w:pPr>
      <w:r>
        <w:t>Attraction Name List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No.</w:t>
            </w:r>
          </w:p>
        </w:tc>
        <w:tc>
          <w:tcPr>
            <w:tcW w:type="dxa" w:w="1234"/>
          </w:tcPr>
          <w:p>
            <w:r>
              <w:t>Code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Address</w:t>
            </w:r>
          </w:p>
        </w:tc>
        <w:tc>
          <w:tcPr>
            <w:tcW w:type="dxa" w:w="1234"/>
          </w:tcPr>
          <w:p>
            <w:r>
              <w:t>Grade</w:t>
            </w:r>
          </w:p>
        </w:tc>
        <w:tc>
          <w:tcPr>
            <w:tcW w:type="dxa" w:w="1234"/>
          </w:tcPr>
          <w:p>
            <w:r>
              <w:t>Business Hours</w:t>
            </w:r>
          </w:p>
        </w:tc>
        <w:tc>
          <w:tcPr>
            <w:tcW w:type="dxa" w:w="1234"/>
          </w:tcPr>
          <w:p>
            <w:r>
              <w:t>Recent Flow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上海国际旅游度假区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~</w:t>
            </w:r>
          </w:p>
        </w:tc>
        <w:tc>
          <w:tcPr>
            <w:tcW w:type="dxa" w:w="1234"/>
          </w:tcPr>
          <w:p>
            <w:r>
              <w:t>18541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上海欢乐谷</w:t>
            </w:r>
          </w:p>
        </w:tc>
        <w:tc>
          <w:tcPr>
            <w:tcW w:type="dxa" w:w="1234"/>
          </w:tcPr>
          <w:p>
            <w:r>
              <w:t>林湖路888号</w:t>
            </w:r>
          </w:p>
        </w:tc>
        <w:tc>
          <w:tcPr>
            <w:tcW w:type="dxa" w:w="1234"/>
          </w:tcPr>
          <w:p>
            <w:r>
              <w:t>4A</w:t>
            </w:r>
          </w:p>
        </w:tc>
        <w:tc>
          <w:tcPr>
            <w:tcW w:type="dxa" w:w="1234"/>
          </w:tcPr>
          <w:p>
            <w:r>
              <w:t>9:00~21:00</w:t>
            </w:r>
          </w:p>
        </w:tc>
        <w:tc>
          <w:tcPr>
            <w:tcW w:type="dxa" w:w="1234"/>
          </w:tcPr>
          <w:p>
            <w:r>
              <w:t>5117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284</w:t>
            </w:r>
          </w:p>
        </w:tc>
        <w:tc>
          <w:tcPr>
            <w:tcW w:type="dxa" w:w="1234"/>
          </w:tcPr>
          <w:p>
            <w:r>
              <w:t>上海长泰广场</w:t>
            </w:r>
          </w:p>
        </w:tc>
        <w:tc>
          <w:tcPr>
            <w:tcW w:type="dxa" w:w="1234"/>
          </w:tcPr>
          <w:p>
            <w:r>
              <w:t>上海市浦东新区金科路2889弄</w:t>
            </w:r>
          </w:p>
        </w:tc>
        <w:tc>
          <w:tcPr>
            <w:tcW w:type="dxa" w:w="1234"/>
          </w:tcPr>
          <w:p>
            <w:r>
              <w:t>3A</w:t>
            </w:r>
          </w:p>
        </w:tc>
        <w:tc>
          <w:tcPr>
            <w:tcW w:type="dxa" w:w="1234"/>
          </w:tcPr>
          <w:p>
            <w:r>
              <w:t>10:00~22:00</w:t>
            </w:r>
          </w:p>
        </w:tc>
        <w:tc>
          <w:tcPr>
            <w:tcW w:type="dxa" w:w="1234"/>
          </w:tcPr>
          <w:p>
            <w:r>
              <w:t>4969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上海汽车博览公园</w:t>
            </w:r>
          </w:p>
        </w:tc>
        <w:tc>
          <w:tcPr>
            <w:tcW w:type="dxa" w:w="1234"/>
          </w:tcPr>
          <w:p>
            <w:r>
              <w:t>嘉定</w:t>
            </w:r>
          </w:p>
        </w:tc>
        <w:tc>
          <w:tcPr>
            <w:tcW w:type="dxa" w:w="1234"/>
          </w:tcPr>
          <w:p>
            <w:r>
              <w:t>4A</w:t>
            </w:r>
          </w:p>
        </w:tc>
        <w:tc>
          <w:tcPr>
            <w:tcW w:type="dxa" w:w="1234"/>
          </w:tcPr>
          <w:p>
            <w:r>
              <w:t>5:30~21:00</w:t>
            </w:r>
          </w:p>
        </w:tc>
        <w:tc>
          <w:tcPr>
            <w:tcW w:type="dxa" w:w="1234"/>
          </w:tcPr>
          <w:p>
            <w:r>
              <w:t>2199</w:t>
            </w:r>
          </w:p>
        </w:tc>
      </w:tr>
    </w:tbl>
    <w:p>
      <w:pPr>
        <w:pStyle w:val="Heading2"/>
      </w:pPr>
      <w:r>
        <w:t>Chart with single data</w:t>
      </w:r>
    </w:p>
    <w:p>
      <w:pPr>
        <w:jc w:val="center"/>
      </w:pPr>
      <w:r>
        <w:t>Visitor flow chart of 上海国际旅游度假区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74e58ec89a43aca0236514dcde40ba_上海国际旅游度假区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Visitor flow chart of 上海欢乐谷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81ab1567f24a01a5b8914c3d17dab0_上海欢乐谷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Visitor flow chart of 上海长泰广场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589c71e62ad49d2b8bb08815fc8cc9c_上海长泰广场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Visitor flow chart of 上海汽车博览公园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b48148edbd74e67a0f73fa44e2a10ff_上海汽车博览公园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Visitor flow chart of Chart with mutiple spot data</w:t>
      </w:r>
    </w:p>
    <w:p>
      <w:pPr>
        <w:pStyle w:val="Heading2"/>
      </w:pPr>
      <w:r>
        <w:t>Multi-attraction data comparison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78b8ec353214e41b31be4c32aba36ba_Chart with mutiple spot dat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