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F11" w:rsidRDefault="001A1FF0" w:rsidP="004713F4">
      <w:pPr>
        <w:pStyle w:val="Titre"/>
      </w:pPr>
      <w:r>
        <w:t>Sprint</w:t>
      </w:r>
    </w:p>
    <w:p w:rsidR="006E2D99" w:rsidRPr="00AA3E9C" w:rsidRDefault="00AA3E9C">
      <w:proofErr w:type="spellStart"/>
      <w:r w:rsidRPr="00AA3E9C">
        <w:t>Scrum</w:t>
      </w:r>
      <w:proofErr w:type="spellEnd"/>
      <w:r w:rsidRPr="00AA3E9C">
        <w:t xml:space="preserve"> est </w:t>
      </w:r>
      <w:r>
        <w:t>une méthode agile</w:t>
      </w:r>
      <w:r w:rsidR="00F32A38">
        <w:t xml:space="preserve">. Elle s’appuie sur le découpage des projets en itérations nommées « sprints ». Un sprint peut avoir une durée qui varie généralement entre 2 semaines et un mois. </w:t>
      </w:r>
      <w:proofErr w:type="spellStart"/>
      <w:r w:rsidR="00F23CCA" w:rsidRPr="00AA3E9C">
        <w:t>Scrum</w:t>
      </w:r>
      <w:proofErr w:type="spellEnd"/>
      <w:r w:rsidR="00F23CCA" w:rsidRPr="00AA3E9C">
        <w:t xml:space="preserve"> se contente d’offrir un cadre de gestion de projet Agile : des rôles, un rythme itératif, des réunion</w:t>
      </w:r>
      <w:r w:rsidR="00F32A38">
        <w:t>s</w:t>
      </w:r>
      <w:r w:rsidR="00F23CCA" w:rsidRPr="00AA3E9C">
        <w:t xml:space="preserve"> précises et limitées dans le temps, des artefacts (produit </w:t>
      </w:r>
      <w:proofErr w:type="spellStart"/>
      <w:r w:rsidR="00F23CCA" w:rsidRPr="00AA3E9C">
        <w:t>backlog</w:t>
      </w:r>
      <w:proofErr w:type="spellEnd"/>
      <w:r w:rsidR="00F23CCA" w:rsidRPr="00AA3E9C">
        <w:t xml:space="preserve">, sprint </w:t>
      </w:r>
      <w:proofErr w:type="spellStart"/>
      <w:r w:rsidR="00F23CCA" w:rsidRPr="00AA3E9C">
        <w:t>backlog</w:t>
      </w:r>
      <w:proofErr w:type="spellEnd"/>
      <w:r w:rsidR="00F23CCA" w:rsidRPr="00AA3E9C">
        <w:t>, graphique d’</w:t>
      </w:r>
      <w:r w:rsidR="00F32A38" w:rsidRPr="00AA3E9C">
        <w:t>avancement</w:t>
      </w:r>
      <w:r w:rsidR="00F23CCA" w:rsidRPr="00AA3E9C">
        <w:t xml:space="preserve">). </w:t>
      </w:r>
    </w:p>
    <w:p w:rsidR="001A1FF0" w:rsidRDefault="001A1FF0">
      <w:pPr>
        <w:rPr>
          <w:rFonts w:ascii="Helvetica" w:hAnsi="Helvetica" w:cs="Helvetica"/>
          <w:color w:val="555555"/>
          <w:sz w:val="20"/>
          <w:szCs w:val="20"/>
          <w:shd w:val="clear" w:color="auto" w:fill="FFFFFF"/>
        </w:rPr>
      </w:pPr>
    </w:p>
    <w:p w:rsidR="001A1FF0" w:rsidRDefault="001A1FF0" w:rsidP="004713F4">
      <w:pPr>
        <w:pStyle w:val="Titre2"/>
        <w:rPr>
          <w:shd w:val="clear" w:color="auto" w:fill="FFFFFF"/>
        </w:rPr>
      </w:pPr>
      <w:r>
        <w:rPr>
          <w:shd w:val="clear" w:color="auto" w:fill="FFFFFF"/>
        </w:rPr>
        <w:t>Sprint0</w:t>
      </w:r>
    </w:p>
    <w:p w:rsidR="00710A1F" w:rsidRPr="00710A1F" w:rsidRDefault="00710A1F" w:rsidP="00710A1F">
      <w:r w:rsidRPr="00710A1F">
        <w:t>Un projet démarre généralement par Sprint0 dédié aux travaux préparatoires du projet (ex : construction du </w:t>
      </w:r>
      <w:r>
        <w:t>« </w:t>
      </w:r>
      <w:proofErr w:type="spellStart"/>
      <w:r w:rsidRPr="00710A1F">
        <w:t>product</w:t>
      </w:r>
      <w:proofErr w:type="spellEnd"/>
      <w:r w:rsidRPr="00710A1F">
        <w:t xml:space="preserve"> </w:t>
      </w:r>
      <w:proofErr w:type="spellStart"/>
      <w:r w:rsidRPr="00710A1F">
        <w:t>backlog</w:t>
      </w:r>
      <w:proofErr w:type="spellEnd"/>
      <w:r>
        <w:t> »</w:t>
      </w:r>
      <w:r w:rsidRPr="00710A1F">
        <w:t xml:space="preserve"> et de </w:t>
      </w:r>
      <w:r>
        <w:t>« </w:t>
      </w:r>
      <w:r w:rsidRPr="00710A1F">
        <w:t>la vision du produit</w:t>
      </w:r>
      <w:r>
        <w:t> »</w:t>
      </w:r>
      <w:r w:rsidRPr="00710A1F">
        <w:t xml:space="preserve">, préparation des environnements, mise en place de l’intégration continue, définition de l’architecture générale du projet, initiation des acteurs à </w:t>
      </w:r>
      <w:proofErr w:type="spellStart"/>
      <w:r w:rsidRPr="00710A1F">
        <w:t>Scrum</w:t>
      </w:r>
      <w:proofErr w:type="spellEnd"/>
      <w:r w:rsidRPr="00710A1F">
        <w:t>, etc.). Exceptionnellement, la durée de ce « sprint 0 » ne respecte pas forcément la durée fixée précédemment. Mais inutile de le faire durer trop longtemps, l’idée est de se lancer sans élaborer au préalable un plan et une architecture millimétrés qui risqueraient de nous enfermer, de nous frustrer, voire de nous coûter cher à courts et longs termes. L’architecture doit être souple et émerger au fil des sprints.</w:t>
      </w:r>
    </w:p>
    <w:p w:rsidR="00F32A38" w:rsidRDefault="00F32A38" w:rsidP="00F32A38">
      <w:pPr>
        <w:pStyle w:val="Titre3"/>
      </w:pPr>
      <w:r>
        <w:t>Buts </w:t>
      </w:r>
    </w:p>
    <w:p w:rsidR="00710A1F" w:rsidRDefault="00F32A38" w:rsidP="00F32A38">
      <w:pPr>
        <w:pStyle w:val="Titre3"/>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D</w:t>
      </w:r>
      <w:r w:rsidR="00710A1F" w:rsidRPr="00F32A38">
        <w:rPr>
          <w:rFonts w:asciiTheme="minorHAnsi" w:eastAsiaTheme="minorHAnsi" w:hAnsiTheme="minorHAnsi" w:cstheme="minorBidi"/>
          <w:b w:val="0"/>
          <w:bCs w:val="0"/>
          <w:color w:val="auto"/>
        </w:rPr>
        <w:t>émarrage le projet et détermination de la durée des itérations.</w:t>
      </w:r>
    </w:p>
    <w:p w:rsidR="00722210" w:rsidRPr="00722210" w:rsidRDefault="00722210" w:rsidP="00722210">
      <w:r>
        <w:t>2 semaine : 20/05/2015~29/05/2015</w:t>
      </w:r>
    </w:p>
    <w:p w:rsidR="00F32A38" w:rsidRDefault="00F32A38" w:rsidP="00F32A38">
      <w:pPr>
        <w:pStyle w:val="Titre3"/>
      </w:pPr>
      <w:r>
        <w:t>Activités</w:t>
      </w:r>
    </w:p>
    <w:p w:rsidR="00710A1F" w:rsidRDefault="00710A1F" w:rsidP="00F32A38">
      <w:pPr>
        <w:pStyle w:val="Titre4"/>
        <w:numPr>
          <w:ilvl w:val="0"/>
          <w:numId w:val="4"/>
        </w:numPr>
      </w:pPr>
      <w:r>
        <w:t xml:space="preserve">Préparation </w:t>
      </w:r>
      <w:proofErr w:type="gramStart"/>
      <w:r>
        <w:t>des environnement</w:t>
      </w:r>
      <w:proofErr w:type="gramEnd"/>
      <w:r>
        <w:t> :</w:t>
      </w:r>
    </w:p>
    <w:p w:rsidR="00F32A38" w:rsidRDefault="00DA2B7B" w:rsidP="00722210">
      <w:pPr>
        <w:pStyle w:val="Paragraphedeliste"/>
        <w:numPr>
          <w:ilvl w:val="0"/>
          <w:numId w:val="1"/>
        </w:numPr>
      </w:pPr>
      <w:r>
        <w:t xml:space="preserve">Installer l’environnement du Ruby et Rails sur  PC : </w:t>
      </w:r>
      <w:proofErr w:type="spellStart"/>
      <w:r w:rsidR="00F32A38">
        <w:t>unix</w:t>
      </w:r>
      <w:proofErr w:type="spellEnd"/>
      <w:r w:rsidR="00F32A38">
        <w:t xml:space="preserve">, </w:t>
      </w:r>
      <w:proofErr w:type="spellStart"/>
      <w:r w:rsidR="00F32A38">
        <w:t>ruby</w:t>
      </w:r>
      <w:proofErr w:type="spellEnd"/>
      <w:r w:rsidR="00F32A38">
        <w:t xml:space="preserve"> 2.1.6, rails 4.1.3</w:t>
      </w:r>
    </w:p>
    <w:p w:rsidR="00DA2B7B" w:rsidRDefault="009C59D8" w:rsidP="00F32A38">
      <w:pPr>
        <w:pStyle w:val="Titre4"/>
        <w:numPr>
          <w:ilvl w:val="0"/>
          <w:numId w:val="4"/>
        </w:numPr>
      </w:pPr>
      <w:r>
        <w:t>Définition des besoins :</w:t>
      </w:r>
    </w:p>
    <w:p w:rsidR="00AA3E9C" w:rsidRDefault="00AA3E9C" w:rsidP="00AA3E9C">
      <w:pPr>
        <w:pStyle w:val="Paragraphedeliste"/>
        <w:numPr>
          <w:ilvl w:val="0"/>
          <w:numId w:val="2"/>
        </w:numPr>
      </w:pPr>
      <w:r>
        <w:t>L’application</w:t>
      </w:r>
    </w:p>
    <w:p w:rsidR="0066409E" w:rsidRDefault="00271EBD" w:rsidP="0066409E">
      <w:pPr>
        <w:pStyle w:val="Paragraphedeliste"/>
        <w:numPr>
          <w:ilvl w:val="0"/>
          <w:numId w:val="1"/>
        </w:numPr>
      </w:pPr>
      <w:r>
        <w:t xml:space="preserve">La conception et le développement du référentielle d’application </w:t>
      </w:r>
      <w:r w:rsidR="00AA3E9C">
        <w:t>(BDD).</w:t>
      </w:r>
    </w:p>
    <w:p w:rsidR="00AA3E9C" w:rsidRDefault="00AA3E9C" w:rsidP="0066409E">
      <w:pPr>
        <w:pStyle w:val="Paragraphedeliste"/>
        <w:numPr>
          <w:ilvl w:val="0"/>
          <w:numId w:val="1"/>
        </w:numPr>
      </w:pPr>
      <w:r>
        <w:t xml:space="preserve">La conception et le développement de l’authentification(CAS) d’application. </w:t>
      </w:r>
    </w:p>
    <w:p w:rsidR="00AA3E9C" w:rsidRDefault="00AA3E9C" w:rsidP="0066409E">
      <w:pPr>
        <w:pStyle w:val="Paragraphedeliste"/>
        <w:numPr>
          <w:ilvl w:val="0"/>
          <w:numId w:val="1"/>
        </w:numPr>
      </w:pPr>
      <w:r>
        <w:t>L’application peut effectuer la gestion de droits utilisateurs (avec LDAP)</w:t>
      </w:r>
    </w:p>
    <w:p w:rsidR="00AA3E9C" w:rsidRDefault="00AA3E9C" w:rsidP="00AA3E9C">
      <w:pPr>
        <w:pStyle w:val="Paragraphedeliste"/>
        <w:numPr>
          <w:ilvl w:val="0"/>
          <w:numId w:val="2"/>
        </w:numPr>
      </w:pPr>
      <w:r>
        <w:t>Réseaux</w:t>
      </w:r>
    </w:p>
    <w:p w:rsidR="00AA3E9C" w:rsidRDefault="00AA3E9C" w:rsidP="00AA3E9C">
      <w:pPr>
        <w:pStyle w:val="Paragraphedeliste"/>
        <w:numPr>
          <w:ilvl w:val="0"/>
          <w:numId w:val="3"/>
        </w:numPr>
      </w:pPr>
      <w:r>
        <w:t>La gestion de droits administration d’application sur serveur</w:t>
      </w:r>
      <w:r w:rsidR="00B0293A">
        <w:t>(</w:t>
      </w:r>
      <w:proofErr w:type="spellStart"/>
      <w:r w:rsidR="00B0293A">
        <w:t>Ansible</w:t>
      </w:r>
      <w:proofErr w:type="spellEnd"/>
      <w:r w:rsidR="00B0293A">
        <w:t>)</w:t>
      </w:r>
    </w:p>
    <w:p w:rsidR="009C59D8" w:rsidRDefault="00AA3E9C" w:rsidP="00F32A38">
      <w:pPr>
        <w:pStyle w:val="Paragraphedeliste"/>
        <w:numPr>
          <w:ilvl w:val="0"/>
          <w:numId w:val="3"/>
        </w:numPr>
      </w:pPr>
      <w:r>
        <w:t xml:space="preserve">Surveillance des </w:t>
      </w:r>
      <w:proofErr w:type="gramStart"/>
      <w:r>
        <w:t>interaction</w:t>
      </w:r>
      <w:proofErr w:type="gramEnd"/>
      <w:r>
        <w:t xml:space="preserve"> réseaux (flux de données : </w:t>
      </w:r>
      <w:proofErr w:type="spellStart"/>
      <w:r>
        <w:t>src</w:t>
      </w:r>
      <w:proofErr w:type="spellEnd"/>
      <w:r>
        <w:t xml:space="preserve">, </w:t>
      </w:r>
      <w:proofErr w:type="spellStart"/>
      <w:r>
        <w:t>dest</w:t>
      </w:r>
      <w:proofErr w:type="spellEnd"/>
      <w:r>
        <w:t>, port)</w:t>
      </w:r>
    </w:p>
    <w:p w:rsidR="00B0293A" w:rsidRDefault="00B0293A" w:rsidP="00B0293A">
      <w:pPr>
        <w:pStyle w:val="Paragraphedeliste"/>
        <w:numPr>
          <w:ilvl w:val="0"/>
          <w:numId w:val="7"/>
        </w:numPr>
      </w:pPr>
      <w:r>
        <w:t xml:space="preserve">Livrables : compte rendu sur </w:t>
      </w:r>
      <w:r w:rsidR="00F915BE">
        <w:t xml:space="preserve">CAS, </w:t>
      </w:r>
      <w:proofErr w:type="spellStart"/>
      <w:r w:rsidR="00F915BE" w:rsidRPr="009A2B47">
        <w:rPr>
          <w:color w:val="FF0000"/>
        </w:rPr>
        <w:t>Ansible</w:t>
      </w:r>
      <w:proofErr w:type="spellEnd"/>
      <w:r w:rsidR="00722210" w:rsidRPr="009A2B47">
        <w:rPr>
          <w:color w:val="FF0000"/>
        </w:rPr>
        <w:t xml:space="preserve">, </w:t>
      </w:r>
      <w:r w:rsidR="009A2B47" w:rsidRPr="009A2B47">
        <w:rPr>
          <w:color w:val="FF0000"/>
        </w:rPr>
        <w:t xml:space="preserve">LDAP et </w:t>
      </w:r>
      <w:r w:rsidR="00722210" w:rsidRPr="009A2B47">
        <w:rPr>
          <w:color w:val="FF0000"/>
        </w:rPr>
        <w:t>d</w:t>
      </w:r>
      <w:r w:rsidR="00F915BE" w:rsidRPr="009A2B47">
        <w:rPr>
          <w:color w:val="FF0000"/>
        </w:rPr>
        <w:t xml:space="preserve">es diagrammes </w:t>
      </w:r>
      <w:r w:rsidR="00014A27" w:rsidRPr="009A2B47">
        <w:rPr>
          <w:color w:val="FF0000"/>
        </w:rPr>
        <w:t>d’application</w:t>
      </w:r>
      <w:r w:rsidR="00014A27">
        <w:t>.</w:t>
      </w:r>
    </w:p>
    <w:p w:rsidR="00D733C3" w:rsidRDefault="00710A1F" w:rsidP="00F32A38">
      <w:pPr>
        <w:pStyle w:val="Titre4"/>
        <w:numPr>
          <w:ilvl w:val="0"/>
          <w:numId w:val="4"/>
        </w:numPr>
      </w:pPr>
      <w:r>
        <w:t xml:space="preserve">Définition de l’architecture générale du projet : </w:t>
      </w:r>
    </w:p>
    <w:p w:rsidR="00F32A38" w:rsidRDefault="00F32A38" w:rsidP="00F32A38">
      <w:pPr>
        <w:pStyle w:val="Paragraphedeliste"/>
        <w:numPr>
          <w:ilvl w:val="0"/>
          <w:numId w:val="3"/>
        </w:numPr>
      </w:pPr>
      <w:r>
        <w:t xml:space="preserve">L’architecture simple du BDD </w:t>
      </w:r>
    </w:p>
    <w:p w:rsidR="00F32A38" w:rsidRDefault="00F32A38" w:rsidP="00F32A38">
      <w:pPr>
        <w:pStyle w:val="Paragraphedeliste"/>
        <w:numPr>
          <w:ilvl w:val="0"/>
          <w:numId w:val="3"/>
        </w:numPr>
      </w:pPr>
      <w:r>
        <w:t xml:space="preserve">L’architecture de </w:t>
      </w:r>
      <w:proofErr w:type="gramStart"/>
      <w:r>
        <w:t>réseaux</w:t>
      </w:r>
      <w:r w:rsidR="002E2F81">
        <w:t>(</w:t>
      </w:r>
      <w:proofErr w:type="gramEnd"/>
      <w:r w:rsidR="002E2F81">
        <w:t xml:space="preserve">ex. </w:t>
      </w:r>
      <w:proofErr w:type="spellStart"/>
      <w:r w:rsidR="002E2F81">
        <w:t>Edi</w:t>
      </w:r>
      <w:bookmarkStart w:id="0" w:name="_GoBack"/>
      <w:bookmarkEnd w:id="0"/>
      <w:r w:rsidR="009A2B47">
        <w:t>TIC</w:t>
      </w:r>
      <w:proofErr w:type="spellEnd"/>
      <w:r w:rsidR="009A2B47">
        <w:t>)</w:t>
      </w:r>
    </w:p>
    <w:p w:rsidR="00D733C3" w:rsidRDefault="00B0293A" w:rsidP="00722210">
      <w:pPr>
        <w:pStyle w:val="Paragraphedeliste"/>
        <w:numPr>
          <w:ilvl w:val="0"/>
          <w:numId w:val="6"/>
        </w:numPr>
      </w:pPr>
      <w:r>
        <w:t xml:space="preserve">Livrables : </w:t>
      </w:r>
      <w:r w:rsidR="009A2B47">
        <w:t>diagramme</w:t>
      </w:r>
      <w:r w:rsidR="00722210">
        <w:t xml:space="preserve"> d’objets de base de données,  </w:t>
      </w:r>
      <w:r w:rsidR="00722210" w:rsidRPr="009A2B47">
        <w:rPr>
          <w:color w:val="FF0000"/>
        </w:rPr>
        <w:t>design l’architecture de réseaux</w:t>
      </w:r>
    </w:p>
    <w:sectPr w:rsidR="00D733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36DE"/>
    <w:multiLevelType w:val="hybridMultilevel"/>
    <w:tmpl w:val="68889D4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C6240A2"/>
    <w:multiLevelType w:val="hybridMultilevel"/>
    <w:tmpl w:val="4734072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9895F14"/>
    <w:multiLevelType w:val="hybridMultilevel"/>
    <w:tmpl w:val="46DE45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99005C0"/>
    <w:multiLevelType w:val="hybridMultilevel"/>
    <w:tmpl w:val="7DCA3652"/>
    <w:lvl w:ilvl="0" w:tplc="819EEDEC">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46EA4967"/>
    <w:multiLevelType w:val="hybridMultilevel"/>
    <w:tmpl w:val="71A0987A"/>
    <w:lvl w:ilvl="0" w:tplc="040C000D">
      <w:start w:val="1"/>
      <w:numFmt w:val="bullet"/>
      <w:lvlText w:val=""/>
      <w:lvlJc w:val="left"/>
      <w:pPr>
        <w:ind w:left="1069" w:hanging="360"/>
      </w:pPr>
      <w:rPr>
        <w:rFonts w:ascii="Wingdings" w:hAnsi="Wingdings"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5">
    <w:nsid w:val="73793094"/>
    <w:multiLevelType w:val="hybridMultilevel"/>
    <w:tmpl w:val="50A07C90"/>
    <w:lvl w:ilvl="0" w:tplc="819EEDEC">
      <w:numFmt w:val="bullet"/>
      <w:lvlText w:val=""/>
      <w:lvlJc w:val="left"/>
      <w:pPr>
        <w:ind w:left="1069"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47F7C12"/>
    <w:multiLevelType w:val="hybridMultilevel"/>
    <w:tmpl w:val="2148528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2EA"/>
    <w:rsid w:val="00014A27"/>
    <w:rsid w:val="001A1FF0"/>
    <w:rsid w:val="00271EBD"/>
    <w:rsid w:val="002E2F81"/>
    <w:rsid w:val="002F24A9"/>
    <w:rsid w:val="004713F4"/>
    <w:rsid w:val="0066409E"/>
    <w:rsid w:val="006E2D99"/>
    <w:rsid w:val="00710A1F"/>
    <w:rsid w:val="00722210"/>
    <w:rsid w:val="007A27E4"/>
    <w:rsid w:val="009A2B47"/>
    <w:rsid w:val="009C59D8"/>
    <w:rsid w:val="00AA3E9C"/>
    <w:rsid w:val="00B0293A"/>
    <w:rsid w:val="00B33F34"/>
    <w:rsid w:val="00CB22EA"/>
    <w:rsid w:val="00D733C3"/>
    <w:rsid w:val="00DA2B7B"/>
    <w:rsid w:val="00F153FE"/>
    <w:rsid w:val="00F23CCA"/>
    <w:rsid w:val="00F32A38"/>
    <w:rsid w:val="00F915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71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2A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32A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E2D99"/>
  </w:style>
  <w:style w:type="character" w:styleId="lev">
    <w:name w:val="Strong"/>
    <w:basedOn w:val="Policepardfaut"/>
    <w:uiPriority w:val="22"/>
    <w:qFormat/>
    <w:rsid w:val="006E2D99"/>
    <w:rPr>
      <w:b/>
      <w:bCs/>
    </w:rPr>
  </w:style>
  <w:style w:type="character" w:styleId="Lienhypertexte">
    <w:name w:val="Hyperlink"/>
    <w:basedOn w:val="Policepardfaut"/>
    <w:uiPriority w:val="99"/>
    <w:semiHidden/>
    <w:unhideWhenUsed/>
    <w:rsid w:val="006E2D99"/>
    <w:rPr>
      <w:color w:val="0000FF"/>
      <w:u w:val="single"/>
    </w:rPr>
  </w:style>
  <w:style w:type="paragraph" w:styleId="Titre">
    <w:name w:val="Title"/>
    <w:basedOn w:val="Normal"/>
    <w:next w:val="Normal"/>
    <w:link w:val="TitreCar"/>
    <w:uiPriority w:val="10"/>
    <w:qFormat/>
    <w:rsid w:val="004713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713F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713F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A2B7B"/>
    <w:pPr>
      <w:ind w:left="720"/>
      <w:contextualSpacing/>
    </w:pPr>
  </w:style>
  <w:style w:type="character" w:customStyle="1" w:styleId="Titre3Car">
    <w:name w:val="Titre 3 Car"/>
    <w:basedOn w:val="Policepardfaut"/>
    <w:link w:val="Titre3"/>
    <w:uiPriority w:val="9"/>
    <w:rsid w:val="00F32A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32A3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4713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32A38"/>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F32A3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6E2D99"/>
  </w:style>
  <w:style w:type="character" w:styleId="lev">
    <w:name w:val="Strong"/>
    <w:basedOn w:val="Policepardfaut"/>
    <w:uiPriority w:val="22"/>
    <w:qFormat/>
    <w:rsid w:val="006E2D99"/>
    <w:rPr>
      <w:b/>
      <w:bCs/>
    </w:rPr>
  </w:style>
  <w:style w:type="character" w:styleId="Lienhypertexte">
    <w:name w:val="Hyperlink"/>
    <w:basedOn w:val="Policepardfaut"/>
    <w:uiPriority w:val="99"/>
    <w:semiHidden/>
    <w:unhideWhenUsed/>
    <w:rsid w:val="006E2D99"/>
    <w:rPr>
      <w:color w:val="0000FF"/>
      <w:u w:val="single"/>
    </w:rPr>
  </w:style>
  <w:style w:type="paragraph" w:styleId="Titre">
    <w:name w:val="Title"/>
    <w:basedOn w:val="Normal"/>
    <w:next w:val="Normal"/>
    <w:link w:val="TitreCar"/>
    <w:uiPriority w:val="10"/>
    <w:qFormat/>
    <w:rsid w:val="004713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713F4"/>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4713F4"/>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A2B7B"/>
    <w:pPr>
      <w:ind w:left="720"/>
      <w:contextualSpacing/>
    </w:pPr>
  </w:style>
  <w:style w:type="character" w:customStyle="1" w:styleId="Titre3Car">
    <w:name w:val="Titre 3 Car"/>
    <w:basedOn w:val="Policepardfaut"/>
    <w:link w:val="Titre3"/>
    <w:uiPriority w:val="9"/>
    <w:rsid w:val="00F32A38"/>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F32A3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369</TotalTime>
  <Pages>1</Pages>
  <Words>320</Words>
  <Characters>1764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Chen</dc:creator>
  <cp:keywords/>
  <dc:description/>
  <cp:lastModifiedBy>Jing Chen</cp:lastModifiedBy>
  <cp:revision>8</cp:revision>
  <dcterms:created xsi:type="dcterms:W3CDTF">2015-05-20T10:25:00Z</dcterms:created>
  <dcterms:modified xsi:type="dcterms:W3CDTF">2015-05-21T15:33:00Z</dcterms:modified>
</cp:coreProperties>
</file>