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CST207 StudySmart AI — Individual Component</w:t>
      </w:r>
      <w:r>
        <w:br/>
      </w:r>
      <w:r>
        <w:t xml:space="preserve">Option 5: k-Nearest Neighbours for Strategy Recommendation</w:t>
      </w:r>
    </w:p>
    <w:p>
      <w:pPr>
        <w:pStyle w:val="Author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Student ID:</w:t>
      </w:r>
      <w:r>
        <w:t xml:space="preserve"> </w:t>
      </w:r>
      <w:r>
        <w:t xml:space="preserve">[Your ID]</w:t>
      </w:r>
      <w:r>
        <w:br/>
      </w:r>
      <w:r>
        <w:rPr>
          <w:b/>
          <w:bCs/>
        </w:rPr>
        <w:t xml:space="preserve">Group:</w:t>
      </w:r>
      <w:r>
        <w:t xml:space="preserve"> </w:t>
      </w:r>
      <w:r>
        <w:t xml:space="preserve">[Your Group Name]</w:t>
      </w:r>
    </w:p>
    <w:p>
      <w:pPr>
        <w:pStyle w:val="Date"/>
      </w:pPr>
      <w:r>
        <w:t xml:space="preserve">June 2026</w:t>
      </w:r>
    </w:p>
    <w:bookmarkStart w:id="9" w:name="the-k-nearest-neighbours-algorithm"/>
    <w:p>
      <w:pPr>
        <w:pStyle w:val="Heading1"/>
      </w:pPr>
      <w:r>
        <w:t xml:space="preserve">The k-Nearest Neighbours Algorithm</w:t>
      </w:r>
    </w:p>
    <w:p>
      <w:pPr>
        <w:pStyle w:val="FirstParagraph"/>
      </w:pPr>
      <w:r>
        <w:t xml:space="preserve">Among the simplest classification methods in machine learning, k-nearest</w:t>
      </w:r>
      <w:r>
        <w:t xml:space="preserve"> </w:t>
      </w:r>
      <w:r>
        <w:t xml:space="preserve">neighbours (k-NN) stands out for a striking reason: it has no training</w:t>
      </w:r>
      <w:r>
        <w:t xml:space="preserve"> </w:t>
      </w:r>
      <w:r>
        <w:t xml:space="preserve">phase at all. Rather than constructing an explicit model from the data,</w:t>
      </w:r>
      <w:r>
        <w:t xml:space="preserve"> </w:t>
      </w:r>
      <w:r>
        <w:t xml:space="preserve">k-NN simply stores every training example and defers all computation</w:t>
      </w:r>
      <w:r>
        <w:t xml:space="preserve"> </w:t>
      </w:r>
      <w:r>
        <w:t xml:space="preserve">until a query arrives </w:t>
      </w:r>
      <w:r>
        <w:t xml:space="preserve">. This</w:t>
      </w:r>
      <w:r>
        <w:t xml:space="preserve"> </w:t>
      </w:r>
      <w:r>
        <w:t xml:space="preserve">“lazy learning”</w:t>
      </w:r>
      <w:r>
        <w:t xml:space="preserve"> </w:t>
      </w:r>
      <w:r>
        <w:t xml:space="preserve">approach is both its greatest strength and its most obvious limitation,</w:t>
      </w:r>
      <w:r>
        <w:t xml:space="preserve"> </w:t>
      </w:r>
      <w:r>
        <w:t xml:space="preserve">as we will see.</w:t>
      </w:r>
    </w:p>
    <w:p>
      <w:pPr>
        <w:pStyle w:val="BodyText"/>
      </w:pPr>
      <w:r>
        <w:t xml:space="preserve">Given a query point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and a labelled</w:t>
      </w:r>
      <w:r>
        <w:t xml:space="preserve"> </w:t>
      </w:r>
      <w:r>
        <w:t xml:space="preserve">training set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,</w:t>
      </w:r>
      <w:r>
        <w:t xml:space="preserve"> </w:t>
      </w:r>
      <w:r>
        <w:t xml:space="preserve">k-NN operates in two straightforward steps. First, it computes the</w:t>
      </w:r>
      <w:r>
        <w:t xml:space="preserve"> </w:t>
      </w:r>
      <w:r>
        <w:t xml:space="preserve">distance from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to every training instance — Euclidean</w:t>
      </w:r>
      <w:r>
        <w:t xml:space="preserve"> </w:t>
      </w:r>
      <w:r>
        <w:t xml:space="preserve">distance is the usual choice: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Second, it identifies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samples with the smallest</w:t>
      </w:r>
      <w:r>
        <w:t xml:space="preserve"> </w:t>
      </w:r>
      <w:r>
        <w:t xml:space="preserve">distances and assigns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the label that appears most</w:t>
      </w:r>
      <w:r>
        <w:t xml:space="preserve"> </w:t>
      </w:r>
      <w:r>
        <w:t xml:space="preserve">frequently among them: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denotes the index set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neighbours and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the set of candidate</w:t>
      </w:r>
      <w:r>
        <w:t xml:space="preserve"> </w:t>
      </w:r>
      <w:r>
        <w:t xml:space="preserve">classes. The entire procedure requires no parameters to be learned</w:t>
      </w:r>
      <w:r>
        <w:t xml:space="preserve"> </w:t>
      </w:r>
      <w:r>
        <w:t xml:space="preserve">— the only real design choice is the integer</w:t>
      </w:r>
      <w:r>
        <w:t xml:space="preserve"> </w:t>
      </w:r>
      <m:oMath>
        <m:r>
          <m:t>k</m:t>
        </m:r>
      </m:oMath>
      <w:r>
        <w:t xml:space="preserve">. Larger values</w:t>
      </w:r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tend to smooth out noise at the cost of blurring fine</w:t>
      </w:r>
      <w:r>
        <w:t xml:space="preserve"> </w:t>
      </w:r>
      <w:r>
        <w:t xml:space="preserve">decision boundaries; we used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throughout this project, a value</w:t>
      </w:r>
      <w:r>
        <w:t xml:space="preserve"> </w:t>
      </w:r>
      <w:r>
        <w:t xml:space="preserve">that performed well on our small dataset.</w:t>
      </w:r>
    </w:p>
    <w:p>
      <w:pPr>
        <w:pStyle w:val="BodyText"/>
      </w:pPr>
      <w:r>
        <w:t xml:space="preserve">In the StudySmart AI system, k-NN serves as the strategy-recommendation</w:t>
      </w:r>
      <w:r>
        <w:t xml:space="preserve"> </w:t>
      </w:r>
      <w:r>
        <w:t xml:space="preserve">engine (Module 5). Each study-task scenario is reduced to a</w:t>
      </w:r>
      <w:r>
        <w:t xml:space="preserve"> </w:t>
      </w:r>
      <w:r>
        <w:t xml:space="preserve">six-dimensional feature vector capturing characteristics such as time</w:t>
      </w:r>
      <w:r>
        <w:t xml:space="preserve"> </w:t>
      </w:r>
      <w:r>
        <w:t xml:space="preserve">pressure, average task importance, and deadline urgency. The three</w:t>
      </w:r>
      <w:r>
        <w:t xml:space="preserve"> </w:t>
      </w:r>
      <w:r>
        <w:t xml:space="preserve">possible recommendations are</w:t>
      </w:r>
      <w:r>
        <w:t xml:space="preserve"> </w:t>
      </w:r>
      <w:r>
        <w:rPr>
          <w:i/>
          <w:iCs/>
        </w:rPr>
        <w:t xml:space="preserve">Sorting-based Ranking</w:t>
      </w:r>
      <w:r>
        <w:t xml:space="preserve">,</w:t>
      </w:r>
      <w:r>
        <w:t xml:space="preserve"> </w:t>
      </w:r>
      <w:r>
        <w:rPr>
          <w:i/>
          <w:iCs/>
        </w:rPr>
        <w:t xml:space="preserve">Greedy Strategy</w:t>
      </w:r>
      <w:r>
        <w:t xml:space="preserve">, and</w:t>
      </w:r>
      <w:r>
        <w:t xml:space="preserve"> </w:t>
      </w:r>
      <w:r>
        <w:rPr>
          <w:i/>
          <w:iCs/>
        </w:rPr>
        <w:t xml:space="preserve">Dynamic Programming</w:t>
      </w:r>
      <w:r>
        <w:t xml:space="preserve">. When a</w:t>
      </w:r>
      <w:r>
        <w:t xml:space="preserve"> </w:t>
      </w:r>
      <w:r>
        <w:t xml:space="preserve">student provides a new scenario, k-NN locates the most similar past</w:t>
      </w:r>
      <w:r>
        <w:t xml:space="preserve"> </w:t>
      </w:r>
      <w:r>
        <w:t xml:space="preserve">scenarios and predicts which planning strategy is likely to yield the</w:t>
      </w:r>
      <w:r>
        <w:t xml:space="preserve"> </w:t>
      </w:r>
      <w:r>
        <w:t xml:space="preserve">highest total importance.</w:t>
      </w:r>
    </w:p>
    <w:bookmarkEnd w:id="9"/>
    <w:bookmarkStart w:id="10" w:name="time-and-space-complexity"/>
    <w:p>
      <w:pPr>
        <w:pStyle w:val="Heading1"/>
      </w:pPr>
      <w:r>
        <w:t xml:space="preserve">Time and Space Complexity</w:t>
      </w:r>
    </w:p>
    <w:p>
      <w:pPr>
        <w:pStyle w:val="FirstParagraph"/>
      </w:pPr>
      <w:r>
        <w:t xml:space="preserve">For a single query against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samples each described by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features, the naive k-NN implementation does three things:</w:t>
      </w:r>
      <w:r>
        <w:t xml:space="preserve"> </w:t>
      </w:r>
      <w:r>
        <w:t xml:space="preserve">compute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Euclidean distances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), sort them</w:t>
      </w:r>
      <w:r>
        <w:t xml:space="preserve"> </w:t>
      </w:r>
      <w:r>
        <w:t xml:space="preserve">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), and tally the top-</w:t>
      </w:r>
      <m:oMath>
        <m:r>
          <m:t>k</m:t>
        </m:r>
      </m:oMath>
      <w:r>
        <w:t xml:space="preserve"> </w:t>
      </w:r>
      <w:r>
        <w:t xml:space="preserve">labels (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Since our scenarios only involve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features, the distance</w:t>
      </w:r>
      <w:r>
        <w:t xml:space="preserve"> </w:t>
      </w:r>
      <w:r>
        <w:t xml:space="preserve">computation is essentially a constant overhead. The dominant cost is</w:t>
      </w:r>
      <w:r>
        <w:t xml:space="preserve"> </w:t>
      </w:r>
      <w:r>
        <w:t xml:space="preserve">the sort, giving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per query. Training requires no work at all — the data is simply</w:t>
      </w:r>
      <w:r>
        <w:t xml:space="preserve"> </w:t>
      </w:r>
      <w:r>
        <w:t xml:space="preserve">stored, so training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Space complexity is equally simple. We must retain every training</w:t>
      </w:r>
      <w:r>
        <w:t xml:space="preserve"> </w:t>
      </w:r>
      <w:r>
        <w:t xml:space="preserve">sample along with its feature vector and label, requiring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storage. With our 16 training scenarios, this amounts to a few</w:t>
      </w:r>
      <w:r>
        <w:t xml:space="preserve"> </w:t>
      </w:r>
      <w:r>
        <w:t xml:space="preserve">hundred bytes. The real practical concern is query time.</w:t>
      </w:r>
      <w:r>
        <w:t xml:space="preserve"> </w:t>
      </w:r>
      <w:r>
        <w:t xml:space="preserve">If the scenario library were to grow to several thousand examples,</w:t>
      </w:r>
      <w:r>
        <w:t xml:space="preserve"> </w:t>
      </w:r>
      <w:r>
        <w:t xml:space="preserve">each prediction would need to scan the entire collection. For</w:t>
      </w:r>
      <w:r>
        <w:t xml:space="preserve"> </w:t>
      </w:r>
      <w:r>
        <w:t xml:space="preserve">deployment at scale, one would want approximate search techniques</w:t>
      </w:r>
      <w:r>
        <w:t xml:space="preserve"> </w:t>
      </w:r>
      <w:r>
        <w:t xml:space="preserve">such as k-d trees or locality-sensitive hashing, both of which</w:t>
      </w:r>
      <w:r>
        <w:t xml:space="preserve"> </w:t>
      </w:r>
      <w:r>
        <w:t xml:space="preserve">reduce query time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the expense of occasional</w:t>
      </w:r>
      <w:r>
        <w:t xml:space="preserve"> </w:t>
      </w:r>
      <w:r>
        <w:t xml:space="preserve">accuracy loss </w:t>
      </w:r>
      <w:r>
        <w:t xml:space="preserve">. Within the scope of this</w:t>
      </w:r>
      <w:r>
        <w:t xml:space="preserve"> </w:t>
      </w:r>
      <w:r>
        <w:t xml:space="preserve">project, however, the naive approach is perfectly adequate:</w:t>
      </w:r>
      <w:r>
        <w:t xml:space="preserve"> </w:t>
      </w:r>
      <w:r>
        <w:t xml:space="preserve">measured query times fell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 seconds, well under the</w:t>
      </w:r>
      <w:r>
        <w:t xml:space="preserve"> </w:t>
      </w:r>
      <w:r>
        <w:t xml:space="preserve">resolution of the C++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function.</w:t>
      </w:r>
    </w:p>
    <w:bookmarkEnd w:id="10"/>
    <w:bookmarkStart w:id="28" w:name="application-within-studysmart-ai"/>
    <w:p>
      <w:pPr>
        <w:pStyle w:val="Heading1"/>
      </w:pPr>
      <w:r>
        <w:t xml:space="preserve">Application Within StudySmart AI</w:t>
      </w:r>
    </w:p>
    <w:bookmarkStart w:id="12" w:name="feature-extraction"/>
    <w:p>
      <w:pPr>
        <w:pStyle w:val="Heading2"/>
      </w:pPr>
      <w:r>
        <w:t xml:space="preserve">Feature Extraction</w:t>
      </w:r>
    </w:p>
    <w:p>
      <w:pPr>
        <w:pStyle w:val="FirstParagraph"/>
      </w:pPr>
      <w:r>
        <w:t xml:space="preserve">To feed a scenario into the k-NN classifier, we first map it to a</w:t>
      </w:r>
      <w:r>
        <w:t xml:space="preserve"> </w:t>
      </w:r>
      <w:r>
        <w:t xml:space="preserve">six-dimensional numerical vector. The mapping is described in</w:t>
      </w:r>
      <w:r>
        <w:t xml:space="preserve"> </w:t>
      </w:r>
      <w:r>
        <w:t xml:space="preserve">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. These features were chosen to capture the</w:t>
      </w:r>
      <w:r>
        <w:t xml:space="preserve"> </w:t>
      </w:r>
      <w:r>
        <w:t xml:space="preserve">key tensions that distinguish one scenario from another: how much work</w:t>
      </w:r>
      <w:r>
        <w:t xml:space="preserve"> </w:t>
      </w:r>
      <w:r>
        <w:t xml:space="preserve">there is relative to available time, whether deadlines are pressing,</w:t>
      </w:r>
      <w:r>
        <w:t xml:space="preserve"> </w:t>
      </w:r>
      <w:r>
        <w:t xml:space="preserve">and how varied the tasks are in importance.</w:t>
      </w:r>
    </w:p>
    <w:bookmarkStart w:id="11" w:name="tab:features"/>
    <w:p>
      <w:pPr>
        <w:pStyle w:val="TableCaption"/>
      </w:pPr>
      <w:r>
        <w:t xml:space="preserve">Features extracted from each study-task scenario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s extracted from each study-task scenari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required study time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time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avail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pressure ratio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importance score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tightness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 variation (CV)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</w:tr>
    </w:tbl>
    <w:bookmarkEnd w:id="11"/>
    <w:bookmarkEnd w:id="12"/>
    <w:bookmarkStart w:id="14" w:name="training-data-construction"/>
    <w:p>
      <w:pPr>
        <w:pStyle w:val="Heading2"/>
      </w:pPr>
      <w:r>
        <w:t xml:space="preserve">Training Data Construction</w:t>
      </w:r>
    </w:p>
    <w:p>
      <w:pPr>
        <w:pStyle w:val="FirstParagraph"/>
      </w:pPr>
      <w:r>
        <w:t xml:space="preserve">We started with four hand-designed base scenarios: Low-pressure</w:t>
      </w:r>
      <w:r>
        <w:t xml:space="preserve"> </w:t>
      </w:r>
      <w:r>
        <w:t xml:space="preserve">(28 h available for 32 h of work), High-pressure (22 h for 53 h),</w:t>
      </w:r>
      <w:r>
        <w:t xml:space="preserve"> </w:t>
      </w:r>
      <w:r>
        <w:t xml:space="preserve">Deadline-focused, and Importance-focused. To get enough training</w:t>
      </w:r>
      <w:r>
        <w:t xml:space="preserve"> </w:t>
      </w:r>
      <w:r>
        <w:t xml:space="preserve">examples for even a simple classifier, we created variants of each</w:t>
      </w:r>
      <w:r>
        <w:t xml:space="preserve"> </w:t>
      </w:r>
      <w:r>
        <w:t xml:space="preserve">base scenario by randomly scaling the available study time by a factor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1.6</m:t>
        </m:r>
        <m:r>
          <m:rPr>
            <m:sty m:val="p"/>
          </m:rPr>
          <m:t>]</m:t>
        </m:r>
      </m:oMath>
      <w:r>
        <w:t xml:space="preserve">. This gave us three augmented variants per</w:t>
      </w:r>
      <w:r>
        <w:t xml:space="preserve"> </w:t>
      </w:r>
      <w:r>
        <w:t xml:space="preserve">base scenario, bringing the total to 16 labelled examples.</w:t>
      </w:r>
    </w:p>
    <w:p>
      <w:pPr>
        <w:pStyle w:val="BodyText"/>
      </w:pPr>
      <w:r>
        <w:t xml:space="preserve">For each example, we ran all three algorithms (Sorting, Greedy, DP)</w:t>
      </w:r>
      <w:r>
        <w:t xml:space="preserve"> </w:t>
      </w:r>
      <w:r>
        <w:t xml:space="preserve">and labelled the scenario with whichever strategy achieved the highest</w:t>
      </w:r>
      <w:r>
        <w:t xml:space="preserve"> </w:t>
      </w:r>
      <w:r>
        <w:t xml:space="preserve">total importance. An honest limitation worth noting is that DP was</w:t>
      </w:r>
      <w:r>
        <w:t xml:space="preserve"> </w:t>
      </w:r>
      <w:r>
        <w:t xml:space="preserve">the winner in every single case. This is unsurprising — the 0/1</w:t>
      </w:r>
      <w:r>
        <w:t xml:space="preserve"> </w:t>
      </w:r>
      <w:r>
        <w:t xml:space="preserve">Knapsack formulation guarantees optimality under the given constraints</w:t>
      </w:r>
      <w:r>
        <w:t xml:space="preserve"> </w:t>
      </w:r>
      <w:r>
        <w:t xml:space="preserve">— but it does mean the training labels lack diversity. As a</w:t>
      </w:r>
      <w:r>
        <w:t xml:space="preserve"> </w:t>
      </w:r>
      <w:r>
        <w:t xml:space="preserve">practical consequence, the k-NN model essentially learns to always</w:t>
      </w:r>
      <w:r>
        <w:t xml:space="preserve"> </w:t>
      </w:r>
      <w:r>
        <w:t xml:space="preserve">recommend DP, which inflates its accuracy to 100% on our four test</w:t>
      </w:r>
      <w:r>
        <w:t xml:space="preserve"> </w:t>
      </w:r>
      <w:r>
        <w:t xml:space="preserve">scenarios (Table </w:t>
      </w:r>
      <w:hyperlink w:anchor="tab:knn_results">
        <w:r>
          <w:rPr>
            <w:rStyle w:val="Hyperlink"/>
          </w:rPr>
          <w:t xml:space="preserve">2</w:t>
        </w:r>
      </w:hyperlink>
      <w:r>
        <w:t xml:space="preserve">) without demonstrating</w:t>
      </w:r>
      <w:r>
        <w:t xml:space="preserve"> </w:t>
      </w:r>
      <w:r>
        <w:t xml:space="preserve">meaningful discrimination. In a fuller implementation, one might</w:t>
      </w:r>
      <w:r>
        <w:t xml:space="preserve"> </w:t>
      </w:r>
      <w:r>
        <w:t xml:space="preserve">design scenarios where greedy equals DP (by making task durations</w:t>
      </w:r>
      <w:r>
        <w:t xml:space="preserve"> </w:t>
      </w:r>
      <w:r>
        <w:t xml:space="preserve">perfectly aligned with integer importance ratios) or introduce</w:t>
      </w:r>
      <w:r>
        <w:t xml:space="preserve"> </w:t>
      </w:r>
      <w:r>
        <w:t xml:space="preserve">additional labelling criteria beyond raw importance.</w:t>
      </w:r>
    </w:p>
    <w:bookmarkStart w:id="13" w:name="tab:knn_results"/>
    <w:p>
      <w:pPr>
        <w:pStyle w:val="TableCaption"/>
      </w:pPr>
      <w:r>
        <w:t xml:space="preserve">k-NN predictions on the four test scenarios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-NN predictions on the four test scenarios (k=3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Predicted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Actual Best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Deadline-focused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Importance-focused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✓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Accuracy</w:t>
            </w:r>
            <w:r>
              <w:t xml:space="preserve">: 4/4 (100%)</w:t>
            </w:r>
          </w:p>
        </w:tc>
      </w:tr>
    </w:tbl>
    <w:bookmarkEnd w:id="13"/>
    <w:bookmarkEnd w:id="14"/>
    <w:bookmarkStart w:id="27" w:name="performance-results"/>
    <w:p>
      <w:pPr>
        <w:pStyle w:val="Heading2"/>
      </w:pPr>
      <w:r>
        <w:t xml:space="preserve">Performance Results</w:t>
      </w:r>
    </w:p>
    <w:p>
      <w:pPr>
        <w:pStyle w:val="FirstParagraph"/>
      </w:pPr>
      <w:r>
        <w:t xml:space="preserve">Figures </w:t>
      </w:r>
      <w:hyperlink w:anchor="fig:importance">
        <w:r>
          <w:rPr>
            <w:rStyle w:val="Hyperlink"/>
          </w:rPr>
          <w:t xml:space="preserve">1</w:t>
        </w:r>
      </w:hyperlink>
      <w:r>
        <w:t xml:space="preserve">–</w:t>
      </w:r>
      <w:hyperlink w:anchor="fig:exec_tim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 the</w:t>
      </w:r>
      <w:r>
        <w:t xml:space="preserve"> </w:t>
      </w:r>
      <w:r>
        <w:t xml:space="preserve">comparative behaviour of the three strategies. DP (shown in green)</w:t>
      </w:r>
      <w:r>
        <w:t xml:space="preserve"> </w:t>
      </w:r>
      <w:r>
        <w:t xml:space="preserve">consistently achieves the highest importance, as expected. Sorting</w:t>
      </w:r>
      <w:r>
        <w:t xml:space="preserve"> </w:t>
      </w:r>
      <w:r>
        <w:t xml:space="preserve">and Greedy produce identical results on three of the four scenarios</w:t>
      </w:r>
      <w:r>
        <w:t xml:space="preserve"> </w:t>
      </w:r>
      <w:r>
        <w:t xml:space="preserve">because both rely on the same importance-to-time heuristic; they</w:t>
      </w:r>
      <w:r>
        <w:t xml:space="preserve"> </w:t>
      </w:r>
      <w:r>
        <w:t xml:space="preserve">diverge only in the Importance-focused scenario, where sorting picks</w:t>
      </w:r>
      <w:r>
        <w:t xml:space="preserve"> </w:t>
      </w:r>
      <w:r>
        <w:t xml:space="preserve">a different combination that uses the full 26 h budget.</w:t>
      </w:r>
    </w:p>
    <w:bookmarkStart w:id="18" w:name="fig:importance"/>
    <w:p>
      <w:pPr>
        <w:pStyle w:val="CaptionedFigure"/>
      </w:pPr>
      <w:r>
        <w:drawing>
          <wp:inline>
            <wp:extent cx="4907280" cy="303946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_importanc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3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Importance scores by strategy. DP matches or exceeds the</w:t>
      </w:r>
      <w:r>
        <w:t xml:space="preserve"> </w:t>
      </w:r>
      <w:r>
        <w:t xml:space="preserve">heuristics in every scenario.</w:t>
      </w:r>
    </w:p>
    <w:bookmarkEnd w:id="18"/>
    <w:bookmarkStart w:id="22" w:name="fig:knn_space"/>
    <w:p>
      <w:pPr>
        <w:pStyle w:val="CaptionedFigure"/>
      </w:pPr>
      <w:r>
        <w:drawing>
          <wp:inline>
            <wp:extent cx="4907280" cy="384016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_knn_spa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4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data (circles, squares, triangles) and test</w:t>
      </w:r>
      <w:r>
        <w:t xml:space="preserve"> </w:t>
      </w:r>
      <w:r>
        <w:t xml:space="preserve">scenarios (red diamonds) projected onto pressure ratio</w:t>
      </w:r>
      <w:r>
        <w:t xml:space="preserve"> </w:t>
      </w:r>
      <w:r>
        <w:t xml:space="preserve">and average importance.</w:t>
      </w:r>
    </w:p>
    <w:bookmarkEnd w:id="22"/>
    <w:bookmarkStart w:id="26" w:name="fig:exec_time"/>
    <w:p>
      <w:pPr>
        <w:pStyle w:val="CaptionedFigure"/>
      </w:pPr>
      <w:r>
        <w:drawing>
          <wp:inline>
            <wp:extent cx="4907280" cy="31312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_exec_ti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31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times on a log scale. Sorting is consistently</w:t>
      </w:r>
      <w:r>
        <w:t xml:space="preserve"> </w:t>
      </w:r>
      <w:r>
        <w:t xml:space="preserve">slowest due to recursive merge overhead.</w:t>
      </w:r>
    </w:p>
    <w:bookmarkEnd w:id="26"/>
    <w:bookmarkEnd w:id="27"/>
    <w:bookmarkEnd w:id="28"/>
    <w:bookmarkStart w:id="29" w:name="decision-trees-as-a-natural-contrast"/>
    <w:p>
      <w:pPr>
        <w:pStyle w:val="Heading1"/>
      </w:pPr>
      <w:r>
        <w:t xml:space="preserve">Decision Trees as a Natural Contrast</w:t>
      </w:r>
    </w:p>
    <w:p>
      <w:pPr>
        <w:pStyle w:val="FirstParagraph"/>
      </w:pPr>
      <w:r>
        <w:t xml:space="preserve">The other half of Option 5 in the group project is the Decision Tree</w:t>
      </w:r>
      <w:r>
        <w:t xml:space="preserve"> </w:t>
      </w:r>
      <w:r>
        <w:t xml:space="preserve">classifier </w:t>
      </w:r>
      <w:r>
        <w:t xml:space="preserve">. It is worth examining why we</w:t>
      </w:r>
      <w:r>
        <w:t xml:space="preserve"> </w:t>
      </w:r>
      <w:r>
        <w:t xml:space="preserve">chose k-NN over this alternative, because the two methods represent</w:t>
      </w:r>
      <w:r>
        <w:t xml:space="preserve"> </w:t>
      </w:r>
      <w:r>
        <w:t xml:space="preserve">nearly opposite design philosophies.</w:t>
      </w:r>
    </w:p>
    <w:p>
      <w:pPr>
        <w:pStyle w:val="BodyText"/>
      </w:pPr>
      <w:r>
        <w:t xml:space="preserve">A Decision Tree works by repeatedly partitioning the feature space.</w:t>
      </w:r>
      <w:r>
        <w:t xml:space="preserve"> </w:t>
      </w:r>
      <w:r>
        <w:t xml:space="preserve">At each split, the algorithm selects the feature and threshold that</w:t>
      </w:r>
      <w:r>
        <w:t xml:space="preserve"> </w:t>
      </w:r>
      <w:r>
        <w:t xml:space="preserve">best separate the data according to some impurity measure (typically</w:t>
      </w:r>
      <w:r>
        <w:t xml:space="preserve"> </w:t>
      </w:r>
      <w:r>
        <w:t xml:space="preserve">Gini impurity or information gain). The result is a tree-shaped</w:t>
      </w:r>
      <w:r>
        <w:t xml:space="preserve"> </w:t>
      </w:r>
      <w:r>
        <w:t xml:space="preserve">model where internal nodes represent tests on features and leaf nodes</w:t>
      </w:r>
      <w:r>
        <w:t xml:space="preserve"> </w:t>
      </w:r>
      <w:r>
        <w:t xml:space="preserve">carry the predicted class. Once the tree is built, a query is</w:t>
      </w:r>
      <w:r>
        <w:t xml:space="preserve"> </w:t>
      </w:r>
      <w:r>
        <w:t xml:space="preserve">classified by walking from the root to a leaf, making it extremely</w:t>
      </w:r>
      <w:r>
        <w:t xml:space="preserve"> </w:t>
      </w:r>
      <w:r>
        <w:t xml:space="preserve">fast at query time 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nor/>
            <m:sty m:val="p"/>
          </m:rPr>
          <m:t>tree depth</m:t>
        </m:r>
        <m:r>
          <m:rPr>
            <m:sty m:val="p"/>
          </m:rPr>
          <m:t>)</m:t>
        </m:r>
      </m:oMath>
      <w:r>
        <w:t xml:space="preserve">, which is typically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a balanced tree.</w:t>
      </w:r>
    </w:p>
    <w:p>
      <w:pPr>
        <w:pStyle w:val="BodyText"/>
      </w:pPr>
      <w:r>
        <w:t xml:space="preserve">We considered decision trees for StudySmart AI but settled on k-NN</w:t>
      </w:r>
      <w:r>
        <w:t xml:space="preserve"> </w:t>
      </w:r>
      <w:r>
        <w:t xml:space="preserve">for two reasons. First, a practical one: our training set has only</w:t>
      </w:r>
      <w:r>
        <w:t xml:space="preserve"> </w:t>
      </w:r>
      <w:r>
        <w:t xml:space="preserve">16 examples. A decision tree trained on so few data points is</w:t>
      </w:r>
      <w:r>
        <w:t xml:space="preserve"> </w:t>
      </w:r>
      <w:r>
        <w:t xml:space="preserve">notoriously prone to overfitting — it can memorise the exact</w:t>
      </w:r>
      <w:r>
        <w:t xml:space="preserve"> </w:t>
      </w:r>
      <w:r>
        <w:t xml:space="preserve">feature boundaries of each training sample and fail to generalise.</w:t>
      </w:r>
      <w:r>
        <w:t xml:space="preserve"> </w:t>
      </w:r>
      <w:r>
        <w:t xml:space="preserve">One could limit the tree depth or set a minimum number of samples per</w:t>
      </w:r>
      <w:r>
        <w:t xml:space="preserve"> </w:t>
      </w:r>
      <w:r>
        <w:t xml:space="preserve">leaf, but with 16 points there is not much room to prune. k-NN, by</w:t>
      </w:r>
      <w:r>
        <w:t xml:space="preserve"> </w:t>
      </w:r>
      <w:r>
        <w:t xml:space="preserve">contrast, makes no attempt to model the distribution at all; it simply</w:t>
      </w:r>
      <w:r>
        <w:t xml:space="preserve"> </w:t>
      </w:r>
      <w:r>
        <w:t xml:space="preserve">stores the data and defers to the majority vote of the nearest stored</w:t>
      </w:r>
      <w:r>
        <w:t xml:space="preserve"> </w:t>
      </w:r>
      <w:r>
        <w:t xml:space="preserve">examples. On a dataset this small, that conservative strategy is</w:t>
      </w:r>
      <w:r>
        <w:t xml:space="preserve"> </w:t>
      </w:r>
      <w:r>
        <w:t xml:space="preserve">arguably safer.</w:t>
      </w:r>
    </w:p>
    <w:p>
      <w:pPr>
        <w:pStyle w:val="BodyText"/>
      </w:pPr>
      <w:r>
        <w:t xml:space="preserve">Second, transparency matters in a teaching context. A trained decision</w:t>
      </w:r>
      <w:r>
        <w:t xml:space="preserve"> </w:t>
      </w:r>
      <w:r>
        <w:t xml:space="preserve">tree produces a set of rules (</w:t>
      </w:r>
      <w:r>
        <w:t xml:space="preserve">“if pressure ratio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1.8 and average</w:t>
      </w:r>
      <w:r>
        <w:t xml:space="preserve"> </w:t>
      </w:r>
      <w:r>
        <w:t xml:space="preserve">importance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6, recommend DP”</w:t>
      </w:r>
      <w:r>
        <w:t xml:space="preserve">), which sounds appealing in theory.</w:t>
      </w:r>
      <w:r>
        <w:t xml:space="preserve"> </w:t>
      </w:r>
      <w:r>
        <w:t xml:space="preserve">In practice, however, a tree built on six features with 16 samples</w:t>
      </w:r>
      <w:r>
        <w:t xml:space="preserve"> </w:t>
      </w:r>
      <w:r>
        <w:t xml:space="preserve">might end up splitting on features that happen to separate the</w:t>
      </w:r>
      <w:r>
        <w:t xml:space="preserve"> </w:t>
      </w:r>
      <w:r>
        <w:t xml:space="preserve">training set by chance rather than because they capture a genuine</w:t>
      </w:r>
      <w:r>
        <w:t xml:space="preserve"> </w:t>
      </w:r>
      <w:r>
        <w:t xml:space="preserve">underlying pattern. The nearest-neighbour approach is easier to audit:</w:t>
      </w:r>
      <w:r>
        <w:t xml:space="preserve"> </w:t>
      </w:r>
      <w:r>
        <w:t xml:space="preserve">one can simply look at the three most similar historical scenarios</w:t>
      </w:r>
      <w:r>
        <w:t xml:space="preserve"> </w:t>
      </w:r>
      <w:r>
        <w:t xml:space="preserve">and verify that the recommendation makes sense </w:t>
      </w:r>
      <w:r>
        <w:t xml:space="preserve">.</w:t>
      </w:r>
    </w:p>
    <w:p>
      <w:pPr>
        <w:pStyle w:val="BodyText"/>
      </w:pPr>
      <w:r>
        <w:t xml:space="preserve">That said, decision trees have one clear advantage: they are</w:t>
      </w:r>
      <w:r>
        <w:t xml:space="preserve"> </w:t>
      </w:r>
      <w:r>
        <w:t xml:space="preserve">insensitive to feature scaling. k-NN requires that we normalise</w:t>
      </w:r>
      <w:r>
        <w:t xml:space="preserve"> </w:t>
      </w:r>
      <w:r>
        <w:t xml:space="preserve">features (or at least check that the Euclidean distance is not</w:t>
      </w:r>
      <w:r>
        <w:t xml:space="preserve"> </w:t>
      </w:r>
      <w:r>
        <w:t xml:space="preserve">dominated by one axis), whereas a tree cares only about the ordering</w:t>
      </w:r>
      <w:r>
        <w:t xml:space="preserve"> </w:t>
      </w:r>
      <w:r>
        <w:t xml:space="preserve">of values along each feature. This convenience is part of why</w:t>
      </w:r>
      <w:r>
        <w:t xml:space="preserve"> </w:t>
      </w:r>
      <w:r>
        <w:t xml:space="preserve">decision trees, and in particular their ensemble extensions like</w:t>
      </w:r>
      <w:r>
        <w:t xml:space="preserve"> </w:t>
      </w:r>
      <w:r>
        <w:t xml:space="preserve">Random Forests, dominate tabular classification in industry</w:t>
      </w:r>
      <w:r>
        <w:t xml:space="preserve"> </w:t>
      </w:r>
      <w:r>
        <w:t xml:space="preserve">settings </w:t>
      </w:r>
      <w:r>
        <w:t xml:space="preserve">. For a 16-sample educational project,</w:t>
      </w:r>
      <w:r>
        <w:t xml:space="preserve"> </w:t>
      </w:r>
      <w:r>
        <w:t xml:space="preserve">however, the trade-off tilts toward simplicity.</w:t>
      </w:r>
    </w:p>
    <w:bookmarkEnd w:id="29"/>
    <w:bookmarkStart w:id="31" w:name="comparison-and-reflection"/>
    <w:p>
      <w:pPr>
        <w:pStyle w:val="Heading1"/>
      </w:pPr>
      <w:r>
        <w:t xml:space="preserve">Comparison and Reflection</w:t>
      </w:r>
    </w:p>
    <w:p>
      <w:pPr>
        <w:pStyle w:val="FirstParagraph"/>
      </w:pPr>
      <w:r>
        <w:t xml:space="preserve">Table </w:t>
      </w:r>
      <w:hyperlink w:anchor="tab:comparis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summarises how k-NN and Decision Trees</w:t>
      </w:r>
      <w:r>
        <w:t xml:space="preserve"> </w:t>
      </w:r>
      <w:r>
        <w:t xml:space="preserve">line up across the dimensions that matter for StudySmart AI.</w:t>
      </w:r>
    </w:p>
    <w:bookmarkStart w:id="30" w:name="tab:comparison"/>
    <w:p>
      <w:pPr>
        <w:pStyle w:val="TableCaption"/>
      </w:pPr>
      <w:r>
        <w:t xml:space="preserve">Head-to-head: k-NN versus Decision Tree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ad-to-head: k-NN versus Decision Tre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efficiency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query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tree depth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data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— lazy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enough samples to split reliably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risk (small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no explicit model is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can memorise training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30 lines of 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requires split-selection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— inspect neighbours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Rule-based, but rules may be 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— normalisation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Insensitive to monotonic transforms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nothing to learn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splits must be evaluated</w:t>
            </w:r>
          </w:p>
        </w:tc>
      </w:tr>
    </w:tbl>
    <w:bookmarkEnd w:id="30"/>
    <w:p>
      <w:pPr>
        <w:pStyle w:val="BodyText"/>
      </w:pPr>
      <w:r>
        <w:t xml:space="preserve">For the current project, k-NN comes out ahead. The dataset</w:t>
      </w:r>
      <w:r>
        <w:t xml:space="preserve"> </w:t>
      </w:r>
      <w:r>
        <w:t xml:space="preserve">is simply too small for a decision tree to build meaningful splits:</w:t>
      </w:r>
      <w:r>
        <w:t xml:space="preserve"> </w:t>
      </w:r>
      <w:r>
        <w:t xml:space="preserve">with only 16 training samples, even a modest tree of depth 2 or 3</w:t>
      </w:r>
      <w:r>
        <w:t xml:space="preserve"> </w:t>
      </w:r>
      <w:r>
        <w:t xml:space="preserve">risks splitting on quirks of the data rather than genuine patterns.</w:t>
      </w:r>
      <w:r>
        <w:t xml:space="preserve"> </w:t>
      </w:r>
      <w:r>
        <w:t xml:space="preserve">k-NN sidesteps this by refusing to build a model in the first place,</w:t>
      </w:r>
      <w:r>
        <w:t xml:space="preserve"> </w:t>
      </w:r>
      <w:r>
        <w:t xml:space="preserve">which on tiny data is a feature, not a bug.</w:t>
      </w:r>
    </w:p>
    <w:p>
      <w:pPr>
        <w:pStyle w:val="BodyText"/>
      </w:pPr>
      <w:r>
        <w:t xml:space="preserve">The label-skew problem from Section 3.2 — every training example</w:t>
      </w:r>
      <w:r>
        <w:t xml:space="preserve"> </w:t>
      </w:r>
      <w:r>
        <w:t xml:space="preserve">is labelled DP — affects both methods equally. A decision tree</w:t>
      </w:r>
      <w:r>
        <w:t xml:space="preserve"> </w:t>
      </w:r>
      <w:r>
        <w:t xml:space="preserve">would likely collapse to a single leaf predicting DP after examining</w:t>
      </w:r>
      <w:r>
        <w:t xml:space="preserve"> </w:t>
      </w:r>
      <w:r>
        <w:t xml:space="preserve">the data, which is neither more nor less useful than k-NN’s</w:t>
      </w:r>
      <w:r>
        <w:t xml:space="preserve"> </w:t>
      </w:r>
      <w:r>
        <w:t xml:space="preserve">unanimous vote. The real limitation is the labelling scheme, not</w:t>
      </w:r>
      <w:r>
        <w:t xml:space="preserve"> </w:t>
      </w:r>
      <w:r>
        <w:t xml:space="preserve">the classifier.</w:t>
      </w:r>
    </w:p>
    <w:p>
      <w:pPr>
        <w:pStyle w:val="BodyText"/>
      </w:pPr>
      <w:r>
        <w:t xml:space="preserve">Decision Trees would start to pull ahead if If the</w:t>
      </w:r>
      <w:r>
        <w:t xml:space="preserve"> </w:t>
      </w:r>
      <w:r>
        <w:t xml:space="preserve">scenario library were expanded with dozens of examples that include</w:t>
      </w:r>
      <w:r>
        <w:t xml:space="preserve"> </w:t>
      </w:r>
      <w:r>
        <w:t xml:space="preserve">cases where Greedy or Sorting actually wins, a shallow decision tree</w:t>
      </w:r>
      <w:r>
        <w:t xml:space="preserve"> </w:t>
      </w:r>
      <w:r>
        <w:t xml:space="preserve">trained on these richer labels could produce human-readable rules —</w:t>
      </w:r>
      <w:r>
        <w:t xml:space="preserve"> </w:t>
      </w:r>
      <w:r>
        <w:t xml:space="preserve">“when pressure is low and importance variance is high, use DP”</w:t>
      </w:r>
      <w:r>
        <w:t xml:space="preserve"> </w:t>
      </w:r>
      <w:r>
        <w:t xml:space="preserve">—</w:t>
      </w:r>
      <w:r>
        <w:t xml:space="preserve"> </w:t>
      </w:r>
      <w:r>
        <w:t xml:space="preserve">that make the recommendation logic explicit. Ensemble extensions like</w:t>
      </w:r>
      <w:r>
        <w:t xml:space="preserve"> </w:t>
      </w:r>
      <w:r>
        <w:t xml:space="preserve">Random Forests </w:t>
      </w:r>
      <w:r>
        <w:t xml:space="preserve"> </w:t>
      </w:r>
      <w:r>
        <w:t xml:space="preserve">would then be a natural next step,</w:t>
      </w:r>
      <w:r>
        <w:t xml:space="preserve"> </w:t>
      </w:r>
      <w:r>
        <w:t xml:space="preserve">trading some of that rule-level readability for improved stability.</w:t>
      </w:r>
      <w:r>
        <w:t xml:space="preserve"> </w:t>
      </w:r>
      <w:r>
        <w:t xml:space="preserve">Within the current scope, though, k-NN does the job with less code</w:t>
      </w:r>
      <w:r>
        <w:t xml:space="preserve"> </w:t>
      </w:r>
      <w:r>
        <w:t xml:space="preserve">and less risk of overfitting.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D. W. Aha, D. Kibler, and M. K. Albert,</w:t>
      </w:r>
      <w:r>
        <w:t xml:space="preserve"> </w:t>
      </w:r>
      <w:r>
        <w:t xml:space="preserve">“Instance-based learning algorithms,”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6, pp. 37–66, 1991.</w:t>
      </w:r>
      <w:r>
        <w:t xml:space="preserve"> </w:t>
      </w:r>
      <w:r>
        <w:t xml:space="preserve">doi:</w:t>
      </w:r>
      <w:r>
        <w:t xml:space="preserve"> </w:t>
      </w:r>
      <w:r>
        <w:rPr>
          <w:rStyle w:val="VerbatimChar"/>
        </w:rPr>
        <w:t xml:space="preserve">10.1007/bf00153759</w:t>
      </w:r>
      <w:r>
        <w:t xml:space="preserve">.</w:t>
      </w:r>
    </w:p>
    <w:p>
      <w:pPr>
        <w:pStyle w:val="BodyText"/>
      </w:pPr>
      <w:r>
        <w:t xml:space="preserve">S. R. Safavian and D. A. Landgrebe,</w:t>
      </w:r>
      <w:r>
        <w:t xml:space="preserve"> </w:t>
      </w:r>
      <w:r>
        <w:t xml:space="preserve">“A survey of decision tree classifier methodology,”</w:t>
      </w:r>
      <w:r>
        <w:t xml:space="preserve"> </w:t>
      </w:r>
      <w:r>
        <w:rPr>
          <w:i/>
          <w:iCs/>
        </w:rPr>
        <w:t xml:space="preserve">IEEE Trans. Syst., Man, Cybern.</w:t>
      </w:r>
      <w:r>
        <w:t xml:space="preserve">, vol. 21, no. 3, pp. 660–674, 1991.</w:t>
      </w:r>
      <w:r>
        <w:t xml:space="preserve"> </w:t>
      </w:r>
      <w:r>
        <w:t xml:space="preserve">doi:</w:t>
      </w:r>
      <w:r>
        <w:t xml:space="preserve"> </w:t>
      </w:r>
      <w:r>
        <w:rPr>
          <w:rStyle w:val="VerbatimChar"/>
        </w:rPr>
        <w:t xml:space="preserve">10.1109/21.97458</w:t>
      </w:r>
      <w:r>
        <w:t xml:space="preserve">.</w:t>
      </w:r>
    </w:p>
    <w:p>
      <w:pPr>
        <w:pStyle w:val="BodyText"/>
      </w:pPr>
      <w:r>
        <w:t xml:space="preserve">G. Biau and E. Scornet,</w:t>
      </w:r>
      <w:r>
        <w:t xml:space="preserve"> </w:t>
      </w:r>
      <w:r>
        <w:t xml:space="preserve">“A random forest guided tour,”</w:t>
      </w:r>
      <w:r>
        <w:t xml:space="preserve"> </w:t>
      </w:r>
      <w:r>
        <w:rPr>
          <w:i/>
          <w:iCs/>
        </w:rPr>
        <w:t xml:space="preserve">Test</w:t>
      </w:r>
      <w:r>
        <w:t xml:space="preserve">, vol. 25, no. 2, pp. 197–227, 2016.</w:t>
      </w:r>
      <w:r>
        <w:t xml:space="preserve"> </w:t>
      </w:r>
      <w:r>
        <w:t xml:space="preserve">doi:</w:t>
      </w:r>
      <w:r>
        <w:t xml:space="preserve"> </w:t>
      </w:r>
      <w:r>
        <w:rPr>
          <w:rStyle w:val="VerbatimChar"/>
        </w:rPr>
        <w:t xml:space="preserve">10.1007/s11749-016-0481-7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CST207 StudySmart AI — Individual Component Option 5: k-Nearest Neighbours for Strategy Recommendation</dc:title>
  <dc:creator>Student Name: [Your Name] Student ID: [Your ID] Group: [Your Group Name]</dc:creator>
  <cp:keywords/>
  <dcterms:created xsi:type="dcterms:W3CDTF">2026-06-22T05:57:33Z</dcterms:created>
  <dcterms:modified xsi:type="dcterms:W3CDTF">2026-06-22T05:57:33Z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