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160"/>
      </w:pPr>
    </w:p>
    <w:p>
      <w:pPr>
        <w:spacing w:after="200"/>
      </w:pPr>
      <w:r>
        <w:rPr>
          <w:rFonts w:ascii="Noto Sans SC" w:hAnsi="Noto Sans SC" w:eastAsia="Noto Sans SC"/>
          <w:b/>
          <w:color w:val="2E74B5"/>
          <w:sz w:val="20"/>
        </w:rPr>
        <w:t>PRODUCT REQUIREMENTS DOCUMENT</w:t>
      </w:r>
    </w:p>
    <w:p>
      <w:pPr>
        <w:pStyle w:val="Title"/>
        <w:spacing w:after="120"/>
      </w:pPr>
      <w:r>
        <w:rPr>
          <w:rFonts w:ascii="Noto Sans SC" w:hAnsi="Noto Sans SC" w:eastAsia="Noto Sans SC"/>
          <w:b/>
          <w:color w:val="172B3A"/>
          <w:sz w:val="54"/>
        </w:rPr>
        <w:t>无人机二维航程计算样品</w:t>
      </w:r>
    </w:p>
    <w:p>
      <w:pPr>
        <w:pStyle w:val="Subtitle"/>
      </w:pPr>
      <w:r>
        <w:rPr>
          <w:rFonts w:ascii="Noto Sans SC" w:hAnsi="Noto Sans SC" w:eastAsia="Noto Sans SC"/>
          <w:color w:val="5B6770"/>
          <w:sz w:val="28"/>
        </w:rPr>
        <w:t>产品需求文档（半天可演示版本）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40" w:after="40"/>
            </w:pPr>
            <w:r>
              <w:t>核心闭环  导入地图数据压缩包（ZIP）或 GeoTIFF → 显示地图 → 选择 A/B 两点 → 输入无人机速度 → 计算二维距离与预计飞行时间 → 即时更新界面。</w:t>
            </w:r>
          </w:p>
        </w:tc>
      </w:tr>
    </w:tbl>
    <w:p>
      <w:pPr>
        <w:spacing w:after="0"/>
      </w:pPr>
    </w:p>
    <w:p>
      <w:pPr>
        <w:spacing w:after="640"/>
      </w:pPr>
    </w:p>
    <w:p>
      <w:pPr>
        <w:spacing w:after="60"/>
      </w:pPr>
      <w:r>
        <w:t>文档版本：V1.2</w:t>
      </w:r>
    </w:p>
    <w:p>
      <w:pPr>
        <w:spacing w:after="60"/>
      </w:pPr>
      <w:r>
        <w:t>需求状态：业务规则已冻结，可进入实现对齐与最终验收</w:t>
      </w:r>
    </w:p>
    <w:p>
      <w:pPr>
        <w:spacing w:after="60"/>
      </w:pPr>
      <w:r>
        <w:rPr>
          <w:rFonts w:ascii="Noto Sans SC" w:hAnsi="Noto Sans SC" w:eastAsia="Noto Sans SC"/>
          <w:b/>
          <w:color w:val="1F4D78"/>
          <w:sz w:val="21"/>
        </w:rPr>
        <w:t>目标工期：</w:t>
      </w:r>
      <w:r>
        <w:rPr>
          <w:rFonts w:ascii="Noto Sans SC" w:hAnsi="Noto Sans SC" w:eastAsia="Noto Sans SC"/>
          <w:color w:val="172B3A"/>
          <w:sz w:val="21"/>
        </w:rPr>
        <w:t>半天（约 4 小时有效开发时间）</w:t>
      </w:r>
    </w:p>
    <w:p>
      <w:pPr>
        <w:spacing w:after="60"/>
      </w:pPr>
      <w:r>
        <w:rPr>
          <w:rFonts w:ascii="Noto Sans SC" w:hAnsi="Noto Sans SC" w:eastAsia="Noto Sans SC"/>
          <w:b/>
          <w:color w:val="1F4D78"/>
          <w:sz w:val="21"/>
        </w:rPr>
        <w:t>目标平台：</w:t>
      </w:r>
      <w:r>
        <w:rPr>
          <w:rFonts w:ascii="Noto Sans SC" w:hAnsi="Noto Sans SC" w:eastAsia="Noto Sans SC"/>
          <w:color w:val="172B3A"/>
          <w:sz w:val="21"/>
        </w:rPr>
        <w:t>Windows 10/11 桌面端</w:t>
      </w:r>
    </w:p>
    <w:p>
      <w:pPr>
        <w:spacing w:after="60"/>
      </w:pPr>
      <w:r>
        <w:rPr>
          <w:rFonts w:ascii="Noto Sans SC" w:hAnsi="Noto Sans SC" w:eastAsia="Noto Sans SC"/>
          <w:b/>
          <w:color w:val="1F4D78"/>
          <w:sz w:val="21"/>
        </w:rPr>
        <w:t>编制日期：</w:t>
      </w:r>
      <w:r>
        <w:rPr>
          <w:rFonts w:ascii="Noto Sans SC" w:hAnsi="Noto Sans SC" w:eastAsia="Noto Sans SC"/>
          <w:color w:val="172B3A"/>
          <w:sz w:val="21"/>
        </w:rPr>
        <w:t>2026-08-06</w:t>
      </w:r>
    </w:p>
    <w:p>
      <w:r>
        <w:br/>
      </w:r>
    </w:p>
    <w:p>
      <w:pPr>
        <w:pStyle w:val="Heading1"/>
        <w:keepNext/>
      </w:pPr>
      <w:r>
        <w:t>文档控制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75"/>
        <w:gridCol w:w="7485"/>
      </w:tblGrid>
      <w:tr>
        <w:trPr>
          <w:tblHeader w:val="true"/>
          <w:cantSplit w:val="true"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项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文档目的</w:t>
            </w:r>
          </w:p>
        </w:tc>
        <w:tc>
          <w:tcPr>
            <w:tcW w:type="dxa" w:w="7485"/>
          </w:tcPr>
          <w:p>
            <w:r>
              <w:t>冻结样品范围、地图数据包格式、行为、计算口径、异常处理及验收标准，作为开发与验收的唯一需求基线。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适用对象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产品负责人、Python 开发者、测试人员、演示人员。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需求优先级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P0：半天样品必须完成；P1/P2 及正式产品能力均不进入本样品。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变更规则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凡影响范围、计算定义或交互流程的变更，必须先更新本文件，再进入开发。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版本记录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100"/>
        <w:gridCol w:w="1700"/>
        <w:gridCol w:w="1600"/>
        <w:gridCol w:w="49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版本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日期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状态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V1.0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2026-08-06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需求冻结</w:t>
            </w:r>
          </w:p>
        </w:tc>
        <w:tc>
          <w:tcPr>
            <w:tcW w:type="dxa" w:w="49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将正式产品收缩为单进程、单窗口、单地图的二维距离与飞行时间演示闭环。</w:t>
            </w:r>
          </w:p>
        </w:tc>
      </w:tr>
      <w:tr>
        <w:trPr>
          <w:cantSplit/>
        </w:trPr>
        <w:tc>
          <w:tcPr>
            <w:tcW w:type="dxa" w:w="1100"/>
          </w:tcPr>
          <w:p>
            <w:r>
              <w:t>V1.1</w:t>
            </w:r>
          </w:p>
        </w:tc>
        <w:tc>
          <w:tcPr>
            <w:tcW w:type="dxa" w:w="1700"/>
          </w:tcPr>
          <w:p>
            <w:r>
              <w:t>2026-08-06</w:t>
            </w:r>
          </w:p>
        </w:tc>
        <w:tc>
          <w:tcPr>
            <w:tcW w:type="dxa" w:w="1600"/>
          </w:tcPr>
          <w:p>
            <w:r>
              <w:t>需求变更冻结（历史版本）</w:t>
            </w:r>
          </w:p>
        </w:tc>
        <w:tc>
          <w:tcPr>
            <w:tcW w:type="dxa" w:w="4960"/>
          </w:tcPr>
          <w:p>
            <w:r>
              <w:t>新增 BIGEMAP 式 ZIP 地图数据包导入规范；包内 GeoTIFF 为唯一权威计算数据源。被 V1.2 业务规则冻结替代，保留为历史版本。</w:t>
            </w:r>
          </w:p>
        </w:tc>
      </w:tr>
      <w:tr>
        <w:trPr>
          <w:cantSplit/>
        </w:trPr>
        <w:tc>
          <w:tcPr>
            <w:tcW w:type="dxa" w:w="1100"/>
          </w:tcPr>
          <w:p>
            <w:r>
              <w:t>V1.2</w:t>
            </w:r>
          </w:p>
        </w:tc>
        <w:tc>
          <w:tcPr>
            <w:tcW w:type="dxa" w:w="1700"/>
          </w:tcPr>
          <w:p>
            <w:r>
              <w:t>2026-08-06</w:t>
            </w:r>
          </w:p>
        </w:tc>
        <w:tc>
          <w:tcPr>
            <w:tcW w:type="dxa" w:w="1600"/>
          </w:tcPr>
          <w:p>
            <w:r>
              <w:t>业务规则冻结</w:t>
            </w:r>
          </w:p>
        </w:tc>
        <w:tc>
          <w:tcPr>
            <w:tcW w:type="dxa" w:w="4960"/>
          </w:tcPr>
          <w:p>
            <w:r>
              <w:t>按产品负责人裁决，将 TASK-006 六项业务规则（速度、飞行时间、时间上限、第三次点击、速度状态提示、自动刷新与清除）写入正式基线，并补齐显示格式、导入取消与状态清理细则；V1.1 保留为历史版本。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内容导航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产品概述与成功标准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范围边界与用户流程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功能需求与交互规则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数据、坐标与计算口径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非功能需求与异常处理</w:t>
      </w:r>
    </w:p>
    <w:p>
      <w:pPr>
        <w:numPr>
          <w:ilvl w:val="0"/>
          <w:numId w:val="11"/>
        </w:numPr>
      </w:pPr>
      <w:r>
        <w:rPr>
          <w:rFonts w:ascii="Noto Sans SC" w:hAnsi="Noto Sans SC" w:eastAsia="Noto Sans SC"/>
        </w:rPr>
        <w:t>验收测试与交付要求</w:t>
      </w:r>
    </w:p>
    <w:p>
      <w:pPr>
        <w:pStyle w:val="Heading1"/>
        <w:keepNext/>
      </w:pPr>
      <w:r>
        <w:t>1. 产品概述</w:t>
      </w:r>
    </w:p>
    <w:p>
      <w:pPr>
        <w:pStyle w:val="Heading2"/>
        <w:keepNext/>
      </w:pPr>
      <w:r>
        <w:t>1.1 背景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正式无人机飞行仿真平台包含 API、瓦片、DEM、三维航迹、状态机、持久化与进程管理等能力，不适合在半天内完成可稳定演示的版本。本样品仅验证最关键的技术链路与用户交互：GeoTIFF 地理参考信息能否被正确读取，用户能否在地图上选取两点，并据此获得二维距离和恒速飞行时间。</w:t>
      </w:r>
    </w:p>
    <w:p>
      <w:pPr>
        <w:pStyle w:val="Heading2"/>
        <w:keepNext/>
      </w:pPr>
      <w:r>
        <w:t>1.2 产品目标</w:t>
      </w:r>
    </w:p>
    <w:p>
      <w:pPr>
        <w:numPr>
          <w:ilvl w:val="0"/>
          <w:numId w:val="10"/>
        </w:numPr>
      </w:pPr>
      <w:r>
        <w:t>在无网络环境下导入本地地图数据压缩包（.zip）或 GeoTIFF（.tif/.tiff），并显示可交互的地图预览。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从鼠标点击位置准确还原地理坐标，计算 A/B 两点的 WGS84 水平测地线距离。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根据用户输入的无人机恒定速度，实时计算预计飞行时间。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形成可现场演示、可复测、可作为正式产品坐标链路验证依据的桌面样品。</w:t>
      </w:r>
    </w:p>
    <w:p>
      <w:pPr>
        <w:pStyle w:val="Heading2"/>
        <w:keepNext/>
      </w:pPr>
      <w:r>
        <w:t>1.3 非目标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本样品不是正式系统的缩小部署版，也不承诺生产级数据管理、并发服务或仿真控制能力。其唯一目标是完成二维坐标计算闭环并稳定演示。</w:t>
      </w:r>
    </w:p>
    <w:p>
      <w:pPr>
        <w:pStyle w:val="Heading2"/>
        <w:keepNext/>
      </w:pPr>
      <w:r>
        <w:t>1.4 成功标准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D6A4F"/>
          <w:left w:val="single" w:sz="8" w:space="0" w:color="2D6A4F"/>
          <w:bottom w:val="single" w:sz="8" w:space="0" w:color="2D6A4F"/>
          <w:right w:val="single" w:sz="8" w:space="0" w:color="2D6A4F"/>
          <w:insideH w:val="single" w:sz="8" w:space="0" w:color="2D6A4F"/>
          <w:insideV w:val="single" w:sz="8" w:space="0" w:color="2D6A4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7F2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2D6A4F"/>
                <w:sz w:val="21"/>
              </w:rPr>
              <w:t xml:space="preserve">样品成功定义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用户可在 2 分钟内完成“导入地图—选取两点—输入速度—查看距离与时间”的完整演示；点位或速度改变后，结果立即且正确刷新；全流程不依赖网络。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2. 用户、场景与范围</w:t>
      </w:r>
    </w:p>
    <w:p>
      <w:pPr>
        <w:pStyle w:val="Heading2"/>
        <w:keepNext/>
      </w:pPr>
      <w:r>
        <w:t>2.1 目标用户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700"/>
        <w:gridCol w:w="3830"/>
        <w:gridCol w:w="3830"/>
      </w:tblGrid>
      <w:tr>
        <w:trPr>
          <w:tblHeader w:val="true"/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用户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主要诉求</w:t>
            </w:r>
          </w:p>
        </w:tc>
        <w:tc>
          <w:tcPr>
            <w:tcW w:type="dxa" w:w="38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使用方式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演示人员</w:t>
            </w:r>
          </w:p>
        </w:tc>
        <w:tc>
          <w:tcPr>
            <w:tcW w:type="dxa" w:w="383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快速展示 GeoTIFF 选点和航程估算闭环</w:t>
            </w:r>
          </w:p>
        </w:tc>
        <w:tc>
          <w:tcPr>
            <w:tcW w:type="dxa" w:w="3830"/>
          </w:tcPr>
          <w:p>
            <w:r>
              <w:t>准备参考 ZIP 地图数据包并现场操作</w:t>
            </w:r>
          </w:p>
        </w:tc>
      </w:tr>
      <w:tr>
        <w:trPr>
          <w:cantSplit w:val="true"/>
        </w:trPr>
        <w:tc>
          <w:tcPr>
            <w:tcW w:type="dxa" w:w="17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产品/技术负责人</w:t>
            </w:r>
          </w:p>
        </w:tc>
        <w:tc>
          <w:tcPr>
            <w:tcW w:type="dxa" w:w="383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验证坐标转换、距离算法和桌面交互路线</w:t>
            </w:r>
          </w:p>
        </w:tc>
        <w:tc>
          <w:tcPr>
            <w:tcW w:type="dxa" w:w="383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对比已知坐标或 GIS 工具结果</w:t>
            </w:r>
          </w:p>
        </w:tc>
      </w:tr>
      <w:tr>
        <w:trPr>
          <w:cantSplit w:val="true"/>
        </w:trPr>
        <w:tc>
          <w:tcPr>
            <w:tcW w:type="dxa" w:w="17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开发测试人员</w:t>
            </w:r>
          </w:p>
        </w:tc>
        <w:tc>
          <w:tcPr>
            <w:tcW w:type="dxa" w:w="383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验证边界条件与错误反馈</w:t>
            </w:r>
          </w:p>
        </w:tc>
        <w:tc>
          <w:tcPr>
            <w:tcW w:type="dxa" w:w="383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使用不同 CRS、波段和尺寸的测试影像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典型用户故事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before="40" w:after="40"/>
            </w:pPr>
            <w:r>
              <w:t>用户故事  作为演示人员，我希望导入一个包含自带坐标信息 GeoTIFF 的地图数据压缩包，或直接导入 GeoTIFF，在地图上点击起点和终点并输入无人机速度，从而立即看到水平距离和预计飞行时间。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P0 范围（必须实现）</w:t>
      </w:r>
    </w:p>
    <w:p>
      <w:pPr>
        <w:numPr>
          <w:ilvl w:val="0"/>
          <w:numId w:val="10"/>
        </w:numPr>
      </w:pPr>
      <w:r>
        <w:t>导入本地地图数据压缩包（.zip）或 GeoTIFF（.tif/.tiff）；ZIP 为演示主格式。</w:t>
      </w:r>
    </w:p>
    <w:p>
      <w:pPr>
        <w:numPr>
          <w:ilvl w:val="0"/>
          <w:numId w:val="10"/>
        </w:numPr>
      </w:pPr>
      <w:r>
        <w:t>选择 ZIP 时，识别包内唯一 .tif/.tiff 主影像；.tfw、.txt、_range.kml 为辅助文件，.url 和 .jpg 必须忽略。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读取 GeoTIFF 的 CRS、仿射变换、原始尺寸和波段信息。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生成降采样预览并在桌面窗口显示。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支持地图适应窗口、滚轮缩放和平移。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依次选择 A 点、B 点，显示标记、连线和经纬度。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输入无人机预设速度（m/s）。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计算 WGS84 二维水平距离及预计飞行时间。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点位或速度变化后立即刷新结果。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支持清除点位、重新选点和明确错误提示。</w:t>
      </w:r>
    </w:p>
    <w:p>
      <w:pPr>
        <w:pStyle w:val="Heading2"/>
        <w:keepNext/>
      </w:pPr>
      <w:r>
        <w:t>2.4 明确排除范围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75"/>
        <w:gridCol w:w="7485"/>
      </w:tblGrid>
      <w:tr>
        <w:trPr>
          <w:tblHeader w:val="true"/>
          <w:cantSplit w:val="true"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分类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本样品不实现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服务与集成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FastAPI、Java 接口、HTTP 通信、API Key、局域网访问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地图能力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Leaflet、QWebEngine、QWebChannel、XYZ 瓦片、多地图管理、在线底图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空间计算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DEM、高程采样、三维距离、坡度、障碍物、路径规划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仿真能力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飞行动画、开始/暂停/恢复/停止、任务状态机、运行策略</w:t>
            </w:r>
          </w:p>
        </w:tc>
      </w:tr>
      <w:tr>
        <w:trPr>
          <w:cantSplit w:val="true"/>
        </w:trPr>
        <w:tc>
          <w:tcPr>
            <w:tcW w:type="dxa" w:w="1875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工程基础设施</w:t>
            </w:r>
          </w:p>
        </w:tc>
        <w:tc>
          <w:tcPr>
            <w:tcW w:type="dxa" w:w="7485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SQLite、Launcher、后台服务、进程守护、日志平台、性能监控平台</w:t>
            </w:r>
          </w:p>
        </w:tc>
      </w:tr>
      <w:tr>
        <w:trPr>
          <w:cantSplit w:val="true"/>
        </w:trPr>
        <w:tc>
          <w:tcPr>
            <w:tcW w:type="dxa" w:w="1875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大图浏览</w:t>
            </w:r>
          </w:p>
        </w:tc>
        <w:tc>
          <w:tcPr>
            <w:tcW w:type="dxa" w:w="7485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完整分辨率金字塔浏览、分块加载、遥感专业影像处理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3. 用户流程与界面要求</w:t>
      </w:r>
    </w:p>
    <w:p>
      <w:pPr>
        <w:pStyle w:val="Heading2"/>
        <w:keepNext/>
      </w:pPr>
      <w:r>
        <w:t>3.1 主流程</w:t>
      </w:r>
    </w:p>
    <w:p>
      <w:pPr>
        <w:numPr>
          <w:ilvl w:val="0"/>
          <w:numId w:val="12"/>
        </w:numPr>
      </w:pPr>
      <w:r>
        <w:rPr>
          <w:rFonts w:ascii="Noto Sans SC" w:hAnsi="Noto Sans SC" w:eastAsia="Noto Sans SC"/>
        </w:rPr>
        <w:t>启动应用，进入单窗口界面。</w:t>
      </w:r>
    </w:p>
    <w:p>
      <w:pPr>
        <w:numPr>
          <w:ilvl w:val="0"/>
          <w:numId w:val="12"/>
        </w:numPr>
      </w:pPr>
      <w:r>
        <w:t>点击“导入地图数据”，选择本地 .zip、.tif 或 .tiff 文件。</w:t>
      </w:r>
    </w:p>
    <w:p>
      <w:pPr>
        <w:numPr>
          <w:ilvl w:val="0"/>
          <w:numId w:val="12"/>
        </w:numPr>
      </w:pPr>
      <w:r>
        <w:t>若选择 ZIP，系统先识别包内唯一主 GeoTIFF；随后校验 CRS 与仿射变换，并生成最长边不超过 2048 像素的预览。</w:t>
      </w:r>
    </w:p>
    <w:p>
      <w:pPr>
        <w:numPr>
          <w:ilvl w:val="0"/>
          <w:numId w:val="12"/>
        </w:numPr>
      </w:pPr>
      <w:r>
        <w:rPr>
          <w:rFonts w:ascii="Noto Sans SC" w:hAnsi="Noto Sans SC" w:eastAsia="Noto Sans SC"/>
        </w:rPr>
        <w:t>地图加载成功后，用户第一次左键点击设置 A 点。</w:t>
      </w:r>
    </w:p>
    <w:p>
      <w:pPr>
        <w:numPr>
          <w:ilvl w:val="0"/>
          <w:numId w:val="12"/>
        </w:numPr>
      </w:pPr>
      <w:r>
        <w:rPr>
          <w:rFonts w:ascii="Noto Sans SC" w:hAnsi="Noto Sans SC" w:eastAsia="Noto Sans SC"/>
        </w:rPr>
        <w:t>用户第二次左键点击设置 B 点；系统绘制 A/B 标记与连线并计算距离。</w:t>
      </w:r>
    </w:p>
    <w:p>
      <w:pPr>
        <w:numPr>
          <w:ilvl w:val="0"/>
          <w:numId w:val="12"/>
        </w:numPr>
      </w:pPr>
      <w:r>
        <w:rPr>
          <w:rFonts w:ascii="Noto Sans SC" w:hAnsi="Noto Sans SC" w:eastAsia="Noto Sans SC"/>
        </w:rPr>
        <w:t>用户可先输入速度，也可先选择 A/B；点位或合法速度变化后，系统即时计算预计飞行时间，不设置“计算”按钮。</w:t>
      </w:r>
    </w:p>
    <w:p>
      <w:pPr>
        <w:numPr>
          <w:ilvl w:val="0"/>
          <w:numId w:val="12"/>
        </w:numPr>
      </w:pPr>
      <w:r>
        <w:rPr>
          <w:rFonts w:ascii="Noto Sans SC" w:hAnsi="Noto Sans SC" w:eastAsia="Noto Sans SC"/>
        </w:rPr>
        <w:t>A/B 均存在后，第三次及后续点击不改变 A、B、经纬度、距离、时间和连线；用户必须点击“清除点位”或成功导入新地图，才能重新选择 A。</w:t>
      </w:r>
    </w:p>
    <w:p>
      <w:pPr>
        <w:pStyle w:val="Heading2"/>
        <w:keepNext/>
      </w:pPr>
      <w:r>
        <w:t>3.2 页面布局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750"/>
        <w:gridCol w:w="3450"/>
        <w:gridCol w:w="4160"/>
      </w:tblGrid>
      <w:tr>
        <w:trPr>
          <w:tblHeader w:val="true"/>
          <w:cantSplit w:val="true"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区域</w:t>
            </w:r>
          </w:p>
        </w:tc>
        <w:tc>
          <w:tcPr>
            <w:tcW w:type="dxa" w:w="3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组成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左侧地图区</w:t>
            </w:r>
          </w:p>
        </w:tc>
        <w:tc>
          <w:tcPr>
            <w:tcW w:type="dxa" w:w="3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GeoTIFF 预览、A/B 标记、A-B 连线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占主要空间；缩放和平移后叠加物保持正确位置</w:t>
            </w:r>
          </w:p>
        </w:tc>
      </w:tr>
      <w:tr>
        <w:trPr>
          <w:cantSplit w:val="true"/>
        </w:trPr>
        <w:tc>
          <w:tcPr>
            <w:tcW w:type="dxa" w:w="17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右侧信息区</w:t>
            </w:r>
          </w:p>
        </w:tc>
        <w:tc>
          <w:tcPr>
            <w:tcW w:type="dxa" w:w="3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文件、CRS、A/B 坐标、速度、距离、时间</w:t>
            </w:r>
          </w:p>
        </w:tc>
        <w:tc>
          <w:tcPr>
            <w:tcW w:type="dxa" w:w="4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分组显示；单位明确；不可编辑结果与输入项视觉区分</w:t>
            </w:r>
          </w:p>
        </w:tc>
      </w:tr>
      <w:tr>
        <w:trPr>
          <w:cantSplit w:val="true"/>
        </w:trPr>
        <w:tc>
          <w:tcPr>
            <w:tcW w:type="dxa" w:w="17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操作区</w:t>
            </w:r>
          </w:p>
        </w:tc>
        <w:tc>
          <w:tcPr>
            <w:tcW w:type="dxa" w:w="3450"/>
          </w:tcPr>
          <w:p>
            <w:r>
              <w:t>导入地图数据、清除点位</w:t>
            </w:r>
          </w:p>
        </w:tc>
        <w:tc>
          <w:tcPr>
            <w:tcW w:type="dxa" w:w="4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主操作醒目；地图未就绪时禁用选点相关操作</w:t>
            </w:r>
          </w:p>
        </w:tc>
      </w:tr>
      <w:tr>
        <w:trPr>
          <w:cantSplit w:val="true"/>
        </w:trPr>
        <w:tc>
          <w:tcPr>
            <w:tcW w:type="dxa" w:w="17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状态反馈区</w:t>
            </w:r>
          </w:p>
        </w:tc>
        <w:tc>
          <w:tcPr>
            <w:tcW w:type="dxa" w:w="3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加载、错误、操作提示</w:t>
            </w:r>
          </w:p>
        </w:tc>
        <w:tc>
          <w:tcPr>
            <w:tcW w:type="dxa" w:w="4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不静默失败；错误可读且不显示技术堆栈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3.3 地图交互规则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800"/>
        <w:gridCol w:w="6560"/>
      </w:tblGrid>
      <w:tr>
        <w:trPr>
          <w:tblHeader w:val="true"/>
          <w:cantSplit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操作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系统行为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左键第一次点击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设置 A 点；显示 A 标记及经纬度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左键第二次点击</w:t>
            </w:r>
          </w:p>
        </w:tc>
        <w:tc>
          <w:tcPr>
            <w:tcW w:type="dxa" w:w="6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设置 B 点；显示 B 标记、A-B 连线、距离与时间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左键第三次点击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A/B 均存在后不改变任何结果；仅提示“A/B 点已选择，请先清除点位”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鼠标滚轮</w:t>
            </w:r>
          </w:p>
        </w:tc>
        <w:tc>
          <w:tcPr>
            <w:tcW w:type="dxa" w:w="6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以光标附近为中心缩放地图；不得改变地理计算结果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中键拖拽或约定的平移手势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平移地图；标记和连线随场景移动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点击影像范围外</w:t>
            </w:r>
          </w:p>
        </w:tc>
        <w:tc>
          <w:tcPr>
            <w:tcW w:type="dxa" w:w="6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忽略点击，不创建点位；可显示轻量提示</w:t>
            </w:r>
          </w:p>
        </w:tc>
      </w:tr>
      <w:tr>
        <w:trPr>
          <w:cantSplit w:val="true"/>
        </w:trPr>
        <w:tc>
          <w:tcPr>
            <w:tcW w:type="dxa" w:w="2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清除点位</w:t>
            </w:r>
          </w:p>
        </w:tc>
        <w:tc>
          <w:tcPr>
            <w:tcW w:type="dxa" w:w="6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移除 A/B、连线、坐标、距离和时间；保留当前地图与速度文本</w:t>
            </w:r>
          </w:p>
        </w:tc>
      </w:tr>
      <w:tr>
        <w:trPr>
          <w:cantSplit w:val="true"/>
        </w:trPr>
        <w:tc>
          <w:tcPr>
            <w:tcW w:type="dxa" w:w="2800"/>
            <w:shd w:fill="FAFBFC"/>
          </w:tcPr>
          <w:p>
            <w:r>
              <w:t>导入新地图数据</w:t>
            </w:r>
          </w:p>
        </w:tc>
        <w:tc>
          <w:tcPr>
            <w:tcW w:type="dxa" w:w="6560"/>
            <w:shd w:fill="FAFBFC"/>
          </w:tcPr>
          <w:p>
            <w:r>
              <w:t>校验 ZIP/TIF 后替换当前地图；成功后清除旧点位及计算结果并保留速度文本；导入失败或用户取消时，原子保留地图、速度文本、点位、坐标、距离和时间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3.4 结果显示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A/B 坐标：经度、纬度均保留 6 位小数，并标注 °。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距离：小于 1000 m 时显示两位小数的米值；大于等于 1000 m 时同时显示两位小数的米值和公里值，示例：1234.56 米（1.23 公里）。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飞行时间：秒数显示向上取整后的整数 roundedSeconds；HH:MM:SS 由同一个 roundedSeconds 通过 divmod 生成。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未满足计算条件时，结果字段显示“--”或明确输入提示，不保留旧结果。</w:t>
      </w:r>
    </w:p>
    <w:p>
      <w:r>
        <w:br/>
      </w:r>
    </w:p>
    <w:p>
      <w:pPr>
        <w:pStyle w:val="Heading1"/>
        <w:keepNext/>
      </w:pPr>
      <w:r>
        <w:t>4. 功能需求</w:t>
      </w:r>
    </w:p>
    <w:p>
      <w:pPr>
        <w:spacing w:after="120"/>
      </w:pPr>
      <w:r>
        <w:rPr>
          <w:rFonts w:ascii="Noto Sans SC" w:hAnsi="Noto Sans SC" w:eastAsia="Noto Sans SC"/>
          <w:i/>
          <w:color w:val="5B6770"/>
        </w:rPr>
        <w:t>以下编号为开发、测试与验收的追踪基线。标记为 P0 的需求全部完成后，样品才可判定为通过。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100"/>
        <w:gridCol w:w="1800"/>
        <w:gridCol w:w="6460"/>
      </w:tblGrid>
      <w:tr>
        <w:trPr>
          <w:tblHeader w:val="true"/>
          <w:cantSplit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名称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验收行为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FR-01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应用启动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启动后显示单一主窗口；地图为空，坐标、距离与时间显示 --；程序不启动任何服务进程。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FR-02</w:t>
            </w:r>
          </w:p>
        </w:tc>
        <w:tc>
          <w:tcPr>
            <w:tcW w:type="dxa" w:w="1800"/>
            <w:shd w:fill="FAFBFC"/>
          </w:tcPr>
          <w:p>
            <w:r>
              <w:t>地图数据导入</w:t>
            </w:r>
          </w:p>
        </w:tc>
        <w:tc>
          <w:tcPr>
            <w:tcW w:type="dxa" w:w="6460"/>
            <w:shd w:fill="FAFBFC"/>
          </w:tcPr>
          <w:p>
            <w:r>
              <w:t>通过文件选择器选择 .zip/.tif/.tiff。ZIP 必须包含且仅包含一个主 GeoTIFF；成功后显示外部文件名和内部影像名，并替换当前地图。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FR-03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地理信息校验</w:t>
            </w:r>
          </w:p>
        </w:tc>
        <w:tc>
          <w:tcPr>
            <w:tcW w:type="dxa" w:w="6460"/>
          </w:tcPr>
          <w:p>
            <w:r>
              <w:t>读取并校验主 GeoTIFF 的 CRS 与仿射变换；缺失或无效时拒绝进入计算状态。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FR-04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预览生成</w:t>
            </w:r>
          </w:p>
        </w:tc>
        <w:tc>
          <w:tcPr>
            <w:tcW w:type="dxa" w:w="6460"/>
            <w:shd w:fill="FAFBFC"/>
          </w:tcPr>
          <w:p>
            <w:r>
              <w:t>对主 GeoTIFF 使用 Rasterio 降采样读取，最长边不超过 2048 px；不得为预览完整读入大型影像。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FR-05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影像显示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支持单波段灰度、三波段 RGB、四波段取前三波段；进行简单归一化以保证可见。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FR-06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地图浏览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支持适应窗口、滚轮缩放和平移，保持叠加标记与影像对齐。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FR-07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点位选择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第一次有效点击设置 A；第二次有效点击设置 B 并生成唯一连线；A/B 均存在后第三次及后续点击不改变 A、B、经纬度、距离、时间和连线；仅接受影像边界内位置。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FR-08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坐标展示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将点击换算为原始像素和源 CRS 坐标，再转为 WGS84；显示经纬度 6 位小数，并在数值后标注“°”。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FR-09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距离计算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A/B 完整时，用 pyproj.Geod(ellps='WGS84').inv 计算二维水平测地线距离；小于 1000 m 时显示两位小数的米值，大于等于 1000 m 时同时显示两位小数的米值和公里值。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FR-10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速度输入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输入单位固定为 m/s；speedMps 为整数，仅接受 1–99；输入文本仅接受 ASCII 数字，不接受小数、正负号、空格、科学计数法、全角数字、NaN、inf 或其他字符；不进行 km/h 换算；非法输入不得计算时间。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FR-11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时间计算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按 exactSeconds = distanceM / speedMps 计算（使用内部完整精度距离，不从 UI 距离文本解析）；roundedSeconds = ceil(exactSeconds)；UI 秒数显示 roundedSeconds 整数；HH:MM:SS 由同一个 roundedSeconds 通过 divmod 生成；roundedSeconds ≥ 360000 时拒绝结果并提示“飞行时间超过99小时”。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FR-12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即时刷新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不设置“计算”按钮；先输入速度或先选择 A/B 均可；点位或合法速度变化后立即重算；非法速度立即清除旧时间，但保留点位、经纬度和距离。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FR-13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图形叠加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A/B 使用不同颜色和字母标签；两点齐全时绘制可见连线。</w:t>
            </w:r>
          </w:p>
        </w:tc>
      </w:tr>
      <w:tr>
        <w:trPr>
          <w:cantSplit w:val="true"/>
        </w:trPr>
        <w:tc>
          <w:tcPr>
            <w:tcW w:type="dxa" w:w="11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FR-14</w:t>
            </w:r>
          </w:p>
        </w:tc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清除与替换</w:t>
            </w:r>
          </w:p>
        </w:tc>
        <w:tc>
          <w:tcPr>
            <w:tcW w:type="dxa" w:w="6460"/>
            <w:shd w:fill="FAFBFC"/>
          </w:tcPr>
          <w:p>
            <w:r>
              <w:t>清除点位时清除 A/B、连线、坐标、距离和时间，并保留当前地图与速度文本；导入新地图成功时清除旧点位、连线及结果并保留速度文本；导入失败或用户取消时原子保留全部旧状态。</w:t>
            </w:r>
          </w:p>
        </w:tc>
      </w:tr>
      <w:tr>
        <w:trPr>
          <w:cantSplit w:val="true"/>
        </w:trPr>
        <w:tc>
          <w:tcPr>
            <w:tcW w:type="dxa" w:w="11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FR-15</w:t>
            </w:r>
          </w:p>
        </w:tc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错误反馈</w:t>
            </w:r>
          </w:p>
        </w:tc>
        <w:tc>
          <w:tcPr>
            <w:tcW w:type="dxa" w:w="6460"/>
          </w:tcPr>
          <w:p>
            <w:r>
              <w:t>ZIP、文件、CRS、速度和计算异常均以用户可理解的信息反馈，不崩溃、不显示堆栈。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5. 数据、坐标与计算口径</w:t>
      </w:r>
    </w:p>
    <w:p>
      <w:pPr>
        <w:pStyle w:val="Heading2"/>
        <w:keepNext/>
      </w:pPr>
      <w:r>
        <w:t>5.1 数据定义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3000"/>
        <w:gridCol w:w="1700"/>
        <w:gridCol w:w="4660"/>
      </w:tblGrid>
      <w:tr>
        <w:trPr>
          <w:tblHeader w:val="true"/>
          <w:cantSplit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字段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单位/类型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定义与显示规则</w:t>
            </w:r>
          </w:p>
        </w:tc>
      </w:tr>
      <w:tr>
        <w:trPr>
          <w:cantSplit w:val="true"/>
        </w:trPr>
        <w:tc>
          <w:tcPr>
            <w:tcW w:type="dxa" w:w="3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sourceWidth / sourceHeight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px / int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GeoTIFF 原始栅格宽高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previewWidth / previewHeight</w:t>
            </w:r>
          </w:p>
        </w:tc>
        <w:tc>
          <w:tcPr>
            <w:tcW w:type="dxa" w:w="17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px / int</w:t>
            </w:r>
          </w:p>
        </w:tc>
        <w:tc>
          <w:tcPr>
            <w:tcW w:type="dxa" w:w="46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降采样预览宽高；最长边 ≤ 2048</w:t>
            </w:r>
          </w:p>
        </w:tc>
      </w:tr>
      <w:tr>
        <w:trPr>
          <w:cantSplit w:val="true"/>
        </w:trPr>
        <w:tc>
          <w:tcPr>
            <w:tcW w:type="dxa" w:w="3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previewCol / previewRow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px / float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鼠标在预览影像中的列、行位置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sourceCol / sourceRow</w:t>
            </w:r>
          </w:p>
        </w:tc>
        <w:tc>
          <w:tcPr>
            <w:tcW w:type="dxa" w:w="17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px / float</w:t>
            </w:r>
          </w:p>
        </w:tc>
        <w:tc>
          <w:tcPr>
            <w:tcW w:type="dxa" w:w="46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按预览与原图比例还原的原始栅格位置</w:t>
            </w:r>
          </w:p>
        </w:tc>
      </w:tr>
      <w:tr>
        <w:trPr>
          <w:cantSplit w:val="true"/>
        </w:trPr>
        <w:tc>
          <w:tcPr>
            <w:tcW w:type="dxa" w:w="3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sourceX / sourceY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源 CRS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仿射变换后的地理坐标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longitude / latitude</w:t>
            </w:r>
          </w:p>
        </w:tc>
        <w:tc>
          <w:tcPr>
            <w:tcW w:type="dxa" w:w="17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degree / float</w:t>
            </w:r>
          </w:p>
        </w:tc>
        <w:tc>
          <w:tcPr>
            <w:tcW w:type="dxa" w:w="46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转换后的 WGS84 坐标，显示 6 位小数，并在数值后标注“°”</w:t>
            </w:r>
          </w:p>
        </w:tc>
      </w:tr>
      <w:tr>
        <w:trPr>
          <w:cantSplit w:val="true"/>
        </w:trPr>
        <w:tc>
          <w:tcPr>
            <w:tcW w:type="dxa" w:w="3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distanceM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m / float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WGS84 椭球面上的二维水平测地线距离</w:t>
            </w:r>
          </w:p>
        </w:tc>
      </w:tr>
      <w:tr>
        <w:trPr>
          <w:cantSplit w:val="true"/>
        </w:trPr>
        <w:tc>
          <w:tcPr>
            <w:tcW w:type="dxa" w:w="3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speedMps</w:t>
            </w:r>
          </w:p>
        </w:tc>
        <w:tc>
          <w:tcPr>
            <w:tcW w:type="dxa" w:w="17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m/s / int</w:t>
            </w:r>
          </w:p>
        </w:tc>
        <w:tc>
          <w:tcPr>
            <w:tcW w:type="dxa" w:w="46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用户输入的无人机恒定速度；仅接受 1–99 整数 ASCII 数字文本；不进行 km/h 换算</w:t>
            </w:r>
          </w:p>
        </w:tc>
      </w:tr>
      <w:tr>
        <w:trPr>
          <w:cantSplit w:val="true"/>
        </w:trPr>
        <w:tc>
          <w:tcPr>
            <w:tcW w:type="dxa" w:w="3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exactSeconds</w:t>
            </w:r>
          </w:p>
        </w:tc>
        <w:tc>
          <w:tcPr>
            <w:tcW w:type="dxa" w:w="17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s / float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exactSeconds = distanceM / speedMps；内部保留浮点完整精度；UI 显示 roundedSeconds = ceil(exactSeconds) 整数</w:t>
            </w:r>
          </w:p>
        </w:tc>
      </w:tr>
      <w:tr>
        <w:trPr>
          <w:cantSplit/>
        </w:trPr>
        <w:tc>
          <w:tcPr>
            <w:tcW w:type="dxa" w:w="3000"/>
          </w:tcPr>
          <w:p>
            <w:r>
              <w:t>selectedMapPath</w:t>
            </w:r>
          </w:p>
        </w:tc>
        <w:tc>
          <w:tcPr>
            <w:tcW w:type="dxa" w:w="1700"/>
          </w:tcPr>
          <w:p>
            <w:r>
              <w:t>path / string</w:t>
            </w:r>
          </w:p>
        </w:tc>
        <w:tc>
          <w:tcPr>
            <w:tcW w:type="dxa" w:w="4660"/>
          </w:tcPr>
          <w:p>
            <w:r>
              <w:t>用户选择的 .zip/.tif/.tiff 外部路径</w:t>
            </w:r>
          </w:p>
        </w:tc>
      </w:tr>
      <w:tr>
        <w:trPr>
          <w:cantSplit/>
        </w:trPr>
        <w:tc>
          <w:tcPr>
            <w:tcW w:type="dxa" w:w="3000"/>
          </w:tcPr>
          <w:p>
            <w:r>
              <w:t>primaryRasterName</w:t>
            </w:r>
          </w:p>
        </w:tc>
        <w:tc>
          <w:tcPr>
            <w:tcW w:type="dxa" w:w="1700"/>
          </w:tcPr>
          <w:p>
            <w:r>
              <w:t>string</w:t>
            </w:r>
          </w:p>
        </w:tc>
        <w:tc>
          <w:tcPr>
            <w:tcW w:type="dxa" w:w="4660"/>
          </w:tcPr>
          <w:p>
            <w:r>
              <w:t>ZIP 内被识别为唯一主影像的 .tif/.tiff 文件名；直接导入时为所选文件名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坐标转换链路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2E74B5"/>
                <w:sz w:val="21"/>
              </w:rPr>
              <w:t xml:space="preserve">唯一合法链路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场景点击 → 预览像素 → 原始像素 → GeoTIFF 仿射变换 → 源 CRS 坐标 → EPSG:4326 → WGS84 测地线距离。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SC" w:hAnsi="Noto Sans SC" w:eastAsia="Noto Sans SC"/>
          <w:b/>
        </w:rPr>
        <w:t>预览像素换算为原始像素：</w:t>
      </w:r>
      <w:r>
        <w:rPr>
          <w:rFonts w:ascii="Noto Sans SC" w:hAnsi="Noto Sans SC" w:eastAsia="Noto Sans SC"/>
          <w:i w:val="0"/>
        </w:rPr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5B6770"/>
          <w:left w:val="single" w:sz="8" w:space="0" w:color="5B6770"/>
          <w:bottom w:val="single" w:sz="8" w:space="0" w:color="5B6770"/>
          <w:right w:val="single" w:sz="8" w:space="0" w:color="5B6770"/>
          <w:insideH w:val="single" w:sz="8" w:space="0" w:color="5B6770"/>
          <w:insideV w:val="single" w:sz="8" w:space="0" w:color="5B677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FAFC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5B6770"/>
                <w:sz w:val="21"/>
              </w:rPr>
              <w:t xml:space="preserve">公式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sourceCol = previewCol × sourceWidth / previewWidth；sourceRow = previewRow × sourceHeight / previewHeight。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SC" w:hAnsi="Noto Sans SC" w:eastAsia="Noto Sans SC"/>
          <w:i w:val="0"/>
        </w:rPr>
        <w:t>随后使用 GeoTIFF 仿射变换得到 sourceX/sourceY，并通过 pyproj.Transformer.from_crs(sourceCRS, 'EPSG:4326', always_xy=True) 转换为经纬度。always_xy=True 为强制要求，以避免经纬度轴顺序混淆。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F6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9B1C1C"/>
                <w:sz w:val="21"/>
              </w:rPr>
              <w:t xml:space="preserve">关键约束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禁止直接将预览像素套用原始 GeoTIFF 仿射矩阵，否则坐标会随降采样比例产生系统性偏差。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5.3 二维距离定义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二维距离定义为忽略高程的 A/B 两点 WGS84 椭球面水平测地线距离，单位为米。统一采用 pyproj.Geod(ellps='WGS84').inv，不以屏幕像素距离、投影平面直线距离或经纬度简单勾股替代。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A 点与 B 点相同时，distanceM = 0；这是有效结果，不视为错误。</w:t>
      </w:r>
    </w:p>
    <w:p>
      <w:pPr>
        <w:pStyle w:val="Heading2"/>
        <w:keepNext/>
      </w:pPr>
      <w:r>
        <w:t>5.4 飞行时间定义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D6A4F"/>
          <w:left w:val="single" w:sz="8" w:space="0" w:color="2D6A4F"/>
          <w:bottom w:val="single" w:sz="8" w:space="0" w:color="2D6A4F"/>
          <w:right w:val="single" w:sz="8" w:space="0" w:color="2D6A4F"/>
          <w:insideH w:val="single" w:sz="8" w:space="0" w:color="2D6A4F"/>
          <w:insideV w:val="single" w:sz="8" w:space="0" w:color="2D6A4F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7F2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2D6A4F"/>
                <w:sz w:val="21"/>
              </w:rPr>
              <w:t xml:space="preserve">计算公式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exactSeconds = distanceM / speedMps。假定无人机从 A 到 B 全程保持用户输入的恒定速度。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SC" w:hAnsi="Noto Sans SC" w:eastAsia="Noto Sans SC"/>
          <w:i w:val="0"/>
        </w:rPr>
        <w:t>roundedSeconds = ceil(exactSeconds)（向上取整，不得四舍五入、向下取整或分别取整）；UI 秒数显示 roundedSeconds 整数；HH:MM:SS 必须由同一个 roundedSeconds 通过 divmod 逐级拆分生成，避免秒数为 60 时出现 00:00:60；最大显示 99:59:59（roundedSeconds ≤ 359999），roundedSeconds ≥ 360000 时不截断、不取模、不显示三位小时。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相同点距离为 0 时：exactSeconds = 0、roundedSeconds = 0、HH:MM:SS = 00:00:00。</w:t>
      </w:r>
    </w:p>
    <w:p>
      <w:pPr>
        <w:spacing w:after="120"/>
      </w:pPr>
      <w:r>
        <w:rPr>
          <w:rFonts w:ascii="Noto Sans SC" w:hAnsi="Noto Sans SC" w:eastAsia="Noto Sans SC"/>
          <w:i w:val="0"/>
        </w:rPr>
        <w:t>样品不考虑起飞、降落、加减速、风速、姿态、禁飞区和路径绕行。</w:t>
      </w:r>
    </w:p>
    <w:p>
      <w:pPr>
        <w:pStyle w:val="Heading2"/>
        <w:keepNext/>
      </w:pPr>
      <w:r>
        <w:t>5.5 影像显示规则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单波段：显示为灰度图。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三波段：按 RGB 显示。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四波段：样品阶段取前三个波段显示。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其他波段数：可以拒绝并提示“不支持的波段组合”，不要求半天样品自动识别遥感波段含义。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归一化：采用简单最小—最大值或 2%—98% 百分位拉伸；不改变地理坐标计算。</w:t>
      </w:r>
    </w:p>
    <w:p>
      <w:pPr>
        <w:pStyle w:val="Heading2"/>
        <w:pageBreakBefore w:val="0"/>
      </w:pPr>
      <w:r>
        <w:t>5.6 地图数据压缩包格式</w:t>
      </w:r>
    </w:p>
    <w:p>
      <w:r>
        <w:t>演示主输入采用 BIGEMAP 式 ZIP 地图数据包。压缩包允许包含一个顶层目录；程序只识别并读取主 GeoTIFF，不加载无关附件。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1900"/>
        <w:gridCol w:w="5160"/>
      </w:tblGrid>
      <w:tr>
        <w:trPr>
          <w:tblHeader w:val="true"/>
          <w:cantSplit w:val="true"/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包内文件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要求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t>处理规则</w:t>
            </w:r>
          </w:p>
        </w:tc>
      </w:tr>
      <w:tr>
        <w:trPr>
          <w:cantSplit w:val="true"/>
          <w:cantSplit/>
        </w:trPr>
        <w:tc>
          <w:tcPr>
            <w:tcW w:type="dxa" w:w="2300"/>
          </w:tcPr>
          <w:p>
            <w:r>
              <w:t>*_Level_&lt;级别&gt;.tif 或 .tiff</w:t>
            </w:r>
          </w:p>
        </w:tc>
        <w:tc>
          <w:tcPr>
            <w:tcW w:type="dxa" w:w="1900"/>
          </w:tcPr>
          <w:p>
            <w:r>
              <w:t>必需，且只能有一个</w:t>
            </w:r>
          </w:p>
        </w:tc>
        <w:tc>
          <w:tcPr>
            <w:tcW w:type="dxa" w:w="5160"/>
          </w:tcPr>
          <w:p>
            <w:r>
              <w:t>主影像；CRS、仿射变换、尺寸、波段和像素值的唯一权威来源</w:t>
            </w:r>
          </w:p>
        </w:tc>
      </w:tr>
      <w:tr>
        <w:trPr>
          <w:cantSplit w:val="true"/>
          <w:cantSplit/>
        </w:trPr>
        <w:tc>
          <w:tcPr>
            <w:tcW w:type="dxa" w:w="2300"/>
            <w:shd w:fill="FAFBFC"/>
          </w:tcPr>
          <w:p>
            <w:r>
              <w:t>同名 .tfw</w:t>
            </w:r>
          </w:p>
        </w:tc>
        <w:tc>
          <w:tcPr>
            <w:tcW w:type="dxa" w:w="1900"/>
            <w:shd w:fill="FAFBFC"/>
          </w:tcPr>
          <w:p>
            <w:r>
              <w:t>可选</w:t>
            </w:r>
          </w:p>
        </w:tc>
        <w:tc>
          <w:tcPr>
            <w:tcW w:type="dxa" w:w="5160"/>
            <w:shd w:fill="FAFBFC"/>
          </w:tcPr>
          <w:p>
            <w:r>
              <w:t>辅助世界文件；可用于一致性校验，但不得替代缺失的 CRS</w:t>
            </w:r>
          </w:p>
        </w:tc>
      </w:tr>
      <w:tr>
        <w:trPr>
          <w:cantSplit w:val="true"/>
          <w:cantSplit/>
        </w:trPr>
        <w:tc>
          <w:tcPr>
            <w:tcW w:type="dxa" w:w="2300"/>
          </w:tcPr>
          <w:p>
            <w:r>
              <w:t>同名 .txt</w:t>
            </w:r>
          </w:p>
        </w:tc>
        <w:tc>
          <w:tcPr>
            <w:tcW w:type="dxa" w:w="1900"/>
          </w:tcPr>
          <w:p>
            <w:r>
              <w:t>可选</w:t>
            </w:r>
          </w:p>
        </w:tc>
        <w:tc>
          <w:tcPr>
            <w:tcW w:type="dxa" w:w="5160"/>
          </w:tcPr>
          <w:p>
            <w:r>
              <w:t>范围与尺寸说明；可能采用 GBK/GB18030 编码，不参与坐标和距离计算</w:t>
            </w:r>
          </w:p>
        </w:tc>
      </w:tr>
      <w:tr>
        <w:trPr>
          <w:cantSplit w:val="true"/>
          <w:cantSplit/>
        </w:trPr>
        <w:tc>
          <w:tcPr>
            <w:tcW w:type="dxa" w:w="2300"/>
            <w:shd w:fill="FAFBFC"/>
          </w:tcPr>
          <w:p>
            <w:r>
              <w:t>*_range.kml</w:t>
            </w:r>
          </w:p>
        </w:tc>
        <w:tc>
          <w:tcPr>
            <w:tcW w:type="dxa" w:w="1900"/>
            <w:shd w:fill="FAFBFC"/>
          </w:tcPr>
          <w:p>
            <w:r>
              <w:t>可选</w:t>
            </w:r>
          </w:p>
        </w:tc>
        <w:tc>
          <w:tcPr>
            <w:tcW w:type="dxa" w:w="5160"/>
            <w:shd w:fill="FAFBFC"/>
          </w:tcPr>
          <w:p>
            <w:r>
              <w:t>WGS84 范围辅助文件；只用于人工核对或诊断，不作为主计算来源</w:t>
            </w:r>
          </w:p>
        </w:tc>
      </w:tr>
      <w:tr>
        <w:trPr>
          <w:cantSplit w:val="true"/>
          <w:cantSplit/>
        </w:trPr>
        <w:tc>
          <w:tcPr>
            <w:tcW w:type="dxa" w:w="2300"/>
          </w:tcPr>
          <w:p>
            <w:r>
              <w:t>*.url</w:t>
            </w:r>
          </w:p>
        </w:tc>
        <w:tc>
          <w:tcPr>
            <w:tcW w:type="dxa" w:w="1900"/>
          </w:tcPr>
          <w:p>
            <w:r>
              <w:t>忽略</w:t>
            </w:r>
          </w:p>
        </w:tc>
        <w:tc>
          <w:tcPr>
            <w:tcW w:type="dxa" w:w="5160"/>
          </w:tcPr>
          <w:p>
            <w:r>
              <w:t>不得打开、访问或执行</w:t>
            </w:r>
          </w:p>
        </w:tc>
      </w:tr>
      <w:tr>
        <w:trPr>
          <w:cantSplit w:val="true"/>
          <w:cantSplit/>
        </w:trPr>
        <w:tc>
          <w:tcPr>
            <w:tcW w:type="dxa" w:w="2300"/>
            <w:shd w:fill="FAFBFC"/>
          </w:tcPr>
          <w:p>
            <w:r>
              <w:t>*.jpg 及其他说明材料</w:t>
            </w:r>
          </w:p>
        </w:tc>
        <w:tc>
          <w:tcPr>
            <w:tcW w:type="dxa" w:w="1900"/>
            <w:shd w:fill="FAFBFC"/>
          </w:tcPr>
          <w:p>
            <w:r>
              <w:t>忽略</w:t>
            </w:r>
          </w:p>
        </w:tc>
        <w:tc>
          <w:tcPr>
            <w:tcW w:type="dxa" w:w="5160"/>
            <w:shd w:fill="FAFBFC"/>
          </w:tcPr>
          <w:p>
            <w:r>
              <w:t>不得作为地图影像候选，不参与加载和计算</w:t>
            </w:r>
          </w:p>
        </w:tc>
      </w:tr>
    </w:tbl>
    <w:p>
      <w:pPr>
        <w:numPr>
          <w:ilvl w:val="0"/>
          <w:numId w:val="10"/>
        </w:numPr>
      </w:pPr>
      <w:r>
        <w:t>ZIP 内可以将文件直接放在根目录，也可以放在一个顶层文件夹内；不要求固定中文目录名。</w:t>
      </w:r>
    </w:p>
    <w:p>
      <w:pPr>
        <w:numPr>
          <w:ilvl w:val="0"/>
          <w:numId w:val="10"/>
        </w:numPr>
      </w:pPr>
      <w:r>
        <w:t>程序必须按扩展名和结构识别主影像，不得依赖示例文件的完整名称。</w:t>
      </w:r>
    </w:p>
    <w:p>
      <w:pPr>
        <w:numPr>
          <w:ilvl w:val="0"/>
          <w:numId w:val="10"/>
        </w:numPr>
      </w:pPr>
      <w:r>
        <w:t>主 GeoTIFF 必须自带有效 CRS。即使存在 .tfw 或 KML，也不得据此猜测或补造 CRS。</w:t>
      </w:r>
    </w:p>
    <w:p>
      <w:pPr>
        <w:numPr>
          <w:ilvl w:val="0"/>
          <w:numId w:val="10"/>
        </w:numPr>
      </w:pPr>
      <w:r>
        <w:t>ZIP 导入时只将已确认的主 GeoTIFF 安全解压到临时目录；禁止路径穿越、禁止解压到项目目录、禁止打开包内链接。</w:t>
      </w:r>
    </w:p>
    <w:p>
      <w:pPr>
        <w:numPr>
          <w:ilvl w:val="0"/>
          <w:numId w:val="10"/>
        </w:numPr>
      </w:pPr>
      <w:r>
        <w:t>替换地图或退出应用时，应释放 Rasterio 数据集并清理本次导入产生的临时文件。</w:t>
      </w:r>
    </w:p>
    <w:p>
      <w:pPr>
        <w:pStyle w:val="Heading1"/>
        <w:keepNext/>
      </w:pPr>
      <w:r>
        <w:t>6. 输入校验与异常处理</w:t>
      </w:r>
    </w:p>
    <w:p>
      <w:pPr>
        <w:pStyle w:val="Heading2"/>
        <w:keepNext/>
      </w:pPr>
      <w:r>
        <w:t>6.1 速度输入规则</w:t>
      </w:r>
    </w:p>
    <w:p>
      <w:pPr>
        <w:spacing w:after="120"/>
      </w:pPr>
      <w:r>
        <w:t>速度单位固定为 m/s，speedMps 仅接受 1–99 的 ASCII 整数文本，不进行 km/h 换算；先输入速度或先选择 A/B 均可，界面不设置“计算”按钮。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400"/>
        <w:gridCol w:w="3000"/>
        <w:gridCol w:w="3960"/>
      </w:tblGrid>
      <w:tr>
        <w:trPr>
          <w:tblHeader w:val="true"/>
          <w:cantSplit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输入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距离显示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时间显示/提示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空值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若 A/B 完整则正常显示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请输入飞行速度</w:t>
            </w:r>
          </w:p>
        </w:tc>
      </w:tr>
      <w:tr>
        <w:trPr>
          <w:cantSplit w:val="true"/>
        </w:trPr>
        <w:tc>
          <w:tcPr>
            <w:tcW w:type="dxa" w:w="24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非空但不合法（文本、0、负数、小数、100 及以上、符号、空格、科学计数法、全角数字、NaN、inf 等）</w:t>
            </w:r>
          </w:p>
        </w:tc>
        <w:tc>
          <w:tcPr>
            <w:tcW w:type="dxa" w:w="30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正常显示</w:t>
            </w:r>
          </w:p>
        </w:tc>
        <w:tc>
          <w:tcPr>
            <w:tcW w:type="dxa" w:w="39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输入错误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合法整数（1–99）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正常显示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A/B 未完整时暂不计算；A/B 完整时显示 roundedSeconds 整数及 HH:MM:SS，状态提示“A/B 点选择完成”</w:t>
            </w:r>
          </w:p>
        </w:tc>
      </w:tr>
      <w:tr>
        <w:trPr>
          <w:cantSplit w:val="true"/>
        </w:trPr>
        <w:tc>
          <w:tcPr>
            <w:tcW w:type="dxa" w:w="24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roundedSeconds ≥ 360000（超过 99 小时）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正常显示</w:t>
            </w:r>
          </w:p>
        </w:tc>
        <w:tc>
          <w:tcPr>
            <w:tcW w:type="dxa" w:w="39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秒数与 HH:MM:SS 显示“--”；提示“飞行时间超过99小时”</w:t>
            </w:r>
          </w:p>
        </w:tc>
      </w:tr>
    </w:tbl>
    <w:p>
      <w:pPr>
        <w:pStyle w:val="Heading2"/>
        <w:keepNext/>
      </w:pPr>
      <w:r>
        <w:t>6.2 异常矩阵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050"/>
        <w:gridCol w:w="2600"/>
        <w:gridCol w:w="3550"/>
        <w:gridCol w:w="2160"/>
      </w:tblGrid>
      <w:tr>
        <w:trPr>
          <w:tblHeader w:val="true"/>
          <w:cantSplit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触发条件</w:t>
            </w:r>
          </w:p>
        </w:tc>
        <w:tc>
          <w:tcPr>
            <w:tcW w:type="dxa" w:w="3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用户提示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系统行为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ERR-01</w:t>
            </w:r>
          </w:p>
        </w:tc>
        <w:tc>
          <w:tcPr>
            <w:tcW w:type="dxa" w:w="2600"/>
          </w:tcPr>
          <w:p>
            <w:r>
              <w:t>文件不是可读取的 ZIP、GeoTIFF 或 TIFF</w:t>
            </w:r>
          </w:p>
        </w:tc>
        <w:tc>
          <w:tcPr>
            <w:tcW w:type="dxa" w:w="3550"/>
          </w:tcPr>
          <w:p>
            <w:r>
              <w:t>无法打开地图数据，请选择有效的 .zip、.tif 或 .tiff 文件。</w:t>
            </w:r>
          </w:p>
        </w:tc>
        <w:tc>
          <w:tcPr>
            <w:tcW w:type="dxa" w:w="2160"/>
          </w:tcPr>
          <w:p>
            <w:r>
              <w:t>保留当前地图（若有）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ERR-02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GeoTIFF 缺少 CRS</w:t>
            </w:r>
          </w:p>
        </w:tc>
        <w:tc>
          <w:tcPr>
            <w:tcW w:type="dxa" w:w="35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无法计算：该 GeoTIFF 未包含有效坐标参考系。</w:t>
            </w:r>
          </w:p>
        </w:tc>
        <w:tc>
          <w:tcPr>
            <w:tcW w:type="dxa" w:w="2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拒绝替换当前地图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ERR-03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仿射变换缺失或无效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无法计算：地图缺少有效地理变换信息。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拒绝替换当前地图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ERR-04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不支持的波段组合</w:t>
            </w:r>
          </w:p>
        </w:tc>
        <w:tc>
          <w:tcPr>
            <w:tcW w:type="dxa" w:w="35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无法预览：当前影像波段组合暂不支持。</w:t>
            </w:r>
          </w:p>
        </w:tc>
        <w:tc>
          <w:tcPr>
            <w:tcW w:type="dxa" w:w="2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拒绝替换当前地图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ERR-05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点击位于影像范围外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请在地图影像范围内选择点位。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忽略点击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ERR-06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坐标转换失败</w:t>
            </w:r>
          </w:p>
        </w:tc>
        <w:tc>
          <w:tcPr>
            <w:tcW w:type="dxa" w:w="35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点位坐标转换失败，请重新选择或更换地图。</w:t>
            </w:r>
          </w:p>
        </w:tc>
        <w:tc>
          <w:tcPr>
            <w:tcW w:type="dxa" w:w="2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不写入失败点位</w:t>
            </w:r>
          </w:p>
        </w:tc>
      </w:tr>
      <w:tr>
        <w:trPr>
          <w:cantSplit w:val="true"/>
        </w:trPr>
        <w:tc>
          <w:tcPr>
            <w:tcW w:type="dxa" w:w="105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ERR-07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距离计算失败</w:t>
            </w:r>
          </w:p>
        </w:tc>
        <w:tc>
          <w:tcPr>
            <w:tcW w:type="dxa" w:w="35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距离计算失败，请重新选择点位。</w:t>
            </w:r>
          </w:p>
        </w:tc>
        <w:tc>
          <w:tcPr>
            <w:tcW w:type="dxa" w:w="2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距离与时间清空</w:t>
            </w:r>
          </w:p>
        </w:tc>
      </w:tr>
      <w:tr>
        <w:trPr>
          <w:cantSplit w:val="true"/>
        </w:trPr>
        <w:tc>
          <w:tcPr>
            <w:tcW w:type="dxa" w:w="105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ERR-08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速度不合法</w:t>
            </w:r>
          </w:p>
        </w:tc>
        <w:tc>
          <w:tcPr>
            <w:tcW w:type="dxa" w:w="35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按 6.1 的对应提示显示。</w:t>
            </w:r>
          </w:p>
        </w:tc>
        <w:tc>
          <w:tcPr>
            <w:tcW w:type="dxa" w:w="2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立即清除旧时间，保留点位、经纬度和距离</w:t>
            </w:r>
          </w:p>
        </w:tc>
      </w:tr>
      <w:tr>
        <w:trPr>
          <w:cantSplit/>
        </w:trPr>
        <w:tc>
          <w:tcPr>
            <w:tcW w:type="dxa" w:w="1050"/>
          </w:tcPr>
          <w:p>
            <w:r>
              <w:t>ERR-09</w:t>
            </w:r>
          </w:p>
        </w:tc>
        <w:tc>
          <w:tcPr>
            <w:tcW w:type="dxa" w:w="2600"/>
          </w:tcPr>
          <w:p>
            <w:r>
              <w:t>ZIP 损坏、加密或包含不安全路径</w:t>
            </w:r>
          </w:p>
        </w:tc>
        <w:tc>
          <w:tcPr>
            <w:tcW w:type="dxa" w:w="3550"/>
          </w:tcPr>
          <w:p>
            <w:r>
              <w:t>无法打开地图数据包，请选择有效且未加密的 ZIP 文件。</w:t>
            </w:r>
          </w:p>
        </w:tc>
        <w:tc>
          <w:tcPr>
            <w:tcW w:type="dxa" w:w="2160"/>
          </w:tcPr>
          <w:p>
            <w:r>
              <w:t>拒绝导入并保留当前地图与结果</w:t>
            </w:r>
          </w:p>
        </w:tc>
      </w:tr>
      <w:tr>
        <w:trPr>
          <w:cantSplit/>
        </w:trPr>
        <w:tc>
          <w:tcPr>
            <w:tcW w:type="dxa" w:w="1050"/>
          </w:tcPr>
          <w:p>
            <w:r>
              <w:t>ERR-10</w:t>
            </w:r>
          </w:p>
        </w:tc>
        <w:tc>
          <w:tcPr>
            <w:tcW w:type="dxa" w:w="2600"/>
          </w:tcPr>
          <w:p>
            <w:r>
              <w:t>ZIP 内没有主 GeoTIFF 或存在多个候选 GeoTIFF</w:t>
            </w:r>
          </w:p>
        </w:tc>
        <w:tc>
          <w:tcPr>
            <w:tcW w:type="dxa" w:w="3550"/>
          </w:tcPr>
          <w:p>
            <w:r>
              <w:t>地图数据包必须且只能包含一个 .tif/.tiff 主影像。</w:t>
            </w:r>
          </w:p>
        </w:tc>
        <w:tc>
          <w:tcPr>
            <w:tcW w:type="dxa" w:w="2160"/>
          </w:tcPr>
          <w:p>
            <w:r>
              <w:t>拒绝导入并保留当前地图与结果</w:t>
            </w:r>
          </w:p>
        </w:tc>
      </w:tr>
      <w:tr>
        <w:trPr>
          <w:cantSplit/>
        </w:trPr>
        <w:tc>
          <w:tcPr>
            <w:tcW w:type="dxa" w:w="1050"/>
          </w:tcPr>
          <w:p>
            <w:r>
              <w:t>ERR-11</w:t>
            </w:r>
          </w:p>
        </w:tc>
        <w:tc>
          <w:tcPr>
            <w:tcW w:type="dxa" w:w="2600"/>
          </w:tcPr>
          <w:p>
            <w:r>
              <w:t>飞行时间达到或超过 99 小时（roundedSeconds ≥ 360000）</w:t>
            </w:r>
          </w:p>
        </w:tc>
        <w:tc>
          <w:tcPr>
            <w:tcW w:type="dxa" w:w="3550"/>
          </w:tcPr>
          <w:p>
            <w:r>
              <w:t>飞行时间超过99小时</w:t>
            </w:r>
          </w:p>
        </w:tc>
        <w:tc>
          <w:tcPr>
            <w:tcW w:type="dxa" w:w="2160"/>
          </w:tcPr>
          <w:p>
            <w:r>
              <w:t>距离保留，秒数与 HH:MM:SS 显示“--”</w:t>
            </w:r>
          </w:p>
        </w:tc>
      </w:tr>
      <w:tr>
        <w:trPr>
          <w:cantSplit/>
        </w:trPr>
        <w:tc>
          <w:tcPr>
            <w:tcW w:type="dxa" w:w="1050"/>
            <w:shd w:fill="FAFBFC"/>
          </w:tcPr>
          <w:p>
            <w:r>
              <w:t>ERR-12</w:t>
            </w:r>
          </w:p>
        </w:tc>
        <w:tc>
          <w:tcPr>
            <w:tcW w:type="dxa" w:w="2600"/>
            <w:shd w:fill="FAFBFC"/>
          </w:tcPr>
          <w:p>
            <w:r>
              <w:t>用户取消地图导入</w:t>
            </w:r>
          </w:p>
        </w:tc>
        <w:tc>
          <w:tcPr>
            <w:tcW w:type="dxa" w:w="3550"/>
            <w:shd w:fill="FAFBFC"/>
          </w:tcPr>
          <w:p>
            <w:r>
              <w:t>不显示错误提示</w:t>
            </w:r>
          </w:p>
        </w:tc>
        <w:tc>
          <w:tcPr>
            <w:tcW w:type="dxa" w:w="2160"/>
            <w:shd w:fill="FAFBFC"/>
          </w:tcPr>
          <w:p>
            <w:r>
              <w:t>原子保留地图、速度文本、点位、坐标、距离和时间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7A5A00"/>
          <w:left w:val="single" w:sz="8" w:space="0" w:color="7A5A00"/>
          <w:bottom w:val="single" w:sz="8" w:space="0" w:color="7A5A00"/>
          <w:right w:val="single" w:sz="8" w:space="0" w:color="7A5A00"/>
          <w:insideH w:val="single" w:sz="8" w:space="0" w:color="7A5A00"/>
          <w:insideV w:val="single" w:sz="8" w:space="0" w:color="7A5A00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40" w:after="40"/>
            </w:pPr>
            <w:r>
              <w:rPr>
                <w:rFonts w:ascii="Noto Sans SC" w:hAnsi="Noto Sans SC" w:eastAsia="Noto Sans SC"/>
                <w:b/>
                <w:color w:val="7A5A00"/>
                <w:sz w:val="21"/>
              </w:rPr>
              <w:t xml:space="preserve">错误反馈原则  </w:t>
            </w:r>
            <w:r>
              <w:rPr>
                <w:rFonts w:ascii="Noto Sans SC" w:hAnsi="Noto Sans SC" w:eastAsia="Noto Sans SC"/>
                <w:color w:val="172B3A"/>
                <w:sz w:val="21"/>
              </w:rPr>
              <w:t>任何错误均不得导致程序退出；不得向普通用户显示 Python 堆栈；错误纠正后界面应恢复可操作状态。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状态清理规则</w:t>
      </w:r>
    </w:p>
    <w:p>
      <w:pPr>
        <w:numPr>
          <w:ilvl w:val="0"/>
          <w:numId w:val="10"/>
        </w:numPr>
      </w:pPr>
      <w:r>
        <w:t>新地图数据只有在完成 ZIP/TIF 结构、CRS、仿射变换和预览校验后，才替换当前有效地图。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导入失败或用户取消时，原子保留当前地图、速度文本、A/B、连线、坐标、距离和时间。</w:t>
      </w:r>
    </w:p>
    <w:p>
      <w:pPr>
        <w:numPr>
          <w:ilvl w:val="0"/>
          <w:numId w:val="10"/>
        </w:numPr>
      </w:pPr>
      <w:r>
        <w:t>导入新地图数据成功时，必须清除旧 A/B、连线、坐标、距离和时间，并保留速度文本。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非法速度必须立即清除旧时间，但保留点位、经纬度和距离；其他任一输入条件失效时立即清除依赖它的旧结果，禁止显示过期数据。</w:t>
      </w:r>
    </w:p>
    <w:p>
      <w:pPr>
        <w:numPr>
          <w:ilvl w:val="0"/>
          <w:numId w:val="10"/>
        </w:numPr>
      </w:pPr>
      <w:r>
        <w:t>点击“清除点位”时清除 A/B、连线、坐标、距离和时间，但保留当前地图与速度文本。</w:t>
      </w:r>
    </w:p>
    <w:p>
      <w:pPr>
        <w:pStyle w:val="Heading1"/>
        <w:keepNext/>
      </w:pPr>
      <w:r>
        <w:t>7. 非功能需求与技术约束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200"/>
        <w:gridCol w:w="1450"/>
        <w:gridCol w:w="6710"/>
      </w:tblGrid>
      <w:tr>
        <w:trPr>
          <w:tblHeader w:val="true"/>
          <w:cantSplit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编号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类别</w:t>
            </w:r>
          </w:p>
        </w:tc>
        <w:tc>
          <w:tcPr>
            <w:tcW w:type="dxa" w:w="6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要求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NFR-01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离线</w:t>
            </w:r>
          </w:p>
        </w:tc>
        <w:tc>
          <w:tcPr>
            <w:tcW w:type="dxa" w:w="6710"/>
          </w:tcPr>
          <w:p>
            <w:r>
              <w:t>地图数据包加载、坐标转换、距离与时间计算全程不依赖网络。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NFR-02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响应性</w:t>
            </w:r>
          </w:p>
        </w:tc>
        <w:tc>
          <w:tcPr>
            <w:tcW w:type="dxa" w:w="67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点位或速度变化后的计算与界面刷新目标 ≤ 100 ms（不含地图首次导入）。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NFR-03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内存</w:t>
            </w:r>
          </w:p>
        </w:tc>
        <w:tc>
          <w:tcPr>
            <w:tcW w:type="dxa" w:w="67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预览最长边 ≤ 2048 px；不得为了显示将超大 GeoTIFF 全分辨率读取到内存。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NFR-04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稳定性</w:t>
            </w:r>
          </w:p>
        </w:tc>
        <w:tc>
          <w:tcPr>
            <w:tcW w:type="dxa" w:w="67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对无效文件、无 CRS、异常速度和越界点击提供反馈且不崩溃。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NFR-05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可用性</w:t>
            </w:r>
          </w:p>
        </w:tc>
        <w:tc>
          <w:tcPr>
            <w:tcW w:type="dxa" w:w="67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首次使用者无需阅读长说明即可按界面完成主流程；单位与状态清晰。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NFR-06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兼容性</w:t>
            </w:r>
          </w:p>
        </w:tc>
        <w:tc>
          <w:tcPr>
            <w:tcW w:type="dxa" w:w="67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目标操作系统为 Windows 10/11；当前样品的强制 Python 验收版本为 Python 3.14.4（普通 64 位 CPython）；Python 3.11/3.12 不再作为当前样品最终验收的阻断条件；依赖版本写入 requirements.txt；未实际运行的系统或 Python 版本不得写成“已经验证”。</w:t>
            </w:r>
          </w:p>
        </w:tc>
      </w:tr>
      <w:tr>
        <w:trPr>
          <w:cantSplit w:val="true"/>
        </w:trPr>
        <w:tc>
          <w:tcPr>
            <w:tcW w:type="dxa" w:w="1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NFR-07</w:t>
            </w:r>
          </w:p>
        </w:tc>
        <w:tc>
          <w:tcPr>
            <w:tcW w:type="dxa" w:w="14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可维护性</w:t>
            </w:r>
          </w:p>
        </w:tc>
        <w:tc>
          <w:tcPr>
            <w:tcW w:type="dxa" w:w="67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保持小型模块化结构；计算逻辑与 GUI 交互分离，核心算法可单元测试。</w:t>
            </w:r>
          </w:p>
        </w:tc>
      </w:tr>
      <w:tr>
        <w:trPr>
          <w:cantSplit w:val="true"/>
        </w:trPr>
        <w:tc>
          <w:tcPr>
            <w:tcW w:type="dxa" w:w="1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NFR-08</w:t>
            </w:r>
          </w:p>
        </w:tc>
        <w:tc>
          <w:tcPr>
            <w:tcW w:type="dxa" w:w="14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单实例数据边界</w:t>
            </w:r>
          </w:p>
        </w:tc>
        <w:tc>
          <w:tcPr>
            <w:tcW w:type="dxa" w:w="67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7"/>
              </w:rPr>
              <w:t>一次仅维护一张当前地图及一组 A/B 点，不实现多地图并发状态。</w:t>
            </w:r>
          </w:p>
        </w:tc>
      </w:tr>
      <w:tr>
        <w:trPr>
          <w:cantSplit/>
        </w:trPr>
        <w:tc>
          <w:tcPr>
            <w:tcW w:type="dxa" w:w="1200"/>
          </w:tcPr>
          <w:p>
            <w:r>
              <w:t>NFR-09</w:t>
            </w:r>
          </w:p>
        </w:tc>
        <w:tc>
          <w:tcPr>
            <w:tcW w:type="dxa" w:w="1450"/>
          </w:tcPr>
          <w:p>
            <w:r>
              <w:t>压缩包安全</w:t>
            </w:r>
          </w:p>
        </w:tc>
        <w:tc>
          <w:tcPr>
            <w:tcW w:type="dxa" w:w="6710"/>
          </w:tcPr>
          <w:p>
            <w:r>
              <w:t>ZIP 只允许读取并安全解压唯一主 GeoTIFF；拒绝路径穿越、加密包和多主影像结构；不得打开包内 .url 或其他无关文件。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固定技术路线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800"/>
        <w:gridCol w:w="2900"/>
        <w:gridCol w:w="4660"/>
      </w:tblGrid>
      <w:tr>
        <w:trPr>
          <w:tblHeader w:val="true"/>
          <w:cantSplit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层面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选型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约束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语言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Python 3.14.4（普通 64 位 CPython）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单进程桌面应用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GUI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PySide6</w:t>
            </w:r>
          </w:p>
        </w:tc>
        <w:tc>
          <w:tcPr>
            <w:tcW w:type="dxa" w:w="46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主窗口采用左右布局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地图视图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QGraphicsView + QGraphicsScene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不使用 WebEngine/Leaflet</w:t>
            </w:r>
          </w:p>
        </w:tc>
      </w:tr>
      <w:tr>
        <w:trPr>
          <w:cantSplit w:val="true"/>
        </w:trPr>
        <w:tc>
          <w:tcPr>
            <w:tcW w:type="dxa" w:w="18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栅格读取</w:t>
            </w:r>
          </w:p>
        </w:tc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rasterio + numpy</w:t>
            </w:r>
          </w:p>
        </w:tc>
        <w:tc>
          <w:tcPr>
            <w:tcW w:type="dxa" w:w="46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降采样生成预览</w:t>
            </w:r>
          </w:p>
        </w:tc>
      </w:tr>
      <w:tr>
        <w:trPr>
          <w:cantSplit w:val="true"/>
        </w:trP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坐标与距离</w:t>
            </w:r>
          </w:p>
        </w:tc>
        <w:tc>
          <w:tcPr>
            <w:tcW w:type="dxa" w:w="2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pyproj</w:t>
            </w:r>
          </w:p>
        </w:tc>
        <w:tc>
          <w:tcPr>
            <w:tcW w:type="dxa" w:w="46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Transformer(always_xy=True) + Geod.inv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7.2 建议代码结构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900"/>
        <w:gridCol w:w="6460"/>
      </w:tblGrid>
      <w:tr>
        <w:trPr>
          <w:tblHeader w:val="true"/>
          <w:cantSplit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文件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29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main.py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启动 PySide6 应用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app/main_window.py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主窗口、输入校验、结果编排与错误反馈</w:t>
            </w:r>
          </w:p>
        </w:tc>
      </w:tr>
      <w:tr>
        <w:trPr>
          <w:cantSplit w:val="true"/>
        </w:trPr>
        <w:tc>
          <w:tcPr>
            <w:tcW w:type="dxa" w:w="29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app/map_view.py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地图显示、缩放、平移、选点、标记和连线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app/geotiff_loader.py</w:t>
            </w:r>
          </w:p>
        </w:tc>
        <w:tc>
          <w:tcPr>
            <w:tcW w:type="dxa" w:w="6460"/>
            <w:shd w:fill="FAFBFC"/>
          </w:tcPr>
          <w:p>
            <w:r>
              <w:t>识别 ZIP/TIF 输入、安全提取唯一主 GeoTIFF、读取并验证地理信息、生成预览</w:t>
            </w:r>
          </w:p>
        </w:tc>
      </w:tr>
      <w:tr>
        <w:trPr>
          <w:cantSplit w:val="true"/>
        </w:trPr>
        <w:tc>
          <w:tcPr>
            <w:tcW w:type="dxa" w:w="29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app/calculator.py</w:t>
            </w:r>
          </w:p>
        </w:tc>
        <w:tc>
          <w:tcPr>
            <w:tcW w:type="dxa" w:w="6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像素换算、坐标转换、距离和飞行时间计算</w:t>
            </w:r>
          </w:p>
        </w:tc>
      </w:tr>
      <w:tr>
        <w:trPr>
          <w:cantSplit w:val="true"/>
        </w:trPr>
        <w:tc>
          <w:tcPr>
            <w:tcW w:type="dxa" w:w="29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requirements.txt</w:t>
            </w:r>
          </w:p>
        </w:tc>
        <w:tc>
          <w:tcPr>
            <w:tcW w:type="dxa" w:w="6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固定直接依赖及兼容版本范围</w:t>
            </w:r>
          </w:p>
        </w:tc>
      </w:tr>
      <w:tr>
        <w:trPr>
          <w:cantSplit w:val="true"/>
        </w:trPr>
        <w:tc>
          <w:tcPr>
            <w:tcW w:type="dxa" w:w="29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README.md</w:t>
            </w:r>
          </w:p>
        </w:tc>
        <w:tc>
          <w:tcPr>
            <w:tcW w:type="dxa" w:w="6460"/>
          </w:tcPr>
          <w:p>
            <w:r>
              <w:t>安装、运行、ZIP/TIF 导入格式、操作说明和已知限制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7.3 明确禁止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禁止加入 FastAPI、数据库、Launcher 或后台进程。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禁止以屏幕像素距离替代地理距离。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禁止直接把降采样预览像素套用原始仿射矩阵。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禁止将耗时不确定的完整影像读取放入主线程；样品仅允许受控降采样读取。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禁止为了未来扩展提前搭建正式产品的复杂分层、接口与状态机。</w:t>
      </w:r>
    </w:p>
    <w:p>
      <w:pPr>
        <w:numPr>
          <w:ilvl w:val="0"/>
          <w:numId w:val="10"/>
        </w:numPr>
      </w:pPr>
      <w:r>
        <w:t>禁止打开或执行 ZIP 内的 .url、.jpg 及其他说明附件；禁止将压缩包内容解压到临时目录以外。</w:t>
      </w:r>
    </w:p>
    <w:p>
      <w:pPr>
        <w:pStyle w:val="Heading1"/>
        <w:keepNext/>
      </w:pPr>
      <w:r>
        <w:t>8. 验收测试</w:t>
      </w:r>
    </w:p>
    <w:p>
      <w:pPr>
        <w:pStyle w:val="Heading2"/>
        <w:keepNext/>
      </w:pPr>
      <w:r>
        <w:t>8.1 核心验收用例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1000"/>
        <w:gridCol w:w="1900"/>
        <w:gridCol w:w="2850"/>
        <w:gridCol w:w="3610"/>
      </w:tblGrid>
      <w:tr>
        <w:trPr>
          <w:tblHeader w:val="true"/>
          <w:cantSplit w:val="true"/>
        </w:trPr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6"/>
              </w:rPr>
              <w:t>编号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6"/>
              </w:rPr>
              <w:t>场景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6"/>
              </w:rPr>
              <w:t>操作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6"/>
              </w:rPr>
              <w:t>预期结果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AC-01</w:t>
            </w:r>
          </w:p>
        </w:tc>
        <w:tc>
          <w:tcPr>
            <w:tcW w:type="dxa" w:w="1900"/>
          </w:tcPr>
          <w:p>
            <w:r>
              <w:t>合法投影坐标 ZIP 地图包</w:t>
            </w:r>
          </w:p>
        </w:tc>
        <w:tc>
          <w:tcPr>
            <w:tcW w:type="dxa" w:w="2850"/>
          </w:tcPr>
          <w:p>
            <w:r>
              <w:t>导入包含一个有效 EPSG:3857/UTM/高斯投影 GeoTIFF 的 ZIP 包</w:t>
            </w:r>
          </w:p>
        </w:tc>
        <w:tc>
          <w:tcPr>
            <w:tcW w:type="dxa" w:w="3610"/>
          </w:tcPr>
          <w:p>
            <w:r>
              <w:t>识别唯一主影像，正确显示地图与 CRS，可完成选点和计算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AC-02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合法经纬度 GeoTIFF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导入 EPSG:4326 或同类地理坐标影像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坐标与距离结果正确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AC-03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无 CRS 文件</w:t>
            </w:r>
          </w:p>
        </w:tc>
        <w:tc>
          <w:tcPr>
            <w:tcW w:type="dxa" w:w="2850"/>
          </w:tcPr>
          <w:p>
            <w:r>
              <w:t>导入主 GeoTIFF 缺失 CRS 的 ZIP 或 TIFF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拒绝计算并显示 ERR-02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AC-04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大型影像</w:t>
            </w:r>
          </w:p>
        </w:tc>
        <w:tc>
          <w:tcPr>
            <w:tcW w:type="dxa" w:w="2850"/>
            <w:shd w:fill="FAFBFC"/>
          </w:tcPr>
          <w:p>
            <w:r>
              <w:t>导入包内或直接选择最长边远大于 2048 px 的 GeoTIFF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使用降采样预览，界面不因完整读取而失去响应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AC-05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A/B 选点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在地图内依次点击两点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显示 A/B、连线、6 位小数且带“°”的坐标，以及符合 3.4 格式要求的距离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AC-06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第三次点击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A/B 已存在时再次点击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A、B、经纬度、距离、时间和连线均不改变；需点击“清除点位”或成功导入新地图后重新选点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AC-07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缩放后选点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缩放和平移后选择 A/B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标记对齐，坐标与未缩放时同位置结果一致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AC-08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速度即时刷新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先输入合法速度再选择 A/B，或先选择 A/B 再输入并连续修改合法速度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两种顺序均可；距离不变，时间随点位或合法速度即时更新，无“计算”按钮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AC-09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无效速度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依次输入空、文本、0、负数、小数、100 及以上、正负号、空格、科学计数法、全角数字、NaN、inf；确认不进行 km/h 换算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点位、坐标和距离保留，旧时间立即清除；空输入提示“请输入飞行速度”，其他非法输入提示“输入错误”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AC-10</w:t>
            </w:r>
          </w:p>
        </w:tc>
        <w:tc>
          <w:tcPr>
            <w:tcW w:type="dxa" w:w="19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同一点</w:t>
            </w:r>
          </w:p>
        </w:tc>
        <w:tc>
          <w:tcPr>
            <w:tcW w:type="dxa" w:w="285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A/B 选择同一位置</w:t>
            </w:r>
          </w:p>
        </w:tc>
        <w:tc>
          <w:tcPr>
            <w:tcW w:type="dxa" w:w="361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距离和时间均为 0，程序不报错</w:t>
            </w:r>
          </w:p>
        </w:tc>
      </w:tr>
      <w:tr>
        <w:trPr>
          <w:cantSplit w:val="true"/>
        </w:trPr>
        <w:tc>
          <w:tcPr>
            <w:tcW w:type="dxa" w:w="10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AC-11</w:t>
            </w:r>
          </w:p>
        </w:tc>
        <w:tc>
          <w:tcPr>
            <w:tcW w:type="dxa" w:w="19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清除点位</w:t>
            </w:r>
          </w:p>
        </w:tc>
        <w:tc>
          <w:tcPr>
            <w:tcW w:type="dxa" w:w="285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点击清除点位</w:t>
            </w:r>
          </w:p>
        </w:tc>
        <w:tc>
          <w:tcPr>
            <w:tcW w:type="dxa" w:w="361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A/B、连线、坐标、距离和时间被清除，地图与速度文本保留</w:t>
            </w:r>
          </w:p>
        </w:tc>
      </w:tr>
      <w:tr>
        <w:trPr>
          <w:cantSplit w:val="true"/>
        </w:trPr>
        <w:tc>
          <w:tcPr>
            <w:tcW w:type="dxa" w:w="10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6"/>
              </w:rPr>
              <w:t>AC-12</w:t>
            </w:r>
          </w:p>
        </w:tc>
        <w:tc>
          <w:tcPr>
            <w:tcW w:type="dxa" w:w="1900"/>
            <w:shd w:fill="FAFBFC"/>
          </w:tcPr>
          <w:p>
            <w:r>
              <w:t>导入失败/取消保护</w:t>
            </w:r>
          </w:p>
        </w:tc>
        <w:tc>
          <w:tcPr>
            <w:tcW w:type="dxa" w:w="2850"/>
            <w:shd w:fill="FAFBFC"/>
          </w:tcPr>
          <w:p>
            <w:r>
              <w:t>已有有效状态时导入损坏 ZIP、损坏 TIFF 或无效包结构，或在文件选择器中取消导入</w:t>
            </w:r>
          </w:p>
        </w:tc>
        <w:tc>
          <w:tcPr>
            <w:tcW w:type="dxa" w:w="3610"/>
            <w:shd w:fill="FAFBFC"/>
          </w:tcPr>
          <w:p>
            <w:r>
              <w:t>导入失败时提示错误，取消时不提示错误；两者均原子保留地图、速度文本、A/B、连线、坐标、距离和时间</w:t>
            </w:r>
          </w:p>
        </w:tc>
      </w:tr>
      <w:tr>
        <w:trPr>
          <w:cantSplit/>
        </w:trPr>
        <w:tc>
          <w:tcPr>
            <w:tcW w:type="dxa" w:w="1000"/>
          </w:tcPr>
          <w:p>
            <w:r>
              <w:t>AC-13</w:t>
            </w:r>
          </w:p>
        </w:tc>
        <w:tc>
          <w:tcPr>
            <w:tcW w:type="dxa" w:w="1900"/>
          </w:tcPr>
          <w:p>
            <w:r>
              <w:t>参考 ZIP 包格式</w:t>
            </w:r>
          </w:p>
        </w:tc>
        <w:tc>
          <w:tcPr>
            <w:tcW w:type="dxa" w:w="2850"/>
          </w:tcPr>
          <w:p>
            <w:r>
              <w:t>导入 Rectangle_#1_卫图.zip</w:t>
            </w:r>
          </w:p>
        </w:tc>
        <w:tc>
          <w:tcPr>
            <w:tcW w:type="dxa" w:w="3610"/>
          </w:tcPr>
          <w:p>
            <w:r>
              <w:t>识别包内唯一三波段 EPSG:3857 GeoTIFF；忽略 TFW/TXT/KML/URL/JPG；主流程可正常运行</w:t>
            </w:r>
          </w:p>
        </w:tc>
      </w:tr>
      <w:tr>
        <w:trPr>
          <w:cantSplit/>
        </w:trPr>
        <w:tc>
          <w:tcPr>
            <w:tcW w:type="dxa" w:w="1000"/>
          </w:tcPr>
          <w:p>
            <w:r>
              <w:t>AC-14</w:t>
            </w:r>
          </w:p>
        </w:tc>
        <w:tc>
          <w:tcPr>
            <w:tcW w:type="dxa" w:w="1900"/>
          </w:tcPr>
          <w:p>
            <w:r>
              <w:t>异常 ZIP 结构</w:t>
            </w:r>
          </w:p>
        </w:tc>
        <w:tc>
          <w:tcPr>
            <w:tcW w:type="dxa" w:w="2850"/>
          </w:tcPr>
          <w:p>
            <w:r>
              <w:t>分别导入无 TIFF、含多个 TIFF、加密、损坏或包含路径穿越条目的 ZIP</w:t>
            </w:r>
          </w:p>
        </w:tc>
        <w:tc>
          <w:tcPr>
            <w:tcW w:type="dxa" w:w="3610"/>
          </w:tcPr>
          <w:p>
            <w:r>
              <w:t>拒绝导入，给出 ERR-09 或 ERR-10，保留旧地图与结果，不写出不安全文件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结果正确性判定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使用至少一组已知 WGS84 坐标作为基准，pyproj.Geod 参考距离与样品内部原始 distanceM 的差异应 ≤ 0.5 m。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使用同一地理位置在不同缩放等级点击，坐标差异应仅来自人工点击误差，不得出现随预览比例成倍偏移。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先按 exactSeconds = distanceM / speedMps 使用内部完整精度距离计算；UI 秒数必须等于 roundedSeconds = ceil(exactSeconds)，不得四舍五入或向下取整。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HH:MM:SS 应与 roundedSeconds（ceil 后的同一整数秒）一致，小时不超过 99，且秒、分钟字段均在 00—59 范围内。</w:t>
      </w:r>
    </w:p>
    <w:p>
      <w:pPr>
        <w:pStyle w:val="Heading2"/>
        <w:keepNext/>
      </w:pPr>
      <w:r>
        <w:t>8.3 最小测试数据集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4200"/>
        <w:gridCol w:w="5160"/>
      </w:tblGrid>
      <w:tr>
        <w:trPr>
          <w:tblHeader w:val="true"/>
          <w:cantSplit w:val="true"/>
        </w:trP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数据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目的</w:t>
            </w:r>
          </w:p>
        </w:tc>
      </w:tr>
      <w:tr>
        <w:trPr>
          <w:cantSplit w:val="true"/>
        </w:trPr>
        <w:tc>
          <w:tcPr>
            <w:tcW w:type="dxa" w:w="4200"/>
          </w:tcPr>
          <w:p>
            <w:r>
              <w:t>Rectangle_#1_卫图.zip（参考包）</w:t>
            </w:r>
          </w:p>
        </w:tc>
        <w:tc>
          <w:tcPr>
            <w:tcW w:type="dxa" w:w="5160"/>
          </w:tcPr>
          <w:p>
            <w:r>
              <w:t>ZIP 结构识别；包内 298×249、三波段 uint8、EPSG:3857 GeoTIFF 主流程验证</w:t>
            </w:r>
          </w:p>
        </w:tc>
      </w:tr>
      <w:tr>
        <w:trPr>
          <w:cantSplit w:val="true"/>
        </w:trPr>
        <w:tc>
          <w:tcPr>
            <w:tcW w:type="dxa" w:w="4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一张 EPSG:4326、单波段 GeoTIFF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地理坐标系与灰度显示</w:t>
            </w:r>
          </w:p>
        </w:tc>
      </w:tr>
      <w:tr>
        <w:trPr>
          <w:cantSplit w:val="true"/>
        </w:trPr>
        <w:tc>
          <w:tcPr>
            <w:tcW w:type="dxa" w:w="4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一张大尺寸 GeoTIFF</w:t>
            </w:r>
          </w:p>
        </w:tc>
        <w:tc>
          <w:tcPr>
            <w:tcW w:type="dxa" w:w="51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降采样与内存边界</w:t>
            </w:r>
          </w:p>
        </w:tc>
      </w:tr>
      <w:tr>
        <w:trPr>
          <w:cantSplit w:val="true"/>
        </w:trPr>
        <w:tc>
          <w:tcPr>
            <w:tcW w:type="dxa" w:w="4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两张异常 TIFF：无 CRS、损坏或伪装扩展名</w:t>
            </w:r>
          </w:p>
        </w:tc>
        <w:tc>
          <w:tcPr>
            <w:tcW w:type="dxa" w:w="51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错误处理与导入失败保护</w:t>
            </w:r>
          </w:p>
        </w:tc>
      </w:tr>
      <w:tr>
        <w:trPr>
          <w:cantSplit/>
        </w:trPr>
        <w:tc>
          <w:tcPr>
            <w:tcW w:type="dxa" w:w="4200"/>
          </w:tcPr>
          <w:p>
            <w:r>
              <w:t>异常 ZIP 数据包</w:t>
            </w:r>
          </w:p>
        </w:tc>
        <w:tc>
          <w:tcPr>
            <w:tcW w:type="dxa" w:w="5160"/>
          </w:tcPr>
          <w:p>
            <w:r>
              <w:t>无主影像、多主影像、损坏包、加密包和路径穿越防护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9. 开发计划与交付要求</w:t>
      </w:r>
    </w:p>
    <w:p>
      <w:pPr>
        <w:pStyle w:val="Heading2"/>
        <w:keepNext/>
      </w:pPr>
      <w:r>
        <w:t>9.1 半天开发顺序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200"/>
        <w:gridCol w:w="1600"/>
        <w:gridCol w:w="5560"/>
      </w:tblGrid>
      <w:tr>
        <w:trPr>
          <w:tblHeader w:val="true"/>
          <w:cantSplit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阶段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预计时间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完成内容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1. 基础窗口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30 分钟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左右布局、导入/清除按钮、速度与结果字段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2. 地图加载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60 分钟</w:t>
            </w:r>
          </w:p>
        </w:tc>
        <w:tc>
          <w:tcPr>
            <w:tcW w:type="dxa" w:w="5560"/>
            <w:shd w:fill="FAFBFC"/>
          </w:tcPr>
          <w:p>
            <w:r>
              <w:t>ZIP/TIF 识别、安全提取、GeoTIFF 校验、降采样、QImage/QPixmap、适应窗口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3. 地图交互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60 分钟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选点、标记、连线、缩放和平移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4. 坐标与距离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45 分钟</w:t>
            </w:r>
          </w:p>
        </w:tc>
        <w:tc>
          <w:tcPr>
            <w:tcW w:type="dxa" w:w="55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像素换算、CRS 转换、Geod 距离</w:t>
            </w:r>
          </w:p>
        </w:tc>
      </w:tr>
      <w:tr>
        <w:trPr>
          <w:cantSplit w:val="true"/>
        </w:trPr>
        <w:tc>
          <w:tcPr>
            <w:tcW w:type="dxa" w:w="22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5. 速度与时间</w:t>
            </w:r>
          </w:p>
        </w:tc>
        <w:tc>
          <w:tcPr>
            <w:tcW w:type="dxa" w:w="1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30 分钟</w:t>
            </w:r>
          </w:p>
        </w:tc>
        <w:tc>
          <w:tcPr>
            <w:tcW w:type="dxa" w:w="55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输入校验、即时刷新、时间格式化</w:t>
            </w:r>
          </w:p>
        </w:tc>
      </w:tr>
      <w:tr>
        <w:trPr>
          <w:cantSplit w:val="true"/>
        </w:trPr>
        <w:tc>
          <w:tcPr>
            <w:tcW w:type="dxa" w:w="22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6. 测试与演示</w:t>
            </w:r>
          </w:p>
        </w:tc>
        <w:tc>
          <w:tcPr>
            <w:tcW w:type="dxa" w:w="1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45 分钟</w:t>
            </w:r>
          </w:p>
        </w:tc>
        <w:tc>
          <w:tcPr>
            <w:tcW w:type="dxa" w:w="5560"/>
            <w:shd w:fill="FAFBFC"/>
          </w:tcPr>
          <w:p>
            <w:r>
              <w:t>ZIP/TIF 核心用例、错误提示、安全校验、README 与演示准备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Noto Sans SC" w:hAnsi="Noto Sans SC" w:eastAsia="Noto Sans SC"/>
          <w:i/>
          <w:color w:val="5B6770"/>
        </w:rPr>
        <w:t>说明：各阶段时间为目标预算，可根据样例影像兼容性调整；不得以引入排除范围内能力换取所谓“架构完整”。</w:t>
      </w:r>
    </w:p>
    <w:p>
      <w:pPr>
        <w:pStyle w:val="Heading2"/>
        <w:keepNext/>
      </w:pPr>
      <w:r>
        <w:t>9.2 交付物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可运行的 Python 源代码，目录结构符合 7.2。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requirements.txt，列出 PySide6、rasterio、pyproj、numpy 等直接依赖。</w:t>
      </w:r>
    </w:p>
    <w:p>
      <w:pPr>
        <w:numPr>
          <w:ilvl w:val="0"/>
          <w:numId w:val="10"/>
        </w:numPr>
      </w:pPr>
      <w:r>
        <w:t>README.md，包含安装、启动、ZIP/TIF 数据格式、操作步骤、支持范围和已知限制。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至少覆盖 calculator 核心逻辑的自动化测试，或提供可复现的手工验收记录。</w:t>
      </w:r>
    </w:p>
    <w:p>
      <w:pPr>
        <w:numPr>
          <w:ilvl w:val="0"/>
          <w:numId w:val="10"/>
        </w:numPr>
      </w:pPr>
      <w:r>
        <w:t>一份可合法演示的 ZIP 地图数据包样例，以及包内带有效 CRS 的主 GeoTIFF（若数据授权允许随项目分发）。</w:t>
      </w:r>
    </w:p>
    <w:p>
      <w:pPr>
        <w:pStyle w:val="Heading2"/>
        <w:keepNext/>
      </w:pPr>
      <w:r>
        <w:t>9.3 完成定义（Definition of Done）</w:t>
      </w:r>
    </w:p>
    <w:p>
      <w:pPr>
        <w:numPr>
          <w:ilvl w:val="0"/>
          <w:numId w:val="10"/>
        </w:numPr>
      </w:pPr>
      <w:r>
        <w:t>FR-01 至 FR-15 全部实现，且 NFR-01 至 NFR-09 无阻断性违背。</w:t>
      </w:r>
    </w:p>
    <w:p>
      <w:pPr>
        <w:numPr>
          <w:ilvl w:val="0"/>
          <w:numId w:val="10"/>
        </w:numPr>
      </w:pPr>
      <w:r>
        <w:t>AC-01 至 AC-14 全部通过，或对缺少测试数据的用例给出书面说明。</w:t>
      </w:r>
    </w:p>
    <w:p>
      <w:pPr>
        <w:numPr>
          <w:ilvl w:val="0"/>
          <w:numId w:val="10"/>
        </w:numPr>
      </w:pPr>
      <w:r>
        <w:rPr>
          <w:rFonts w:ascii="Noto Sans SC" w:hAnsi="Noto Sans SC" w:eastAsia="Noto Sans SC"/>
        </w:rPr>
        <w:t>程序能在目标 Windows 环境按 README 从干净环境启动。</w:t>
      </w:r>
    </w:p>
    <w:p>
      <w:pPr>
        <w:numPr>
          <w:ilvl w:val="0"/>
          <w:numId w:val="10"/>
        </w:numPr>
      </w:pPr>
      <w:r>
        <w:t>演示主流程连续执行 3 次无崩溃、无旧结果残留、无明显坐标偏移；参考 ZIP 包可稳定导入，且未实现“明确排除范围”中的正式产品模块。</w:t>
      </w:r>
    </w:p>
    <w:p>
      <w:pPr>
        <w:numPr>
          <w:ilvl w:val="0"/>
          <w:numId w:val="10"/>
        </w:numPr>
      </w:pPr>
      <w:r>
        <w:t>9.3.1 最终验收需补齐的证据（TASK-007C/007D）</w:t>
      </w:r>
    </w:p>
    <w:p>
      <w:pPr>
        <w:numPr>
          <w:ilvl w:val="0"/>
          <w:numId w:val="10"/>
        </w:numPr>
      </w:pPr>
      <w:r>
        <w:t>自动化或可复现技术验证：无效仿射矩阵；损坏 ZIP；加密 ZIP；MainWindow 层同一点选择；不同缩放等级下坐标一致性；点位或速度刷新不超过 100 ms；真实大影像预览、响应和内存验证；主流程连续运行 3 次；Python 3.14.4 干净环境启动。</w:t>
      </w:r>
    </w:p>
    <w:p>
      <w:pPr>
        <w:numPr>
          <w:ilvl w:val="0"/>
          <w:numId w:val="10"/>
        </w:numPr>
      </w:pPr>
      <w:r>
        <w:t>人工验收：首次使用者在 2 分钟内完成主流程（不得由自动化测试推断；没有真实测试者时必须标记为待人工验收，只有产品负责人可以豁免）。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5FB"/>
          </w:tcPr>
          <w:p>
            <w:pPr>
              <w:spacing w:before="40" w:after="40"/>
            </w:pPr>
            <w:r>
              <w:t>最终冻结结论  本样品以“ZIP 地图数据包/GeoTIFF → GeoTIFF 像素 → 地理坐标 → 二维距离 → 恒速飞行时间 → UI 即时更新”为唯一交付主线。任何新增需求如不能直接服务该主线，均延期至正式产品阶段。</w:t>
            </w:r>
          </w:p>
        </w:tc>
      </w:tr>
    </w:tbl>
    <w:p>
      <w:pPr>
        <w:spacing w:after="0"/>
      </w:pPr>
    </w:p>
    <w:p>
      <w:r>
        <w:br/>
      </w:r>
    </w:p>
    <w:p>
      <w:pPr>
        <w:pStyle w:val="Heading1"/>
        <w:keepNext/>
      </w:pPr>
      <w:r>
        <w:t>附录 A：需求追踪关系</w:t>
      </w:r>
    </w:p>
    <w:p>
      <w:pPr>
        <w:spacing w:after="120"/>
      </w:pPr>
      <w:r>
        <w:rPr>
          <w:rFonts w:ascii="Noto Sans SC" w:hAnsi="Noto Sans SC" w:eastAsia="Noto Sans SC"/>
          <w:i/>
          <w:color w:val="5B6770"/>
        </w:rPr>
        <w:t>本表用于在开发评审和验收记录中快速定位需求来源；功能变更时，应同步检查其关联验收用例。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2600"/>
        <w:gridCol w:w="44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需求域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功能需求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主要验收用例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文件与地图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FR-02—FR-06</w:t>
            </w:r>
          </w:p>
        </w:tc>
        <w:tc>
          <w:tcPr>
            <w:tcW w:type="dxa" w:w="4460"/>
          </w:tcPr>
          <w:p>
            <w:r>
              <w:t>AC-01—AC-04、AC-12—AC-14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选点与叠加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FR-07、FR-13—FR-14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AC-05—AC-07、AC-11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坐标与距离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FR-08—FR-09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AC-01、AC-02、AC-05、AC-07、AC-10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速度与时间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FR-10—FR-12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AC-08—AC-10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异常与稳定性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FR-15</w:t>
            </w:r>
          </w:p>
        </w:tc>
        <w:tc>
          <w:tcPr>
            <w:tcW w:type="dxa" w:w="4460"/>
          </w:tcPr>
          <w:p>
            <w:r>
              <w:t>AC-03、AC-04、AC-09、AC-12、AC-14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B：关键参数冻结清单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CE3"/>
          <w:left w:val="single" w:sz="6" w:space="0" w:color="D5DCE3"/>
          <w:bottom w:val="single" w:sz="6" w:space="0" w:color="D5DCE3"/>
          <w:right w:val="single" w:sz="6" w:space="0" w:color="D5DCE3"/>
          <w:insideH w:val="single" w:sz="6" w:space="0" w:color="D5DCE3"/>
          <w:insideV w:val="single" w:sz="6" w:space="0" w:color="D5DCE3"/>
        </w:tblBorders>
      </w:tblPr>
      <w:tblGrid>
        <w:gridCol w:w="2300"/>
        <w:gridCol w:w="2600"/>
        <w:gridCol w:w="4460"/>
      </w:tblGrid>
      <w:tr>
        <w:trPr>
          <w:tblHeader w:val="true"/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参数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冻结值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/>
              <w:jc w:val="center"/>
            </w:pPr>
            <w:r>
              <w:rPr>
                <w:rFonts w:ascii="Noto Sans SC" w:hAnsi="Noto Sans SC" w:eastAsia="Noto Sans SC"/>
                <w:b/>
                <w:color w:val="1F4D78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预览尺寸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最长边 ≤ 2048 px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控制首次加载内存，不代表原图精度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目标坐标系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EPSG:4326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使用 always_xy=True 输出经度、纬度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距离模型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WGS84 Geod.inv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忽略高程的椭球面水平测地线距离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速度范围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1–99 整数（m/s）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仅接受 ASCII 数字文本，不进行 km/h 换算；非法输入保留点位、坐标和距离，立即清除旧时间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坐标显示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6 位小数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内部计算不得先按显示精度截断；数值后标注“°”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时间显示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roundedSeconds 整数 + HH:MM:SS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先计算 exactSeconds = distanceM / speedMps，再由 roundedSeconds = ceil(exactSeconds) 得到同一个整数秒；UI 秒数与 HH:MM:SS 均据此生成，最大 99:59:59</w:t>
            </w:r>
          </w:p>
        </w:tc>
      </w:tr>
      <w:tr>
        <w:trPr>
          <w:cantSplit w:val="true"/>
        </w:trPr>
        <w:tc>
          <w:tcPr>
            <w:tcW w:type="dxa" w:w="2300"/>
            <w:shd w:fill="FAFBFC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时间上限</w:t>
            </w:r>
          </w:p>
        </w:tc>
        <w:tc>
          <w:tcPr>
            <w:tcW w:type="dxa" w:w="260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roundedSeconds ≤ 359999</w:t>
            </w:r>
          </w:p>
        </w:tc>
        <w:tc>
          <w:tcPr>
            <w:tcW w:type="dxa" w:w="4460"/>
            <w:shd w:fill="FAFBFC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超过 99 小时不截断、不取模、不显示三位小时；秒数与 HH:MM:SS 显示“--”</w:t>
            </w:r>
          </w:p>
        </w:tc>
      </w:tr>
      <w:tr>
        <w:trPr>
          <w:cantSplit w:val="true"/>
        </w:trPr>
        <w:tc>
          <w:tcPr>
            <w:tcW w:type="dxa" w:w="2300"/>
          </w:tcPr>
          <w:p>
            <w:pPr>
              <w:spacing w:before="0" w:after="0" w:line="252" w:lineRule="auto"/>
              <w:jc w:val="center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活动对象</w:t>
            </w:r>
          </w:p>
        </w:tc>
        <w:tc>
          <w:tcPr>
            <w:tcW w:type="dxa" w:w="260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1 张地图 + 1 组 A/B</w:t>
            </w:r>
          </w:p>
        </w:tc>
        <w:tc>
          <w:tcPr>
            <w:tcW w:type="dxa" w:w="4460"/>
          </w:tcPr>
          <w:p>
            <w:pPr>
              <w:spacing w:before="0" w:after="0" w:line="252" w:lineRule="auto"/>
              <w:jc w:val="left"/>
            </w:pPr>
            <w:r>
              <w:rPr>
                <w:rFonts w:ascii="Noto Sans SC" w:hAnsi="Noto Sans SC" w:eastAsia="Noto Sans SC"/>
                <w:color w:val="172B3A"/>
                <w:sz w:val="18"/>
              </w:rPr>
              <w:t>不实现多地图或多任务状态</w:t>
            </w:r>
          </w:p>
        </w:tc>
      </w:tr>
      <w:tr>
        <w:trPr>
          <w:cantSplit/>
        </w:trPr>
        <w:tc>
          <w:tcPr>
            <w:tcW w:type="dxa" w:w="2300"/>
          </w:tcPr>
          <w:p>
            <w:r>
              <w:t>主导入格式</w:t>
            </w:r>
          </w:p>
        </w:tc>
        <w:tc>
          <w:tcPr>
            <w:tcW w:type="dxa" w:w="2600"/>
          </w:tcPr>
          <w:p>
            <w:r>
              <w:t>.zip（兼容 .tif/.tiff）</w:t>
            </w:r>
          </w:p>
        </w:tc>
        <w:tc>
          <w:tcPr>
            <w:tcW w:type="dxa" w:w="4460"/>
          </w:tcPr>
          <w:p>
            <w:r>
              <w:t>ZIP 为演示主格式；直接 GeoTIFF 保留兼容入口</w:t>
            </w:r>
          </w:p>
        </w:tc>
      </w:tr>
      <w:tr>
        <w:trPr>
          <w:cantSplit/>
        </w:trPr>
        <w:tc>
          <w:tcPr>
            <w:tcW w:type="dxa" w:w="2300"/>
          </w:tcPr>
          <w:p>
            <w:r>
              <w:t>ZIP 主影像</w:t>
            </w:r>
          </w:p>
        </w:tc>
        <w:tc>
          <w:tcPr>
            <w:tcW w:type="dxa" w:w="2600"/>
          </w:tcPr>
          <w:p>
            <w:r>
              <w:t>恰好一个 .tif/.tiff</w:t>
            </w:r>
          </w:p>
        </w:tc>
        <w:tc>
          <w:tcPr>
            <w:tcW w:type="dxa" w:w="4460"/>
          </w:tcPr>
          <w:p>
            <w:r>
              <w:t>允许一个顶层目录；按结构识别，不依赖固定完整文件名</w:t>
            </w:r>
          </w:p>
        </w:tc>
      </w:tr>
      <w:tr>
        <w:trPr>
          <w:cantSplit/>
        </w:trPr>
        <w:tc>
          <w:tcPr>
            <w:tcW w:type="dxa" w:w="2300"/>
          </w:tcPr>
          <w:p>
            <w:r>
              <w:t>ZIP 辅助文件</w:t>
            </w:r>
          </w:p>
        </w:tc>
        <w:tc>
          <w:tcPr>
            <w:tcW w:type="dxa" w:w="2600"/>
          </w:tcPr>
          <w:p>
            <w:r>
              <w:t>.tfw/.txt/_range.kml 可选</w:t>
            </w:r>
          </w:p>
        </w:tc>
        <w:tc>
          <w:tcPr>
            <w:tcW w:type="dxa" w:w="4460"/>
          </w:tcPr>
          <w:p>
            <w:r>
              <w:t>仅辅助核对；.url/.jpg 等文件忽略且不得打开</w:t>
            </w:r>
          </w:p>
        </w:tc>
      </w:tr>
      <w:tr>
        <w:trPr>
          <w:cantSplit/>
        </w:trPr>
        <w:tc>
          <w:tcPr>
            <w:tcW w:type="dxa" w:w="2300"/>
          </w:tcPr>
          <w:p>
            <w:r>
              <w:t>坐标权威来源</w:t>
            </w:r>
          </w:p>
        </w:tc>
        <w:tc>
          <w:tcPr>
            <w:tcW w:type="dxa" w:w="2600"/>
          </w:tcPr>
          <w:p>
            <w:r>
              <w:t>主 GeoTIFF 内嵌 CRS 与仿射变换</w:t>
            </w:r>
          </w:p>
        </w:tc>
        <w:tc>
          <w:tcPr>
            <w:tcW w:type="dxa" w:w="4460"/>
          </w:tcPr>
          <w:p>
            <w:r>
              <w:t>不得根据 TFW/KML 猜测或补造 CRS</w:t>
            </w:r>
          </w:p>
        </w:tc>
      </w:tr>
      <w:tr>
        <w:trPr>
          <w:cantSplit/>
        </w:trPr>
        <w:tc>
          <w:tcPr>
            <w:tcW w:type="dxa" w:w="2300"/>
            <w:shd w:fill="FAFBFC"/>
          </w:tcPr>
          <w:p>
            <w:r>
              <w:t>距离显示</w:t>
            </w:r>
          </w:p>
        </w:tc>
        <w:tc>
          <w:tcPr>
            <w:tcW w:type="dxa" w:w="2600"/>
            <w:shd w:fill="FAFBFC"/>
          </w:tcPr>
          <w:p>
            <w:r>
              <w:t>&lt; 1000 m：xx.xx 米；≥ 1000 m：xx.xx 米（x.xx 公里）</w:t>
            </w:r>
          </w:p>
        </w:tc>
        <w:tc>
          <w:tcPr>
            <w:tcW w:type="dxa" w:w="4460"/>
            <w:shd w:fill="FAFBFC"/>
          </w:tcPr>
          <w:p>
            <w:r>
              <w:t>米和公里均保留两位小数；示例：1234.56 米（1.23 公里）</w:t>
            </w:r>
          </w:p>
        </w:tc>
      </w:tr>
      <w:tr>
        <w:trPr>
          <w:cantSplit/>
        </w:trPr>
        <w:tc>
          <w:tcPr>
            <w:tcW w:type="dxa" w:w="2300"/>
          </w:tcPr>
          <w:p>
            <w:r>
              <w:t>状态提示</w:t>
            </w:r>
          </w:p>
        </w:tc>
        <w:tc>
          <w:tcPr>
            <w:tcW w:type="dxa" w:w="2600"/>
          </w:tcPr>
          <w:p>
            <w:r>
              <w:t>空输入/非法输入/超时/成功</w:t>
            </w:r>
          </w:p>
        </w:tc>
        <w:tc>
          <w:tcPr>
            <w:tcW w:type="dxa" w:w="4460"/>
          </w:tcPr>
          <w:p>
            <w:r>
              <w:t>依次为“请输入飞行速度”“输入错误”“飞行时间超过99小时”“A/B 点选择完成”</w:t>
            </w:r>
          </w:p>
        </w:tc>
      </w:tr>
      <w:tr>
        <w:trPr>
          <w:cantSplit/>
        </w:trPr>
        <w:tc>
          <w:tcPr>
            <w:tcW w:type="dxa" w:w="2300"/>
            <w:shd w:fill="FAFBFC"/>
          </w:tcPr>
          <w:p>
            <w:r>
              <w:t>刷新与清除</w:t>
            </w:r>
          </w:p>
        </w:tc>
        <w:tc>
          <w:tcPr>
            <w:tcW w:type="dxa" w:w="2600"/>
            <w:shd w:fill="FAFBFC"/>
          </w:tcPr>
          <w:p>
            <w:r>
              <w:t>无“计算”按钮；速度与 A/B 顺序不限</w:t>
            </w:r>
          </w:p>
        </w:tc>
        <w:tc>
          <w:tcPr>
            <w:tcW w:type="dxa" w:w="4460"/>
            <w:shd w:fill="FAFBFC"/>
          </w:tcPr>
          <w:p>
            <w:r>
              <w:t>点位或合法速度变化即时计算；清除点位或成功换图均保留速度文本；导入失败或取消原子保留全部旧状态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headerReference w:type="even" r:id="rId13"/>
      <w:footerReference w:type="default" r:id="rId10"/>
      <w:footerReference w:type="even" r:id="rId12"/>
      <w:pgSz w:w="12240" w:h="15840"/>
      <w:pgMar w:top="1181" w:right="1440" w:bottom="1181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SC" w:hAnsi="Noto Sans SC" w:eastAsia="Noto Sans SC"/>
        <w:color w:val="5B6770"/>
        <w:sz w:val="17"/>
      </w:rPr>
      <w:t xml:space="preserve">V1.2  |  </w:t>
    </w:r>
    <w:r>
      <w:rPr>
        <w:rFonts w:ascii="Noto Sans SC" w:hAnsi="Noto Sans SC" w:eastAsia="Noto Sans SC"/>
        <w:color w:val="5B677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SC" w:hAnsi="Noto Sans SC" w:eastAsia="Noto Sans SC"/>
        <w:color w:val="5B6770"/>
        <w:sz w:val="17"/>
      </w:rPr>
      <w:t xml:space="preserve"> / </w:t>
    </w:r>
    <w:r>
      <w:rPr>
        <w:rFonts w:ascii="Noto Sans SC" w:hAnsi="Noto Sans SC" w:eastAsia="Noto Sans SC"/>
        <w:color w:val="5B677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SC" w:hAnsi="Noto Sans SC" w:eastAsia="Noto Sans SC"/>
        <w:color w:val="5B6770"/>
        <w:sz w:val="17"/>
      </w:rPr>
      <w:t xml:space="preserve">V1.2  |  </w:t>
    </w:r>
    <w:r>
      <w:rPr>
        <w:rFonts w:ascii="Noto Sans SC" w:hAnsi="Noto Sans SC" w:eastAsia="Noto Sans SC"/>
        <w:color w:val="5B677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SC" w:hAnsi="Noto Sans SC" w:eastAsia="Noto Sans SC"/>
        <w:color w:val="5B6770"/>
        <w:sz w:val="17"/>
      </w:rPr>
      <w:t xml:space="preserve"> / </w:t>
    </w:r>
    <w:r>
      <w:rPr>
        <w:rFonts w:ascii="Noto Sans SC" w:hAnsi="Noto Sans SC" w:eastAsia="Noto Sans SC"/>
        <w:color w:val="5B677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SC" w:hAnsi="Noto Sans SC" w:eastAsia="Noto Sans SC"/>
        <w:color w:val="5B6770"/>
        <w:sz w:val="17"/>
      </w:rPr>
      <w:t>无人机二维航程计算样品 · 产品需求文档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SC" w:hAnsi="Noto Sans SC" w:eastAsia="Noto Sans SC"/>
        <w:color w:val="5B6770"/>
        <w:sz w:val="17"/>
      </w:rPr>
      <w:t>无人机二维航程计算样品 · 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●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Noto Sans SC" w:hAnsi="Noto Sans SC" w:eastAsia="Noto Sans SC" w:hint="Noto Sans SC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  <w:rPr>
        <w:rFonts w:ascii="Noto Sans SC" w:hAnsi="Noto Sans SC" w:eastAsia="Noto Sans SC" w:hint="Noto Sans SC"/>
      </w:rPr>
    </w:lvl>
  </w:abstract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 w:val="true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SC" w:hAnsi="Noto Sans SC" w:eastAsia="Noto Sans SC"/>
      <w:color w:val="17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72B3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5B677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SC" w:hAnsi="Noto Sans SC" w:eastAsia="Noto Sans SC"/>
      <w:b/>
      <w:bCs/>
      <w:color w:val="5B677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无人机二维航程计算样品 产品需求文档</dc:title>
  <dc:subject>半天可演示样品需求基线</dc:subject>
  <dc:creator>项目组</dc:creator>
  <cp:keywords>GeoTIFF, PySide6, 二维距离, 无人机, 飞行时间, PRD</cp:keywords>
  <dc:description>V1.0 需求冻结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