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C7A" w:rsidRDefault="005A0FAA">
      <w:pPr>
        <w:spacing w:after="0"/>
        <w:ind w:left="938" w:right="4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589597</wp:posOffset>
            </wp:positionH>
            <wp:positionV relativeFrom="paragraph">
              <wp:posOffset>-87087</wp:posOffset>
            </wp:positionV>
            <wp:extent cx="714375" cy="71437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Republic of the Philippines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6C7A" w:rsidRDefault="005A0FAA">
      <w:pPr>
        <w:spacing w:after="0"/>
        <w:ind w:left="928" w:right="5"/>
        <w:jc w:val="center"/>
      </w:pPr>
      <w:r>
        <w:rPr>
          <w:rFonts w:ascii="Old English Text MT" w:eastAsia="Old English Text MT" w:hAnsi="Old English Text MT" w:cs="Old English Text MT"/>
          <w:sz w:val="28"/>
        </w:rPr>
        <w:t xml:space="preserve">Laguna State Polytechnic University </w:t>
      </w:r>
    </w:p>
    <w:p w:rsidR="00B76C7A" w:rsidRDefault="005A0FAA">
      <w:pPr>
        <w:spacing w:after="0"/>
        <w:ind w:left="938" w:right="5" w:hanging="10"/>
        <w:jc w:val="center"/>
      </w:pPr>
      <w:r>
        <w:rPr>
          <w:sz w:val="24"/>
        </w:rPr>
        <w:t xml:space="preserve">Province of Laguna </w:t>
      </w:r>
    </w:p>
    <w:p w:rsidR="00B76C7A" w:rsidRDefault="005A0FAA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76C7A" w:rsidRDefault="005A0FAA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76C7A" w:rsidRDefault="005A0FAA">
      <w:pPr>
        <w:spacing w:after="5" w:line="250" w:lineRule="auto"/>
        <w:ind w:left="1352" w:right="1344" w:hanging="10"/>
        <w:jc w:val="center"/>
      </w:pPr>
      <w:r>
        <w:rPr>
          <w:rFonts w:ascii="Arial" w:eastAsia="Arial" w:hAnsi="Arial" w:cs="Arial"/>
          <w:b/>
          <w:sz w:val="24"/>
        </w:rPr>
        <w:t xml:space="preserve">COLLEGE OF COMPUTER STUDIES </w:t>
      </w:r>
    </w:p>
    <w:p w:rsidR="00B76C7A" w:rsidRDefault="005A0FAA">
      <w:pPr>
        <w:spacing w:after="5" w:line="250" w:lineRule="auto"/>
        <w:ind w:left="1352" w:right="1290" w:hanging="10"/>
        <w:jc w:val="center"/>
      </w:pPr>
      <w:r>
        <w:rPr>
          <w:rFonts w:ascii="Arial" w:eastAsia="Arial" w:hAnsi="Arial" w:cs="Arial"/>
          <w:b/>
          <w:sz w:val="24"/>
        </w:rPr>
        <w:t xml:space="preserve">BACHELOR OF SCIENCE IN INFORMATION TECHNOLOGY ITEP414: SYSTEM ADMINISTRATION AND MAINTENANCE </w:t>
      </w:r>
    </w:p>
    <w:p w:rsidR="00B76C7A" w:rsidRDefault="005A0FAA">
      <w:pPr>
        <w:spacing w:after="114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76C7A" w:rsidRDefault="005A0FAA">
      <w:pPr>
        <w:spacing w:after="156"/>
        <w:ind w:left="-5" w:hanging="10"/>
      </w:pPr>
      <w:r>
        <w:rPr>
          <w:rFonts w:ascii="Arial" w:eastAsia="Arial" w:hAnsi="Arial" w:cs="Arial"/>
          <w:b/>
          <w:sz w:val="24"/>
        </w:rPr>
        <w:t xml:space="preserve">Task 1. </w:t>
      </w:r>
      <w:r>
        <w:rPr>
          <w:rFonts w:ascii="Arial" w:eastAsia="Arial" w:hAnsi="Arial" w:cs="Arial"/>
          <w:b/>
          <w:sz w:val="24"/>
        </w:rPr>
        <w:t xml:space="preserve">(Capstone Project Group). Perform the following functions. </w:t>
      </w:r>
    </w:p>
    <w:p w:rsidR="00B76C7A" w:rsidRDefault="005A0FAA">
      <w:pPr>
        <w:numPr>
          <w:ilvl w:val="0"/>
          <w:numId w:val="1"/>
        </w:numPr>
        <w:spacing w:after="51" w:line="267" w:lineRule="auto"/>
        <w:ind w:hanging="360"/>
      </w:pPr>
      <w:r>
        <w:rPr>
          <w:rFonts w:ascii="Arial" w:eastAsia="Arial" w:hAnsi="Arial" w:cs="Arial"/>
          <w:sz w:val="24"/>
        </w:rPr>
        <w:t xml:space="preserve">Create a storyboard for your capstone project. You may use any application, such as PowerPoint, </w:t>
      </w:r>
      <w:proofErr w:type="spellStart"/>
      <w:r>
        <w:rPr>
          <w:rFonts w:ascii="Arial" w:eastAsia="Arial" w:hAnsi="Arial" w:cs="Arial"/>
          <w:sz w:val="24"/>
        </w:rPr>
        <w:t>Figma</w:t>
      </w:r>
      <w:proofErr w:type="spellEnd"/>
      <w:r>
        <w:rPr>
          <w:rFonts w:ascii="Arial" w:eastAsia="Arial" w:hAnsi="Arial" w:cs="Arial"/>
          <w:sz w:val="24"/>
        </w:rPr>
        <w:t>, etc.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B76C7A" w:rsidRDefault="005A0FAA">
      <w:pPr>
        <w:numPr>
          <w:ilvl w:val="0"/>
          <w:numId w:val="1"/>
        </w:numPr>
        <w:spacing w:after="51" w:line="267" w:lineRule="auto"/>
        <w:ind w:hanging="360"/>
      </w:pPr>
      <w:r>
        <w:rPr>
          <w:rFonts w:ascii="Arial" w:eastAsia="Arial" w:hAnsi="Arial" w:cs="Arial"/>
          <w:sz w:val="24"/>
        </w:rPr>
        <w:t xml:space="preserve">Create an explanation of the different functions and modules of your projects. (Like a </w:t>
      </w:r>
      <w:r>
        <w:rPr>
          <w:rFonts w:ascii="Arial" w:eastAsia="Arial" w:hAnsi="Arial" w:cs="Arial"/>
          <w:sz w:val="24"/>
        </w:rPr>
        <w:t>User’s Manual)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B76C7A" w:rsidRDefault="005A0FAA">
      <w:pPr>
        <w:numPr>
          <w:ilvl w:val="0"/>
          <w:numId w:val="1"/>
        </w:numPr>
        <w:spacing w:after="12" w:line="267" w:lineRule="auto"/>
        <w:ind w:hanging="360"/>
      </w:pPr>
      <w:r>
        <w:rPr>
          <w:rFonts w:ascii="Arial" w:eastAsia="Arial" w:hAnsi="Arial" w:cs="Arial"/>
          <w:sz w:val="24"/>
        </w:rPr>
        <w:t>Save the file in PDF.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B76C7A" w:rsidRDefault="005A0FAA">
      <w:pPr>
        <w:spacing w:after="0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B76C7A" w:rsidRDefault="005A0FAA">
      <w:pPr>
        <w:spacing w:after="0"/>
        <w:ind w:left="-5" w:hanging="10"/>
      </w:pPr>
      <w:r>
        <w:rPr>
          <w:rFonts w:ascii="Arial" w:eastAsia="Arial" w:hAnsi="Arial" w:cs="Arial"/>
          <w:b/>
          <w:i/>
          <w:sz w:val="24"/>
        </w:rPr>
        <w:t xml:space="preserve">Reminders: </w:t>
      </w:r>
    </w:p>
    <w:p w:rsidR="00B76C7A" w:rsidRDefault="005A0FAA">
      <w:pPr>
        <w:spacing w:after="36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B76C7A" w:rsidRDefault="005A0FAA">
      <w:pPr>
        <w:numPr>
          <w:ilvl w:val="0"/>
          <w:numId w:val="2"/>
        </w:numPr>
        <w:spacing w:after="9" w:line="250" w:lineRule="auto"/>
        <w:ind w:hanging="360"/>
      </w:pPr>
      <w:r>
        <w:rPr>
          <w:rFonts w:ascii="Arial" w:eastAsia="Arial" w:hAnsi="Arial" w:cs="Arial"/>
          <w:i/>
          <w:sz w:val="24"/>
        </w:rPr>
        <w:t>Submit the printed output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 xml:space="preserve">on or before September 12, 2023 (Thursday). </w:t>
      </w:r>
    </w:p>
    <w:p w:rsidR="00B76C7A" w:rsidRDefault="005A0FAA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  <w:i/>
          <w:color w:val="FF0000"/>
          <w:sz w:val="24"/>
        </w:rPr>
        <w:t>Strictly follow the instructions!</w:t>
      </w:r>
      <w:r>
        <w:rPr>
          <w:rFonts w:ascii="Arial" w:eastAsia="Arial" w:hAnsi="Arial" w:cs="Arial"/>
          <w:i/>
          <w:sz w:val="24"/>
        </w:rPr>
        <w:t xml:space="preserve"> </w:t>
      </w:r>
    </w:p>
    <w:p w:rsidR="00B76C7A" w:rsidRDefault="005A0FAA">
      <w:pPr>
        <w:spacing w:after="1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76C7A" w:rsidRDefault="005A0FAA">
      <w:pPr>
        <w:spacing w:after="1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76C7A" w:rsidRDefault="005A0FAA">
      <w:pPr>
        <w:spacing w:after="156"/>
        <w:ind w:left="-5" w:hanging="10"/>
      </w:pPr>
      <w:r>
        <w:rPr>
          <w:rFonts w:ascii="Arial" w:eastAsia="Arial" w:hAnsi="Arial" w:cs="Arial"/>
          <w:b/>
          <w:sz w:val="24"/>
        </w:rPr>
        <w:t xml:space="preserve">Assignment 1. (Individual) Perform the following tasks. </w:t>
      </w:r>
    </w:p>
    <w:p w:rsidR="00B76C7A" w:rsidRDefault="005A0FAA">
      <w:pPr>
        <w:numPr>
          <w:ilvl w:val="0"/>
          <w:numId w:val="3"/>
        </w:numPr>
        <w:spacing w:after="51" w:line="267" w:lineRule="auto"/>
        <w:ind w:hanging="360"/>
      </w:pPr>
      <w:bookmarkStart w:id="0" w:name="_GoBack"/>
      <w:r>
        <w:rPr>
          <w:rFonts w:ascii="Arial" w:eastAsia="Arial" w:hAnsi="Arial" w:cs="Arial"/>
          <w:sz w:val="24"/>
        </w:rPr>
        <w:t xml:space="preserve">To </w:t>
      </w:r>
      <w:r>
        <w:rPr>
          <w:rFonts w:ascii="Arial" w:eastAsia="Arial" w:hAnsi="Arial" w:cs="Arial"/>
          <w:sz w:val="24"/>
        </w:rPr>
        <w:t xml:space="preserve">identify your basic skills in system administration and maintenance, your task is to evaluate and assess any of the following applications (Facebook, Messenger, Instagram, X, </w:t>
      </w:r>
      <w:proofErr w:type="spellStart"/>
      <w:r>
        <w:rPr>
          <w:rFonts w:ascii="Arial" w:eastAsia="Arial" w:hAnsi="Arial" w:cs="Arial"/>
          <w:sz w:val="24"/>
        </w:rPr>
        <w:t>TikTok</w:t>
      </w:r>
      <w:proofErr w:type="spellEnd"/>
      <w:r>
        <w:rPr>
          <w:rFonts w:ascii="Arial" w:eastAsia="Arial" w:hAnsi="Arial" w:cs="Arial"/>
          <w:sz w:val="24"/>
        </w:rPr>
        <w:t>) based on the characteristics included in the ISO25010 System and Software</w:t>
      </w:r>
      <w:r>
        <w:rPr>
          <w:rFonts w:ascii="Arial" w:eastAsia="Arial" w:hAnsi="Arial" w:cs="Arial"/>
          <w:sz w:val="24"/>
        </w:rPr>
        <w:t xml:space="preserve"> Quality Standards: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a)</w:t>
      </w:r>
      <w:r>
        <w:rPr>
          <w:rFonts w:ascii="Arial" w:eastAsia="Arial" w:hAnsi="Arial" w:cs="Arial"/>
          <w:sz w:val="24"/>
        </w:rPr>
        <w:t xml:space="preserve"> Functional Suitability </w:t>
      </w:r>
    </w:p>
    <w:p w:rsidR="00B76C7A" w:rsidRDefault="005A0FAA">
      <w:pPr>
        <w:numPr>
          <w:ilvl w:val="1"/>
          <w:numId w:val="3"/>
        </w:numPr>
        <w:spacing w:after="51" w:line="267" w:lineRule="auto"/>
        <w:ind w:hanging="360"/>
      </w:pPr>
      <w:r>
        <w:rPr>
          <w:rFonts w:ascii="Arial" w:eastAsia="Arial" w:hAnsi="Arial" w:cs="Arial"/>
          <w:sz w:val="24"/>
        </w:rPr>
        <w:t xml:space="preserve">Performance Efficiency </w:t>
      </w:r>
    </w:p>
    <w:p w:rsidR="00B76C7A" w:rsidRDefault="005A0FAA">
      <w:pPr>
        <w:numPr>
          <w:ilvl w:val="1"/>
          <w:numId w:val="3"/>
        </w:numPr>
        <w:spacing w:after="51" w:line="267" w:lineRule="auto"/>
        <w:ind w:hanging="360"/>
      </w:pPr>
      <w:r>
        <w:rPr>
          <w:rFonts w:ascii="Arial" w:eastAsia="Arial" w:hAnsi="Arial" w:cs="Arial"/>
          <w:sz w:val="24"/>
        </w:rPr>
        <w:t xml:space="preserve">Compatibility </w:t>
      </w:r>
    </w:p>
    <w:p w:rsidR="00B76C7A" w:rsidRDefault="005A0FAA">
      <w:pPr>
        <w:numPr>
          <w:ilvl w:val="1"/>
          <w:numId w:val="3"/>
        </w:numPr>
        <w:spacing w:after="51" w:line="267" w:lineRule="auto"/>
        <w:ind w:hanging="360"/>
      </w:pPr>
      <w:r>
        <w:rPr>
          <w:rFonts w:ascii="Arial" w:eastAsia="Arial" w:hAnsi="Arial" w:cs="Arial"/>
          <w:sz w:val="24"/>
        </w:rPr>
        <w:t xml:space="preserve">Usability </w:t>
      </w:r>
    </w:p>
    <w:p w:rsidR="00B76C7A" w:rsidRDefault="005A0FAA">
      <w:pPr>
        <w:numPr>
          <w:ilvl w:val="1"/>
          <w:numId w:val="3"/>
        </w:numPr>
        <w:spacing w:after="51" w:line="267" w:lineRule="auto"/>
        <w:ind w:hanging="360"/>
      </w:pPr>
      <w:r>
        <w:rPr>
          <w:rFonts w:ascii="Arial" w:eastAsia="Arial" w:hAnsi="Arial" w:cs="Arial"/>
          <w:sz w:val="24"/>
        </w:rPr>
        <w:t xml:space="preserve">Reliability </w:t>
      </w:r>
    </w:p>
    <w:p w:rsidR="00B76C7A" w:rsidRDefault="005A0FAA">
      <w:pPr>
        <w:numPr>
          <w:ilvl w:val="1"/>
          <w:numId w:val="3"/>
        </w:numPr>
        <w:spacing w:after="51" w:line="267" w:lineRule="auto"/>
        <w:ind w:hanging="360"/>
      </w:pPr>
      <w:r>
        <w:rPr>
          <w:rFonts w:ascii="Arial" w:eastAsia="Arial" w:hAnsi="Arial" w:cs="Arial"/>
          <w:sz w:val="24"/>
        </w:rPr>
        <w:t xml:space="preserve">Security </w:t>
      </w:r>
    </w:p>
    <w:p w:rsidR="00B76C7A" w:rsidRDefault="005A0FAA">
      <w:pPr>
        <w:numPr>
          <w:ilvl w:val="1"/>
          <w:numId w:val="3"/>
        </w:numPr>
        <w:spacing w:after="51" w:line="267" w:lineRule="auto"/>
        <w:ind w:hanging="360"/>
      </w:pPr>
      <w:r>
        <w:rPr>
          <w:rFonts w:ascii="Arial" w:eastAsia="Arial" w:hAnsi="Arial" w:cs="Arial"/>
          <w:sz w:val="24"/>
        </w:rPr>
        <w:t xml:space="preserve">Maintainability </w:t>
      </w:r>
    </w:p>
    <w:p w:rsidR="00B76C7A" w:rsidRDefault="005A0FAA">
      <w:pPr>
        <w:numPr>
          <w:ilvl w:val="1"/>
          <w:numId w:val="3"/>
        </w:numPr>
        <w:spacing w:after="51" w:line="267" w:lineRule="auto"/>
        <w:ind w:hanging="360"/>
      </w:pPr>
      <w:r>
        <w:rPr>
          <w:rFonts w:ascii="Arial" w:eastAsia="Arial" w:hAnsi="Arial" w:cs="Arial"/>
          <w:sz w:val="24"/>
        </w:rPr>
        <w:t xml:space="preserve">Portability </w:t>
      </w:r>
    </w:p>
    <w:bookmarkEnd w:id="0"/>
    <w:p w:rsidR="00B76C7A" w:rsidRDefault="005A0FAA">
      <w:pPr>
        <w:numPr>
          <w:ilvl w:val="0"/>
          <w:numId w:val="3"/>
        </w:numPr>
        <w:spacing w:after="12" w:line="267" w:lineRule="auto"/>
        <w:ind w:hanging="360"/>
      </w:pPr>
      <w:r>
        <w:rPr>
          <w:rFonts w:ascii="Arial" w:eastAsia="Arial" w:hAnsi="Arial" w:cs="Arial"/>
          <w:sz w:val="24"/>
        </w:rPr>
        <w:t>M</w:t>
      </w:r>
      <w:r>
        <w:rPr>
          <w:rFonts w:ascii="Arial" w:eastAsia="Arial" w:hAnsi="Arial" w:cs="Arial"/>
          <w:sz w:val="24"/>
        </w:rPr>
        <w:t xml:space="preserve">ake a 300-word conclusion on the result of the evaluation and assessment. </w:t>
      </w:r>
    </w:p>
    <w:p w:rsidR="00B76C7A" w:rsidRDefault="005A0FAA">
      <w:pPr>
        <w:spacing w:after="0"/>
      </w:pPr>
      <w:r>
        <w:rPr>
          <w:rFonts w:ascii="Arial" w:eastAsia="Arial" w:hAnsi="Arial" w:cs="Arial"/>
          <w:i/>
          <w:sz w:val="24"/>
        </w:rPr>
        <w:t xml:space="preserve"> </w:t>
      </w:r>
    </w:p>
    <w:sectPr w:rsidR="00B76C7A">
      <w:pgSz w:w="11908" w:h="16838"/>
      <w:pgMar w:top="1440" w:right="1438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94DB2"/>
    <w:multiLevelType w:val="hybridMultilevel"/>
    <w:tmpl w:val="D6C6E464"/>
    <w:lvl w:ilvl="0" w:tplc="6A54777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46B2D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BCFA1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44AB7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AA96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DEBAE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A06A0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00D9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9211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0E4AEB"/>
    <w:multiLevelType w:val="hybridMultilevel"/>
    <w:tmpl w:val="C0D8A554"/>
    <w:lvl w:ilvl="0" w:tplc="F22666EC">
      <w:start w:val="1"/>
      <w:numFmt w:val="decimal"/>
      <w:lvlText w:val="%1."/>
      <w:lvlJc w:val="left"/>
      <w:pPr>
        <w:ind w:left="64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441024">
      <w:start w:val="2"/>
      <w:numFmt w:val="lowerLetter"/>
      <w:lvlText w:val="%2)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52ACF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9E2DF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54BD1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2E450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8ABAA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DE6B0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48E3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7B4677"/>
    <w:multiLevelType w:val="hybridMultilevel"/>
    <w:tmpl w:val="153AC3E8"/>
    <w:lvl w:ilvl="0" w:tplc="23B683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D2C3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440F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744B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CE64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3CDA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E24E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9E78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4622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3B3B37"/>
    <w:multiLevelType w:val="hybridMultilevel"/>
    <w:tmpl w:val="B41874A8"/>
    <w:lvl w:ilvl="0" w:tplc="B48015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6E1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9E9C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0488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08B1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FA0C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300D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F6D0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F8F6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7A"/>
    <w:rsid w:val="005A0FAA"/>
    <w:rsid w:val="009C24FF"/>
    <w:rsid w:val="00B7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3904"/>
  <w15:docId w15:val="{FFAFB739-87F8-4796-9FEE-74CC1087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Azure</cp:lastModifiedBy>
  <cp:revision>3</cp:revision>
  <dcterms:created xsi:type="dcterms:W3CDTF">2024-09-09T07:33:00Z</dcterms:created>
  <dcterms:modified xsi:type="dcterms:W3CDTF">2024-09-09T07:33:00Z</dcterms:modified>
</cp:coreProperties>
</file>