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0173" w14:textId="77777777" w:rsidR="00522838" w:rsidRPr="00522838" w:rsidRDefault="00522838" w:rsidP="00522838">
      <w:pPr>
        <w:rPr>
          <w:rFonts w:ascii="Cambria" w:hAnsi="Cambria"/>
          <w:b/>
          <w:bCs/>
          <w:lang w:val="en-US"/>
        </w:rPr>
      </w:pPr>
      <w:r w:rsidRPr="00522838">
        <w:rPr>
          <w:rFonts w:ascii="Segoe UI Emoji" w:hAnsi="Segoe UI Emoji" w:cs="Segoe UI Emoji"/>
          <w:b/>
          <w:bCs/>
        </w:rPr>
        <w:t>📄</w:t>
      </w:r>
      <w:r w:rsidRPr="00522838">
        <w:rPr>
          <w:rFonts w:ascii="Cambria" w:hAnsi="Cambria"/>
          <w:b/>
          <w:bCs/>
          <w:lang w:val="en-US"/>
        </w:rPr>
        <w:t xml:space="preserve"> 4.3 Exploratory Data Analysis (EDA)</w:t>
      </w:r>
    </w:p>
    <w:p w14:paraId="6BC58A84" w14:textId="77777777" w:rsidR="00522838" w:rsidRPr="00522838" w:rsidRDefault="00522838" w:rsidP="00522838">
      <w:pPr>
        <w:rPr>
          <w:rFonts w:ascii="Cambria" w:hAnsi="Cambria"/>
          <w:b/>
          <w:bCs/>
          <w:lang w:val="en-US"/>
        </w:rPr>
      </w:pPr>
      <w:r w:rsidRPr="00522838">
        <w:rPr>
          <w:rFonts w:ascii="Cambria" w:hAnsi="Cambria"/>
          <w:b/>
          <w:bCs/>
          <w:lang w:val="en-US"/>
        </w:rPr>
        <w:t>4.3.1 Objective of EDA</w:t>
      </w:r>
    </w:p>
    <w:p w14:paraId="145FDFD1" w14:textId="46DBD76F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  <w:lang w:val="en-US"/>
        </w:rPr>
        <w:t xml:space="preserve">The goal of Exploratory Data Analysis (EDA) is to thoroughly understand the structure, composition, and behavior of the collected datasets before feeding them into any machine learning or forecasting model. </w:t>
      </w:r>
      <w:r w:rsidRPr="00522838">
        <w:rPr>
          <w:rFonts w:ascii="Cambria" w:hAnsi="Cambria"/>
        </w:rPr>
        <w:t xml:space="preserve">This process </w:t>
      </w:r>
      <w:r w:rsidR="00997441" w:rsidRPr="00522838">
        <w:rPr>
          <w:rFonts w:ascii="Cambria" w:hAnsi="Cambria"/>
        </w:rPr>
        <w:t>enables :</w:t>
      </w:r>
    </w:p>
    <w:p w14:paraId="3D1A2420" w14:textId="77777777" w:rsidR="00522838" w:rsidRPr="00522838" w:rsidRDefault="00522838" w:rsidP="00522838">
      <w:pPr>
        <w:numPr>
          <w:ilvl w:val="0"/>
          <w:numId w:val="1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Understanding the distribution and spread of individual features,</w:t>
      </w:r>
    </w:p>
    <w:p w14:paraId="2EE8B93E" w14:textId="77777777" w:rsidR="00522838" w:rsidRPr="00522838" w:rsidRDefault="00522838" w:rsidP="00522838">
      <w:pPr>
        <w:numPr>
          <w:ilvl w:val="0"/>
          <w:numId w:val="1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Identifying trends, patterns, and early relationships between variables,</w:t>
      </w:r>
    </w:p>
    <w:p w14:paraId="31173C4B" w14:textId="77777777" w:rsidR="00522838" w:rsidRPr="00522838" w:rsidRDefault="00522838" w:rsidP="00522838">
      <w:pPr>
        <w:numPr>
          <w:ilvl w:val="0"/>
          <w:numId w:val="1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Detecting missing values, inconsistencies, and possible outliers,</w:t>
      </w:r>
    </w:p>
    <w:p w14:paraId="6370C8A2" w14:textId="77777777" w:rsidR="00522838" w:rsidRPr="00522838" w:rsidRDefault="00522838" w:rsidP="00522838">
      <w:pPr>
        <w:numPr>
          <w:ilvl w:val="0"/>
          <w:numId w:val="1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Gaining insights to guide feature selection, transformation, and model strategy.</w:t>
      </w:r>
    </w:p>
    <w:p w14:paraId="78CDE250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</w:rPr>
        <w:pict w14:anchorId="5D658E48">
          <v:rect id="_x0000_i1055" style="width:0;height:1.5pt" o:hralign="center" o:hrstd="t" o:hr="t" fillcolor="#a0a0a0" stroked="f"/>
        </w:pict>
      </w:r>
    </w:p>
    <w:p w14:paraId="0D7013BF" w14:textId="77777777" w:rsidR="00522838" w:rsidRPr="00522838" w:rsidRDefault="00522838" w:rsidP="00522838">
      <w:pPr>
        <w:rPr>
          <w:rFonts w:ascii="Cambria" w:hAnsi="Cambria"/>
          <w:b/>
          <w:bCs/>
          <w:lang w:val="en-US"/>
        </w:rPr>
      </w:pPr>
      <w:r w:rsidRPr="00522838">
        <w:rPr>
          <w:rFonts w:ascii="Cambria" w:hAnsi="Cambria"/>
          <w:b/>
          <w:bCs/>
          <w:lang w:val="en-US"/>
        </w:rPr>
        <w:t>4.3.2 Methodology Adopted</w:t>
      </w:r>
    </w:p>
    <w:p w14:paraId="1FB24375" w14:textId="77777777" w:rsidR="00522838" w:rsidRPr="00522838" w:rsidRDefault="00522838" w:rsidP="00522838">
      <w:p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The EDA process was conducted using </w:t>
      </w:r>
      <w:r w:rsidRPr="00522838">
        <w:rPr>
          <w:rFonts w:ascii="Cambria" w:hAnsi="Cambria"/>
          <w:b/>
          <w:bCs/>
          <w:lang w:val="en-US"/>
        </w:rPr>
        <w:t>Jupyter Notebook</w:t>
      </w:r>
      <w:r w:rsidRPr="00522838">
        <w:rPr>
          <w:rFonts w:ascii="Cambria" w:hAnsi="Cambria"/>
          <w:lang w:val="en-US"/>
        </w:rPr>
        <w:t xml:space="preserve">, within a </w:t>
      </w:r>
      <w:r w:rsidRPr="00522838">
        <w:rPr>
          <w:rFonts w:ascii="Cambria" w:hAnsi="Cambria"/>
          <w:b/>
          <w:bCs/>
          <w:lang w:val="en-US"/>
        </w:rPr>
        <w:t>Conda-managed Python environment</w:t>
      </w:r>
      <w:r w:rsidRPr="00522838">
        <w:rPr>
          <w:rFonts w:ascii="Cambria" w:hAnsi="Cambria"/>
          <w:lang w:val="en-US"/>
        </w:rPr>
        <w:t xml:space="preserve">. The following analysis was carried out on each dataset representing four different towns — </w:t>
      </w:r>
      <w:r w:rsidRPr="00522838">
        <w:rPr>
          <w:rFonts w:ascii="Cambria" w:hAnsi="Cambria"/>
          <w:b/>
          <w:bCs/>
          <w:lang w:val="en-US"/>
        </w:rPr>
        <w:t>Bambili, Bamenda, Bafoussam, and Yaoundé</w:t>
      </w:r>
      <w:r w:rsidRPr="00522838">
        <w:rPr>
          <w:rFonts w:ascii="Cambria" w:hAnsi="Cambria"/>
          <w:lang w:val="en-US"/>
        </w:rPr>
        <w:t xml:space="preserve"> — using the CSV files provided.</w:t>
      </w:r>
    </w:p>
    <w:p w14:paraId="14D29468" w14:textId="77777777" w:rsidR="00522838" w:rsidRPr="00522838" w:rsidRDefault="00522838" w:rsidP="00522838">
      <w:p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The initial focus was on </w:t>
      </w:r>
      <w:r w:rsidRPr="00522838">
        <w:rPr>
          <w:rFonts w:ascii="Cambria" w:hAnsi="Cambria"/>
          <w:b/>
          <w:bCs/>
          <w:lang w:val="en-US"/>
        </w:rPr>
        <w:t>Univariate Analysis</w:t>
      </w:r>
      <w:r w:rsidRPr="00522838">
        <w:rPr>
          <w:rFonts w:ascii="Cambria" w:hAnsi="Cambria"/>
          <w:lang w:val="en-US"/>
        </w:rPr>
        <w:t>, i.e., analyzing each variable individually across all towns.</w:t>
      </w:r>
    </w:p>
    <w:p w14:paraId="6D941665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</w:rPr>
        <w:pict w14:anchorId="1C103AAD">
          <v:rect id="_x0000_i1056" style="width:0;height:1.5pt" o:hralign="center" o:hrstd="t" o:hr="t" fillcolor="#a0a0a0" stroked="f"/>
        </w:pict>
      </w:r>
    </w:p>
    <w:p w14:paraId="652C1EDE" w14:textId="77777777" w:rsidR="00522838" w:rsidRPr="00522838" w:rsidRDefault="00522838" w:rsidP="00522838">
      <w:pPr>
        <w:rPr>
          <w:rFonts w:ascii="Cambria" w:hAnsi="Cambria"/>
          <w:b/>
          <w:bCs/>
          <w:lang w:val="en-US"/>
        </w:rPr>
      </w:pPr>
      <w:r w:rsidRPr="00522838">
        <w:rPr>
          <w:rFonts w:ascii="Cambria" w:hAnsi="Cambria"/>
          <w:b/>
          <w:bCs/>
          <w:lang w:val="en-US"/>
        </w:rPr>
        <w:t>4.3.3 Data Overview and Structure</w:t>
      </w:r>
    </w:p>
    <w:p w14:paraId="68A9265A" w14:textId="77777777" w:rsidR="00522838" w:rsidRPr="00522838" w:rsidRDefault="00522838" w:rsidP="00522838">
      <w:p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Each town’s dataset contains 27,214 entries and consists of the following columns:</w:t>
      </w:r>
    </w:p>
    <w:p w14:paraId="3C3146A1" w14:textId="77777777" w:rsidR="00522838" w:rsidRPr="00522838" w:rsidRDefault="00522838" w:rsidP="00522838">
      <w:pPr>
        <w:numPr>
          <w:ilvl w:val="0"/>
          <w:numId w:val="2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t>Date</w:t>
      </w:r>
      <w:r w:rsidRPr="00522838">
        <w:rPr>
          <w:rFonts w:ascii="Cambria" w:hAnsi="Cambria"/>
          <w:lang w:val="en-US"/>
        </w:rPr>
        <w:t>: Integer representing YYYYMMDD format.</w:t>
      </w:r>
    </w:p>
    <w:p w14:paraId="496F5299" w14:textId="77777777" w:rsidR="00522838" w:rsidRPr="00522838" w:rsidRDefault="00522838" w:rsidP="00522838">
      <w:pPr>
        <w:numPr>
          <w:ilvl w:val="0"/>
          <w:numId w:val="2"/>
        </w:num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Temperature</w:t>
      </w:r>
      <w:r w:rsidRPr="00522838">
        <w:rPr>
          <w:rFonts w:ascii="Cambria" w:hAnsi="Cambria"/>
        </w:rPr>
        <w:t xml:space="preserve"> (°C)</w:t>
      </w:r>
    </w:p>
    <w:p w14:paraId="4EC095B1" w14:textId="77777777" w:rsidR="00522838" w:rsidRPr="00522838" w:rsidRDefault="00522838" w:rsidP="00522838">
      <w:pPr>
        <w:numPr>
          <w:ilvl w:val="0"/>
          <w:numId w:val="2"/>
        </w:num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Humidity</w:t>
      </w:r>
      <w:r w:rsidRPr="00522838">
        <w:rPr>
          <w:rFonts w:ascii="Cambria" w:hAnsi="Cambria"/>
        </w:rPr>
        <w:t xml:space="preserve"> (%)</w:t>
      </w:r>
    </w:p>
    <w:p w14:paraId="4D3B8689" w14:textId="77777777" w:rsidR="00522838" w:rsidRPr="00522838" w:rsidRDefault="00522838" w:rsidP="00522838">
      <w:pPr>
        <w:numPr>
          <w:ilvl w:val="0"/>
          <w:numId w:val="2"/>
        </w:num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Irradiance</w:t>
      </w:r>
      <w:r w:rsidRPr="00522838">
        <w:rPr>
          <w:rFonts w:ascii="Cambria" w:hAnsi="Cambria"/>
        </w:rPr>
        <w:t xml:space="preserve"> (W/m²)</w:t>
      </w:r>
    </w:p>
    <w:p w14:paraId="7FA50A6F" w14:textId="77777777" w:rsidR="00522838" w:rsidRPr="00522838" w:rsidRDefault="00522838" w:rsidP="00522838">
      <w:pPr>
        <w:numPr>
          <w:ilvl w:val="0"/>
          <w:numId w:val="2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t>Potential</w:t>
      </w:r>
      <w:r w:rsidRPr="00522838">
        <w:rPr>
          <w:rFonts w:ascii="Cambria" w:hAnsi="Cambria"/>
          <w:lang w:val="en-US"/>
        </w:rPr>
        <w:t xml:space="preserve"> (unitless value approximating solar energy potential)</w:t>
      </w:r>
    </w:p>
    <w:p w14:paraId="798E4E44" w14:textId="77777777" w:rsidR="00522838" w:rsidRPr="00522838" w:rsidRDefault="00522838" w:rsidP="00522838">
      <w:pPr>
        <w:numPr>
          <w:ilvl w:val="0"/>
          <w:numId w:val="2"/>
        </w:num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Wind Speed</w:t>
      </w:r>
      <w:r w:rsidRPr="00522838">
        <w:rPr>
          <w:rFonts w:ascii="Cambria" w:hAnsi="Cambria"/>
        </w:rPr>
        <w:t xml:space="preserve"> (m/s)</w:t>
      </w:r>
    </w:p>
    <w:p w14:paraId="635D6FFA" w14:textId="77777777" w:rsidR="00522838" w:rsidRPr="00522838" w:rsidRDefault="00522838" w:rsidP="00522838">
      <w:p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Each feature is of type float64 (except for Date, int64), with </w:t>
      </w:r>
      <w:r w:rsidRPr="00522838">
        <w:rPr>
          <w:rFonts w:ascii="Cambria" w:hAnsi="Cambria"/>
          <w:b/>
          <w:bCs/>
          <w:lang w:val="en-US"/>
        </w:rPr>
        <w:t>no missing values detected</w:t>
      </w:r>
      <w:r w:rsidRPr="00522838">
        <w:rPr>
          <w:rFonts w:ascii="Cambria" w:hAnsi="Cambria"/>
          <w:lang w:val="en-US"/>
        </w:rPr>
        <w:t>.</w:t>
      </w:r>
    </w:p>
    <w:p w14:paraId="129DAB9B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</w:rPr>
        <w:pict w14:anchorId="35A7B326">
          <v:rect id="_x0000_i1057" style="width:0;height:1.5pt" o:hralign="center" o:hrstd="t" o:hr="t" fillcolor="#a0a0a0" stroked="f"/>
        </w:pict>
      </w:r>
    </w:p>
    <w:p w14:paraId="45CD0E5C" w14:textId="77777777" w:rsidR="00522838" w:rsidRPr="00522838" w:rsidRDefault="00522838" w:rsidP="00522838">
      <w:pPr>
        <w:rPr>
          <w:rFonts w:ascii="Cambria" w:hAnsi="Cambria"/>
          <w:b/>
          <w:bCs/>
        </w:rPr>
      </w:pPr>
      <w:r w:rsidRPr="00522838">
        <w:rPr>
          <w:rFonts w:ascii="Cambria" w:hAnsi="Cambria"/>
          <w:b/>
          <w:bCs/>
        </w:rPr>
        <w:t>4.3.4 Univariate Statistical Summary</w:t>
      </w:r>
    </w:p>
    <w:p w14:paraId="66ACA9F9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a. Temperature</w:t>
      </w:r>
    </w:p>
    <w:p w14:paraId="0901AB66" w14:textId="77777777" w:rsidR="00522838" w:rsidRPr="00522838" w:rsidRDefault="00522838" w:rsidP="00522838">
      <w:pPr>
        <w:numPr>
          <w:ilvl w:val="0"/>
          <w:numId w:val="3"/>
        </w:numPr>
        <w:rPr>
          <w:rFonts w:ascii="Cambria" w:hAnsi="Cambria"/>
        </w:rPr>
      </w:pPr>
      <w:r w:rsidRPr="00522838">
        <w:rPr>
          <w:rFonts w:ascii="Cambria" w:hAnsi="Cambria"/>
        </w:rPr>
        <w:t>Ranges across towns:</w:t>
      </w:r>
    </w:p>
    <w:p w14:paraId="201917C9" w14:textId="77777777" w:rsidR="00522838" w:rsidRPr="00522838" w:rsidRDefault="00522838" w:rsidP="00522838">
      <w:pPr>
        <w:numPr>
          <w:ilvl w:val="1"/>
          <w:numId w:val="3"/>
        </w:numPr>
        <w:rPr>
          <w:rFonts w:ascii="Cambria" w:hAnsi="Cambria"/>
        </w:rPr>
      </w:pPr>
      <w:r w:rsidRPr="00522838">
        <w:rPr>
          <w:rFonts w:ascii="Cambria" w:hAnsi="Cambria"/>
        </w:rPr>
        <w:t>Bambili: Mean ≈ 21.8°C, Max = 24.4°C</w:t>
      </w:r>
    </w:p>
    <w:p w14:paraId="7DB2488A" w14:textId="77777777" w:rsidR="00522838" w:rsidRPr="00522838" w:rsidRDefault="00522838" w:rsidP="00522838">
      <w:pPr>
        <w:numPr>
          <w:ilvl w:val="1"/>
          <w:numId w:val="3"/>
        </w:numPr>
        <w:rPr>
          <w:rFonts w:ascii="Cambria" w:hAnsi="Cambria"/>
        </w:rPr>
      </w:pPr>
      <w:r w:rsidRPr="00522838">
        <w:rPr>
          <w:rFonts w:ascii="Cambria" w:hAnsi="Cambria"/>
        </w:rPr>
        <w:t>Bamenda: Mean ≈ 18.2°C, Max = 23.7°C</w:t>
      </w:r>
    </w:p>
    <w:p w14:paraId="3B95E41F" w14:textId="77777777" w:rsidR="00522838" w:rsidRPr="00522838" w:rsidRDefault="00522838" w:rsidP="00522838">
      <w:pPr>
        <w:numPr>
          <w:ilvl w:val="1"/>
          <w:numId w:val="3"/>
        </w:numPr>
        <w:rPr>
          <w:rFonts w:ascii="Cambria" w:hAnsi="Cambria"/>
        </w:rPr>
      </w:pPr>
      <w:r w:rsidRPr="00522838">
        <w:rPr>
          <w:rFonts w:ascii="Cambria" w:hAnsi="Cambria"/>
        </w:rPr>
        <w:t>Bafoussam: Mean ≈ 20.6°C, Max = 26.5°C</w:t>
      </w:r>
    </w:p>
    <w:p w14:paraId="005D5B32" w14:textId="2816F621" w:rsidR="00522838" w:rsidRPr="00522838" w:rsidRDefault="00522838" w:rsidP="00522838">
      <w:pPr>
        <w:numPr>
          <w:ilvl w:val="1"/>
          <w:numId w:val="3"/>
        </w:numPr>
        <w:rPr>
          <w:rFonts w:ascii="Cambria" w:hAnsi="Cambria"/>
        </w:rPr>
      </w:pPr>
      <w:r w:rsidRPr="00522838">
        <w:rPr>
          <w:rFonts w:ascii="Cambria" w:hAnsi="Cambria"/>
        </w:rPr>
        <w:t>Yaoundé :</w:t>
      </w:r>
      <w:r w:rsidRPr="00522838">
        <w:rPr>
          <w:rFonts w:ascii="Cambria" w:hAnsi="Cambria"/>
        </w:rPr>
        <w:t xml:space="preserve"> Mean ≈ 22.7°C, Max = 27.5°C</w:t>
      </w:r>
    </w:p>
    <w:p w14:paraId="18805027" w14:textId="77777777" w:rsidR="00522838" w:rsidRPr="00522838" w:rsidRDefault="00522838" w:rsidP="00522838">
      <w:pPr>
        <w:numPr>
          <w:ilvl w:val="0"/>
          <w:numId w:val="3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lastRenderedPageBreak/>
        <w:t xml:space="preserve">Insight: </w:t>
      </w:r>
      <w:r w:rsidRPr="00522838">
        <w:rPr>
          <w:rFonts w:ascii="Cambria" w:hAnsi="Cambria"/>
          <w:b/>
          <w:bCs/>
          <w:lang w:val="en-US"/>
        </w:rPr>
        <w:t>Yaoundé</w:t>
      </w:r>
      <w:r w:rsidRPr="00522838">
        <w:rPr>
          <w:rFonts w:ascii="Cambria" w:hAnsi="Cambria"/>
          <w:lang w:val="en-US"/>
        </w:rPr>
        <w:t xml:space="preserve"> is the warmest, </w:t>
      </w:r>
      <w:r w:rsidRPr="00522838">
        <w:rPr>
          <w:rFonts w:ascii="Cambria" w:hAnsi="Cambria"/>
          <w:b/>
          <w:bCs/>
          <w:lang w:val="en-US"/>
        </w:rPr>
        <w:t>Bamenda</w:t>
      </w:r>
      <w:r w:rsidRPr="00522838">
        <w:rPr>
          <w:rFonts w:ascii="Cambria" w:hAnsi="Cambria"/>
          <w:lang w:val="en-US"/>
        </w:rPr>
        <w:t xml:space="preserve"> the coolest on average.</w:t>
      </w:r>
    </w:p>
    <w:p w14:paraId="0D8FAA7C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b. Humidity</w:t>
      </w:r>
    </w:p>
    <w:p w14:paraId="5B8C0F5F" w14:textId="77777777" w:rsidR="00522838" w:rsidRPr="00522838" w:rsidRDefault="00522838" w:rsidP="00522838">
      <w:pPr>
        <w:numPr>
          <w:ilvl w:val="0"/>
          <w:numId w:val="4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Mean values range from </w:t>
      </w:r>
      <w:r w:rsidRPr="00522838">
        <w:rPr>
          <w:rFonts w:ascii="Cambria" w:hAnsi="Cambria"/>
          <w:b/>
          <w:bCs/>
          <w:lang w:val="en-US"/>
        </w:rPr>
        <w:t>91.9% (Bafoussam)</w:t>
      </w:r>
      <w:r w:rsidRPr="00522838">
        <w:rPr>
          <w:rFonts w:ascii="Cambria" w:hAnsi="Cambria"/>
          <w:lang w:val="en-US"/>
        </w:rPr>
        <w:t xml:space="preserve"> to </w:t>
      </w:r>
      <w:r w:rsidRPr="00522838">
        <w:rPr>
          <w:rFonts w:ascii="Cambria" w:hAnsi="Cambria"/>
          <w:b/>
          <w:bCs/>
          <w:lang w:val="en-US"/>
        </w:rPr>
        <w:t>95.6% (Yaoundé)</w:t>
      </w:r>
      <w:r w:rsidRPr="00522838">
        <w:rPr>
          <w:rFonts w:ascii="Cambria" w:hAnsi="Cambria"/>
          <w:lang w:val="en-US"/>
        </w:rPr>
        <w:t>.</w:t>
      </w:r>
    </w:p>
    <w:p w14:paraId="2736A7FB" w14:textId="77777777" w:rsidR="00522838" w:rsidRPr="00522838" w:rsidRDefault="00522838" w:rsidP="00522838">
      <w:pPr>
        <w:numPr>
          <w:ilvl w:val="0"/>
          <w:numId w:val="4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Insight: All towns have </w:t>
      </w:r>
      <w:r w:rsidRPr="00522838">
        <w:rPr>
          <w:rFonts w:ascii="Cambria" w:hAnsi="Cambria"/>
          <w:b/>
          <w:bCs/>
          <w:lang w:val="en-US"/>
        </w:rPr>
        <w:t>very high humidity</w:t>
      </w:r>
      <w:r w:rsidRPr="00522838">
        <w:rPr>
          <w:rFonts w:ascii="Cambria" w:hAnsi="Cambria"/>
          <w:lang w:val="en-US"/>
        </w:rPr>
        <w:t>, possibly influencing solar irradiance and energy production.</w:t>
      </w:r>
    </w:p>
    <w:p w14:paraId="76D70685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c. Irradiance</w:t>
      </w:r>
    </w:p>
    <w:p w14:paraId="32222151" w14:textId="28C7FAA0" w:rsidR="00522838" w:rsidRPr="00522838" w:rsidRDefault="00522838" w:rsidP="00522838">
      <w:pPr>
        <w:numPr>
          <w:ilvl w:val="0"/>
          <w:numId w:val="5"/>
        </w:numPr>
        <w:rPr>
          <w:rFonts w:ascii="Cambria" w:hAnsi="Cambria"/>
        </w:rPr>
      </w:pPr>
      <w:r w:rsidRPr="00522838">
        <w:rPr>
          <w:rFonts w:ascii="Cambria" w:hAnsi="Cambria"/>
        </w:rPr>
        <w:t xml:space="preserve">Average </w:t>
      </w:r>
      <w:r w:rsidRPr="00522838">
        <w:rPr>
          <w:rFonts w:ascii="Cambria" w:hAnsi="Cambria"/>
        </w:rPr>
        <w:t>irradiance :</w:t>
      </w:r>
    </w:p>
    <w:p w14:paraId="6264E3C9" w14:textId="77777777" w:rsidR="00522838" w:rsidRPr="00522838" w:rsidRDefault="00522838" w:rsidP="00522838">
      <w:pPr>
        <w:numPr>
          <w:ilvl w:val="1"/>
          <w:numId w:val="5"/>
        </w:numPr>
        <w:rPr>
          <w:rFonts w:ascii="Cambria" w:hAnsi="Cambria"/>
        </w:rPr>
      </w:pPr>
      <w:r w:rsidRPr="00522838">
        <w:rPr>
          <w:rFonts w:ascii="Cambria" w:hAnsi="Cambria"/>
        </w:rPr>
        <w:t>Bambili ≈ 643.8 W/m²</w:t>
      </w:r>
    </w:p>
    <w:p w14:paraId="53837B2C" w14:textId="77777777" w:rsidR="00522838" w:rsidRPr="00522838" w:rsidRDefault="00522838" w:rsidP="00522838">
      <w:pPr>
        <w:numPr>
          <w:ilvl w:val="1"/>
          <w:numId w:val="5"/>
        </w:numPr>
        <w:rPr>
          <w:rFonts w:ascii="Cambria" w:hAnsi="Cambria"/>
        </w:rPr>
      </w:pPr>
      <w:r w:rsidRPr="00522838">
        <w:rPr>
          <w:rFonts w:ascii="Cambria" w:hAnsi="Cambria"/>
        </w:rPr>
        <w:t>Bamenda ≈ 631.1 W/m²</w:t>
      </w:r>
    </w:p>
    <w:p w14:paraId="76192910" w14:textId="77777777" w:rsidR="00522838" w:rsidRPr="00522838" w:rsidRDefault="00522838" w:rsidP="00522838">
      <w:pPr>
        <w:numPr>
          <w:ilvl w:val="1"/>
          <w:numId w:val="5"/>
        </w:numPr>
        <w:rPr>
          <w:rFonts w:ascii="Cambria" w:hAnsi="Cambria"/>
        </w:rPr>
      </w:pPr>
      <w:r w:rsidRPr="00522838">
        <w:rPr>
          <w:rFonts w:ascii="Cambria" w:hAnsi="Cambria"/>
        </w:rPr>
        <w:t>Bafoussam ≈ 657.3 W/m²</w:t>
      </w:r>
    </w:p>
    <w:p w14:paraId="3E494219" w14:textId="77777777" w:rsidR="00522838" w:rsidRPr="00522838" w:rsidRDefault="00522838" w:rsidP="00522838">
      <w:pPr>
        <w:numPr>
          <w:ilvl w:val="1"/>
          <w:numId w:val="5"/>
        </w:numPr>
        <w:rPr>
          <w:rFonts w:ascii="Cambria" w:hAnsi="Cambria"/>
        </w:rPr>
      </w:pPr>
      <w:r w:rsidRPr="00522838">
        <w:rPr>
          <w:rFonts w:ascii="Cambria" w:hAnsi="Cambria"/>
        </w:rPr>
        <w:t>Yaoundé ≈ 558.9 W/m²</w:t>
      </w:r>
    </w:p>
    <w:p w14:paraId="1B799984" w14:textId="77777777" w:rsidR="00522838" w:rsidRPr="00522838" w:rsidRDefault="00522838" w:rsidP="00522838">
      <w:pPr>
        <w:numPr>
          <w:ilvl w:val="0"/>
          <w:numId w:val="5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Insight: </w:t>
      </w:r>
      <w:r w:rsidRPr="00522838">
        <w:rPr>
          <w:rFonts w:ascii="Cambria" w:hAnsi="Cambria"/>
          <w:b/>
          <w:bCs/>
          <w:lang w:val="en-US"/>
        </w:rPr>
        <w:t>Bafoussam</w:t>
      </w:r>
      <w:r w:rsidRPr="00522838">
        <w:rPr>
          <w:rFonts w:ascii="Cambria" w:hAnsi="Cambria"/>
          <w:lang w:val="en-US"/>
        </w:rPr>
        <w:t xml:space="preserve"> shows the highest solar irradiance; </w:t>
      </w:r>
      <w:r w:rsidRPr="00522838">
        <w:rPr>
          <w:rFonts w:ascii="Cambria" w:hAnsi="Cambria"/>
          <w:b/>
          <w:bCs/>
          <w:lang w:val="en-US"/>
        </w:rPr>
        <w:t>Yaoundé</w:t>
      </w:r>
      <w:r w:rsidRPr="00522838">
        <w:rPr>
          <w:rFonts w:ascii="Cambria" w:hAnsi="Cambria"/>
          <w:lang w:val="en-US"/>
        </w:rPr>
        <w:t xml:space="preserve"> the lowest despite being the warmest.</w:t>
      </w:r>
    </w:p>
    <w:p w14:paraId="23032E07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d. Potential</w:t>
      </w:r>
    </w:p>
    <w:p w14:paraId="4C098A8C" w14:textId="2AC2AC5A" w:rsidR="00522838" w:rsidRPr="00522838" w:rsidRDefault="00522838" w:rsidP="00522838">
      <w:pPr>
        <w:numPr>
          <w:ilvl w:val="0"/>
          <w:numId w:val="6"/>
        </w:numPr>
        <w:rPr>
          <w:rFonts w:ascii="Cambria" w:hAnsi="Cambria"/>
        </w:rPr>
      </w:pPr>
      <w:r w:rsidRPr="00522838">
        <w:rPr>
          <w:rFonts w:ascii="Cambria" w:hAnsi="Cambria"/>
        </w:rPr>
        <w:t xml:space="preserve">Average </w:t>
      </w:r>
      <w:r w:rsidRPr="00522838">
        <w:rPr>
          <w:rFonts w:ascii="Cambria" w:hAnsi="Cambria"/>
        </w:rPr>
        <w:t>potential :</w:t>
      </w:r>
    </w:p>
    <w:p w14:paraId="25150C0E" w14:textId="77777777" w:rsidR="00522838" w:rsidRPr="00522838" w:rsidRDefault="00522838" w:rsidP="00522838">
      <w:pPr>
        <w:numPr>
          <w:ilvl w:val="1"/>
          <w:numId w:val="6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Highest in </w:t>
      </w:r>
      <w:r w:rsidRPr="00522838">
        <w:rPr>
          <w:rFonts w:ascii="Cambria" w:hAnsi="Cambria"/>
          <w:b/>
          <w:bCs/>
          <w:lang w:val="en-US"/>
        </w:rPr>
        <w:t>Bafoussam</w:t>
      </w:r>
      <w:r w:rsidRPr="00522838">
        <w:rPr>
          <w:rFonts w:ascii="Cambria" w:hAnsi="Cambria"/>
          <w:lang w:val="en-US"/>
        </w:rPr>
        <w:t xml:space="preserve"> (≈ 3.37), followed by Bamenda (3.23), Bambili (3.19), and Yaoundé (2.86).</w:t>
      </w:r>
    </w:p>
    <w:p w14:paraId="337C3DD8" w14:textId="77777777" w:rsidR="00522838" w:rsidRPr="00522838" w:rsidRDefault="00522838" w:rsidP="00522838">
      <w:pPr>
        <w:numPr>
          <w:ilvl w:val="0"/>
          <w:numId w:val="6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Insight: </w:t>
      </w:r>
      <w:r w:rsidRPr="00522838">
        <w:rPr>
          <w:rFonts w:ascii="Cambria" w:hAnsi="Cambria"/>
          <w:b/>
          <w:bCs/>
          <w:lang w:val="en-US"/>
        </w:rPr>
        <w:t>Higher irradiance and moderate humidity in Bafoussam may contribute to its solar potential</w:t>
      </w:r>
      <w:r w:rsidRPr="00522838">
        <w:rPr>
          <w:rFonts w:ascii="Cambria" w:hAnsi="Cambria"/>
          <w:lang w:val="en-US"/>
        </w:rPr>
        <w:t>.</w:t>
      </w:r>
    </w:p>
    <w:p w14:paraId="405D4942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e. Wind Speed</w:t>
      </w:r>
    </w:p>
    <w:p w14:paraId="55D02EE2" w14:textId="77777777" w:rsidR="00522838" w:rsidRPr="00522838" w:rsidRDefault="00522838" w:rsidP="00522838">
      <w:pPr>
        <w:numPr>
          <w:ilvl w:val="0"/>
          <w:numId w:val="7"/>
        </w:numPr>
        <w:rPr>
          <w:rFonts w:ascii="Cambria" w:hAnsi="Cambria"/>
        </w:rPr>
      </w:pPr>
      <w:r w:rsidRPr="00522838">
        <w:rPr>
          <w:rFonts w:ascii="Cambria" w:hAnsi="Cambria"/>
        </w:rPr>
        <w:t>Significantly varies across towns:</w:t>
      </w:r>
    </w:p>
    <w:p w14:paraId="2EA38000" w14:textId="77777777" w:rsidR="00522838" w:rsidRPr="00522838" w:rsidRDefault="00522838" w:rsidP="00522838">
      <w:pPr>
        <w:numPr>
          <w:ilvl w:val="1"/>
          <w:numId w:val="7"/>
        </w:numPr>
        <w:rPr>
          <w:rFonts w:ascii="Cambria" w:hAnsi="Cambria"/>
        </w:rPr>
      </w:pPr>
      <w:r w:rsidRPr="00522838">
        <w:rPr>
          <w:rFonts w:ascii="Cambria" w:hAnsi="Cambria"/>
        </w:rPr>
        <w:t>Bambili ≈ 0.52 m/s</w:t>
      </w:r>
    </w:p>
    <w:p w14:paraId="5172490E" w14:textId="77777777" w:rsidR="00522838" w:rsidRPr="00522838" w:rsidRDefault="00522838" w:rsidP="00522838">
      <w:pPr>
        <w:numPr>
          <w:ilvl w:val="1"/>
          <w:numId w:val="7"/>
        </w:numPr>
        <w:rPr>
          <w:rFonts w:ascii="Cambria" w:hAnsi="Cambria"/>
        </w:rPr>
      </w:pPr>
      <w:r w:rsidRPr="00522838">
        <w:rPr>
          <w:rFonts w:ascii="Cambria" w:hAnsi="Cambria"/>
        </w:rPr>
        <w:t>Bamenda ≈ 0.51 m/s</w:t>
      </w:r>
    </w:p>
    <w:p w14:paraId="28697BC0" w14:textId="77777777" w:rsidR="00522838" w:rsidRPr="00522838" w:rsidRDefault="00522838" w:rsidP="00522838">
      <w:pPr>
        <w:numPr>
          <w:ilvl w:val="1"/>
          <w:numId w:val="7"/>
        </w:numPr>
        <w:rPr>
          <w:rFonts w:ascii="Cambria" w:hAnsi="Cambria"/>
        </w:rPr>
      </w:pPr>
      <w:r w:rsidRPr="00522838">
        <w:rPr>
          <w:rFonts w:ascii="Cambria" w:hAnsi="Cambria"/>
        </w:rPr>
        <w:t>Bafoussam ≈ 0.63 m/s</w:t>
      </w:r>
    </w:p>
    <w:p w14:paraId="71BD2A2C" w14:textId="77777777" w:rsidR="00522838" w:rsidRPr="00522838" w:rsidRDefault="00522838" w:rsidP="00522838">
      <w:pPr>
        <w:numPr>
          <w:ilvl w:val="1"/>
          <w:numId w:val="7"/>
        </w:numPr>
        <w:rPr>
          <w:rFonts w:ascii="Cambria" w:hAnsi="Cambria"/>
        </w:rPr>
      </w:pPr>
      <w:r w:rsidRPr="00522838">
        <w:rPr>
          <w:rFonts w:ascii="Cambria" w:hAnsi="Cambria"/>
        </w:rPr>
        <w:t>Yaoundé ≈ 1.43 m/s</w:t>
      </w:r>
    </w:p>
    <w:p w14:paraId="0107C762" w14:textId="77777777" w:rsidR="00522838" w:rsidRPr="00522838" w:rsidRDefault="00522838" w:rsidP="00522838">
      <w:pPr>
        <w:numPr>
          <w:ilvl w:val="0"/>
          <w:numId w:val="7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 xml:space="preserve">Insight: </w:t>
      </w:r>
      <w:r w:rsidRPr="00522838">
        <w:rPr>
          <w:rFonts w:ascii="Cambria" w:hAnsi="Cambria"/>
          <w:b/>
          <w:bCs/>
          <w:lang w:val="en-US"/>
        </w:rPr>
        <w:t>Yaoundé has the highest wind activity</w:t>
      </w:r>
      <w:r w:rsidRPr="00522838">
        <w:rPr>
          <w:rFonts w:ascii="Cambria" w:hAnsi="Cambria"/>
          <w:lang w:val="en-US"/>
        </w:rPr>
        <w:t>, potentially suitable for hybrid (solar + wind) energy strategies.</w:t>
      </w:r>
    </w:p>
    <w:p w14:paraId="2278B592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</w:rPr>
        <w:pict w14:anchorId="7D908A66">
          <v:rect id="_x0000_i1058" style="width:0;height:1.5pt" o:hralign="center" o:hrstd="t" o:hr="t" fillcolor="#a0a0a0" stroked="f"/>
        </w:pict>
      </w:r>
    </w:p>
    <w:p w14:paraId="0BDA7A02" w14:textId="77777777" w:rsidR="00522838" w:rsidRPr="00522838" w:rsidRDefault="00522838" w:rsidP="00522838">
      <w:pPr>
        <w:rPr>
          <w:rFonts w:ascii="Cambria" w:hAnsi="Cambria"/>
          <w:b/>
          <w:bCs/>
        </w:rPr>
      </w:pPr>
      <w:r w:rsidRPr="00522838">
        <w:rPr>
          <w:rFonts w:ascii="Cambria" w:hAnsi="Cambria"/>
          <w:b/>
          <w:bCs/>
        </w:rPr>
        <w:t>4.3.5 Key Observations &amp; Implications</w:t>
      </w:r>
    </w:p>
    <w:p w14:paraId="57876725" w14:textId="77777777" w:rsidR="00522838" w:rsidRPr="00522838" w:rsidRDefault="00522838" w:rsidP="00522838">
      <w:pPr>
        <w:numPr>
          <w:ilvl w:val="0"/>
          <w:numId w:val="8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The datasets are clean, consistent, and uniformly structured, with no nulls or corrupt entries.</w:t>
      </w:r>
    </w:p>
    <w:p w14:paraId="008CD26C" w14:textId="77777777" w:rsidR="00522838" w:rsidRPr="00522838" w:rsidRDefault="00522838" w:rsidP="00522838">
      <w:pPr>
        <w:numPr>
          <w:ilvl w:val="0"/>
          <w:numId w:val="8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t>Temperature and irradiance patterns</w:t>
      </w:r>
      <w:r w:rsidRPr="00522838">
        <w:rPr>
          <w:rFonts w:ascii="Cambria" w:hAnsi="Cambria"/>
          <w:lang w:val="en-US"/>
        </w:rPr>
        <w:t xml:space="preserve"> vary between towns, indicating </w:t>
      </w:r>
      <w:r w:rsidRPr="00522838">
        <w:rPr>
          <w:rFonts w:ascii="Cambria" w:hAnsi="Cambria"/>
          <w:b/>
          <w:bCs/>
          <w:lang w:val="en-US"/>
        </w:rPr>
        <w:t>location-specific models may be needed</w:t>
      </w:r>
      <w:r w:rsidRPr="00522838">
        <w:rPr>
          <w:rFonts w:ascii="Cambria" w:hAnsi="Cambria"/>
          <w:lang w:val="en-US"/>
        </w:rPr>
        <w:t>.</w:t>
      </w:r>
    </w:p>
    <w:p w14:paraId="3571181B" w14:textId="77777777" w:rsidR="00522838" w:rsidRPr="00522838" w:rsidRDefault="00522838" w:rsidP="00522838">
      <w:pPr>
        <w:numPr>
          <w:ilvl w:val="0"/>
          <w:numId w:val="8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High humidity across all towns could affect irradiance and thus model performance.</w:t>
      </w:r>
    </w:p>
    <w:p w14:paraId="4EB6975B" w14:textId="77777777" w:rsidR="00522838" w:rsidRPr="00522838" w:rsidRDefault="00522838" w:rsidP="00522838">
      <w:pPr>
        <w:numPr>
          <w:ilvl w:val="0"/>
          <w:numId w:val="8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lastRenderedPageBreak/>
        <w:t>Yaoundé's high wind speed</w:t>
      </w:r>
      <w:r w:rsidRPr="00522838">
        <w:rPr>
          <w:rFonts w:ascii="Cambria" w:hAnsi="Cambria"/>
          <w:lang w:val="en-US"/>
        </w:rPr>
        <w:t xml:space="preserve"> could justify incorporating wind-based forecasting alongside solar models.</w:t>
      </w:r>
    </w:p>
    <w:p w14:paraId="4DD9514E" w14:textId="77777777" w:rsidR="00522838" w:rsidRPr="00522838" w:rsidRDefault="00522838" w:rsidP="00522838">
      <w:pPr>
        <w:numPr>
          <w:ilvl w:val="0"/>
          <w:numId w:val="8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t>Bafoussam consistently scores highest on solar-related metrics</w:t>
      </w:r>
      <w:r w:rsidRPr="00522838">
        <w:rPr>
          <w:rFonts w:ascii="Cambria" w:hAnsi="Cambria"/>
          <w:lang w:val="en-US"/>
        </w:rPr>
        <w:t>, making it an interesting benchmark town for evaluating models.</w:t>
      </w:r>
    </w:p>
    <w:p w14:paraId="2510EF9C" w14:textId="77777777" w:rsidR="00522838" w:rsidRPr="00522838" w:rsidRDefault="00522838" w:rsidP="00522838">
      <w:pPr>
        <w:rPr>
          <w:rFonts w:ascii="Cambria" w:hAnsi="Cambria"/>
        </w:rPr>
      </w:pPr>
      <w:r w:rsidRPr="00522838">
        <w:rPr>
          <w:rFonts w:ascii="Cambria" w:hAnsi="Cambria"/>
        </w:rPr>
        <w:pict w14:anchorId="2D1A63D7">
          <v:rect id="_x0000_i1059" style="width:0;height:1.5pt" o:hralign="center" o:hrstd="t" o:hr="t" fillcolor="#a0a0a0" stroked="f"/>
        </w:pict>
      </w:r>
    </w:p>
    <w:p w14:paraId="15C4F816" w14:textId="77777777" w:rsidR="00522838" w:rsidRPr="00522838" w:rsidRDefault="00522838" w:rsidP="00522838">
      <w:pPr>
        <w:rPr>
          <w:rFonts w:ascii="Cambria" w:hAnsi="Cambria"/>
          <w:b/>
          <w:bCs/>
          <w:lang w:val="en-US"/>
        </w:rPr>
      </w:pPr>
      <w:r w:rsidRPr="00522838">
        <w:rPr>
          <w:rFonts w:ascii="Cambria" w:hAnsi="Cambria"/>
          <w:b/>
          <w:bCs/>
          <w:lang w:val="en-US"/>
        </w:rPr>
        <w:t>4.3.6 Next Steps in EDA</w:t>
      </w:r>
    </w:p>
    <w:p w14:paraId="406E1140" w14:textId="77777777" w:rsidR="00522838" w:rsidRPr="00522838" w:rsidRDefault="00522838" w:rsidP="00522838">
      <w:pPr>
        <w:rPr>
          <w:rFonts w:ascii="Cambria" w:hAnsi="Cambria"/>
          <w:lang w:val="en-US"/>
        </w:rPr>
      </w:pPr>
      <w:r w:rsidRPr="00522838">
        <w:rPr>
          <w:rFonts w:ascii="Cambria" w:hAnsi="Cambria"/>
          <w:lang w:val="en-US"/>
        </w:rPr>
        <w:t>Further analysis will include:</w:t>
      </w:r>
    </w:p>
    <w:p w14:paraId="59989300" w14:textId="77777777" w:rsidR="00522838" w:rsidRPr="00522838" w:rsidRDefault="00522838" w:rsidP="00522838">
      <w:pPr>
        <w:numPr>
          <w:ilvl w:val="0"/>
          <w:numId w:val="9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t>Visualizations</w:t>
      </w:r>
      <w:r w:rsidRPr="00522838">
        <w:rPr>
          <w:rFonts w:ascii="Cambria" w:hAnsi="Cambria"/>
          <w:lang w:val="en-US"/>
        </w:rPr>
        <w:t xml:space="preserve"> (histograms, boxplots, line charts),</w:t>
      </w:r>
    </w:p>
    <w:p w14:paraId="4D4C3D2B" w14:textId="77777777" w:rsidR="00522838" w:rsidRPr="00522838" w:rsidRDefault="00522838" w:rsidP="00522838">
      <w:pPr>
        <w:numPr>
          <w:ilvl w:val="0"/>
          <w:numId w:val="9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t>Correlation analysis</w:t>
      </w:r>
      <w:r w:rsidRPr="00522838">
        <w:rPr>
          <w:rFonts w:ascii="Cambria" w:hAnsi="Cambria"/>
          <w:lang w:val="en-US"/>
        </w:rPr>
        <w:t xml:space="preserve"> to understand feature interdependencies,</w:t>
      </w:r>
    </w:p>
    <w:p w14:paraId="00D3701E" w14:textId="77777777" w:rsidR="00522838" w:rsidRPr="00522838" w:rsidRDefault="00522838" w:rsidP="00522838">
      <w:pPr>
        <w:numPr>
          <w:ilvl w:val="0"/>
          <w:numId w:val="9"/>
        </w:numPr>
        <w:rPr>
          <w:rFonts w:ascii="Cambria" w:hAnsi="Cambria"/>
        </w:rPr>
      </w:pPr>
      <w:r w:rsidRPr="00522838">
        <w:rPr>
          <w:rFonts w:ascii="Cambria" w:hAnsi="Cambria"/>
          <w:b/>
          <w:bCs/>
        </w:rPr>
        <w:t>Multivariate analysis</w:t>
      </w:r>
      <w:r w:rsidRPr="00522838">
        <w:rPr>
          <w:rFonts w:ascii="Cambria" w:hAnsi="Cambria"/>
        </w:rPr>
        <w:t xml:space="preserve"> (joint plots, pair plots),</w:t>
      </w:r>
    </w:p>
    <w:p w14:paraId="4A80EC0A" w14:textId="77777777" w:rsidR="00522838" w:rsidRPr="00522838" w:rsidRDefault="00522838" w:rsidP="00522838">
      <w:pPr>
        <w:numPr>
          <w:ilvl w:val="0"/>
          <w:numId w:val="9"/>
        </w:numPr>
        <w:rPr>
          <w:rFonts w:ascii="Cambria" w:hAnsi="Cambria"/>
          <w:lang w:val="en-US"/>
        </w:rPr>
      </w:pPr>
      <w:r w:rsidRPr="00522838">
        <w:rPr>
          <w:rFonts w:ascii="Cambria" w:hAnsi="Cambria"/>
          <w:b/>
          <w:bCs/>
          <w:lang w:val="en-US"/>
        </w:rPr>
        <w:t>Time-series decomposition</w:t>
      </w:r>
      <w:r w:rsidRPr="00522838">
        <w:rPr>
          <w:rFonts w:ascii="Cambria" w:hAnsi="Cambria"/>
          <w:lang w:val="en-US"/>
        </w:rPr>
        <w:t xml:space="preserve"> for seasonality and trend detection.</w:t>
      </w:r>
    </w:p>
    <w:p w14:paraId="2FE75605" w14:textId="77777777" w:rsidR="00E825FB" w:rsidRPr="00522838" w:rsidRDefault="00E825FB">
      <w:pPr>
        <w:rPr>
          <w:rFonts w:ascii="Cambria" w:hAnsi="Cambria"/>
          <w:lang w:val="en-US"/>
        </w:rPr>
      </w:pPr>
    </w:p>
    <w:sectPr w:rsidR="00E825FB" w:rsidRPr="00522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798"/>
    <w:multiLevelType w:val="multilevel"/>
    <w:tmpl w:val="12B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2002"/>
    <w:multiLevelType w:val="multilevel"/>
    <w:tmpl w:val="2886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F0A99"/>
    <w:multiLevelType w:val="multilevel"/>
    <w:tmpl w:val="87D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650D1"/>
    <w:multiLevelType w:val="multilevel"/>
    <w:tmpl w:val="3C7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6655B"/>
    <w:multiLevelType w:val="multilevel"/>
    <w:tmpl w:val="27C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B0A61"/>
    <w:multiLevelType w:val="multilevel"/>
    <w:tmpl w:val="D9B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F60E6"/>
    <w:multiLevelType w:val="multilevel"/>
    <w:tmpl w:val="27A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6350C"/>
    <w:multiLevelType w:val="multilevel"/>
    <w:tmpl w:val="B69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7D33"/>
    <w:multiLevelType w:val="multilevel"/>
    <w:tmpl w:val="BA8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95932">
    <w:abstractNumId w:val="4"/>
  </w:num>
  <w:num w:numId="2" w16cid:durableId="2041395686">
    <w:abstractNumId w:val="2"/>
  </w:num>
  <w:num w:numId="3" w16cid:durableId="85344480">
    <w:abstractNumId w:val="5"/>
  </w:num>
  <w:num w:numId="4" w16cid:durableId="1268196286">
    <w:abstractNumId w:val="0"/>
  </w:num>
  <w:num w:numId="5" w16cid:durableId="1539467210">
    <w:abstractNumId w:val="6"/>
  </w:num>
  <w:num w:numId="6" w16cid:durableId="1822308088">
    <w:abstractNumId w:val="7"/>
  </w:num>
  <w:num w:numId="7" w16cid:durableId="1961035194">
    <w:abstractNumId w:val="1"/>
  </w:num>
  <w:num w:numId="8" w16cid:durableId="177502057">
    <w:abstractNumId w:val="8"/>
  </w:num>
  <w:num w:numId="9" w16cid:durableId="1256551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38"/>
    <w:rsid w:val="00394EE2"/>
    <w:rsid w:val="00522838"/>
    <w:rsid w:val="00650A27"/>
    <w:rsid w:val="00997441"/>
    <w:rsid w:val="00A0702C"/>
    <w:rsid w:val="00D02566"/>
    <w:rsid w:val="00E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70FF"/>
  <w15:chartTrackingRefBased/>
  <w15:docId w15:val="{8F6ABBEC-F8EA-42FF-A560-32940446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5413-6157-43BB-B2A2-8607AF62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Tchouani</dc:creator>
  <cp:keywords/>
  <dc:description/>
  <cp:lastModifiedBy>Emmanuel Tchouani</cp:lastModifiedBy>
  <cp:revision>1</cp:revision>
  <dcterms:created xsi:type="dcterms:W3CDTF">2025-06-18T11:50:00Z</dcterms:created>
  <dcterms:modified xsi:type="dcterms:W3CDTF">2025-06-19T01:08:00Z</dcterms:modified>
</cp:coreProperties>
</file>