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38E6C" w14:textId="50AA8738" w:rsidR="00592DC0" w:rsidRPr="004334A4" w:rsidRDefault="00592DC0">
      <w:pPr>
        <w:rPr>
          <w:rFonts w:ascii="Nunito Sans Normal" w:hAnsi="Nunito Sans Normal"/>
        </w:rPr>
      </w:pPr>
    </w:p>
    <w:tbl>
      <w:tblPr>
        <w:tblStyle w:val="MaturityMatrix"/>
        <w:tblW w:w="5000" w:type="pct"/>
        <w:tblCellMar>
          <w:top w:w="85" w:type="dxa"/>
          <w:left w:w="170" w:type="dxa"/>
          <w:bottom w:w="85" w:type="dxa"/>
          <w:right w:w="85" w:type="dxa"/>
        </w:tblCellMar>
        <w:tblLook w:val="0620" w:firstRow="1" w:lastRow="0" w:firstColumn="0" w:lastColumn="0" w:noHBand="1" w:noVBand="1"/>
      </w:tblPr>
      <w:tblGrid>
        <w:gridCol w:w="1017"/>
        <w:gridCol w:w="1744"/>
        <w:gridCol w:w="2003"/>
        <w:gridCol w:w="2824"/>
        <w:gridCol w:w="2584"/>
        <w:gridCol w:w="2750"/>
        <w:gridCol w:w="2476"/>
      </w:tblGrid>
      <w:tr w:rsidR="0058658C" w:rsidRPr="003D16A0" w14:paraId="15DEDE98" w14:textId="77777777" w:rsidTr="00A11B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tcW w:w="330" w:type="pct"/>
            <w:tcMar>
              <w:top w:w="28" w:type="dxa"/>
              <w:left w:w="284" w:type="dxa"/>
              <w:bottom w:w="28" w:type="dxa"/>
              <w:right w:w="0" w:type="dxa"/>
            </w:tcMar>
          </w:tcPr>
          <w:p w14:paraId="11BDF2F4" w14:textId="0690AAB2" w:rsidR="0058658C" w:rsidRPr="003D16A0" w:rsidRDefault="003D16A0" w:rsidP="007E09A3">
            <w:pPr>
              <w:ind w:right="-21"/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AXIS</w:t>
            </w:r>
          </w:p>
        </w:tc>
        <w:tc>
          <w:tcPr>
            <w:tcW w:w="566" w:type="pct"/>
            <w:tcMar>
              <w:top w:w="28" w:type="dxa"/>
              <w:left w:w="0" w:type="dxa"/>
              <w:bottom w:w="28" w:type="dxa"/>
            </w:tcMar>
          </w:tcPr>
          <w:p w14:paraId="5C746692" w14:textId="2D82E5FD" w:rsidR="0058658C" w:rsidRPr="003D16A0" w:rsidRDefault="0058658C" w:rsidP="003E645A">
            <w:pPr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</w:p>
        </w:tc>
        <w:tc>
          <w:tcPr>
            <w:tcW w:w="650" w:type="pct"/>
            <w:tcMar>
              <w:top w:w="28" w:type="dxa"/>
              <w:left w:w="227" w:type="dxa"/>
              <w:bottom w:w="28" w:type="dxa"/>
            </w:tcMar>
            <w:hideMark/>
          </w:tcPr>
          <w:p w14:paraId="788FDDA1" w14:textId="192B0E1C" w:rsidR="0058658C" w:rsidRPr="003D16A0" w:rsidRDefault="003D16A0" w:rsidP="00C20FBA">
            <w:pPr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ASPIRING</w:t>
            </w:r>
          </w:p>
        </w:tc>
        <w:tc>
          <w:tcPr>
            <w:tcW w:w="917" w:type="pct"/>
            <w:tcMar>
              <w:top w:w="28" w:type="dxa"/>
              <w:bottom w:w="28" w:type="dxa"/>
            </w:tcMar>
            <w:hideMark/>
          </w:tcPr>
          <w:p w14:paraId="42366D96" w14:textId="7292C825" w:rsidR="0058658C" w:rsidRPr="003D16A0" w:rsidRDefault="003D16A0" w:rsidP="0058658C">
            <w:pPr>
              <w:ind w:right="-64"/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AWARE</w:t>
            </w:r>
          </w:p>
        </w:tc>
        <w:tc>
          <w:tcPr>
            <w:tcW w:w="839" w:type="pct"/>
            <w:tcMar>
              <w:top w:w="28" w:type="dxa"/>
              <w:bottom w:w="28" w:type="dxa"/>
            </w:tcMar>
            <w:hideMark/>
          </w:tcPr>
          <w:p w14:paraId="3D16F653" w14:textId="38C1FCD9" w:rsidR="0058658C" w:rsidRPr="003D16A0" w:rsidRDefault="003D16A0" w:rsidP="00C20FBA">
            <w:pPr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ACTING</w:t>
            </w:r>
          </w:p>
        </w:tc>
        <w:tc>
          <w:tcPr>
            <w:tcW w:w="893" w:type="pct"/>
            <w:tcMar>
              <w:top w:w="28" w:type="dxa"/>
              <w:bottom w:w="28" w:type="dxa"/>
            </w:tcMar>
            <w:hideMark/>
          </w:tcPr>
          <w:p w14:paraId="34F49808" w14:textId="03076D9E" w:rsidR="0058658C" w:rsidRPr="003D16A0" w:rsidRDefault="003D16A0" w:rsidP="00C20FBA">
            <w:pPr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AWESOME</w:t>
            </w:r>
          </w:p>
        </w:tc>
        <w:tc>
          <w:tcPr>
            <w:tcW w:w="804" w:type="pct"/>
            <w:tcMar>
              <w:top w:w="28" w:type="dxa"/>
              <w:bottom w:w="28" w:type="dxa"/>
            </w:tcMar>
            <w:hideMark/>
          </w:tcPr>
          <w:p w14:paraId="2679487E" w14:textId="0A7794A2" w:rsidR="0058658C" w:rsidRPr="003D16A0" w:rsidRDefault="003D16A0" w:rsidP="00C20FBA">
            <w:pPr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</w:pPr>
            <w:r w:rsidRPr="003D16A0">
              <w:rPr>
                <w:rFonts w:eastAsia="Times New Roman" w:cs="Open Sans"/>
                <w:color w:val="FFFFFF"/>
                <w:kern w:val="0"/>
                <w:lang w:eastAsia="en-GB"/>
                <w14:ligatures w14:val="none"/>
              </w:rPr>
              <w:t>INSPIRING</w:t>
            </w:r>
          </w:p>
        </w:tc>
      </w:tr>
      <w:tr w:rsidR="00C20FBA" w:rsidRPr="004334A4" w14:paraId="3BDC0A70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62C4AC0F" w14:textId="266D43DB" w:rsidR="00C20FBA" w:rsidRPr="004334A4" w:rsidRDefault="00C20FBA" w:rsidP="007E09A3">
            <w:pPr>
              <w:ind w:right="-21"/>
              <w:rPr>
                <w:rFonts w:cs="Open Sans"/>
                <w:color w:val="262626"/>
                <w:sz w:val="22"/>
                <w:szCs w:val="22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48D0F536" wp14:editId="6C2B60D4">
                  <wp:extent cx="288000" cy="288000"/>
                  <wp:effectExtent l="0" t="0" r="4445" b="4445"/>
                  <wp:docPr id="140091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919055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220E3860" w14:textId="34F82D5D" w:rsidR="00C20FBA" w:rsidRPr="00600DE1" w:rsidRDefault="0011164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hAnsi="Nunito Sans Normal SemiBold" w:cs="Open Sans"/>
                <w:b/>
                <w:bCs/>
                <w:color w:val="262626"/>
                <w:sz w:val="22"/>
                <w:szCs w:val="22"/>
              </w:rPr>
              <w:fldChar w:fldCharType="begin"/>
            </w:r>
            <w:r w:rsidRPr="00600DE1">
              <w:rPr>
                <w:rFonts w:ascii="Nunito Sans Normal SemiBold" w:hAnsi="Nunito Sans Normal SemiBold" w:cs="Open Sans"/>
                <w:b/>
                <w:bCs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600DE1">
              <w:rPr>
                <w:rFonts w:ascii="Nunito Sans Normal SemiBold" w:hAnsi="Nunito Sans Normal SemiBold" w:cs="Open Sans"/>
                <w:b/>
                <w:bCs/>
                <w:color w:val="262626"/>
                <w:sz w:val="22"/>
                <w:szCs w:val="22"/>
              </w:rPr>
              <w:fldChar w:fldCharType="separate"/>
            </w:r>
            <w:r w:rsidRPr="00600DE1">
              <w:rPr>
                <w:rFonts w:ascii="Nunito Sans Normal SemiBold" w:hAnsi="Nunito Sans Normal SemiBold" w:cs="Open Sans"/>
                <w:b/>
                <w:bCs/>
                <w:color w:val="262626"/>
                <w:sz w:val="22"/>
                <w:szCs w:val="22"/>
              </w:rPr>
              <w:fldChar w:fldCharType="end"/>
            </w:r>
            <w:r w:rsidR="00C20FBA"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Commitments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16957579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7EC85814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Carbon neutral</w:t>
            </w:r>
          </w:p>
        </w:tc>
        <w:tc>
          <w:tcPr>
            <w:tcW w:w="839" w:type="pct"/>
            <w:hideMark/>
          </w:tcPr>
          <w:p w14:paraId="66E7EF26" w14:textId="2F13CD0E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Carbon zero</w:t>
            </w:r>
            <w:r w:rsidR="00872789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with offsets</w:t>
            </w:r>
          </w:p>
        </w:tc>
        <w:tc>
          <w:tcPr>
            <w:tcW w:w="893" w:type="pct"/>
            <w:hideMark/>
          </w:tcPr>
          <w:p w14:paraId="6ACE769E" w14:textId="7B5E7EE4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10% offset</w:t>
            </w:r>
            <w:r w:rsidR="00872789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</w:p>
        </w:tc>
        <w:tc>
          <w:tcPr>
            <w:tcW w:w="804" w:type="pct"/>
            <w:hideMark/>
          </w:tcPr>
          <w:p w14:paraId="0DA9883B" w14:textId="7A11A510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1% offset</w:t>
            </w:r>
            <w:r w:rsidR="00872789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</w:p>
        </w:tc>
      </w:tr>
      <w:tr w:rsidR="00C20FBA" w:rsidRPr="004334A4" w14:paraId="79AB1B5F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446B5E9E" w14:textId="6F3E7529" w:rsidR="00C20FBA" w:rsidRPr="004334A4" w:rsidRDefault="00271755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4A218F51" wp14:editId="53C16846">
                  <wp:extent cx="288000" cy="288000"/>
                  <wp:effectExtent l="0" t="0" r="0" b="4445"/>
                  <wp:docPr id="396977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9778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03893DB6" w14:textId="2E09AE2A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Footprint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43112C7C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Unknown</w:t>
            </w:r>
          </w:p>
        </w:tc>
        <w:tc>
          <w:tcPr>
            <w:tcW w:w="917" w:type="pct"/>
            <w:hideMark/>
          </w:tcPr>
          <w:p w14:paraId="04E461D3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Know scope 1 &amp; 2</w:t>
            </w:r>
          </w:p>
        </w:tc>
        <w:tc>
          <w:tcPr>
            <w:tcW w:w="839" w:type="pct"/>
            <w:hideMark/>
          </w:tcPr>
          <w:p w14:paraId="488987C9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Reducing per unit</w:t>
            </w:r>
          </w:p>
        </w:tc>
        <w:tc>
          <w:tcPr>
            <w:tcW w:w="893" w:type="pct"/>
            <w:hideMark/>
          </w:tcPr>
          <w:p w14:paraId="5F2B0355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Reducing absolutely</w:t>
            </w:r>
          </w:p>
        </w:tc>
        <w:tc>
          <w:tcPr>
            <w:tcW w:w="804" w:type="pct"/>
            <w:hideMark/>
          </w:tcPr>
          <w:p w14:paraId="102BC181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~ Zero</w:t>
            </w:r>
          </w:p>
        </w:tc>
      </w:tr>
      <w:tr w:rsidR="00C20FBA" w:rsidRPr="004334A4" w14:paraId="094182AE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03F4F95E" w14:textId="3B2C8EC6" w:rsidR="00C20FBA" w:rsidRPr="004334A4" w:rsidRDefault="00C20122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376E219D" wp14:editId="3DD75237">
                  <wp:extent cx="288000" cy="288000"/>
                  <wp:effectExtent l="0" t="0" r="4445" b="0"/>
                  <wp:docPr id="1419601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60162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3445FD7B" w14:textId="6619B9AC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Metrics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7C1A15CC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0FC32335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Report scope 1 &amp; 2</w:t>
            </w:r>
          </w:p>
        </w:tc>
        <w:tc>
          <w:tcPr>
            <w:tcW w:w="839" w:type="pct"/>
            <w:hideMark/>
          </w:tcPr>
          <w:p w14:paraId="4C2A518A" w14:textId="30A202A2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Daily scope</w:t>
            </w:r>
            <w:r w:rsidR="00A11BC3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1, 2 &amp; 3</w:t>
            </w:r>
          </w:p>
        </w:tc>
        <w:tc>
          <w:tcPr>
            <w:tcW w:w="893" w:type="pct"/>
            <w:hideMark/>
          </w:tcPr>
          <w:p w14:paraId="0E86F832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Real-time</w:t>
            </w:r>
          </w:p>
        </w:tc>
        <w:tc>
          <w:tcPr>
            <w:tcW w:w="804" w:type="pct"/>
            <w:hideMark/>
          </w:tcPr>
          <w:p w14:paraId="6AEC6091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Predicted</w:t>
            </w:r>
          </w:p>
        </w:tc>
      </w:tr>
      <w:tr w:rsidR="00C20FBA" w:rsidRPr="004334A4" w14:paraId="1FD622B4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2CC84774" w14:textId="538F266B" w:rsidR="00C20FBA" w:rsidRPr="004334A4" w:rsidRDefault="00094B69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35C1B103" wp14:editId="76A68DF3">
                  <wp:extent cx="288000" cy="288000"/>
                  <wp:effectExtent l="0" t="0" r="4445" b="4445"/>
                  <wp:docPr id="18263499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34994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313F052F" w14:textId="680F449E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Carbon ops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59B6A9D9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4F9ED880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Manual</w:t>
            </w:r>
          </w:p>
        </w:tc>
        <w:tc>
          <w:tcPr>
            <w:tcW w:w="839" w:type="pct"/>
            <w:hideMark/>
          </w:tcPr>
          <w:p w14:paraId="1BE48B35" w14:textId="43CAECBA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Light</w:t>
            </w:r>
            <w:r w:rsidR="00C20122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-s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witch ops</w:t>
            </w:r>
          </w:p>
        </w:tc>
        <w:tc>
          <w:tcPr>
            <w:tcW w:w="893" w:type="pct"/>
            <w:hideMark/>
          </w:tcPr>
          <w:p w14:paraId="29BD2887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Auto-rightsizing</w:t>
            </w:r>
          </w:p>
        </w:tc>
        <w:tc>
          <w:tcPr>
            <w:tcW w:w="804" w:type="pct"/>
            <w:hideMark/>
          </w:tcPr>
          <w:p w14:paraId="58C88654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Carbon SRE</w:t>
            </w:r>
          </w:p>
        </w:tc>
      </w:tr>
      <w:tr w:rsidR="00C20FBA" w:rsidRPr="004334A4" w14:paraId="528CC4C7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6D1F84F2" w14:textId="7064D39E" w:rsidR="00C20FBA" w:rsidRPr="004334A4" w:rsidRDefault="0079445D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671739A0" wp14:editId="2EC7D54B">
                  <wp:extent cx="288000" cy="288000"/>
                  <wp:effectExtent l="0" t="0" r="0" b="4445"/>
                  <wp:docPr id="20838551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85516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74FE133A" w14:textId="1A69EFC1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Energy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52348EFB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455E1736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Green hosting</w:t>
            </w:r>
          </w:p>
        </w:tc>
        <w:tc>
          <w:tcPr>
            <w:tcW w:w="839" w:type="pct"/>
            <w:hideMark/>
          </w:tcPr>
          <w:p w14:paraId="45AD5F43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Dynamic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br/>
              <w:t>management</w:t>
            </w:r>
          </w:p>
        </w:tc>
        <w:tc>
          <w:tcPr>
            <w:tcW w:w="893" w:type="pct"/>
            <w:hideMark/>
          </w:tcPr>
          <w:p w14:paraId="272C75B7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Demand shifting / shaping</w:t>
            </w:r>
          </w:p>
        </w:tc>
        <w:tc>
          <w:tcPr>
            <w:tcW w:w="804" w:type="pct"/>
            <w:hideMark/>
          </w:tcPr>
          <w:p w14:paraId="6FACC84A" w14:textId="63E22369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24/7 Carbon</w:t>
            </w:r>
            <w:r w:rsidR="004E66AA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br/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Free Electricity</w:t>
            </w:r>
          </w:p>
        </w:tc>
      </w:tr>
      <w:tr w:rsidR="00C20FBA" w:rsidRPr="004334A4" w14:paraId="632FBA85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362B57B9" w14:textId="1A7FAD9A" w:rsidR="00C20FBA" w:rsidRPr="004334A4" w:rsidRDefault="00D447FC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2F33AEF5" wp14:editId="351746D9">
                  <wp:extent cx="288000" cy="288000"/>
                  <wp:effectExtent l="0" t="0" r="4445" b="4445"/>
                  <wp:docPr id="1642293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293614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7D65F6E8" w14:textId="6D3C1CD7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Devices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4BBE22B5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58466054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Some targets</w:t>
            </w:r>
          </w:p>
        </w:tc>
        <w:tc>
          <w:tcPr>
            <w:tcW w:w="839" w:type="pct"/>
            <w:hideMark/>
          </w:tcPr>
          <w:p w14:paraId="1EEA69E8" w14:textId="6FE59A21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 xml:space="preserve">10y </w:t>
            </w:r>
            <w:r w:rsidR="004E66AA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-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 xml:space="preserve"> 90%</w:t>
            </w:r>
          </w:p>
        </w:tc>
        <w:tc>
          <w:tcPr>
            <w:tcW w:w="893" w:type="pct"/>
            <w:hideMark/>
          </w:tcPr>
          <w:p w14:paraId="21EDB8A2" w14:textId="5AA8C992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 xml:space="preserve">10y </w:t>
            </w:r>
            <w:r w:rsidR="004E66AA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-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 xml:space="preserve"> 100%</w:t>
            </w:r>
          </w:p>
        </w:tc>
        <w:tc>
          <w:tcPr>
            <w:tcW w:w="804" w:type="pct"/>
            <w:hideMark/>
          </w:tcPr>
          <w:p w14:paraId="37D0E00A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Rolling repair</w:t>
            </w:r>
          </w:p>
        </w:tc>
      </w:tr>
      <w:tr w:rsidR="00C20FBA" w:rsidRPr="004334A4" w14:paraId="6F723054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6AB30423" w14:textId="4D653459" w:rsidR="00C20FBA" w:rsidRPr="004334A4" w:rsidRDefault="008174B0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3E961A04" wp14:editId="4B4539CA">
                  <wp:extent cx="288000" cy="288000"/>
                  <wp:effectExtent l="0" t="0" r="4445" b="4445"/>
                  <wp:docPr id="1633147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147206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391366D2" w14:textId="37D1122C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Utilization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385C4C59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47E9C5CD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Some multitenant</w:t>
            </w:r>
          </w:p>
        </w:tc>
        <w:tc>
          <w:tcPr>
            <w:tcW w:w="839" w:type="pct"/>
            <w:hideMark/>
          </w:tcPr>
          <w:p w14:paraId="6E5630A5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All multi-tenant</w:t>
            </w:r>
          </w:p>
        </w:tc>
        <w:tc>
          <w:tcPr>
            <w:tcW w:w="893" w:type="pct"/>
            <w:hideMark/>
          </w:tcPr>
          <w:p w14:paraId="7B952EB6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Max orchestration</w:t>
            </w:r>
          </w:p>
        </w:tc>
        <w:tc>
          <w:tcPr>
            <w:tcW w:w="804" w:type="pct"/>
            <w:hideMark/>
          </w:tcPr>
          <w:p w14:paraId="252DF73A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Edge integration</w:t>
            </w:r>
          </w:p>
        </w:tc>
      </w:tr>
      <w:tr w:rsidR="00C20FBA" w:rsidRPr="004334A4" w14:paraId="15C046AB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123BF669" w14:textId="63DEE334" w:rsidR="00C20FBA" w:rsidRPr="004334A4" w:rsidRDefault="008174B0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78BF2C10" wp14:editId="1A5995CF">
                  <wp:extent cx="288000" cy="288000"/>
                  <wp:effectExtent l="0" t="0" r="4445" b="4445"/>
                  <wp:docPr id="333787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78754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0AB4F291" w14:textId="70B2B0F7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Products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5ACA554E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None</w:t>
            </w:r>
          </w:p>
        </w:tc>
        <w:tc>
          <w:tcPr>
            <w:tcW w:w="917" w:type="pct"/>
            <w:hideMark/>
          </w:tcPr>
          <w:p w14:paraId="1F3766C2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Carbon awareness</w:t>
            </w:r>
          </w:p>
        </w:tc>
        <w:tc>
          <w:tcPr>
            <w:tcW w:w="839" w:type="pct"/>
            <w:hideMark/>
          </w:tcPr>
          <w:p w14:paraId="2B6DD6A7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Demand shifting / shaping</w:t>
            </w:r>
          </w:p>
        </w:tc>
        <w:tc>
          <w:tcPr>
            <w:tcW w:w="893" w:type="pct"/>
            <w:hideMark/>
          </w:tcPr>
          <w:p w14:paraId="2FD084A8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Feature tracking</w:t>
            </w:r>
          </w:p>
        </w:tc>
        <w:tc>
          <w:tcPr>
            <w:tcW w:w="804" w:type="pct"/>
            <w:hideMark/>
          </w:tcPr>
          <w:p w14:paraId="6D7DFF83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Feature carbon</w:t>
            </w: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br/>
              <w:t>error budgets</w:t>
            </w:r>
          </w:p>
        </w:tc>
      </w:tr>
      <w:tr w:rsidR="00C20FBA" w:rsidRPr="004334A4" w14:paraId="3BB722A3" w14:textId="77777777" w:rsidTr="00A11BC3">
        <w:trPr>
          <w:trHeight w:val="680"/>
        </w:trPr>
        <w:tc>
          <w:tcPr>
            <w:tcW w:w="330" w:type="pct"/>
            <w:shd w:val="clear" w:color="auto" w:fill="FBFCF6"/>
            <w:tcMar>
              <w:left w:w="284" w:type="dxa"/>
              <w:right w:w="0" w:type="dxa"/>
            </w:tcMar>
          </w:tcPr>
          <w:p w14:paraId="4B632CEB" w14:textId="1F766D99" w:rsidR="00C20FBA" w:rsidRPr="004334A4" w:rsidRDefault="007128AE" w:rsidP="007E09A3">
            <w:pPr>
              <w:ind w:right="-21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begin"/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instrText xml:space="preserve"> INCLUDEPICTURE "/Users/mark/Library/Group Containers/UBF8T346G9.ms/WebArchiveCopyPasteTempFiles/com.microsoft.Word/cidclip_image001.png" \* MERGEFORMATINET </w:instrText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separate"/>
            </w:r>
            <w:r w:rsidRPr="004334A4">
              <w:rPr>
                <w:rFonts w:cs="Open Sans"/>
                <w:noProof/>
                <w:color w:val="262626"/>
                <w:sz w:val="22"/>
                <w:szCs w:val="22"/>
              </w:rPr>
              <w:drawing>
                <wp:inline distT="0" distB="0" distL="0" distR="0" wp14:anchorId="1D5736D7" wp14:editId="14B90BBA">
                  <wp:extent cx="288000" cy="288000"/>
                  <wp:effectExtent l="0" t="0" r="4445" b="4445"/>
                  <wp:docPr id="818630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6300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34A4">
              <w:rPr>
                <w:rFonts w:cs="Open Sans"/>
                <w:color w:val="262626"/>
                <w:sz w:val="22"/>
                <w:szCs w:val="22"/>
              </w:rPr>
              <w:fldChar w:fldCharType="end"/>
            </w:r>
          </w:p>
        </w:tc>
        <w:tc>
          <w:tcPr>
            <w:tcW w:w="566" w:type="pct"/>
            <w:shd w:val="clear" w:color="auto" w:fill="FBFCF6"/>
            <w:tcMar>
              <w:left w:w="0" w:type="dxa"/>
            </w:tcMar>
            <w:hideMark/>
          </w:tcPr>
          <w:p w14:paraId="0C63CE30" w14:textId="2168C53B" w:rsidR="00C20FBA" w:rsidRPr="00600DE1" w:rsidRDefault="00C20FBA" w:rsidP="00C20FBA">
            <w:pPr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00DE1">
              <w:rPr>
                <w:rFonts w:ascii="Nunito Sans Normal SemiBold" w:eastAsia="Times New Roman" w:hAnsi="Nunito Sans Normal SemiBold" w:cs="Open Sans"/>
                <w:b/>
                <w:bCs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Training</w:t>
            </w:r>
          </w:p>
        </w:tc>
        <w:tc>
          <w:tcPr>
            <w:tcW w:w="650" w:type="pct"/>
            <w:tcMar>
              <w:left w:w="227" w:type="dxa"/>
            </w:tcMar>
            <w:hideMark/>
          </w:tcPr>
          <w:p w14:paraId="6BE9C686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Ad hoc</w:t>
            </w:r>
          </w:p>
        </w:tc>
        <w:tc>
          <w:tcPr>
            <w:tcW w:w="917" w:type="pct"/>
            <w:hideMark/>
          </w:tcPr>
          <w:p w14:paraId="027200A3" w14:textId="77777777" w:rsidR="00C20FBA" w:rsidRPr="004334A4" w:rsidRDefault="00C20FBA" w:rsidP="0058658C">
            <w:pPr>
              <w:ind w:right="-64"/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Basic / champions</w:t>
            </w:r>
          </w:p>
        </w:tc>
        <w:tc>
          <w:tcPr>
            <w:tcW w:w="839" w:type="pct"/>
            <w:hideMark/>
          </w:tcPr>
          <w:p w14:paraId="6A8F2DBA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Advanced</w:t>
            </w:r>
          </w:p>
        </w:tc>
        <w:tc>
          <w:tcPr>
            <w:tcW w:w="893" w:type="pct"/>
            <w:hideMark/>
          </w:tcPr>
          <w:p w14:paraId="11DA217A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You're the trainer</w:t>
            </w:r>
          </w:p>
        </w:tc>
        <w:tc>
          <w:tcPr>
            <w:tcW w:w="804" w:type="pct"/>
            <w:hideMark/>
          </w:tcPr>
          <w:p w14:paraId="7842F4D2" w14:textId="77777777" w:rsidR="00C20FBA" w:rsidRPr="004334A4" w:rsidRDefault="00C20FBA" w:rsidP="00C20FBA">
            <w:pPr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</w:pPr>
            <w:r w:rsidRPr="004334A4">
              <w:rPr>
                <w:rFonts w:eastAsia="Times New Roman" w:cs="Open Sans"/>
                <w:color w:val="262626"/>
                <w:kern w:val="0"/>
                <w:sz w:val="22"/>
                <w:szCs w:val="22"/>
                <w:lang w:eastAsia="en-GB"/>
                <w14:ligatures w14:val="none"/>
              </w:rPr>
              <w:t>You're the leader</w:t>
            </w:r>
          </w:p>
        </w:tc>
      </w:tr>
    </w:tbl>
    <w:p w14:paraId="3FC4E530" w14:textId="0E7E9A47" w:rsidR="004E66AA" w:rsidRDefault="004E66AA">
      <w:pPr>
        <w:rPr>
          <w:rFonts w:ascii="Nunito Sans Normal" w:hAnsi="Nunito Sans Normal"/>
        </w:rPr>
      </w:pPr>
    </w:p>
    <w:p w14:paraId="1EB7DBF9" w14:textId="739454C0" w:rsidR="00467D5A" w:rsidRPr="004334A4" w:rsidRDefault="004E66AA">
      <w:pPr>
        <w:rPr>
          <w:rFonts w:ascii="Nunito Sans Normal" w:hAnsi="Nunito Sans Normal"/>
        </w:rPr>
      </w:pPr>
      <w:r>
        <w:rPr>
          <w:rFonts w:ascii="Nunito Sans Normal" w:hAnsi="Nunito Sans Normal"/>
        </w:rPr>
        <w:br w:type="page"/>
      </w:r>
    </w:p>
    <w:sectPr w:rsidR="00467D5A" w:rsidRPr="004334A4" w:rsidSect="00AA7A2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 Sans Normal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Nunito Sans Normal SemiBold">
    <w:panose1 w:val="00000000000000000000"/>
    <w:charset w:val="4D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5A"/>
    <w:rsid w:val="0003167F"/>
    <w:rsid w:val="00094B69"/>
    <w:rsid w:val="000C382C"/>
    <w:rsid w:val="0011164A"/>
    <w:rsid w:val="00152A51"/>
    <w:rsid w:val="00271755"/>
    <w:rsid w:val="003D16A0"/>
    <w:rsid w:val="003E2F87"/>
    <w:rsid w:val="003E645A"/>
    <w:rsid w:val="00426A55"/>
    <w:rsid w:val="004334A4"/>
    <w:rsid w:val="004545A6"/>
    <w:rsid w:val="00467D5A"/>
    <w:rsid w:val="004C3148"/>
    <w:rsid w:val="004E66AA"/>
    <w:rsid w:val="0058658C"/>
    <w:rsid w:val="00592DC0"/>
    <w:rsid w:val="00600DE1"/>
    <w:rsid w:val="0069449C"/>
    <w:rsid w:val="007128AE"/>
    <w:rsid w:val="0079445D"/>
    <w:rsid w:val="007E09A3"/>
    <w:rsid w:val="007E7D97"/>
    <w:rsid w:val="008174B0"/>
    <w:rsid w:val="00872789"/>
    <w:rsid w:val="008D4369"/>
    <w:rsid w:val="00A11BC3"/>
    <w:rsid w:val="00A61ECD"/>
    <w:rsid w:val="00AA7A28"/>
    <w:rsid w:val="00B45D8F"/>
    <w:rsid w:val="00BE73E0"/>
    <w:rsid w:val="00C20122"/>
    <w:rsid w:val="00C20FBA"/>
    <w:rsid w:val="00D447FC"/>
    <w:rsid w:val="00D97DC3"/>
    <w:rsid w:val="00DD5020"/>
    <w:rsid w:val="00F370F7"/>
    <w:rsid w:val="00F9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3F9BF"/>
  <w15:chartTrackingRefBased/>
  <w15:docId w15:val="{A3DCFECD-4D7A-0D41-84D3-B29D2D2A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D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D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D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D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D5A"/>
    <w:rPr>
      <w:b/>
      <w:bCs/>
      <w:smallCaps/>
      <w:color w:val="0F4761" w:themeColor="accent1" w:themeShade="BF"/>
      <w:spacing w:val="5"/>
    </w:rPr>
  </w:style>
  <w:style w:type="table" w:styleId="ListTable3-Accent3">
    <w:name w:val="List Table 3 Accent 3"/>
    <w:basedOn w:val="TableNormal"/>
    <w:uiPriority w:val="48"/>
    <w:rsid w:val="00AA7A28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customStyle="1" w:styleId="MaturityMatrix">
    <w:name w:val="Maturity Matrix"/>
    <w:basedOn w:val="TableNormal"/>
    <w:uiPriority w:val="99"/>
    <w:rsid w:val="0058658C"/>
    <w:rPr>
      <w:rFonts w:ascii="Nunito Sans Normal" w:hAnsi="Nunito Sans Normal"/>
    </w:rPr>
    <w:tblPr>
      <w:tblStyleRowBandSize w:val="1"/>
      <w:tblBorders>
        <w:bottom w:val="single" w:sz="18" w:space="0" w:color="006D69"/>
        <w:insideH w:val="dotted" w:sz="4" w:space="0" w:color="D9D9D9" w:themeColor="background1" w:themeShade="D9"/>
      </w:tblBorders>
    </w:tblPr>
    <w:tcPr>
      <w:vAlign w:val="center"/>
    </w:tcPr>
    <w:tblStylePr w:type="firstRow">
      <w:rPr>
        <w:color w:val="FFFFFF" w:themeColor="background1"/>
      </w:rPr>
      <w:tblPr/>
      <w:tcPr>
        <w:tcBorders>
          <w:top w:val="nil"/>
          <w:left w:val="nil"/>
          <w:bottom w:val="single" w:sz="24" w:space="0" w:color="AECC53"/>
          <w:right w:val="nil"/>
          <w:insideH w:val="nil"/>
          <w:insideV w:val="nil"/>
          <w:tl2br w:val="nil"/>
          <w:tr2bl w:val="nil"/>
        </w:tcBorders>
        <w:shd w:val="clear" w:color="auto" w:fill="006D69"/>
      </w:tcPr>
    </w:tblStylePr>
    <w:tblStylePr w:type="firstCol">
      <w:tblPr/>
      <w:tcPr>
        <w:shd w:val="clear" w:color="auto" w:fill="FBFCF6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A7A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369</Words>
  <Characters>2041</Characters>
  <Application>Microsoft Office Word</Application>
  <DocSecurity>0</DocSecurity>
  <Lines>255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Chitty</dc:creator>
  <cp:keywords/>
  <dc:description/>
  <cp:lastModifiedBy>Mark Chitty</cp:lastModifiedBy>
  <cp:revision>5</cp:revision>
  <cp:lastPrinted>2026-06-26T16:43:00Z</cp:lastPrinted>
  <dcterms:created xsi:type="dcterms:W3CDTF">2026-06-26T16:42:00Z</dcterms:created>
  <dcterms:modified xsi:type="dcterms:W3CDTF">2026-06-26T21:40:00Z</dcterms:modified>
</cp:coreProperties>
</file>