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46E3A">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i w:val="0"/>
          <w:iCs w:val="0"/>
          <w:caps w:val="0"/>
          <w:color w:val="353535"/>
          <w:spacing w:val="0"/>
          <w:sz w:val="44"/>
          <w:szCs w:val="44"/>
          <w:shd w:val="clear" w:color="auto" w:fill="auto"/>
          <w:lang w:val="en-US" w:eastAsia="zh-CN"/>
        </w:rPr>
      </w:pPr>
      <w:r>
        <w:rPr>
          <w:rFonts w:hint="eastAsia" w:ascii="方正小标宋简体" w:hAnsi="方正小标宋简体" w:eastAsia="方正小标宋简体" w:cs="方正小标宋简体"/>
          <w:i w:val="0"/>
          <w:iCs w:val="0"/>
          <w:caps w:val="0"/>
          <w:color w:val="353535"/>
          <w:spacing w:val="0"/>
          <w:sz w:val="44"/>
          <w:szCs w:val="44"/>
          <w:shd w:val="clear" w:color="auto" w:fill="auto"/>
          <w:lang w:val="en-US" w:eastAsia="zh-CN"/>
        </w:rPr>
        <w:t>通航空域申请说明及模板</w:t>
      </w:r>
    </w:p>
    <w:p w14:paraId="77E83308">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p>
    <w:p w14:paraId="4724D964">
      <w:pPr>
        <w:keepNext w:val="0"/>
        <w:keepLines w:val="0"/>
        <w:pageBreakBefore w:val="0"/>
        <w:widowControl w:val="0"/>
        <w:kinsoku/>
        <w:wordWrap/>
        <w:overflowPunct/>
        <w:topLinePunct w:val="0"/>
        <w:autoSpaceDE/>
        <w:autoSpaceDN/>
        <w:bidi w:val="0"/>
        <w:adjustRightInd/>
        <w:snapToGrid/>
        <w:spacing w:line="578" w:lineRule="exact"/>
        <w:ind w:firstLine="643" w:firstLineChars="200"/>
        <w:textAlignment w:val="auto"/>
        <w:rPr>
          <w:rFonts w:hint="eastAsia" w:ascii="仿宋_GB2312" w:hAnsi="仿宋_GB2312" w:eastAsia="仿宋_GB2312" w:cs="仿宋_GB2312"/>
          <w:b/>
          <w:bCs/>
          <w:i w:val="0"/>
          <w:iCs w:val="0"/>
          <w:caps w:val="0"/>
          <w:color w:val="FF0000"/>
          <w:spacing w:val="0"/>
          <w:sz w:val="32"/>
          <w:szCs w:val="32"/>
          <w:shd w:val="clear" w:color="auto" w:fill="auto"/>
          <w:lang w:val="en-US" w:eastAsia="zh-CN"/>
        </w:rPr>
      </w:pPr>
      <w:r>
        <w:rPr>
          <w:rFonts w:hint="eastAsia" w:ascii="仿宋_GB2312" w:hAnsi="仿宋_GB2312" w:eastAsia="仿宋_GB2312" w:cs="仿宋_GB2312"/>
          <w:b/>
          <w:bCs/>
          <w:i w:val="0"/>
          <w:iCs w:val="0"/>
          <w:caps w:val="0"/>
          <w:color w:val="FF0000"/>
          <w:spacing w:val="0"/>
          <w:sz w:val="32"/>
          <w:szCs w:val="32"/>
          <w:shd w:val="clear" w:color="auto" w:fill="auto"/>
          <w:lang w:val="en-US" w:eastAsia="zh-CN"/>
        </w:rPr>
        <w:t>阅前提示：</w:t>
      </w:r>
    </w:p>
    <w:p w14:paraId="48F67E63">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i w:val="0"/>
          <w:iCs w:val="0"/>
          <w:caps w:val="0"/>
          <w:color w:val="auto"/>
          <w:spacing w:val="0"/>
          <w:sz w:val="32"/>
          <w:szCs w:val="32"/>
          <w:shd w:val="clear" w:color="auto" w:fill="auto"/>
          <w:lang w:val="en-US" w:eastAsia="zh-CN"/>
        </w:rPr>
      </w:pPr>
      <w:r>
        <w:rPr>
          <w:rFonts w:hint="eastAsia" w:ascii="仿宋_GB2312" w:hAnsi="仿宋_GB2312" w:eastAsia="仿宋_GB2312" w:cs="仿宋_GB2312"/>
          <w:i w:val="0"/>
          <w:iCs w:val="0"/>
          <w:caps w:val="0"/>
          <w:color w:val="auto"/>
          <w:spacing w:val="0"/>
          <w:sz w:val="32"/>
          <w:szCs w:val="32"/>
          <w:shd w:val="clear" w:color="auto" w:fill="auto"/>
          <w:lang w:val="en-US" w:eastAsia="zh-CN"/>
        </w:rPr>
        <w:t>1.无人驾驶航空器有关飞行活动请统一在国家无人驾驶航空器一体化综合监管服务平台（</w:t>
      </w:r>
      <w:r>
        <w:rPr>
          <w:rFonts w:hint="eastAsia" w:ascii="仿宋_GB2312" w:hAnsi="仿宋_GB2312" w:eastAsia="仿宋_GB2312" w:cs="仿宋_GB2312"/>
          <w:i w:val="0"/>
          <w:iCs w:val="0"/>
          <w:caps w:val="0"/>
          <w:color w:val="FF0000"/>
          <w:spacing w:val="0"/>
          <w:sz w:val="32"/>
          <w:szCs w:val="32"/>
          <w:shd w:val="clear" w:color="auto" w:fill="auto"/>
          <w:lang w:val="en-US" w:eastAsia="zh-CN"/>
        </w:rPr>
        <w:t>网址https://uom.caac.gov.cn/</w:t>
      </w:r>
      <w:r>
        <w:rPr>
          <w:rFonts w:hint="eastAsia" w:ascii="仿宋_GB2312" w:hAnsi="仿宋_GB2312" w:eastAsia="仿宋_GB2312" w:cs="仿宋_GB2312"/>
          <w:i w:val="0"/>
          <w:iCs w:val="0"/>
          <w:caps w:val="0"/>
          <w:color w:val="auto"/>
          <w:spacing w:val="0"/>
          <w:sz w:val="32"/>
          <w:szCs w:val="32"/>
          <w:shd w:val="clear" w:color="auto" w:fill="auto"/>
          <w:lang w:val="en-US" w:eastAsia="zh-CN"/>
        </w:rPr>
        <w:t>）或百度</w:t>
      </w:r>
      <w:r>
        <w:rPr>
          <w:rFonts w:hint="eastAsia" w:ascii="仿宋_GB2312" w:hAnsi="仿宋_GB2312" w:eastAsia="仿宋_GB2312" w:cs="仿宋_GB2312"/>
          <w:i w:val="0"/>
          <w:iCs w:val="0"/>
          <w:caps w:val="0"/>
          <w:color w:val="FF0000"/>
          <w:spacing w:val="0"/>
          <w:sz w:val="32"/>
          <w:szCs w:val="32"/>
          <w:shd w:val="clear" w:color="auto" w:fill="auto"/>
          <w:lang w:val="en-US" w:eastAsia="zh-CN"/>
        </w:rPr>
        <w:t>“UOM”</w:t>
      </w:r>
      <w:r>
        <w:rPr>
          <w:rFonts w:hint="eastAsia" w:ascii="仿宋_GB2312" w:hAnsi="仿宋_GB2312" w:eastAsia="仿宋_GB2312" w:cs="仿宋_GB2312"/>
          <w:i w:val="0"/>
          <w:iCs w:val="0"/>
          <w:caps w:val="0"/>
          <w:color w:val="auto"/>
          <w:spacing w:val="0"/>
          <w:sz w:val="32"/>
          <w:szCs w:val="32"/>
          <w:shd w:val="clear" w:color="auto" w:fill="auto"/>
          <w:lang w:val="en-US" w:eastAsia="zh-CN"/>
        </w:rPr>
        <w:t>系统进行安装网上办理</w:t>
      </w:r>
      <w:r>
        <w:rPr>
          <w:rFonts w:hint="eastAsia" w:ascii="仿宋_GB2312" w:hAnsi="仿宋_GB2312" w:eastAsia="仿宋_GB2312" w:cs="仿宋_GB2312"/>
          <w:i w:val="0"/>
          <w:iCs w:val="0"/>
          <w:caps w:val="0"/>
          <w:color w:val="auto"/>
          <w:spacing w:val="0"/>
          <w:sz w:val="36"/>
          <w:szCs w:val="36"/>
          <w:shd w:val="clear" w:color="auto" w:fill="auto"/>
          <w:lang w:val="en-US" w:eastAsia="zh-CN"/>
        </w:rPr>
        <w:t>；未能通过国家无人驾驶航空器一体化综合监管服务平台报备飞</w:t>
      </w:r>
      <w:r>
        <w:rPr>
          <w:rFonts w:hint="eastAsia" w:ascii="仿宋_GB2312" w:hAnsi="仿宋_GB2312" w:eastAsia="仿宋_GB2312" w:cs="仿宋_GB2312"/>
          <w:i w:val="0"/>
          <w:iCs w:val="0"/>
          <w:caps w:val="0"/>
          <w:color w:val="auto"/>
          <w:spacing w:val="0"/>
          <w:sz w:val="32"/>
          <w:szCs w:val="32"/>
          <w:shd w:val="clear" w:color="auto" w:fill="auto"/>
          <w:lang w:val="en-US" w:eastAsia="zh-CN"/>
        </w:rPr>
        <w:t>行计划，可按照此流程报备飞行活动。</w:t>
      </w:r>
    </w:p>
    <w:p w14:paraId="7F28F783">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auto"/>
          <w:spacing w:val="0"/>
          <w:sz w:val="32"/>
          <w:szCs w:val="32"/>
          <w:highlight w:val="none"/>
          <w:shd w:val="clear" w:color="auto" w:fill="auto"/>
          <w:lang w:val="en-US" w:eastAsia="zh-CN"/>
        </w:rPr>
      </w:pPr>
      <w:r>
        <w:rPr>
          <w:rFonts w:hint="eastAsia" w:ascii="仿宋_GB2312" w:hAnsi="仿宋_GB2312" w:eastAsia="仿宋_GB2312" w:cs="仿宋_GB2312"/>
          <w:i w:val="0"/>
          <w:iCs w:val="0"/>
          <w:caps w:val="0"/>
          <w:color w:val="FF0000"/>
          <w:spacing w:val="0"/>
          <w:sz w:val="32"/>
          <w:szCs w:val="32"/>
          <w:highlight w:val="yellow"/>
          <w:shd w:val="clear" w:color="auto" w:fill="auto"/>
          <w:lang w:val="en-US" w:eastAsia="zh-CN"/>
        </w:rPr>
        <w:t>2.资料递交或快递地址：成都市武侯区新南路44号（门在车库旁边，该邮局每日15:00-18:00开放（上午不开门，请让快递员下午送件），节假日不开放，）,</w:t>
      </w:r>
      <w:r>
        <w:rPr>
          <w:rFonts w:hint="eastAsia" w:ascii="仿宋_GB2312" w:hAnsi="仿宋_GB2312" w:eastAsia="仿宋_GB2312" w:cs="仿宋_GB2312"/>
          <w:i w:val="0"/>
          <w:iCs w:val="0"/>
          <w:caps w:val="0"/>
          <w:color w:val="auto"/>
          <w:spacing w:val="0"/>
          <w:sz w:val="32"/>
          <w:szCs w:val="32"/>
          <w:highlight w:val="none"/>
          <w:shd w:val="clear" w:color="auto" w:fill="auto"/>
          <w:lang w:val="en-US" w:eastAsia="zh-CN"/>
        </w:rPr>
        <w:t>联系电话：028-85398614，快递收件人：航管处。</w:t>
      </w:r>
      <w:bookmarkStart w:id="0" w:name="_GoBack"/>
      <w:bookmarkEnd w:id="0"/>
      <w:r>
        <w:rPr>
          <w:rFonts w:hint="eastAsia" w:ascii="仿宋_GB2312" w:hAnsi="仿宋_GB2312" w:eastAsia="仿宋_GB2312" w:cs="仿宋_GB2312"/>
          <w:i w:val="0"/>
          <w:iCs w:val="0"/>
          <w:caps w:val="0"/>
          <w:color w:val="auto"/>
          <w:spacing w:val="0"/>
          <w:sz w:val="32"/>
          <w:szCs w:val="32"/>
          <w:highlight w:val="none"/>
          <w:shd w:val="clear" w:color="auto" w:fill="auto"/>
          <w:lang w:val="en-US" w:eastAsia="zh-CN"/>
        </w:rPr>
        <w:t>申请统一以公司、单位+联系人姓名和职务申请（即XX公司XX总经理），否则视为个人申请，个人申请请在UOM系统上申请（国家无人驾驶航空器一体化综合监管服务平台，网址https://uom.caac.gov.cn/）。</w:t>
      </w:r>
    </w:p>
    <w:p w14:paraId="52CB27C8">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i w:val="0"/>
          <w:iCs w:val="0"/>
          <w:caps w:val="0"/>
          <w:color w:val="FF0000"/>
          <w:spacing w:val="0"/>
          <w:sz w:val="32"/>
          <w:szCs w:val="32"/>
          <w:highlight w:val="yellow"/>
          <w:shd w:val="clear" w:color="auto" w:fill="auto"/>
          <w:lang w:val="en-US" w:eastAsia="zh-CN"/>
        </w:rPr>
      </w:pPr>
      <w:r>
        <w:rPr>
          <w:rFonts w:hint="eastAsia" w:ascii="仿宋_GB2312" w:hAnsi="仿宋_GB2312" w:eastAsia="仿宋_GB2312" w:cs="仿宋_GB2312"/>
          <w:i w:val="0"/>
          <w:iCs w:val="0"/>
          <w:caps w:val="0"/>
          <w:color w:val="FF0000"/>
          <w:spacing w:val="0"/>
          <w:sz w:val="32"/>
          <w:szCs w:val="32"/>
          <w:highlight w:val="yellow"/>
          <w:shd w:val="clear" w:color="auto" w:fill="auto"/>
          <w:lang w:val="en-US" w:eastAsia="zh-CN"/>
        </w:rPr>
        <w:t>3.为加快空域评估流程，除纸质材料外请附带一份电子版材料(Word和PDF格式,两个格式文件)，刻录至光盘一并邮寄。如有疑问，请联系028-85398614咨询。</w:t>
      </w:r>
    </w:p>
    <w:p w14:paraId="28D0CEF4">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仿宋_GB2312" w:hAnsi="仿宋_GB2312" w:eastAsia="仿宋_GB2312" w:cs="仿宋_GB2312"/>
          <w:i w:val="0"/>
          <w:iCs w:val="0"/>
          <w:caps w:val="0"/>
          <w:color w:val="353535"/>
          <w:spacing w:val="0"/>
          <w:sz w:val="32"/>
          <w:szCs w:val="32"/>
          <w:shd w:val="clear" w:color="auto" w:fill="auto"/>
          <w:lang w:val="en-US" w:eastAsia="zh-CN"/>
        </w:rPr>
        <w:t>4.凡涉及航空摄影、航空物探、空中巡查、电力巡检任务的（即需要对地成像的航空作业）飞行活动，需提供航拍任务批准件，具体请联系028-81559183办理（</w:t>
      </w:r>
      <w:r>
        <w:rPr>
          <w:rFonts w:hint="eastAsia" w:ascii="仿宋_GB2312" w:hAnsi="仿宋_GB2312" w:eastAsia="仿宋_GB2312" w:cs="仿宋_GB2312"/>
          <w:i w:val="0"/>
          <w:iCs w:val="0"/>
          <w:caps w:val="0"/>
          <w:color w:val="FF0000"/>
          <w:spacing w:val="0"/>
          <w:sz w:val="32"/>
          <w:szCs w:val="32"/>
          <w:highlight w:val="yellow"/>
          <w:shd w:val="clear" w:color="auto" w:fill="auto"/>
          <w:lang w:val="en-US" w:eastAsia="zh-CN"/>
        </w:rPr>
        <w:t>无论有人机还是无人机均须提供</w:t>
      </w:r>
      <w:r>
        <w:rPr>
          <w:rFonts w:hint="eastAsia" w:ascii="仿宋_GB2312" w:hAnsi="仿宋_GB2312" w:eastAsia="仿宋_GB2312" w:cs="仿宋_GB2312"/>
          <w:i w:val="0"/>
          <w:iCs w:val="0"/>
          <w:caps w:val="0"/>
          <w:color w:val="353535"/>
          <w:spacing w:val="0"/>
          <w:sz w:val="32"/>
          <w:szCs w:val="32"/>
          <w:shd w:val="clear" w:color="auto" w:fill="auto"/>
          <w:lang w:val="en-US" w:eastAsia="zh-CN"/>
        </w:rPr>
        <w:t>）。</w:t>
      </w:r>
    </w:p>
    <w:p w14:paraId="112763C8">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仿宋_GB2312" w:hAnsi="仿宋_GB2312" w:eastAsia="仿宋_GB2312" w:cs="仿宋_GB2312"/>
          <w:i w:val="0"/>
          <w:iCs w:val="0"/>
          <w:caps w:val="0"/>
          <w:color w:val="353535"/>
          <w:spacing w:val="0"/>
          <w:sz w:val="32"/>
          <w:szCs w:val="32"/>
          <w:shd w:val="clear" w:color="auto" w:fill="auto"/>
          <w:lang w:val="en-US" w:eastAsia="zh-CN"/>
        </w:rPr>
        <w:t>5.报备资料时，请一次性提交所有资料，凡资料不齐备或格式不正确，会在一定程度上影响评估效率，</w:t>
      </w:r>
      <w:r>
        <w:rPr>
          <w:rFonts w:hint="eastAsia" w:ascii="仿宋_GB2312" w:hAnsi="仿宋_GB2312" w:eastAsia="仿宋_GB2312" w:cs="仿宋_GB2312"/>
          <w:i w:val="0"/>
          <w:iCs w:val="0"/>
          <w:caps w:val="0"/>
          <w:color w:val="353535"/>
          <w:spacing w:val="0"/>
          <w:sz w:val="32"/>
          <w:szCs w:val="32"/>
          <w:highlight w:val="yellow"/>
          <w:shd w:val="clear" w:color="auto" w:fill="auto"/>
          <w:lang w:val="en-US" w:eastAsia="zh-CN"/>
        </w:rPr>
        <w:t>请严格按照以下流程报备</w:t>
      </w:r>
      <w:r>
        <w:rPr>
          <w:rFonts w:hint="eastAsia" w:ascii="仿宋_GB2312" w:hAnsi="仿宋_GB2312" w:eastAsia="仿宋_GB2312" w:cs="仿宋_GB2312"/>
          <w:i w:val="0"/>
          <w:iCs w:val="0"/>
          <w:caps w:val="0"/>
          <w:color w:val="353535"/>
          <w:spacing w:val="0"/>
          <w:sz w:val="32"/>
          <w:szCs w:val="32"/>
          <w:shd w:val="clear" w:color="auto" w:fill="auto"/>
          <w:lang w:val="en-US" w:eastAsia="zh-CN"/>
        </w:rPr>
        <w:t>。</w:t>
      </w:r>
    </w:p>
    <w:p w14:paraId="2A6C053F">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仿宋_GB2312" w:hAnsi="仿宋_GB2312" w:eastAsia="仿宋_GB2312" w:cs="仿宋_GB2312"/>
          <w:i w:val="0"/>
          <w:iCs w:val="0"/>
          <w:caps w:val="0"/>
          <w:color w:val="353535"/>
          <w:spacing w:val="0"/>
          <w:sz w:val="32"/>
          <w:szCs w:val="32"/>
          <w:shd w:val="clear" w:color="auto" w:fill="auto"/>
          <w:lang w:val="en-US" w:eastAsia="zh-CN"/>
        </w:rPr>
        <w:t>6.相关资料仅适用于空域报备，飞行安全及地面附带损伤由组织实施单位自行负责。</w:t>
      </w:r>
    </w:p>
    <w:p w14:paraId="1A5CA2BA">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i w:val="0"/>
          <w:iCs w:val="0"/>
          <w:caps w:val="0"/>
          <w:color w:val="FF0000"/>
          <w:spacing w:val="0"/>
          <w:sz w:val="32"/>
          <w:szCs w:val="32"/>
          <w:shd w:val="clear" w:color="auto" w:fill="auto"/>
          <w:lang w:val="en-US" w:eastAsia="zh-CN"/>
        </w:rPr>
      </w:pPr>
      <w:r>
        <w:rPr>
          <w:rFonts w:hint="eastAsia" w:ascii="仿宋_GB2312" w:hAnsi="仿宋_GB2312" w:eastAsia="仿宋_GB2312" w:cs="仿宋_GB2312"/>
          <w:i w:val="0"/>
          <w:iCs w:val="0"/>
          <w:caps w:val="0"/>
          <w:color w:val="FF0000"/>
          <w:spacing w:val="0"/>
          <w:sz w:val="32"/>
          <w:szCs w:val="32"/>
          <w:highlight w:val="yellow"/>
          <w:shd w:val="clear" w:color="auto" w:fill="auto"/>
          <w:lang w:val="en-US" w:eastAsia="zh-CN"/>
        </w:rPr>
        <w:t>7.严禁在快递件中夹带与空域申请无关的其它资料。</w:t>
      </w:r>
    </w:p>
    <w:p w14:paraId="5D67AD88">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仿宋_GB2312" w:hAnsi="仿宋_GB2312" w:eastAsia="仿宋_GB2312" w:cs="仿宋_GB2312"/>
          <w:i w:val="0"/>
          <w:iCs w:val="0"/>
          <w:caps w:val="0"/>
          <w:color w:val="353535"/>
          <w:spacing w:val="0"/>
          <w:sz w:val="32"/>
          <w:szCs w:val="32"/>
          <w:shd w:val="clear" w:color="auto" w:fill="auto"/>
          <w:lang w:val="en-US" w:eastAsia="zh-CN"/>
        </w:rPr>
        <w:t>根据《通用航空飞行管制条例》《无人驾驶航空器飞行管理暂行条例》及相关法律法规和制度规定，为提高通航飞行活动申请效率，特就有关事项明确如下：</w:t>
      </w:r>
    </w:p>
    <w:p w14:paraId="20B853A4">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黑体" w:hAnsi="黑体" w:eastAsia="黑体" w:cs="黑体"/>
          <w:i w:val="0"/>
          <w:iCs w:val="0"/>
          <w:caps w:val="0"/>
          <w:color w:val="353535"/>
          <w:spacing w:val="0"/>
          <w:sz w:val="32"/>
          <w:szCs w:val="32"/>
          <w:shd w:val="clear" w:color="auto" w:fill="auto"/>
          <w:lang w:val="en-US" w:eastAsia="zh-CN"/>
        </w:rPr>
      </w:pPr>
      <w:r>
        <w:rPr>
          <w:rFonts w:hint="eastAsia" w:ascii="黑体" w:hAnsi="黑体" w:eastAsia="黑体" w:cs="黑体"/>
          <w:i w:val="0"/>
          <w:iCs w:val="0"/>
          <w:caps w:val="0"/>
          <w:color w:val="353535"/>
          <w:spacing w:val="0"/>
          <w:sz w:val="32"/>
          <w:szCs w:val="32"/>
          <w:shd w:val="clear" w:color="auto" w:fill="auto"/>
          <w:lang w:val="en-US" w:eastAsia="zh-CN"/>
        </w:rPr>
        <w:t>一、报备资料</w:t>
      </w:r>
    </w:p>
    <w:p w14:paraId="3D3A3D5B">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仿宋_GB2312" w:hAnsi="仿宋_GB2312" w:eastAsia="仿宋_GB2312" w:cs="仿宋_GB2312"/>
          <w:i w:val="0"/>
          <w:iCs w:val="0"/>
          <w:caps w:val="0"/>
          <w:color w:val="353535"/>
          <w:spacing w:val="0"/>
          <w:sz w:val="32"/>
          <w:szCs w:val="32"/>
          <w:shd w:val="clear" w:color="auto" w:fill="auto"/>
          <w:lang w:val="en-US" w:eastAsia="zh-CN"/>
        </w:rPr>
        <w:t>各单位按照说明及模板准备相关材料。</w:t>
      </w:r>
    </w:p>
    <w:p w14:paraId="0D4B9735">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仿宋_GB2312" w:hAnsi="仿宋_GB2312" w:eastAsia="仿宋_GB2312" w:cs="仿宋_GB2312"/>
          <w:i w:val="0"/>
          <w:iCs w:val="0"/>
          <w:caps w:val="0"/>
          <w:color w:val="353535"/>
          <w:spacing w:val="0"/>
          <w:sz w:val="32"/>
          <w:szCs w:val="32"/>
          <w:shd w:val="clear" w:color="auto" w:fill="auto"/>
          <w:lang w:val="en-US" w:eastAsia="zh-CN"/>
        </w:rPr>
        <w:t>1.有人驾驶航空器飞行活动：①书面申请（见下模版）；②通用航空企业经营许可证；③营业执照；④飞机适航资质；⑤无线电指挥资质。</w:t>
      </w:r>
    </w:p>
    <w:p w14:paraId="02BB8587">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仿宋_GB2312" w:hAnsi="仿宋_GB2312" w:eastAsia="仿宋_GB2312" w:cs="仿宋_GB2312"/>
          <w:i w:val="0"/>
          <w:iCs w:val="0"/>
          <w:caps w:val="0"/>
          <w:color w:val="353535"/>
          <w:spacing w:val="0"/>
          <w:sz w:val="32"/>
          <w:szCs w:val="32"/>
          <w:shd w:val="clear" w:color="auto" w:fill="auto"/>
          <w:lang w:val="en-US" w:eastAsia="zh-CN"/>
        </w:rPr>
        <w:t>2.无人驾驶航空器飞行活动：①书面申请（见下模版）；②营业执照；③飞手执照；④民用无人驾驶航空器运营许可证（网上申报）；⑤无人机基本性能参数。⑥无人驾驶航空器多机编队表演飞行活动，还需提供表演内容图片。</w:t>
      </w:r>
    </w:p>
    <w:p w14:paraId="77411CAB">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仿宋_GB2312" w:hAnsi="仿宋_GB2312" w:eastAsia="仿宋_GB2312" w:cs="仿宋_GB2312"/>
          <w:i w:val="0"/>
          <w:iCs w:val="0"/>
          <w:caps w:val="0"/>
          <w:color w:val="353535"/>
          <w:spacing w:val="0"/>
          <w:sz w:val="32"/>
          <w:szCs w:val="32"/>
          <w:shd w:val="clear" w:color="auto" w:fill="auto"/>
          <w:lang w:val="en-US" w:eastAsia="zh-CN"/>
        </w:rPr>
        <w:t>3.航空运动类（动力三角翼、滑翔伞、系留气球）：①书面申请（见下模版）；②运动类飞行执照；③营业执照；④第三方责任险。</w:t>
      </w:r>
    </w:p>
    <w:p w14:paraId="3AEE44FD">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黑体" w:hAnsi="黑体" w:eastAsia="黑体" w:cs="黑体"/>
          <w:i w:val="0"/>
          <w:iCs w:val="0"/>
          <w:caps w:val="0"/>
          <w:color w:val="353535"/>
          <w:spacing w:val="0"/>
          <w:sz w:val="32"/>
          <w:szCs w:val="32"/>
          <w:shd w:val="clear" w:color="auto" w:fill="auto"/>
          <w:lang w:val="en-US" w:eastAsia="zh-CN"/>
        </w:rPr>
      </w:pPr>
      <w:r>
        <w:rPr>
          <w:rFonts w:hint="eastAsia" w:ascii="黑体" w:hAnsi="黑体" w:eastAsia="黑体" w:cs="黑体"/>
          <w:i w:val="0"/>
          <w:iCs w:val="0"/>
          <w:caps w:val="0"/>
          <w:color w:val="353535"/>
          <w:spacing w:val="0"/>
          <w:sz w:val="32"/>
          <w:szCs w:val="32"/>
          <w:shd w:val="clear" w:color="auto" w:fill="auto"/>
          <w:lang w:val="en-US" w:eastAsia="zh-CN"/>
        </w:rPr>
        <w:t>二、填写说明</w:t>
      </w:r>
      <w:r>
        <w:rPr>
          <w:rFonts w:hint="eastAsia" w:ascii="仿宋_GB2312" w:hAnsi="仿宋_GB2312" w:eastAsia="仿宋_GB2312" w:cs="仿宋_GB2312"/>
          <w:i w:val="0"/>
          <w:iCs w:val="0"/>
          <w:caps w:val="0"/>
          <w:color w:val="353535"/>
          <w:spacing w:val="0"/>
          <w:sz w:val="32"/>
          <w:szCs w:val="32"/>
          <w:shd w:val="clear" w:color="auto" w:fill="auto"/>
          <w:lang w:eastAsia="zh-CN"/>
        </w:rPr>
        <w:t>（</w:t>
      </w:r>
      <w:r>
        <w:rPr>
          <w:rFonts w:hint="eastAsia" w:ascii="仿宋_GB2312" w:hAnsi="仿宋_GB2312" w:eastAsia="仿宋_GB2312" w:cs="仿宋_GB2312"/>
          <w:i w:val="0"/>
          <w:iCs w:val="0"/>
          <w:caps w:val="0"/>
          <w:color w:val="353535"/>
          <w:spacing w:val="0"/>
          <w:sz w:val="32"/>
          <w:szCs w:val="32"/>
          <w:shd w:val="clear" w:color="auto" w:fill="auto"/>
          <w:lang w:val="en-US" w:eastAsia="zh-CN"/>
        </w:rPr>
        <w:t>模板附后</w:t>
      </w:r>
      <w:r>
        <w:rPr>
          <w:rFonts w:hint="eastAsia" w:ascii="仿宋_GB2312" w:hAnsi="仿宋_GB2312" w:eastAsia="仿宋_GB2312" w:cs="仿宋_GB2312"/>
          <w:i w:val="0"/>
          <w:iCs w:val="0"/>
          <w:caps w:val="0"/>
          <w:color w:val="353535"/>
          <w:spacing w:val="0"/>
          <w:sz w:val="32"/>
          <w:szCs w:val="32"/>
          <w:shd w:val="clear" w:color="auto" w:fill="auto"/>
          <w:lang w:eastAsia="zh-CN"/>
        </w:rPr>
        <w:t>）</w:t>
      </w:r>
    </w:p>
    <w:p w14:paraId="58E931E9">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楷体_GB2312" w:hAnsi="楷体_GB2312" w:eastAsia="楷体_GB2312" w:cs="楷体_GB2312"/>
          <w:i w:val="0"/>
          <w:iCs w:val="0"/>
          <w:caps w:val="0"/>
          <w:color w:val="353535"/>
          <w:spacing w:val="0"/>
          <w:sz w:val="32"/>
          <w:szCs w:val="32"/>
          <w:shd w:val="clear" w:color="auto" w:fill="auto"/>
          <w:lang w:val="en-US" w:eastAsia="zh-CN"/>
        </w:rPr>
        <w:t>（一）申请函</w:t>
      </w:r>
      <w:r>
        <w:rPr>
          <w:rFonts w:hint="eastAsia" w:ascii="仿宋_GB2312" w:hAnsi="仿宋_GB2312" w:eastAsia="仿宋_GB2312" w:cs="仿宋_GB2312"/>
          <w:i w:val="0"/>
          <w:iCs w:val="0"/>
          <w:caps w:val="0"/>
          <w:color w:val="353535"/>
          <w:spacing w:val="0"/>
          <w:sz w:val="32"/>
          <w:szCs w:val="32"/>
          <w:shd w:val="clear" w:color="auto" w:fill="auto"/>
        </w:rPr>
        <w:t>。</w:t>
      </w:r>
      <w:r>
        <w:rPr>
          <w:rFonts w:hint="eastAsia" w:ascii="仿宋_GB2312" w:hAnsi="仿宋_GB2312" w:eastAsia="仿宋_GB2312" w:cs="仿宋_GB2312"/>
          <w:i w:val="0"/>
          <w:iCs w:val="0"/>
          <w:caps w:val="0"/>
          <w:color w:val="353535"/>
          <w:spacing w:val="0"/>
          <w:sz w:val="32"/>
          <w:szCs w:val="32"/>
          <w:shd w:val="clear" w:color="auto" w:fill="auto"/>
          <w:lang w:val="en-US" w:eastAsia="zh-CN"/>
        </w:rPr>
        <w:t>主要是</w:t>
      </w:r>
      <w:r>
        <w:rPr>
          <w:rFonts w:hint="eastAsia" w:ascii="仿宋_GB2312" w:hAnsi="仿宋_GB2312" w:eastAsia="仿宋_GB2312" w:cs="仿宋_GB2312"/>
          <w:i w:val="0"/>
          <w:iCs w:val="0"/>
          <w:caps w:val="0"/>
          <w:color w:val="353535"/>
          <w:spacing w:val="0"/>
          <w:sz w:val="32"/>
          <w:szCs w:val="32"/>
          <w:shd w:val="clear" w:color="auto" w:fill="auto"/>
        </w:rPr>
        <w:t>写清</w:t>
      </w:r>
      <w:r>
        <w:rPr>
          <w:rFonts w:hint="eastAsia" w:ascii="仿宋_GB2312" w:hAnsi="仿宋_GB2312" w:eastAsia="仿宋_GB2312" w:cs="仿宋_GB2312"/>
          <w:i w:val="0"/>
          <w:iCs w:val="0"/>
          <w:caps w:val="0"/>
          <w:color w:val="353535"/>
          <w:spacing w:val="0"/>
          <w:sz w:val="32"/>
          <w:szCs w:val="32"/>
          <w:shd w:val="clear" w:color="auto" w:fill="auto"/>
          <w:lang w:val="en-US" w:eastAsia="zh-CN"/>
        </w:rPr>
        <w:t>什么</w:t>
      </w:r>
      <w:r>
        <w:rPr>
          <w:rFonts w:hint="eastAsia" w:ascii="仿宋_GB2312" w:hAnsi="仿宋_GB2312" w:eastAsia="仿宋_GB2312" w:cs="仿宋_GB2312"/>
          <w:i w:val="0"/>
          <w:iCs w:val="0"/>
          <w:caps w:val="0"/>
          <w:color w:val="353535"/>
          <w:spacing w:val="0"/>
          <w:sz w:val="32"/>
          <w:szCs w:val="32"/>
          <w:shd w:val="clear" w:color="auto" w:fill="auto"/>
        </w:rPr>
        <w:t>单位什么时间在什么地方要干什么</w:t>
      </w:r>
      <w:r>
        <w:rPr>
          <w:rFonts w:hint="eastAsia" w:ascii="仿宋_GB2312" w:hAnsi="仿宋_GB2312" w:eastAsia="仿宋_GB2312" w:cs="仿宋_GB2312"/>
          <w:i w:val="0"/>
          <w:iCs w:val="0"/>
          <w:caps w:val="0"/>
          <w:color w:val="353535"/>
          <w:spacing w:val="0"/>
          <w:sz w:val="32"/>
          <w:szCs w:val="32"/>
          <w:shd w:val="clear" w:color="auto" w:fill="auto"/>
          <w:lang w:eastAsia="zh-CN"/>
        </w:rPr>
        <w:t>，</w:t>
      </w:r>
      <w:r>
        <w:rPr>
          <w:rFonts w:hint="eastAsia" w:ascii="仿宋_GB2312" w:hAnsi="仿宋_GB2312" w:eastAsia="仿宋_GB2312" w:cs="仿宋_GB2312"/>
          <w:i w:val="0"/>
          <w:iCs w:val="0"/>
          <w:caps w:val="0"/>
          <w:color w:val="353535"/>
          <w:spacing w:val="0"/>
          <w:sz w:val="32"/>
          <w:szCs w:val="32"/>
          <w:shd w:val="clear" w:color="auto" w:fill="auto"/>
          <w:lang w:val="en-US" w:eastAsia="zh-CN"/>
        </w:rPr>
        <w:t>严格按照模板内容填写。</w:t>
      </w:r>
    </w:p>
    <w:p w14:paraId="10859304">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rPr>
      </w:pPr>
      <w:r>
        <w:rPr>
          <w:rFonts w:hint="eastAsia" w:ascii="楷体_GB2312" w:hAnsi="楷体_GB2312" w:eastAsia="楷体_GB2312" w:cs="楷体_GB2312"/>
          <w:i w:val="0"/>
          <w:iCs w:val="0"/>
          <w:caps w:val="0"/>
          <w:color w:val="353535"/>
          <w:spacing w:val="0"/>
          <w:sz w:val="32"/>
          <w:szCs w:val="32"/>
          <w:shd w:val="clear" w:color="auto" w:fill="auto"/>
          <w:lang w:val="en-US" w:eastAsia="zh-CN"/>
        </w:rPr>
        <w:t>（二）单位资质证明文件。</w:t>
      </w:r>
      <w:r>
        <w:rPr>
          <w:rFonts w:hint="eastAsia" w:ascii="仿宋_GB2312" w:hAnsi="仿宋_GB2312" w:eastAsia="仿宋_GB2312" w:cs="仿宋_GB2312"/>
          <w:i w:val="0"/>
          <w:iCs w:val="0"/>
          <w:caps w:val="0"/>
          <w:color w:val="353535"/>
          <w:spacing w:val="0"/>
          <w:sz w:val="32"/>
          <w:szCs w:val="32"/>
          <w:shd w:val="clear" w:color="auto" w:fill="auto"/>
          <w:lang w:val="en-US" w:eastAsia="zh-CN"/>
        </w:rPr>
        <w:t>单位企业法人证书或营业执照，通用航空飞行资格证、民用无人驾驶航空器运营合格证</w:t>
      </w:r>
      <w:r>
        <w:rPr>
          <w:rFonts w:hint="eastAsia" w:ascii="楷体_GB2312" w:hAnsi="楷体_GB2312" w:eastAsia="楷体_GB2312" w:cs="楷体_GB2312"/>
          <w:i w:val="0"/>
          <w:iCs w:val="0"/>
          <w:caps w:val="0"/>
          <w:color w:val="353535"/>
          <w:spacing w:val="0"/>
          <w:sz w:val="28"/>
          <w:szCs w:val="28"/>
          <w:shd w:val="clear" w:color="auto" w:fill="auto"/>
          <w:lang w:val="en-US" w:eastAsia="zh-CN"/>
        </w:rPr>
        <w:t>（以下简称运营合格证，使用微型民用无人驾驶航空器的除外）</w:t>
      </w:r>
      <w:r>
        <w:rPr>
          <w:rFonts w:hint="eastAsia" w:ascii="仿宋_GB2312" w:hAnsi="仿宋_GB2312" w:eastAsia="仿宋_GB2312" w:cs="仿宋_GB2312"/>
          <w:i w:val="0"/>
          <w:iCs w:val="0"/>
          <w:caps w:val="0"/>
          <w:color w:val="353535"/>
          <w:spacing w:val="0"/>
          <w:sz w:val="32"/>
          <w:szCs w:val="32"/>
          <w:shd w:val="clear" w:color="auto" w:fill="auto"/>
          <w:lang w:val="en-US" w:eastAsia="zh-CN"/>
        </w:rPr>
        <w:t>等与此次任务申请内容相符合的资质证件复印件。</w:t>
      </w:r>
    </w:p>
    <w:p w14:paraId="1D1E8546">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楷体_GB2312" w:hAnsi="楷体_GB2312" w:eastAsia="楷体_GB2312" w:cs="楷体_GB2312"/>
          <w:i w:val="0"/>
          <w:iCs w:val="0"/>
          <w:caps w:val="0"/>
          <w:color w:val="353535"/>
          <w:spacing w:val="0"/>
          <w:sz w:val="28"/>
          <w:szCs w:val="28"/>
          <w:shd w:val="clear" w:color="auto" w:fill="auto"/>
          <w:lang w:val="en-US" w:eastAsia="zh-CN"/>
        </w:rPr>
      </w:pPr>
      <w:r>
        <w:rPr>
          <w:rFonts w:hint="eastAsia" w:ascii="楷体_GB2312" w:hAnsi="楷体_GB2312" w:eastAsia="楷体_GB2312" w:cs="楷体_GB2312"/>
          <w:i w:val="0"/>
          <w:iCs w:val="0"/>
          <w:caps w:val="0"/>
          <w:color w:val="353535"/>
          <w:spacing w:val="0"/>
          <w:sz w:val="32"/>
          <w:szCs w:val="32"/>
          <w:shd w:val="clear" w:color="auto" w:fill="auto"/>
          <w:lang w:val="en-US" w:eastAsia="zh-CN"/>
        </w:rPr>
        <w:t>（三）操控员资质证明文件。</w:t>
      </w:r>
      <w:r>
        <w:rPr>
          <w:rFonts w:hint="eastAsia" w:ascii="仿宋_GB2312" w:hAnsi="仿宋_GB2312" w:eastAsia="仿宋_GB2312" w:cs="仿宋_GB2312"/>
          <w:i w:val="0"/>
          <w:iCs w:val="0"/>
          <w:caps w:val="0"/>
          <w:color w:val="353535"/>
          <w:spacing w:val="0"/>
          <w:sz w:val="32"/>
          <w:szCs w:val="32"/>
          <w:shd w:val="clear" w:color="auto" w:fill="auto"/>
          <w:lang w:val="en-US" w:eastAsia="zh-CN"/>
        </w:rPr>
        <w:t>驾驶员、操控员身份证，民用无人驾驶航空器操控员执照复印件。</w:t>
      </w:r>
      <w:r>
        <w:rPr>
          <w:rFonts w:hint="eastAsia" w:ascii="楷体_GB2312" w:hAnsi="楷体_GB2312" w:eastAsia="楷体_GB2312" w:cs="楷体_GB2312"/>
          <w:i w:val="0"/>
          <w:iCs w:val="0"/>
          <w:caps w:val="0"/>
          <w:color w:val="353535"/>
          <w:spacing w:val="0"/>
          <w:sz w:val="28"/>
          <w:szCs w:val="28"/>
          <w:shd w:val="clear" w:color="auto" w:fill="auto"/>
          <w:lang w:val="en-US" w:eastAsia="zh-CN"/>
        </w:rPr>
        <w:t>（操控小型、中型、大型民用无人驾驶航空器的必须取得民用无人驾驶航空器操控员执照）</w:t>
      </w:r>
    </w:p>
    <w:p w14:paraId="289036A0">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楷体_GB2312" w:hAnsi="楷体_GB2312" w:eastAsia="楷体_GB2312" w:cs="楷体_GB2312"/>
          <w:i w:val="0"/>
          <w:iCs w:val="0"/>
          <w:caps w:val="0"/>
          <w:color w:val="353535"/>
          <w:spacing w:val="0"/>
          <w:sz w:val="32"/>
          <w:szCs w:val="32"/>
          <w:shd w:val="clear" w:color="auto" w:fill="auto"/>
          <w:lang w:val="en-US" w:eastAsia="zh-CN"/>
        </w:rPr>
        <w:t>（四）无人驾驶航空器资料。</w:t>
      </w:r>
      <w:r>
        <w:rPr>
          <w:rFonts w:hint="eastAsia" w:ascii="仿宋_GB2312" w:hAnsi="仿宋_GB2312" w:eastAsia="仿宋_GB2312" w:cs="仿宋_GB2312"/>
          <w:i w:val="0"/>
          <w:iCs w:val="0"/>
          <w:caps w:val="0"/>
          <w:color w:val="353535"/>
          <w:spacing w:val="0"/>
          <w:sz w:val="32"/>
          <w:szCs w:val="32"/>
          <w:shd w:val="clear" w:color="auto" w:fill="auto"/>
          <w:lang w:val="en-US" w:eastAsia="zh-CN"/>
        </w:rPr>
        <w:t>无人驾驶航空器的类型、数量、主要性能指标和登记管理信息。</w:t>
      </w:r>
    </w:p>
    <w:p w14:paraId="6206B99E">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i w:val="0"/>
          <w:iCs w:val="0"/>
          <w:caps w:val="0"/>
          <w:color w:val="FF0000"/>
          <w:spacing w:val="0"/>
          <w:sz w:val="32"/>
          <w:szCs w:val="32"/>
          <w:highlight w:val="yellow"/>
          <w:shd w:val="clear" w:color="auto" w:fill="auto"/>
          <w:lang w:val="en-US"/>
        </w:rPr>
      </w:pPr>
      <w:r>
        <w:rPr>
          <w:rFonts w:hint="eastAsia" w:ascii="楷体_GB2312" w:hAnsi="楷体_GB2312" w:eastAsia="楷体_GB2312" w:cs="楷体_GB2312"/>
          <w:i w:val="0"/>
          <w:iCs w:val="0"/>
          <w:caps w:val="0"/>
          <w:color w:val="353535"/>
          <w:spacing w:val="0"/>
          <w:sz w:val="32"/>
          <w:szCs w:val="32"/>
          <w:shd w:val="clear" w:color="auto" w:fill="auto"/>
          <w:lang w:val="en-US" w:eastAsia="zh-CN"/>
        </w:rPr>
        <w:t>（五）飞行作业范围图。</w:t>
      </w:r>
      <w:r>
        <w:rPr>
          <w:rFonts w:hint="eastAsia" w:ascii="仿宋_GB2312" w:hAnsi="仿宋_GB2312" w:eastAsia="仿宋_GB2312" w:cs="仿宋_GB2312"/>
          <w:i w:val="0"/>
          <w:iCs w:val="0"/>
          <w:caps w:val="0"/>
          <w:color w:val="353535"/>
          <w:spacing w:val="0"/>
          <w:sz w:val="32"/>
          <w:szCs w:val="32"/>
          <w:shd w:val="clear" w:color="auto" w:fill="auto"/>
          <w:lang w:val="en-US" w:eastAsia="zh-CN"/>
        </w:rPr>
        <w:t>以地图范围内飞行范围，相关节点、圆心应当标准坐标，可一图一范围，也可一图多范围。</w:t>
      </w:r>
      <w:r>
        <w:rPr>
          <w:rFonts w:hint="eastAsia" w:ascii="仿宋_GB2312" w:hAnsi="仿宋_GB2312" w:eastAsia="仿宋_GB2312" w:cs="仿宋_GB2312"/>
          <w:i w:val="0"/>
          <w:iCs w:val="0"/>
          <w:caps w:val="0"/>
          <w:color w:val="FF0000"/>
          <w:spacing w:val="0"/>
          <w:sz w:val="32"/>
          <w:szCs w:val="32"/>
          <w:highlight w:val="yellow"/>
          <w:shd w:val="clear" w:color="auto" w:fill="auto"/>
          <w:lang w:val="en-US" w:eastAsia="zh-CN"/>
        </w:rPr>
        <w:t>一个报备资料可申请多个空域，勿分空域单独提交资料。</w:t>
      </w:r>
    </w:p>
    <w:p w14:paraId="6515C50B">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FF0000"/>
          <w:spacing w:val="0"/>
          <w:sz w:val="32"/>
          <w:szCs w:val="32"/>
          <w:shd w:val="clear" w:color="auto" w:fill="auto"/>
          <w:lang w:val="en-US" w:eastAsia="zh-CN"/>
        </w:rPr>
      </w:pPr>
      <w:r>
        <w:rPr>
          <w:rFonts w:hint="eastAsia" w:ascii="楷体_GB2312" w:hAnsi="楷体_GB2312" w:eastAsia="楷体_GB2312" w:cs="楷体_GB2312"/>
          <w:i w:val="0"/>
          <w:iCs w:val="0"/>
          <w:caps w:val="0"/>
          <w:color w:val="353535"/>
          <w:spacing w:val="0"/>
          <w:sz w:val="32"/>
          <w:szCs w:val="32"/>
          <w:shd w:val="clear" w:color="auto" w:fill="auto"/>
          <w:lang w:val="en-US" w:eastAsia="zh-CN"/>
        </w:rPr>
        <w:t>（六）坐标点。</w:t>
      </w:r>
      <w:r>
        <w:rPr>
          <w:rFonts w:hint="eastAsia" w:ascii="仿宋_GB2312" w:hAnsi="仿宋_GB2312" w:eastAsia="仿宋_GB2312" w:cs="仿宋_GB2312"/>
          <w:i w:val="0"/>
          <w:iCs w:val="0"/>
          <w:caps w:val="0"/>
          <w:color w:val="353535"/>
          <w:spacing w:val="0"/>
          <w:sz w:val="32"/>
          <w:szCs w:val="32"/>
          <w:shd w:val="clear" w:color="auto" w:fill="auto"/>
          <w:lang w:val="en-US" w:eastAsia="zh-CN"/>
        </w:rPr>
        <w:t>单个申请文件中坐标点</w:t>
      </w:r>
      <w:r>
        <w:rPr>
          <w:rFonts w:hint="eastAsia" w:ascii="仿宋_GB2312" w:hAnsi="仿宋_GB2312" w:eastAsia="仿宋_GB2312" w:cs="仿宋_GB2312"/>
          <w:b/>
          <w:bCs/>
          <w:i w:val="0"/>
          <w:iCs w:val="0"/>
          <w:caps w:val="0"/>
          <w:color w:val="353535"/>
          <w:spacing w:val="0"/>
          <w:sz w:val="32"/>
          <w:szCs w:val="32"/>
          <w:shd w:val="clear" w:color="auto" w:fill="auto"/>
          <w:lang w:val="en-US" w:eastAsia="zh-CN"/>
        </w:rPr>
        <w:t>超过6个的</w:t>
      </w:r>
      <w:r>
        <w:rPr>
          <w:rFonts w:hint="eastAsia" w:ascii="仿宋_GB2312" w:hAnsi="仿宋_GB2312" w:eastAsia="仿宋_GB2312" w:cs="仿宋_GB2312"/>
          <w:i w:val="0"/>
          <w:iCs w:val="0"/>
          <w:caps w:val="0"/>
          <w:color w:val="353535"/>
          <w:spacing w:val="0"/>
          <w:sz w:val="32"/>
          <w:szCs w:val="32"/>
          <w:shd w:val="clear" w:color="auto" w:fill="auto"/>
          <w:lang w:val="en-US" w:eastAsia="zh-CN"/>
        </w:rPr>
        <w:t>，应当按格式填写压缩包中的</w:t>
      </w:r>
      <w:r>
        <w:rPr>
          <w:rFonts w:hint="eastAsia" w:ascii="仿宋_GB2312" w:hAnsi="仿宋_GB2312" w:eastAsia="仿宋_GB2312" w:cs="仿宋_GB2312"/>
          <w:b/>
          <w:bCs/>
          <w:i w:val="0"/>
          <w:iCs w:val="0"/>
          <w:caps w:val="0"/>
          <w:color w:val="353535"/>
          <w:spacing w:val="0"/>
          <w:sz w:val="32"/>
          <w:szCs w:val="32"/>
          <w:shd w:val="clear" w:color="auto" w:fill="auto"/>
          <w:lang w:val="en-US" w:eastAsia="zh-CN"/>
        </w:rPr>
        <w:t>“坐标点”文档</w:t>
      </w:r>
      <w:r>
        <w:rPr>
          <w:rFonts w:hint="eastAsia" w:ascii="仿宋_GB2312" w:hAnsi="仿宋_GB2312" w:eastAsia="仿宋_GB2312" w:cs="仿宋_GB2312"/>
          <w:i w:val="0"/>
          <w:iCs w:val="0"/>
          <w:caps w:val="0"/>
          <w:color w:val="353535"/>
          <w:spacing w:val="0"/>
          <w:sz w:val="32"/>
          <w:szCs w:val="32"/>
          <w:shd w:val="clear" w:color="auto" w:fill="auto"/>
          <w:lang w:val="en-US" w:eastAsia="zh-CN"/>
        </w:rPr>
        <w:t>，</w:t>
      </w:r>
      <w:r>
        <w:rPr>
          <w:rFonts w:hint="eastAsia" w:ascii="仿宋_GB2312" w:hAnsi="仿宋_GB2312" w:eastAsia="仿宋_GB2312" w:cs="仿宋_GB2312"/>
          <w:i w:val="0"/>
          <w:iCs w:val="0"/>
          <w:caps w:val="0"/>
          <w:color w:val="FF0000"/>
          <w:spacing w:val="0"/>
          <w:sz w:val="32"/>
          <w:szCs w:val="32"/>
          <w:highlight w:val="yellow"/>
          <w:shd w:val="clear" w:color="auto" w:fill="auto"/>
          <w:lang w:val="en-US" w:eastAsia="zh-CN"/>
        </w:rPr>
        <w:t>注意坐标点格式采用“度分秒”即NXX°XX′XX″EXX°XX′XX″。</w:t>
      </w:r>
    </w:p>
    <w:p w14:paraId="354A206D">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r>
        <w:rPr>
          <w:rFonts w:hint="eastAsia" w:ascii="楷体_GB2312" w:hAnsi="楷体_GB2312" w:eastAsia="楷体_GB2312" w:cs="楷体_GB2312"/>
          <w:i w:val="0"/>
          <w:iCs w:val="0"/>
          <w:caps w:val="0"/>
          <w:color w:val="353535"/>
          <w:spacing w:val="0"/>
          <w:sz w:val="32"/>
          <w:szCs w:val="32"/>
          <w:shd w:val="clear" w:color="auto" w:fill="auto"/>
          <w:lang w:val="en-US" w:eastAsia="zh-CN"/>
        </w:rPr>
        <w:t>（七）其他。</w:t>
      </w:r>
      <w:r>
        <w:rPr>
          <w:rFonts w:hint="eastAsia" w:ascii="仿宋_GB2312" w:hAnsi="仿宋_GB2312" w:eastAsia="仿宋_GB2312" w:cs="仿宋_GB2312"/>
          <w:i w:val="0"/>
          <w:iCs w:val="0"/>
          <w:caps w:val="0"/>
          <w:color w:val="353535"/>
          <w:spacing w:val="0"/>
          <w:sz w:val="32"/>
          <w:szCs w:val="32"/>
          <w:shd w:val="clear" w:color="auto" w:fill="auto"/>
          <w:lang w:val="en-US" w:eastAsia="zh-CN"/>
        </w:rPr>
        <w:t>实施表演飞行任务的，必须遵守国家有关规定，不得擅自编设或表演违规违法违章的内容，如有违规后果自行负责。</w:t>
      </w:r>
    </w:p>
    <w:p w14:paraId="1BED872D">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p>
    <w:p w14:paraId="22FB49A9">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p>
    <w:p w14:paraId="274F678F">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i w:val="0"/>
          <w:iCs w:val="0"/>
          <w:caps w:val="0"/>
          <w:color w:val="353535"/>
          <w:spacing w:val="0"/>
          <w:sz w:val="32"/>
          <w:szCs w:val="32"/>
          <w:shd w:val="clear" w:color="auto" w:fill="auto"/>
          <w:lang w:val="en-US" w:eastAsia="zh-CN"/>
        </w:rPr>
      </w:pPr>
    </w:p>
    <w:p w14:paraId="46F7D4AC">
      <w:pPr>
        <w:keepNext w:val="0"/>
        <w:keepLines w:val="0"/>
        <w:pageBreakBefore w:val="0"/>
        <w:widowControl w:val="0"/>
        <w:kinsoku/>
        <w:wordWrap/>
        <w:overflowPunct/>
        <w:topLinePunct w:val="0"/>
        <w:autoSpaceDE/>
        <w:autoSpaceDN/>
        <w:bidi w:val="0"/>
        <w:adjustRightInd/>
        <w:snapToGrid/>
        <w:spacing w:line="578" w:lineRule="exact"/>
        <w:textAlignment w:val="auto"/>
        <w:rPr>
          <w:rFonts w:hint="eastAsia" w:ascii="华文中宋" w:hAnsi="华文中宋" w:eastAsia="华文中宋"/>
          <w:b/>
          <w:bCs/>
          <w:color w:val="FF0000"/>
          <w:kern w:val="0"/>
          <w:sz w:val="60"/>
          <w:szCs w:val="60"/>
          <w:lang w:val="en-US" w:eastAsia="zh-CN"/>
        </w:rPr>
      </w:pPr>
      <w:r>
        <w:rPr>
          <w:rFonts w:hint="eastAsia" w:ascii="仿宋_GB2312" w:hAnsi="仿宋_GB2312" w:eastAsia="仿宋_GB2312" w:cs="仿宋_GB2312"/>
          <w:i w:val="0"/>
          <w:iCs w:val="0"/>
          <w:caps w:val="0"/>
          <w:color w:val="353535"/>
          <w:spacing w:val="0"/>
          <w:sz w:val="52"/>
          <w:szCs w:val="52"/>
          <w:highlight w:val="yellow"/>
          <w:shd w:val="clear" w:color="auto" w:fill="auto"/>
          <w:lang w:val="en-US" w:eastAsia="zh-CN"/>
        </w:rPr>
        <w:t>申请函模板附后，模板中各括号内文字为替换参考项或注释，文件拟制完成后应当删除。</w:t>
      </w:r>
    </w:p>
    <w:p w14:paraId="5057F5E2">
      <w:pPr>
        <w:jc w:val="distribute"/>
        <w:rPr>
          <w:rFonts w:hint="default" w:ascii="华文中宋" w:hAnsi="华文中宋" w:eastAsia="华文中宋"/>
          <w:b/>
          <w:bCs/>
          <w:color w:val="FF0000"/>
          <w:kern w:val="0"/>
          <w:sz w:val="60"/>
          <w:szCs w:val="60"/>
          <w:lang w:val="en-US"/>
        </w:rPr>
      </w:pPr>
      <w:r>
        <w:rPr>
          <w:rFonts w:hint="eastAsia" w:ascii="仿宋_GB2312" w:hAnsi="仿宋_GB2312" w:eastAsia="仿宋_GB2312" w:cs="仿宋_GB2312"/>
          <w:color w:val="FF0000"/>
          <w:kern w:val="0"/>
          <w:sz w:val="32"/>
          <w:szCs w:val="32"/>
          <w:fitText w:val="140" w:id="0"/>
        </w:rPr>
        <mc:AlternateContent>
          <mc:Choice Requires="wps">
            <w:drawing>
              <wp:anchor distT="0" distB="0" distL="0" distR="0" simplePos="0" relativeHeight="251659264" behindDoc="0" locked="0" layoutInCell="1" allowOverlap="1">
                <wp:simplePos x="0" y="0"/>
                <wp:positionH relativeFrom="margin">
                  <wp:posOffset>0</wp:posOffset>
                </wp:positionH>
                <wp:positionV relativeFrom="paragraph">
                  <wp:posOffset>589280</wp:posOffset>
                </wp:positionV>
                <wp:extent cx="6149340" cy="10160"/>
                <wp:effectExtent l="0" t="19050" r="3810" b="27940"/>
                <wp:wrapNone/>
                <wp:docPr id="1026" name="1026"/>
                <wp:cNvGraphicFramePr/>
                <a:graphic xmlns:a="http://schemas.openxmlformats.org/drawingml/2006/main">
                  <a:graphicData uri="http://schemas.microsoft.com/office/word/2010/wordprocessingShape">
                    <wps:wsp>
                      <wps:cNvCnPr/>
                      <wps:spPr>
                        <a:xfrm>
                          <a:off x="0" y="0"/>
                          <a:ext cx="6149340" cy="10159"/>
                        </a:xfrm>
                        <a:prstGeom prst="line">
                          <a:avLst/>
                        </a:prstGeom>
                        <a:ln w="38100" cap="flat" cmpd="sng">
                          <a:solidFill>
                            <a:srgbClr val="FF0000"/>
                          </a:solidFill>
                          <a:prstDash val="solid"/>
                          <a:round/>
                        </a:ln>
                      </wps:spPr>
                      <wps:bodyPr/>
                    </wps:wsp>
                  </a:graphicData>
                </a:graphic>
              </wp:anchor>
            </w:drawing>
          </mc:Choice>
          <mc:Fallback>
            <w:pict>
              <v:line id="1026" o:spid="_x0000_s1026" o:spt="20" style="position:absolute;left:0pt;margin-left:0pt;margin-top:46.4pt;height:0.8pt;width:484.2pt;mso-position-horizontal-relative:margin;z-index:251659264;mso-width-relative:page;mso-height-relative:page;" filled="f" stroked="t" coordsize="21600,21600" o:gfxdata="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kXlmM2QAAAAYBAAAPAAAAAAAAAAEAIAAAACIAAABkcnMvZG93bnJldi54bWxQ&#10;SwECFAAUAAAACACHTuJAKeQtGb0BAACJAwAADgAAAAAAAAABACAAAAAoAQAAZHJzL2Uyb0RvYy54&#10;bWxQSwUGAAAAAAYABgBZAQAAVwUAAAAA&#10;">
                <v:fill on="f" focussize="0,0"/>
                <v:stroke weight="3pt" color="#FF0000" joinstyle="round"/>
                <v:imagedata o:title=""/>
                <o:lock v:ext="edit" aspectratio="f"/>
              </v:line>
            </w:pict>
          </mc:Fallback>
        </mc:AlternateContent>
      </w:r>
      <w:r>
        <w:rPr>
          <w:rFonts w:hint="eastAsia" w:ascii="华文中宋" w:hAnsi="华文中宋" w:eastAsia="华文中宋"/>
          <w:b/>
          <w:bCs/>
          <w:color w:val="FF0000"/>
          <w:kern w:val="0"/>
          <w:sz w:val="60"/>
          <w:szCs w:val="60"/>
          <w:lang w:val="en-US" w:eastAsia="zh-CN"/>
        </w:rPr>
        <w:t>*********有限公司</w:t>
      </w:r>
    </w:p>
    <w:p w14:paraId="71FD4D31">
      <w:pPr>
        <w:keepNext w:val="0"/>
        <w:keepLines w:val="0"/>
        <w:pageBreakBefore w:val="0"/>
        <w:widowControl w:val="0"/>
        <w:kinsoku/>
        <w:wordWrap/>
        <w:overflowPunct/>
        <w:topLinePunct w:val="0"/>
        <w:autoSpaceDE/>
        <w:autoSpaceDN/>
        <w:bidi w:val="0"/>
        <w:adjustRightInd/>
        <w:snapToGrid/>
        <w:spacing w:line="600" w:lineRule="exact"/>
        <w:jc w:val="right"/>
        <w:textAlignment w:val="auto"/>
        <w:rPr>
          <w:rFonts w:ascii="仿宋_GB2312" w:hAnsi="Times" w:eastAsia="仿宋_GB2312"/>
          <w:sz w:val="32"/>
          <w:szCs w:val="32"/>
        </w:rPr>
      </w:pPr>
      <w:r>
        <w:rPr>
          <w:rFonts w:hint="eastAsia" w:ascii="仿宋_GB2312" w:hAnsi="仿宋_GB2312" w:eastAsia="仿宋_GB2312" w:cs="仿宋_GB2312"/>
          <w:sz w:val="32"/>
          <w:szCs w:val="32"/>
          <w:lang w:val="en-US" w:eastAsia="zh-CN"/>
        </w:rPr>
        <w:t>*****〔2024〕**号</w:t>
      </w:r>
    </w:p>
    <w:p w14:paraId="32D89938">
      <w:pPr>
        <w:keepNext w:val="0"/>
        <w:keepLines w:val="0"/>
        <w:pageBreakBefore w:val="0"/>
        <w:kinsoku/>
        <w:overflowPunct/>
        <w:topLinePunct w:val="0"/>
        <w:autoSpaceDE/>
        <w:autoSpaceDN/>
        <w:bidi w:val="0"/>
        <w:snapToGrid/>
        <w:spacing w:line="578" w:lineRule="exact"/>
        <w:ind w:left="0" w:leftChars="0"/>
        <w:rPr>
          <w:rFonts w:ascii="Arial"/>
        </w:rPr>
      </w:pPr>
    </w:p>
    <w:p w14:paraId="43DEB1C3">
      <w:pPr>
        <w:keepNext w:val="0"/>
        <w:keepLines w:val="0"/>
        <w:pageBreakBefore w:val="0"/>
        <w:widowControl w:val="0"/>
        <w:kinsoku/>
        <w:wordWrap/>
        <w:overflowPunct/>
        <w:topLinePunct w:val="0"/>
        <w:autoSpaceDE/>
        <w:autoSpaceDN/>
        <w:bidi w:val="0"/>
        <w:adjustRightInd/>
        <w:snapToGrid/>
        <w:spacing w:line="578" w:lineRule="exact"/>
        <w:ind w:left="0" w:leftChars="0" w:right="0"/>
        <w:jc w:val="center"/>
        <w:textAlignment w:val="auto"/>
        <w:rPr>
          <w:rFonts w:hint="eastAsia" w:ascii="华文中宋" w:hAnsi="华文中宋" w:eastAsia="方正小标宋简体"/>
          <w:b/>
          <w:bCs/>
          <w:sz w:val="44"/>
          <w:szCs w:val="44"/>
          <w:lang w:eastAsia="zh-CN"/>
        </w:rPr>
      </w:pPr>
      <w:r>
        <w:rPr>
          <w:rFonts w:hint="eastAsia" w:ascii="方正小标宋简体" w:hAnsi="方正小标宋简体" w:eastAsia="方正小标宋简体" w:cs="方正小标宋简体"/>
          <w:b w:val="0"/>
          <w:bCs w:val="0"/>
          <w:sz w:val="44"/>
          <w:szCs w:val="44"/>
        </w:rPr>
        <w:t>关于</w:t>
      </w:r>
      <w:r>
        <w:rPr>
          <w:rFonts w:hint="eastAsia" w:ascii="方正小标宋简体" w:hAnsi="方正小标宋简体" w:eastAsia="方正小标宋简体" w:cs="方正小标宋简体"/>
          <w:b w:val="0"/>
          <w:bCs w:val="0"/>
          <w:sz w:val="44"/>
          <w:szCs w:val="44"/>
          <w:lang w:val="en-US" w:eastAsia="zh-CN"/>
        </w:rPr>
        <w:t>申请</w:t>
      </w:r>
      <w:r>
        <w:rPr>
          <w:rFonts w:hint="eastAsia" w:ascii="方正小标宋简体" w:hAnsi="方正小标宋简体" w:eastAsia="方正小标宋简体" w:cs="方正小标宋简体"/>
          <w:b w:val="0"/>
          <w:bCs w:val="0"/>
          <w:sz w:val="44"/>
          <w:szCs w:val="44"/>
        </w:rPr>
        <w:t>在</w:t>
      </w:r>
      <w:r>
        <w:rPr>
          <w:rFonts w:hint="eastAsia" w:ascii="方正小标宋简体" w:hAnsi="方正小标宋简体" w:eastAsia="方正小标宋简体" w:cs="方正小标宋简体"/>
          <w:b w:val="0"/>
          <w:bCs w:val="0"/>
          <w:sz w:val="44"/>
          <w:szCs w:val="44"/>
          <w:lang w:val="en-US" w:eastAsia="zh-CN"/>
        </w:rPr>
        <w:t>四川省****市</w:t>
      </w:r>
      <w:r>
        <w:rPr>
          <w:rFonts w:hint="eastAsia" w:ascii="方正小标宋简体" w:hAnsi="方正小标宋简体" w:eastAsia="方正小标宋简体" w:cs="方正小标宋简体"/>
          <w:b w:val="0"/>
          <w:bCs w:val="0"/>
          <w:sz w:val="44"/>
          <w:szCs w:val="44"/>
        </w:rPr>
        <w:t>部</w:t>
      </w:r>
      <w:r>
        <w:rPr>
          <w:rFonts w:hint="eastAsia" w:ascii="方正小标宋简体" w:hAnsi="方正小标宋简体" w:eastAsia="方正小标宋简体" w:cs="方正小标宋简体"/>
          <w:b w:val="0"/>
          <w:bCs w:val="0"/>
          <w:sz w:val="44"/>
          <w:szCs w:val="44"/>
          <w:lang w:val="en-US" w:eastAsia="zh-CN"/>
        </w:rPr>
        <w:t>分</w:t>
      </w:r>
      <w:r>
        <w:rPr>
          <w:rFonts w:hint="eastAsia" w:ascii="方正小标宋简体" w:hAnsi="方正小标宋简体" w:eastAsia="方正小标宋简体" w:cs="方正小标宋简体"/>
          <w:b w:val="0"/>
          <w:bCs w:val="0"/>
          <w:sz w:val="44"/>
          <w:szCs w:val="44"/>
        </w:rPr>
        <w:t>区域</w:t>
      </w:r>
      <w:r>
        <w:rPr>
          <w:rFonts w:hint="eastAsia" w:ascii="方正小标宋简体" w:hAnsi="方正小标宋简体" w:eastAsia="方正小标宋简体" w:cs="方正小标宋简体"/>
          <w:b w:val="0"/>
          <w:bCs w:val="0"/>
          <w:sz w:val="44"/>
          <w:szCs w:val="44"/>
          <w:lang w:val="en-US" w:eastAsia="zh-CN"/>
        </w:rPr>
        <w:t>实施****</w:t>
      </w:r>
      <w:r>
        <w:rPr>
          <w:rFonts w:hint="eastAsia" w:ascii="方正小标宋简体" w:hAnsi="方正小标宋简体" w:eastAsia="方正小标宋简体" w:cs="方正小标宋简体"/>
          <w:b w:val="0"/>
          <w:bCs w:val="0"/>
          <w:sz w:val="44"/>
          <w:szCs w:val="44"/>
        </w:rPr>
        <w:t>飞行</w:t>
      </w:r>
      <w:r>
        <w:rPr>
          <w:rFonts w:hint="eastAsia" w:ascii="方正小标宋简体" w:hAnsi="方正小标宋简体" w:eastAsia="方正小标宋简体" w:cs="方正小标宋简体"/>
          <w:b w:val="0"/>
          <w:bCs w:val="0"/>
          <w:sz w:val="44"/>
          <w:szCs w:val="44"/>
          <w:lang w:val="en-US" w:eastAsia="zh-CN"/>
        </w:rPr>
        <w:t>任务</w:t>
      </w:r>
      <w:r>
        <w:rPr>
          <w:rFonts w:hint="eastAsia" w:ascii="方正小标宋简体" w:hAnsi="方正小标宋简体" w:eastAsia="方正小标宋简体" w:cs="方正小标宋简体"/>
          <w:b w:val="0"/>
          <w:bCs w:val="0"/>
          <w:sz w:val="44"/>
          <w:szCs w:val="44"/>
        </w:rPr>
        <w:t>的</w:t>
      </w:r>
      <w:r>
        <w:rPr>
          <w:rFonts w:hint="eastAsia" w:ascii="方正小标宋简体" w:hAnsi="方正小标宋简体" w:eastAsia="方正小标宋简体" w:cs="方正小标宋简体"/>
          <w:b w:val="0"/>
          <w:bCs w:val="0"/>
          <w:sz w:val="44"/>
          <w:szCs w:val="44"/>
          <w:lang w:val="en-US" w:eastAsia="zh-CN"/>
        </w:rPr>
        <w:t>函</w:t>
      </w:r>
    </w:p>
    <w:p w14:paraId="1D223A64">
      <w:pPr>
        <w:keepNext w:val="0"/>
        <w:keepLines w:val="0"/>
        <w:pageBreakBefore w:val="0"/>
        <w:widowControl w:val="0"/>
        <w:kinsoku/>
        <w:wordWrap/>
        <w:overflowPunct/>
        <w:topLinePunct w:val="0"/>
        <w:autoSpaceDE/>
        <w:autoSpaceDN/>
        <w:bidi w:val="0"/>
        <w:adjustRightInd/>
        <w:snapToGrid/>
        <w:spacing w:line="578" w:lineRule="exact"/>
        <w:ind w:left="0" w:leftChars="0"/>
        <w:textAlignment w:val="auto"/>
        <w:rPr>
          <w:rFonts w:hint="eastAsia" w:ascii="黑体" w:eastAsia="黑体"/>
          <w:b/>
          <w:bCs/>
          <w:kern w:val="0"/>
          <w:sz w:val="28"/>
          <w:lang w:val="en-US" w:eastAsia="zh-CN"/>
        </w:rPr>
      </w:pPr>
    </w:p>
    <w:p w14:paraId="48AF8190">
      <w:pPr>
        <w:keepNext w:val="0"/>
        <w:keepLines w:val="0"/>
        <w:pageBreakBefore w:val="0"/>
        <w:kinsoku/>
        <w:overflowPunct/>
        <w:topLinePunct w:val="0"/>
        <w:autoSpaceDE/>
        <w:autoSpaceDN/>
        <w:bidi w:val="0"/>
        <w:snapToGrid/>
        <w:spacing w:line="578" w:lineRule="exact"/>
        <w:ind w:left="0" w:leftChars="0"/>
        <w:rPr>
          <w:rFonts w:hint="default" w:ascii="楷体_GB2312" w:hAnsi="楷体_GB2312" w:eastAsia="楷体_GB2312" w:cs="楷体_GB2312"/>
          <w:b w:val="0"/>
          <w:bCs w:val="0"/>
          <w:kern w:val="0"/>
          <w:sz w:val="32"/>
          <w:szCs w:val="32"/>
          <w:lang w:val="en-US" w:eastAsia="zh-CN"/>
        </w:rPr>
      </w:pPr>
      <w:r>
        <w:rPr>
          <w:rFonts w:hint="eastAsia" w:ascii="楷体_GB2312" w:hAnsi="楷体_GB2312" w:eastAsia="楷体_GB2312" w:cs="楷体_GB2312"/>
          <w:b w:val="0"/>
          <w:bCs w:val="0"/>
          <w:kern w:val="0"/>
          <w:sz w:val="32"/>
          <w:szCs w:val="32"/>
          <w:lang w:val="en-US" w:eastAsia="zh-CN"/>
        </w:rPr>
        <w:t>95666部队参谋部：</w:t>
      </w:r>
    </w:p>
    <w:p w14:paraId="43D8F187">
      <w:pPr>
        <w:keepNext w:val="0"/>
        <w:keepLines w:val="0"/>
        <w:pageBreakBefore w:val="0"/>
        <w:widowControl/>
        <w:kinsoku/>
        <w:wordWrap/>
        <w:overflowPunct/>
        <w:topLinePunct w:val="0"/>
        <w:autoSpaceDE/>
        <w:autoSpaceDN/>
        <w:bidi w:val="0"/>
        <w:snapToGrid/>
        <w:spacing w:line="578" w:lineRule="exact"/>
        <w:ind w:left="0" w:leftChars="0"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***，四川***有限公司计划</w:t>
      </w:r>
      <w:r>
        <w:rPr>
          <w:rFonts w:hint="eastAsia" w:ascii="仿宋_GB2312" w:hAnsi="仿宋_GB2312" w:eastAsia="仿宋_GB2312" w:cs="仿宋_GB2312"/>
          <w:bCs/>
          <w:sz w:val="32"/>
          <w:szCs w:val="32"/>
        </w:rPr>
        <w:t>使用多旋翼</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Cs/>
          <w:sz w:val="32"/>
          <w:szCs w:val="32"/>
          <w:lang w:val="en-US" w:eastAsia="zh-CN"/>
        </w:rPr>
        <w:t>固定翼/复合翼/**</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Cs/>
          <w:sz w:val="32"/>
          <w:szCs w:val="32"/>
        </w:rPr>
        <w:t>无人机</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Cs/>
          <w:sz w:val="32"/>
          <w:szCs w:val="32"/>
          <w:lang w:val="en-US" w:eastAsia="zh-CN"/>
        </w:rPr>
        <w:t>直升机/飞机/**</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Cs/>
          <w:sz w:val="32"/>
          <w:szCs w:val="32"/>
          <w:lang w:val="en-US" w:eastAsia="zh-CN"/>
        </w:rPr>
        <w:t>**</w:t>
      </w:r>
      <w:r>
        <w:rPr>
          <w:rFonts w:hint="eastAsia" w:ascii="仿宋_GB2312" w:hAnsi="仿宋_GB2312" w:eastAsia="仿宋_GB2312" w:cs="仿宋_GB2312"/>
          <w:bCs/>
          <w:sz w:val="32"/>
          <w:szCs w:val="32"/>
        </w:rPr>
        <w:t>架</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Cs/>
          <w:sz w:val="32"/>
          <w:szCs w:val="32"/>
          <w:lang w:val="en-US" w:eastAsia="zh-CN"/>
        </w:rPr>
        <w:t>在四川省****市部分区域实施***飞行任务，</w:t>
      </w:r>
      <w:r>
        <w:rPr>
          <w:rFonts w:hint="eastAsia" w:ascii="仿宋_GB2312" w:hAnsi="仿宋_GB2312" w:eastAsia="仿宋_GB2312" w:cs="仿宋_GB2312"/>
          <w:bCs/>
          <w:sz w:val="32"/>
          <w:szCs w:val="32"/>
        </w:rPr>
        <w:t>依据</w:t>
      </w:r>
      <w:r>
        <w:rPr>
          <w:rFonts w:hint="eastAsia" w:ascii="仿宋_GB2312" w:hAnsi="仿宋_GB2312" w:eastAsia="仿宋_GB2312" w:cs="仿宋_GB2312"/>
          <w:bCs/>
          <w:sz w:val="32"/>
          <w:szCs w:val="32"/>
          <w:lang w:val="en-US" w:eastAsia="zh-CN"/>
        </w:rPr>
        <w:t>相关法律法规</w:t>
      </w:r>
      <w:r>
        <w:rPr>
          <w:rFonts w:hint="eastAsia" w:ascii="仿宋_GB2312" w:hAnsi="仿宋_GB2312" w:eastAsia="仿宋_GB2312" w:cs="仿宋_GB2312"/>
          <w:bCs/>
          <w:sz w:val="32"/>
          <w:szCs w:val="32"/>
        </w:rPr>
        <w:t>，特向贵部提出飞行</w:t>
      </w:r>
      <w:r>
        <w:rPr>
          <w:rFonts w:hint="eastAsia" w:ascii="仿宋_GB2312" w:hAnsi="仿宋_GB2312" w:eastAsia="仿宋_GB2312" w:cs="仿宋_GB2312"/>
          <w:bCs/>
          <w:sz w:val="32"/>
          <w:szCs w:val="32"/>
          <w:lang w:val="en-US" w:eastAsia="zh-CN"/>
        </w:rPr>
        <w:t>任务</w:t>
      </w:r>
      <w:r>
        <w:rPr>
          <w:rFonts w:hint="eastAsia" w:ascii="仿宋_GB2312" w:hAnsi="仿宋_GB2312" w:eastAsia="仿宋_GB2312" w:cs="仿宋_GB2312"/>
          <w:bCs/>
          <w:sz w:val="32"/>
          <w:szCs w:val="32"/>
        </w:rPr>
        <w:t>申请，</w:t>
      </w:r>
      <w:r>
        <w:rPr>
          <w:rFonts w:hint="eastAsia" w:ascii="仿宋_GB2312" w:hAnsi="仿宋_GB2312" w:eastAsia="仿宋_GB2312" w:cs="仿宋_GB2312"/>
          <w:bCs/>
          <w:sz w:val="32"/>
          <w:szCs w:val="32"/>
          <w:lang w:val="en-US" w:eastAsia="zh-CN"/>
        </w:rPr>
        <w:t>具体</w:t>
      </w:r>
      <w:r>
        <w:rPr>
          <w:rFonts w:hint="eastAsia" w:ascii="仿宋_GB2312" w:hAnsi="仿宋_GB2312" w:eastAsia="仿宋_GB2312" w:cs="仿宋_GB2312"/>
          <w:bCs/>
          <w:sz w:val="32"/>
          <w:szCs w:val="32"/>
        </w:rPr>
        <w:t>如下：</w:t>
      </w:r>
    </w:p>
    <w:p w14:paraId="4EAF4472">
      <w:pPr>
        <w:keepNext w:val="0"/>
        <w:keepLines w:val="0"/>
        <w:pageBreakBefore w:val="0"/>
        <w:widowControl/>
        <w:numPr>
          <w:ilvl w:val="0"/>
          <w:numId w:val="0"/>
        </w:numPr>
        <w:kinsoku/>
        <w:wordWrap/>
        <w:overflowPunct/>
        <w:topLinePunct w:val="0"/>
        <w:autoSpaceDE/>
        <w:autoSpaceDN/>
        <w:bidi w:val="0"/>
        <w:snapToGrid/>
        <w:spacing w:line="578" w:lineRule="exact"/>
        <w:ind w:left="0" w:leftChars="0" w:firstLine="640" w:firstLineChars="200"/>
        <w:jc w:val="left"/>
        <w:textAlignment w:val="auto"/>
        <w:rPr>
          <w:rFonts w:hint="eastAsia" w:ascii="黑体" w:hAnsi="黑体" w:eastAsia="黑体" w:cs="黑体"/>
          <w:kern w:val="0"/>
          <w:sz w:val="32"/>
          <w:szCs w:val="32"/>
        </w:rPr>
      </w:pPr>
      <w:r>
        <w:rPr>
          <w:rFonts w:hint="eastAsia" w:ascii="黑体" w:hAnsi="黑体" w:eastAsia="黑体" w:cs="黑体"/>
          <w:kern w:val="0"/>
          <w:sz w:val="32"/>
          <w:szCs w:val="32"/>
          <w:lang w:val="en-US" w:eastAsia="zh-CN"/>
        </w:rPr>
        <w:t>一</w:t>
      </w:r>
      <w:r>
        <w:rPr>
          <w:rFonts w:hint="eastAsia" w:ascii="黑体" w:hAnsi="黑体" w:eastAsia="黑体" w:cs="黑体"/>
          <w:kern w:val="0"/>
          <w:sz w:val="32"/>
          <w:szCs w:val="32"/>
        </w:rPr>
        <w:t>、</w:t>
      </w:r>
      <w:r>
        <w:rPr>
          <w:rFonts w:hint="eastAsia" w:ascii="黑体" w:hAnsi="黑体" w:eastAsia="黑体" w:cs="黑体"/>
          <w:kern w:val="0"/>
          <w:sz w:val="32"/>
          <w:szCs w:val="32"/>
          <w:lang w:val="en-US" w:eastAsia="zh-CN"/>
        </w:rPr>
        <w:t>飞行</w:t>
      </w:r>
      <w:r>
        <w:rPr>
          <w:rFonts w:hint="eastAsia" w:ascii="黑体" w:hAnsi="黑体" w:eastAsia="黑体" w:cs="黑体"/>
          <w:kern w:val="0"/>
          <w:sz w:val="32"/>
          <w:szCs w:val="32"/>
        </w:rPr>
        <w:t>任务性质</w:t>
      </w:r>
    </w:p>
    <w:p w14:paraId="2443E3F0">
      <w:pPr>
        <w:keepNext w:val="0"/>
        <w:keepLines w:val="0"/>
        <w:pageBreakBefore w:val="0"/>
        <w:widowControl/>
        <w:numPr>
          <w:ilvl w:val="0"/>
          <w:numId w:val="0"/>
        </w:numPr>
        <w:kinsoku/>
        <w:wordWrap/>
        <w:overflowPunct/>
        <w:topLinePunct w:val="0"/>
        <w:autoSpaceDE/>
        <w:autoSpaceDN/>
        <w:bidi w:val="0"/>
        <w:snapToGrid/>
        <w:spacing w:line="578" w:lineRule="exact"/>
        <w:ind w:left="0" w:leftChars="0" w:firstLine="640" w:firstLineChars="200"/>
        <w:jc w:val="left"/>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对**区域内输电线路巡检（对**区域***活动实施航空摄影/对**区域实施航空测绘/对**区域实施矿产资源勘查/****）</w:t>
      </w:r>
      <w:r>
        <w:rPr>
          <w:rFonts w:hint="eastAsia" w:ascii="仿宋_GB2312" w:hAnsi="仿宋_GB2312" w:eastAsia="仿宋_GB2312" w:cs="仿宋_GB2312"/>
          <w:bCs/>
          <w:sz w:val="32"/>
          <w:szCs w:val="32"/>
        </w:rPr>
        <w:t>。</w:t>
      </w:r>
    </w:p>
    <w:p w14:paraId="6E9ADB42">
      <w:pPr>
        <w:keepNext w:val="0"/>
        <w:keepLines w:val="0"/>
        <w:pageBreakBefore w:val="0"/>
        <w:widowControl/>
        <w:numPr>
          <w:ilvl w:val="0"/>
          <w:numId w:val="0"/>
        </w:numPr>
        <w:kinsoku/>
        <w:wordWrap/>
        <w:overflowPunct/>
        <w:topLinePunct w:val="0"/>
        <w:autoSpaceDE/>
        <w:autoSpaceDN/>
        <w:bidi w:val="0"/>
        <w:snapToGrid/>
        <w:spacing w:line="578" w:lineRule="exact"/>
        <w:ind w:left="0" w:leftChars="0" w:firstLine="640" w:firstLineChars="200"/>
        <w:jc w:val="left"/>
        <w:textAlignment w:val="auto"/>
        <w:rPr>
          <w:rFonts w:hint="default" w:ascii="黑体" w:hAnsi="黑体" w:eastAsia="黑体" w:cs="黑体"/>
          <w:kern w:val="0"/>
          <w:sz w:val="32"/>
          <w:szCs w:val="32"/>
          <w:lang w:val="en-US" w:eastAsia="zh-CN"/>
        </w:rPr>
      </w:pPr>
      <w:r>
        <w:rPr>
          <w:rFonts w:hint="eastAsia" w:ascii="黑体" w:hAnsi="黑体" w:eastAsia="黑体" w:cs="黑体"/>
          <w:kern w:val="0"/>
          <w:sz w:val="32"/>
          <w:szCs w:val="32"/>
          <w:lang w:val="en-US" w:eastAsia="zh-CN"/>
        </w:rPr>
        <w:t>二、飞行时间</w:t>
      </w:r>
    </w:p>
    <w:p w14:paraId="5D0D9AB9">
      <w:pPr>
        <w:keepNext w:val="0"/>
        <w:keepLines w:val="0"/>
        <w:pageBreakBefore w:val="0"/>
        <w:widowControl/>
        <w:numPr>
          <w:ilvl w:val="0"/>
          <w:numId w:val="0"/>
        </w:numPr>
        <w:kinsoku/>
        <w:wordWrap/>
        <w:overflowPunct/>
        <w:topLinePunct w:val="0"/>
        <w:autoSpaceDE/>
        <w:autoSpaceDN/>
        <w:bidi w:val="0"/>
        <w:snapToGrid/>
        <w:spacing w:line="578" w:lineRule="exact"/>
        <w:ind w:left="0" w:leftChars="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日至202</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日。</w:t>
      </w:r>
    </w:p>
    <w:p w14:paraId="415376B1">
      <w:pPr>
        <w:keepNext w:val="0"/>
        <w:keepLines w:val="0"/>
        <w:pageBreakBefore w:val="0"/>
        <w:widowControl/>
        <w:numPr>
          <w:ilvl w:val="0"/>
          <w:numId w:val="0"/>
        </w:numPr>
        <w:kinsoku/>
        <w:wordWrap/>
        <w:overflowPunct/>
        <w:topLinePunct w:val="0"/>
        <w:autoSpaceDE/>
        <w:autoSpaceDN/>
        <w:bidi w:val="0"/>
        <w:snapToGrid/>
        <w:spacing w:line="578" w:lineRule="exact"/>
        <w:ind w:left="0" w:leftChars="0" w:firstLine="640" w:firstLineChars="200"/>
        <w:jc w:val="left"/>
        <w:textAlignment w:val="auto"/>
        <w:rPr>
          <w:rFonts w:hint="default" w:ascii="仿宋_GB2312" w:hAnsi="仿宋_GB2312" w:eastAsia="仿宋_GB2312" w:cs="仿宋_GB2312"/>
          <w:sz w:val="32"/>
          <w:szCs w:val="32"/>
          <w:lang w:val="en-US" w:eastAsia="zh-CN"/>
        </w:rPr>
      </w:pPr>
      <w:r>
        <w:rPr>
          <w:rFonts w:hint="eastAsia" w:ascii="黑体" w:hAnsi="黑体" w:eastAsia="黑体" w:cs="黑体"/>
          <w:kern w:val="0"/>
          <w:sz w:val="32"/>
          <w:szCs w:val="32"/>
          <w:lang w:val="en-US" w:eastAsia="zh-CN"/>
        </w:rPr>
        <w:t>三、起降机场</w:t>
      </w:r>
    </w:p>
    <w:p w14:paraId="45F44E9E">
      <w:pPr>
        <w:keepNext w:val="0"/>
        <w:keepLines w:val="0"/>
        <w:pageBreakBefore w:val="0"/>
        <w:widowControl/>
        <w:numPr>
          <w:ilvl w:val="0"/>
          <w:numId w:val="0"/>
        </w:numPr>
        <w:kinsoku/>
        <w:wordWrap/>
        <w:overflowPunct/>
        <w:topLinePunct w:val="0"/>
        <w:autoSpaceDE/>
        <w:autoSpaceDN/>
        <w:bidi w:val="0"/>
        <w:snapToGrid/>
        <w:spacing w:line="578" w:lineRule="exact"/>
        <w:ind w:left="0" w:leftChars="0" w:firstLine="640" w:firstLineChars="200"/>
        <w:jc w:val="left"/>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飞行使用****机场（**临时起降点，坐标E104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w:t>
      </w:r>
    </w:p>
    <w:p w14:paraId="5EFDECE4">
      <w:pPr>
        <w:keepNext w:val="0"/>
        <w:keepLines w:val="0"/>
        <w:pageBreakBefore w:val="0"/>
        <w:widowControl/>
        <w:numPr>
          <w:ilvl w:val="0"/>
          <w:numId w:val="0"/>
        </w:numPr>
        <w:kinsoku/>
        <w:wordWrap/>
        <w:overflowPunct/>
        <w:topLinePunct w:val="0"/>
        <w:autoSpaceDE/>
        <w:autoSpaceDN/>
        <w:bidi w:val="0"/>
        <w:snapToGrid/>
        <w:spacing w:line="578" w:lineRule="exact"/>
        <w:ind w:left="0" w:leftChars="0" w:firstLine="640" w:firstLineChars="200"/>
        <w:jc w:val="left"/>
        <w:textAlignment w:val="auto"/>
        <w:rPr>
          <w:rFonts w:hint="eastAsia" w:ascii="黑体" w:hAnsi="黑体" w:eastAsia="黑体" w:cs="黑体"/>
          <w:kern w:val="0"/>
          <w:sz w:val="32"/>
          <w:szCs w:val="32"/>
          <w:lang w:val="en-US" w:eastAsia="zh-CN"/>
        </w:rPr>
      </w:pPr>
      <w:r>
        <w:rPr>
          <w:rFonts w:hint="eastAsia" w:ascii="黑体" w:hAnsi="黑体" w:eastAsia="黑体" w:cs="黑体"/>
          <w:kern w:val="0"/>
          <w:sz w:val="32"/>
          <w:szCs w:val="32"/>
          <w:lang w:val="en-US" w:eastAsia="zh-CN"/>
        </w:rPr>
        <w:t>四、飞行范围及高度</w:t>
      </w:r>
    </w:p>
    <w:p w14:paraId="46E8A971">
      <w:pPr>
        <w:keepNext w:val="0"/>
        <w:keepLines w:val="0"/>
        <w:pageBreakBefore w:val="0"/>
        <w:kinsoku/>
        <w:wordWrap/>
        <w:overflowPunct/>
        <w:topLinePunct w:val="0"/>
        <w:autoSpaceDE/>
        <w:autoSpaceDN/>
        <w:bidi w:val="0"/>
        <w:adjustRightInd w:val="0"/>
        <w:snapToGrid/>
        <w:spacing w:line="578" w:lineRule="exact"/>
        <w:ind w:left="0"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在四川省**市部分区域：</w:t>
      </w:r>
    </w:p>
    <w:p w14:paraId="51602129">
      <w:pPr>
        <w:keepNext w:val="0"/>
        <w:keepLines w:val="0"/>
        <w:pageBreakBefore w:val="0"/>
        <w:kinsoku/>
        <w:wordWrap/>
        <w:overflowPunct/>
        <w:topLinePunct w:val="0"/>
        <w:autoSpaceDE/>
        <w:autoSpaceDN/>
        <w:bidi w:val="0"/>
        <w:adjustRightInd w:val="0"/>
        <w:snapToGrid/>
        <w:spacing w:line="578" w:lineRule="exact"/>
        <w:ind w:left="0"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空域1：</w:t>
      </w:r>
      <w:r>
        <w:rPr>
          <w:rFonts w:hint="eastAsia"/>
          <w:sz w:val="30"/>
          <w:szCs w:val="30"/>
          <w:lang w:val="en-US" w:eastAsia="zh-CN"/>
        </w:rPr>
        <w:t>以</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为中心,半径500米范围内，真高200米以下；（圆形区域示例）</w:t>
      </w:r>
    </w:p>
    <w:p w14:paraId="60D7FAFE">
      <w:pPr>
        <w:keepNext w:val="0"/>
        <w:keepLines w:val="0"/>
        <w:pageBreakBefore w:val="0"/>
        <w:kinsoku/>
        <w:wordWrap/>
        <w:overflowPunct/>
        <w:topLinePunct w:val="0"/>
        <w:autoSpaceDE/>
        <w:autoSpaceDN/>
        <w:bidi w:val="0"/>
        <w:adjustRightInd w:val="0"/>
        <w:snapToGrid/>
        <w:spacing w:line="578" w:lineRule="exact"/>
        <w:ind w:left="0"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空域2：E104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四点连线范围内，真高200米以下；（多边形区域示例，可增加点）</w:t>
      </w:r>
    </w:p>
    <w:p w14:paraId="25A2E453">
      <w:pPr>
        <w:keepNext w:val="0"/>
        <w:keepLines w:val="0"/>
        <w:pageBreakBefore w:val="0"/>
        <w:kinsoku/>
        <w:wordWrap/>
        <w:overflowPunct/>
        <w:topLinePunct w:val="0"/>
        <w:autoSpaceDE/>
        <w:autoSpaceDN/>
        <w:bidi w:val="0"/>
        <w:adjustRightInd w:val="0"/>
        <w:snapToGrid/>
        <w:spacing w:line="578"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航线1：E104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四点连线左右各100米范围内，真高200米以下。（航线区域示例，可增加点）</w:t>
      </w:r>
    </w:p>
    <w:p w14:paraId="43508738">
      <w:pPr>
        <w:pStyle w:val="8"/>
        <w:keepNext w:val="0"/>
        <w:keepLines w:val="0"/>
        <w:pageBreakBefore w:val="0"/>
        <w:numPr>
          <w:ilvl w:val="0"/>
          <w:numId w:val="0"/>
        </w:numPr>
        <w:tabs>
          <w:tab w:val="left" w:pos="522"/>
        </w:tabs>
        <w:kinsoku/>
        <w:wordWrap/>
        <w:overflowPunct/>
        <w:topLinePunct w:val="0"/>
        <w:autoSpaceDE/>
        <w:autoSpaceDN/>
        <w:bidi w:val="0"/>
        <w:adjustRightInd w:val="0"/>
        <w:snapToGrid/>
        <w:spacing w:line="578" w:lineRule="exact"/>
        <w:ind w:left="0" w:leftChars="0" w:firstLine="640" w:firstLineChars="200"/>
        <w:jc w:val="left"/>
        <w:textAlignment w:val="auto"/>
        <w:rPr>
          <w:rFonts w:hint="default" w:ascii="仿宋_GB2312" w:hAnsi="仿宋_GB2312" w:eastAsia="仿宋_GB2312" w:cs="仿宋_GB2312"/>
          <w:kern w:val="0"/>
          <w:sz w:val="32"/>
          <w:szCs w:val="32"/>
          <w:lang w:val="en-US"/>
        </w:rPr>
      </w:pPr>
      <w:r>
        <w:rPr>
          <w:rFonts w:hint="eastAsia" w:ascii="黑体" w:hAnsi="黑体" w:eastAsia="黑体" w:cs="黑体"/>
          <w:kern w:val="0"/>
          <w:sz w:val="32"/>
          <w:szCs w:val="32"/>
          <w:lang w:val="en-US" w:eastAsia="zh-CN" w:bidi="ar-SA"/>
        </w:rPr>
        <w:t>五、飞行器型号、数量</w:t>
      </w:r>
    </w:p>
    <w:p w14:paraId="3CE9F0B6">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大疆</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多旋翼</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Cs/>
          <w:sz w:val="32"/>
          <w:szCs w:val="32"/>
          <w:lang w:val="en-US" w:eastAsia="zh-CN"/>
        </w:rPr>
        <w:t>固定翼/复合翼/**</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sz w:val="32"/>
          <w:szCs w:val="32"/>
          <w:lang w:val="en-US" w:eastAsia="zh-CN"/>
        </w:rPr>
        <w:t>轻型（微型/轻型/小型/中型/大型）</w:t>
      </w:r>
      <w:r>
        <w:rPr>
          <w:rFonts w:hint="eastAsia" w:ascii="仿宋_GB2312" w:hAnsi="仿宋_GB2312" w:eastAsia="仿宋_GB2312" w:cs="仿宋_GB2312"/>
          <w:sz w:val="32"/>
          <w:szCs w:val="32"/>
        </w:rPr>
        <w:t>无人机</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架</w:t>
      </w:r>
      <w:r>
        <w:rPr>
          <w:rFonts w:hint="eastAsia" w:ascii="仿宋_GB2312" w:hAnsi="仿宋_GB2312" w:eastAsia="仿宋_GB2312" w:cs="仿宋_GB2312"/>
          <w:sz w:val="32"/>
          <w:szCs w:val="32"/>
          <w:lang w:eastAsia="zh-CN"/>
        </w:rPr>
        <w:t>；</w:t>
      </w:r>
    </w:p>
    <w:p w14:paraId="3E93D425">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2.***直升机1架；</w:t>
      </w:r>
    </w:p>
    <w:p w14:paraId="63F4D4C6">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3.塞斯纳飞机1架。</w:t>
      </w:r>
    </w:p>
    <w:p w14:paraId="588F729E">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黑体" w:hAnsi="黑体" w:eastAsia="黑体" w:cs="黑体"/>
          <w:kern w:val="0"/>
          <w:sz w:val="32"/>
          <w:szCs w:val="32"/>
          <w:lang w:val="en-US" w:eastAsia="zh-CN" w:bidi="ar-SA"/>
        </w:rPr>
        <w:t>六、联系人及联系方式</w:t>
      </w:r>
    </w:p>
    <w:p w14:paraId="5F2FEF49">
      <w:pPr>
        <w:keepNext w:val="0"/>
        <w:keepLines w:val="0"/>
        <w:pageBreakBefore w:val="0"/>
        <w:kinsoku/>
        <w:wordWrap/>
        <w:overflowPunct/>
        <w:topLinePunct w:val="0"/>
        <w:autoSpaceDE/>
        <w:autoSpaceDN/>
        <w:bidi w:val="0"/>
        <w:snapToGrid/>
        <w:spacing w:line="578" w:lineRule="exact"/>
        <w:ind w:left="0"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联系人：</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联系电话：</w:t>
      </w:r>
      <w:r>
        <w:rPr>
          <w:rFonts w:hint="eastAsia" w:ascii="仿宋_GB2312" w:hAnsi="仿宋_GB2312" w:eastAsia="仿宋_GB2312" w:cs="仿宋_GB2312"/>
          <w:sz w:val="32"/>
          <w:szCs w:val="32"/>
          <w:lang w:val="en-US" w:eastAsia="zh-CN"/>
        </w:rPr>
        <w:t>***********。</w:t>
      </w:r>
    </w:p>
    <w:p w14:paraId="43CF48A3">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eastAsia" w:ascii="黑体" w:hAnsi="黑体" w:eastAsia="黑体" w:cs="黑体"/>
          <w:kern w:val="0"/>
          <w:sz w:val="32"/>
          <w:szCs w:val="32"/>
          <w:lang w:val="en-US" w:eastAsia="zh-CN" w:bidi="ar-SA"/>
        </w:rPr>
      </w:pPr>
      <w:r>
        <w:rPr>
          <w:rFonts w:hint="eastAsia" w:ascii="黑体" w:hAnsi="黑体" w:eastAsia="黑体" w:cs="黑体"/>
          <w:kern w:val="0"/>
          <w:sz w:val="32"/>
          <w:szCs w:val="32"/>
          <w:lang w:val="en-US" w:eastAsia="zh-CN" w:bidi="ar-SA"/>
        </w:rPr>
        <w:t>七、其他</w:t>
      </w:r>
    </w:p>
    <w:p w14:paraId="7907D1A2">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我公司（单位）将严格按照《中华人民共和国民用航空法》等相关法律法规之规定进行作业，严格按照审批范围实施飞行活动，飞行安全及产生的连带责任由我公司（单位）自行负责。</w:t>
      </w:r>
    </w:p>
    <w:p w14:paraId="4935A6D3">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eastAsia" w:ascii="仿宋_GB2312" w:hAnsi="仿宋_GB2312" w:eastAsia="仿宋_GB2312" w:cs="仿宋_GB2312"/>
          <w:bCs/>
          <w:sz w:val="32"/>
          <w:szCs w:val="32"/>
        </w:rPr>
      </w:pPr>
    </w:p>
    <w:p w14:paraId="780C33D7">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附件（请按照上述第二条报备资料相关分类提供）：</w:t>
      </w:r>
    </w:p>
    <w:p w14:paraId="37E07EA5">
      <w:pPr>
        <w:keepNext w:val="0"/>
        <w:keepLines w:val="0"/>
        <w:pageBreakBefore w:val="0"/>
        <w:kinsoku/>
        <w:wordWrap/>
        <w:overflowPunct/>
        <w:topLinePunct w:val="0"/>
        <w:autoSpaceDE/>
        <w:autoSpaceDN/>
        <w:bidi w:val="0"/>
        <w:adjustRightInd w:val="0"/>
        <w:snapToGrid/>
        <w:spacing w:line="578" w:lineRule="exact"/>
        <w:ind w:left="0" w:leftChars="0" w:firstLine="1600" w:firstLineChars="500"/>
        <w:jc w:val="both"/>
        <w:textAlignment w:val="auto"/>
        <w:rPr>
          <w:rFonts w:hint="default"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1.飞行作业范围图</w:t>
      </w:r>
    </w:p>
    <w:p w14:paraId="65D7E112">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 xml:space="preserve">      2.单位资质证明文件</w:t>
      </w:r>
    </w:p>
    <w:p w14:paraId="505E0882">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 xml:space="preserve">      3.操控员资质证明文件</w:t>
      </w:r>
    </w:p>
    <w:p w14:paraId="306DFA3A">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 xml:space="preserve">      4.无人机资料</w:t>
      </w:r>
    </w:p>
    <w:p w14:paraId="56050D5A">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 xml:space="preserve">            </w:t>
      </w:r>
    </w:p>
    <w:p w14:paraId="12C39C5E">
      <w:pPr>
        <w:keepNext w:val="0"/>
        <w:keepLines w:val="0"/>
        <w:pageBreakBefore w:val="0"/>
        <w:kinsoku/>
        <w:wordWrap/>
        <w:overflowPunct/>
        <w:topLinePunct w:val="0"/>
        <w:autoSpaceDE/>
        <w:autoSpaceDN/>
        <w:bidi w:val="0"/>
        <w:adjustRightInd w:val="0"/>
        <w:snapToGrid/>
        <w:spacing w:line="578" w:lineRule="exact"/>
        <w:ind w:left="0" w:leftChars="0" w:firstLine="640" w:firstLineChars="200"/>
        <w:jc w:val="left"/>
        <w:textAlignment w:val="auto"/>
        <w:rPr>
          <w:rFonts w:hint="default" w:ascii="仿宋_GB2312" w:hAnsi="仿宋_GB2312" w:eastAsia="仿宋_GB2312" w:cs="仿宋_GB2312"/>
          <w:bCs/>
          <w:sz w:val="32"/>
          <w:szCs w:val="32"/>
          <w:lang w:val="en-US" w:eastAsia="zh-CN"/>
        </w:rPr>
      </w:pPr>
    </w:p>
    <w:p w14:paraId="1457BA85">
      <w:pPr>
        <w:keepNext w:val="0"/>
        <w:keepLines w:val="0"/>
        <w:pageBreakBefore w:val="0"/>
        <w:kinsoku/>
        <w:overflowPunct/>
        <w:topLinePunct w:val="0"/>
        <w:autoSpaceDE/>
        <w:autoSpaceDN/>
        <w:bidi w:val="0"/>
        <w:adjustRightInd w:val="0"/>
        <w:snapToGrid/>
        <w:spacing w:line="578" w:lineRule="exact"/>
        <w:ind w:left="0" w:leftChars="0" w:firstLine="640" w:firstLineChars="200"/>
        <w:jc w:val="left"/>
        <w:rPr>
          <w:rFonts w:hint="eastAsia" w:ascii="仿宋_GB2312" w:hAnsi="仿宋_GB2312" w:eastAsia="仿宋_GB2312" w:cs="仿宋_GB2312"/>
          <w:bCs/>
          <w:sz w:val="32"/>
          <w:szCs w:val="32"/>
        </w:rPr>
      </w:pPr>
    </w:p>
    <w:p w14:paraId="1C72C02A">
      <w:pPr>
        <w:keepNext w:val="0"/>
        <w:keepLines w:val="0"/>
        <w:pageBreakBefore w:val="0"/>
        <w:kinsoku/>
        <w:overflowPunct/>
        <w:topLinePunct w:val="0"/>
        <w:autoSpaceDE/>
        <w:autoSpaceDN/>
        <w:bidi w:val="0"/>
        <w:adjustRightInd w:val="0"/>
        <w:snapToGrid/>
        <w:spacing w:line="578" w:lineRule="exact"/>
        <w:ind w:left="0" w:leftChars="0" w:firstLine="640" w:firstLineChars="200"/>
        <w:jc w:val="left"/>
        <w:rPr>
          <w:rFonts w:hint="eastAsia" w:ascii="仿宋_GB2312" w:hAnsi="仿宋_GB2312" w:eastAsia="仿宋_GB2312" w:cs="仿宋_GB2312"/>
          <w:bCs/>
          <w:sz w:val="32"/>
          <w:szCs w:val="32"/>
        </w:rPr>
      </w:pPr>
      <w:r>
        <w:rPr>
          <w:sz w:val="32"/>
        </w:rPr>
        <mc:AlternateContent>
          <mc:Choice Requires="wps">
            <w:drawing>
              <wp:anchor distT="0" distB="0" distL="114300" distR="114300" simplePos="0" relativeHeight="251660288" behindDoc="0" locked="0" layoutInCell="1" allowOverlap="1">
                <wp:simplePos x="0" y="0"/>
                <wp:positionH relativeFrom="column">
                  <wp:posOffset>3395345</wp:posOffset>
                </wp:positionH>
                <wp:positionV relativeFrom="paragraph">
                  <wp:posOffset>307975</wp:posOffset>
                </wp:positionV>
                <wp:extent cx="1391920" cy="1296670"/>
                <wp:effectExtent l="12700" t="12700" r="24130" b="24130"/>
                <wp:wrapNone/>
                <wp:docPr id="2" name="椭圆 2"/>
                <wp:cNvGraphicFramePr/>
                <a:graphic xmlns:a="http://schemas.openxmlformats.org/drawingml/2006/main">
                  <a:graphicData uri="http://schemas.microsoft.com/office/word/2010/wordprocessingShape">
                    <wps:wsp>
                      <wps:cNvSpPr/>
                      <wps:spPr>
                        <a:xfrm>
                          <a:off x="4403090" y="4943475"/>
                          <a:ext cx="1391920" cy="129667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7.35pt;margin-top:24.25pt;height:102.1pt;width:109.6pt;z-index:251660288;v-text-anchor:middle;mso-width-relative:page;mso-height-relative:page;" filled="f" stroked="t" coordsize="21600,21600" o:gfxdata="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ZJnmu2QAAAAoBAAAPAAAAAAAAAAEAIAAAACIAAABkcnMvZG93bnJl&#10;di54bWxQSwECFAAUAAAACACHTuJA9xr9UG4CAADEBAAADgAAAAAAAAABACAAAAAoAQAAZHJzL2Uy&#10;b0RvYy54bWxQSwUGAAAAAAYABgBZAQAACAYAAAAA&#10;">
                <v:fill on="f" focussize="0,0"/>
                <v:stroke weight="2pt" color="#FF0000 [2404]" joinstyle="round"/>
                <v:imagedata o:title=""/>
                <o:lock v:ext="edit" aspectratio="f"/>
              </v:shape>
            </w:pict>
          </mc:Fallback>
        </mc:AlternateContent>
      </w:r>
    </w:p>
    <w:p w14:paraId="4F53A537">
      <w:pPr>
        <w:keepNext w:val="0"/>
        <w:keepLines w:val="0"/>
        <w:pageBreakBefore w:val="0"/>
        <w:kinsoku/>
        <w:wordWrap w:val="0"/>
        <w:overflowPunct/>
        <w:topLinePunct w:val="0"/>
        <w:autoSpaceDE/>
        <w:autoSpaceDN/>
        <w:bidi w:val="0"/>
        <w:snapToGrid/>
        <w:spacing w:line="578" w:lineRule="exact"/>
        <w:ind w:left="0" w:leftChars="0" w:firstLine="480" w:firstLineChars="150"/>
        <w:jc w:val="right"/>
        <w:rPr>
          <w:rFonts w:hint="default"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四川*****有限</w:t>
      </w:r>
      <w:r>
        <w:rPr>
          <w:rFonts w:hint="eastAsia" w:ascii="仿宋_GB2312" w:hAnsi="仿宋_GB2312" w:eastAsia="仿宋_GB2312" w:cs="仿宋_GB2312"/>
          <w:bCs/>
          <w:sz w:val="32"/>
          <w:szCs w:val="32"/>
        </w:rPr>
        <w:t>公司</w:t>
      </w:r>
      <w:r>
        <w:rPr>
          <w:rFonts w:hint="eastAsia" w:ascii="仿宋_GB2312" w:hAnsi="仿宋_GB2312" w:eastAsia="仿宋_GB2312" w:cs="仿宋_GB2312"/>
          <w:bCs/>
          <w:sz w:val="32"/>
          <w:szCs w:val="32"/>
          <w:lang w:val="en-US" w:eastAsia="zh-CN"/>
        </w:rPr>
        <w:t xml:space="preserve">       </w:t>
      </w:r>
    </w:p>
    <w:p w14:paraId="4CDF92E3">
      <w:pPr>
        <w:keepNext w:val="0"/>
        <w:keepLines w:val="0"/>
        <w:pageBreakBefore w:val="0"/>
        <w:kinsoku/>
        <w:wordWrap w:val="0"/>
        <w:overflowPunct/>
        <w:topLinePunct w:val="0"/>
        <w:autoSpaceDE/>
        <w:autoSpaceDN/>
        <w:bidi w:val="0"/>
        <w:snapToGrid/>
        <w:spacing w:line="578" w:lineRule="exact"/>
        <w:ind w:left="0" w:leftChars="0" w:firstLine="480" w:firstLineChars="150"/>
        <w:jc w:val="right"/>
        <w:rPr>
          <w:rFonts w:hint="default"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Cs/>
          <w:sz w:val="32"/>
          <w:szCs w:val="32"/>
          <w:lang w:val="en-US" w:eastAsia="zh-CN"/>
        </w:rPr>
        <w:t>盖   章</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Cs/>
          <w:sz w:val="32"/>
          <w:szCs w:val="32"/>
          <w:lang w:val="en-US" w:eastAsia="zh-CN"/>
        </w:rPr>
        <w:t xml:space="preserve">          </w:t>
      </w:r>
    </w:p>
    <w:p w14:paraId="3F6C99E0">
      <w:pPr>
        <w:keepNext w:val="0"/>
        <w:keepLines w:val="0"/>
        <w:pageBreakBefore w:val="0"/>
        <w:widowControl w:val="0"/>
        <w:kinsoku/>
        <w:wordWrap w:val="0"/>
        <w:overflowPunct/>
        <w:topLinePunct w:val="0"/>
        <w:autoSpaceDE/>
        <w:autoSpaceDN/>
        <w:bidi w:val="0"/>
        <w:adjustRightInd/>
        <w:snapToGrid/>
        <w:spacing w:line="578" w:lineRule="exact"/>
        <w:jc w:val="right"/>
        <w:textAlignment w:val="auto"/>
        <w:rPr>
          <w:rFonts w:hint="default"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rPr>
        <w:t>202</w:t>
      </w:r>
      <w:r>
        <w:rPr>
          <w:rFonts w:hint="eastAsia" w:ascii="仿宋_GB2312" w:hAnsi="仿宋_GB2312" w:eastAsia="仿宋_GB2312" w:cs="仿宋_GB2312"/>
          <w:kern w:val="0"/>
          <w:sz w:val="32"/>
          <w:szCs w:val="32"/>
          <w:lang w:val="en-US" w:eastAsia="zh-CN"/>
        </w:rPr>
        <w:t>4</w:t>
      </w:r>
      <w:r>
        <w:rPr>
          <w:rFonts w:hint="eastAsia" w:ascii="仿宋_GB2312" w:hAnsi="仿宋_GB2312" w:eastAsia="仿宋_GB2312" w:cs="仿宋_GB2312"/>
          <w:kern w:val="0"/>
          <w:sz w:val="32"/>
          <w:szCs w:val="32"/>
        </w:rPr>
        <w:t>年</w:t>
      </w:r>
      <w:r>
        <w:rPr>
          <w:rFonts w:hint="eastAsia" w:ascii="仿宋_GB2312" w:hAnsi="仿宋_GB2312" w:eastAsia="仿宋_GB2312" w:cs="仿宋_GB2312"/>
          <w:kern w:val="0"/>
          <w:sz w:val="32"/>
          <w:szCs w:val="32"/>
          <w:lang w:val="en-US" w:eastAsia="zh-CN"/>
        </w:rPr>
        <w:t>1</w:t>
      </w:r>
      <w:r>
        <w:rPr>
          <w:rFonts w:hint="eastAsia" w:ascii="仿宋_GB2312" w:hAnsi="仿宋_GB2312" w:eastAsia="仿宋_GB2312" w:cs="仿宋_GB2312"/>
          <w:kern w:val="0"/>
          <w:sz w:val="32"/>
          <w:szCs w:val="32"/>
        </w:rPr>
        <w:t>月</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rPr>
        <w:t>日</w:t>
      </w:r>
      <w:r>
        <w:rPr>
          <w:rFonts w:hint="eastAsia" w:ascii="仿宋_GB2312" w:hAnsi="仿宋_GB2312" w:eastAsia="仿宋_GB2312" w:cs="仿宋_GB2312"/>
          <w:kern w:val="0"/>
          <w:sz w:val="32"/>
          <w:szCs w:val="32"/>
          <w:lang w:val="en-US" w:eastAsia="zh-CN"/>
        </w:rPr>
        <w:t xml:space="preserve">        </w:t>
      </w:r>
    </w:p>
    <w:p w14:paraId="2092E4E0">
      <w:pPr>
        <w:keepNext w:val="0"/>
        <w:keepLines w:val="0"/>
        <w:pageBreakBefore w:val="0"/>
        <w:widowControl w:val="0"/>
        <w:kinsoku/>
        <w:wordWrap/>
        <w:overflowPunct/>
        <w:topLinePunct w:val="0"/>
        <w:autoSpaceDE/>
        <w:autoSpaceDN/>
        <w:bidi w:val="0"/>
        <w:adjustRightInd/>
        <w:snapToGrid/>
        <w:spacing w:line="578" w:lineRule="exact"/>
        <w:textAlignment w:val="auto"/>
        <w:rPr>
          <w:rFonts w:hint="eastAsia" w:ascii="仿宋_GB2312" w:hAnsi="仿宋_GB2312" w:eastAsia="仿宋_GB2312" w:cs="仿宋_GB2312"/>
          <w:kern w:val="0"/>
          <w:sz w:val="32"/>
          <w:szCs w:val="32"/>
          <w:lang w:val="en-US" w:eastAsia="zh-CN"/>
        </w:rPr>
      </w:pPr>
    </w:p>
    <w:p w14:paraId="622CE35D">
      <w:pPr>
        <w:keepNext w:val="0"/>
        <w:keepLines w:val="0"/>
        <w:pageBreakBefore w:val="0"/>
        <w:widowControl w:val="0"/>
        <w:kinsoku/>
        <w:wordWrap/>
        <w:overflowPunct/>
        <w:topLinePunct w:val="0"/>
        <w:autoSpaceDE/>
        <w:autoSpaceDN/>
        <w:bidi w:val="0"/>
        <w:adjustRightInd/>
        <w:snapToGrid/>
        <w:spacing w:line="578" w:lineRule="exact"/>
        <w:textAlignment w:val="auto"/>
        <w:rPr>
          <w:rFonts w:hint="eastAsia" w:ascii="仿宋_GB2312" w:hAnsi="仿宋_GB2312" w:eastAsia="仿宋_GB2312" w:cs="仿宋_GB2312"/>
          <w:kern w:val="0"/>
          <w:sz w:val="32"/>
          <w:szCs w:val="32"/>
          <w:lang w:val="en-US" w:eastAsia="zh-CN"/>
        </w:rPr>
        <w:sectPr>
          <w:footerReference r:id="rId3" w:type="default"/>
          <w:pgSz w:w="11906" w:h="16838"/>
          <w:pgMar w:top="2098" w:right="1474" w:bottom="1984" w:left="1587" w:header="851" w:footer="992" w:gutter="0"/>
          <w:pgNumType w:fmt="decimal"/>
          <w:cols w:space="425" w:num="1"/>
          <w:docGrid w:type="lines" w:linePitch="312" w:charSpace="0"/>
        </w:sectPr>
      </w:pPr>
    </w:p>
    <w:p w14:paraId="42CBE409">
      <w:pPr>
        <w:keepNext w:val="0"/>
        <w:keepLines w:val="0"/>
        <w:pageBreakBefore w:val="0"/>
        <w:widowControl w:val="0"/>
        <w:kinsoku/>
        <w:wordWrap/>
        <w:overflowPunct/>
        <w:topLinePunct w:val="0"/>
        <w:autoSpaceDE/>
        <w:autoSpaceDN/>
        <w:bidi w:val="0"/>
        <w:adjustRightInd/>
        <w:snapToGrid/>
        <w:spacing w:line="578" w:lineRule="exact"/>
        <w:textAlignment w:val="auto"/>
        <w:rPr>
          <w:rFonts w:hint="eastAsia" w:ascii="黑体" w:hAnsi="黑体" w:eastAsia="黑体" w:cs="黑体"/>
          <w:i w:val="0"/>
          <w:iCs w:val="0"/>
          <w:caps w:val="0"/>
          <w:color w:val="000000"/>
          <w:spacing w:val="0"/>
          <w:kern w:val="0"/>
          <w:sz w:val="32"/>
          <w:szCs w:val="32"/>
          <w:shd w:val="clear" w:color="auto" w:fill="FFFFFF"/>
          <w:lang w:val="en-US" w:eastAsia="zh-CN"/>
        </w:rPr>
      </w:pPr>
      <w:r>
        <w:rPr>
          <w:rFonts w:hint="eastAsia" w:ascii="黑体" w:hAnsi="黑体" w:eastAsia="黑体" w:cs="黑体"/>
          <w:i w:val="0"/>
          <w:iCs w:val="0"/>
          <w:caps w:val="0"/>
          <w:color w:val="000000"/>
          <w:spacing w:val="0"/>
          <w:kern w:val="0"/>
          <w:sz w:val="32"/>
          <w:szCs w:val="32"/>
          <w:shd w:val="clear" w:color="auto" w:fill="FFFFFF"/>
          <w:lang w:val="en-US" w:eastAsia="zh-CN"/>
        </w:rPr>
        <w:t>附件1</w:t>
      </w:r>
    </w:p>
    <w:p w14:paraId="03E4F26A">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i w:val="0"/>
          <w:iCs w:val="0"/>
          <w:caps w:val="0"/>
          <w:color w:val="000000"/>
          <w:spacing w:val="0"/>
          <w:kern w:val="0"/>
          <w:sz w:val="44"/>
          <w:szCs w:val="44"/>
          <w:shd w:val="clear" w:color="auto" w:fill="FFFFFF"/>
          <w:lang w:val="en-US" w:eastAsia="zh-CN"/>
        </w:rPr>
      </w:pPr>
      <w:r>
        <w:rPr>
          <w:rFonts w:hint="eastAsia" w:ascii="方正小标宋简体" w:hAnsi="方正小标宋简体" w:eastAsia="方正小标宋简体" w:cs="方正小标宋简体"/>
          <w:bCs/>
          <w:sz w:val="44"/>
          <w:szCs w:val="44"/>
          <w:lang w:val="en-US" w:eastAsia="zh-CN"/>
        </w:rPr>
        <w:t>飞行作业范围图</w:t>
      </w:r>
    </w:p>
    <w:p w14:paraId="706C4CBB">
      <w:pPr>
        <w:keepNext w:val="0"/>
        <w:keepLines w:val="0"/>
        <w:pageBreakBefore w:val="0"/>
        <w:widowControl w:val="0"/>
        <w:kinsoku/>
        <w:wordWrap/>
        <w:overflowPunct/>
        <w:topLinePunct w:val="0"/>
        <w:autoSpaceDE/>
        <w:autoSpaceDN/>
        <w:bidi w:val="0"/>
        <w:adjustRightInd/>
        <w:snapToGrid/>
        <w:spacing w:line="578" w:lineRule="exact"/>
        <w:ind w:firstLine="540" w:firstLineChars="200"/>
        <w:textAlignment w:val="auto"/>
        <w:rPr>
          <w:rFonts w:hint="default" w:ascii="微软雅黑" w:hAnsi="微软雅黑" w:eastAsia="微软雅黑" w:cs="微软雅黑"/>
          <w:i w:val="0"/>
          <w:iCs w:val="0"/>
          <w:caps w:val="0"/>
          <w:color w:val="000000"/>
          <w:spacing w:val="0"/>
          <w:kern w:val="0"/>
          <w:sz w:val="27"/>
          <w:szCs w:val="27"/>
          <w:shd w:val="clear" w:color="auto" w:fill="FFFFFF"/>
          <w:lang w:val="en-US" w:eastAsia="zh-CN"/>
        </w:rPr>
      </w:pPr>
    </w:p>
    <w:p w14:paraId="2B6F75B6">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楷体_GB2312" w:hAnsi="楷体_GB2312" w:eastAsia="楷体_GB2312" w:cs="楷体_GB2312"/>
          <w:i w:val="0"/>
          <w:iCs w:val="0"/>
          <w:caps w:val="0"/>
          <w:color w:val="000000"/>
          <w:spacing w:val="0"/>
          <w:kern w:val="0"/>
          <w:sz w:val="32"/>
          <w:szCs w:val="32"/>
          <w:shd w:val="clear" w:color="auto" w:fill="FFFFFF"/>
          <w:lang w:val="en-US" w:eastAsia="zh-CN"/>
        </w:rPr>
        <w:t>空域1：</w:t>
      </w:r>
      <w:r>
        <w:rPr>
          <w:rFonts w:hint="eastAsia"/>
          <w:sz w:val="32"/>
          <w:szCs w:val="32"/>
          <w:lang w:val="en-US" w:eastAsia="zh-CN"/>
        </w:rPr>
        <w:t>以</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为中心,半径500米范围内，真高200米以下。</w:t>
      </w:r>
    </w:p>
    <w:p w14:paraId="1D6ACC2E">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p>
    <w:p w14:paraId="3EDA1E04">
      <w:pPr>
        <w:keepNext w:val="0"/>
        <w:keepLines w:val="0"/>
        <w:pageBreakBefore w:val="0"/>
        <w:widowControl w:val="0"/>
        <w:kinsoku/>
        <w:wordWrap/>
        <w:overflowPunct/>
        <w:topLinePunct w:val="0"/>
        <w:autoSpaceDE/>
        <w:autoSpaceDN/>
        <w:bidi w:val="0"/>
        <w:adjustRightInd/>
        <w:snapToGrid/>
        <w:spacing w:line="578" w:lineRule="exact"/>
        <w:ind w:firstLine="3520" w:firstLineChars="11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（插    图）</w:t>
      </w:r>
    </w:p>
    <w:p w14:paraId="7A522415">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p>
    <w:p w14:paraId="549F0DE2">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p>
    <w:p w14:paraId="7B7A4D03">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p>
    <w:p w14:paraId="0B18D15E">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楷体_GB2312" w:hAnsi="楷体_GB2312" w:eastAsia="楷体_GB2312" w:cs="楷体_GB2312"/>
          <w:sz w:val="32"/>
          <w:szCs w:val="32"/>
          <w:lang w:val="en-US" w:eastAsia="zh-CN"/>
        </w:rPr>
        <w:t>空域2</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E104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54</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N30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41</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四点连线范围内，真高200米以下。</w:t>
      </w:r>
    </w:p>
    <w:p w14:paraId="73DCA02F">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sz w:val="32"/>
          <w:szCs w:val="32"/>
          <w:lang w:val="en-US" w:eastAsia="zh-CN"/>
        </w:rPr>
      </w:pPr>
    </w:p>
    <w:p w14:paraId="350FD8F9">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sz w:val="32"/>
          <w:szCs w:val="32"/>
          <w:lang w:val="en-US" w:eastAsia="zh-CN"/>
        </w:rPr>
      </w:pPr>
    </w:p>
    <w:p w14:paraId="2A965972">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sz w:val="32"/>
          <w:szCs w:val="32"/>
          <w:lang w:val="en-US" w:eastAsia="zh-CN"/>
        </w:rPr>
      </w:pPr>
    </w:p>
    <w:p w14:paraId="347DA923">
      <w:pPr>
        <w:keepNext w:val="0"/>
        <w:keepLines w:val="0"/>
        <w:pageBreakBefore w:val="0"/>
        <w:widowControl w:val="0"/>
        <w:kinsoku/>
        <w:wordWrap/>
        <w:overflowPunct/>
        <w:topLinePunct w:val="0"/>
        <w:autoSpaceDE/>
        <w:autoSpaceDN/>
        <w:bidi w:val="0"/>
        <w:adjustRightInd/>
        <w:snapToGrid/>
        <w:spacing w:line="578" w:lineRule="exact"/>
        <w:ind w:firstLine="3520" w:firstLineChars="11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（插    图）</w:t>
      </w:r>
    </w:p>
    <w:p w14:paraId="245B7F67">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p>
    <w:p w14:paraId="1F4777C9">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p>
    <w:p w14:paraId="667A17A5">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p>
    <w:p w14:paraId="49E6E327">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p>
    <w:p w14:paraId="55834CF0">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p>
    <w:p w14:paraId="30516165">
      <w:pPr>
        <w:keepNext w:val="0"/>
        <w:keepLines w:val="0"/>
        <w:pageBreakBefore w:val="0"/>
        <w:widowControl w:val="0"/>
        <w:kinsoku/>
        <w:wordWrap/>
        <w:overflowPunct/>
        <w:topLinePunct w:val="0"/>
        <w:autoSpaceDE/>
        <w:autoSpaceDN/>
        <w:bidi w:val="0"/>
        <w:adjustRightInd/>
        <w:snapToGrid/>
        <w:spacing w:line="578" w:lineRule="exact"/>
        <w:jc w:val="both"/>
        <w:textAlignment w:val="auto"/>
        <w:rPr>
          <w:rFonts w:hint="eastAsia" w:ascii="黑体" w:hAnsi="黑体" w:eastAsia="黑体" w:cs="黑体"/>
          <w:bCs/>
          <w:sz w:val="32"/>
          <w:szCs w:val="32"/>
          <w:lang w:val="en-US" w:eastAsia="zh-CN"/>
        </w:rPr>
      </w:pPr>
      <w:r>
        <w:rPr>
          <w:rFonts w:hint="eastAsia" w:ascii="黑体" w:hAnsi="黑体" w:eastAsia="黑体" w:cs="黑体"/>
          <w:bCs/>
          <w:sz w:val="32"/>
          <w:szCs w:val="32"/>
          <w:lang w:val="en-US" w:eastAsia="zh-CN"/>
        </w:rPr>
        <w:t>附件2</w:t>
      </w:r>
    </w:p>
    <w:p w14:paraId="6C2E924C">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r>
        <w:rPr>
          <w:rFonts w:hint="eastAsia" w:ascii="方正小标宋简体" w:hAnsi="方正小标宋简体" w:eastAsia="方正小标宋简体" w:cs="方正小标宋简体"/>
          <w:bCs/>
          <w:sz w:val="44"/>
          <w:szCs w:val="44"/>
          <w:lang w:val="en-US" w:eastAsia="zh-CN"/>
        </w:rPr>
        <w:t>单位资质证明文件</w:t>
      </w:r>
    </w:p>
    <w:p w14:paraId="77E56563">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694D618B">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51C329C7">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6B267BD1">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07629382">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7FE19F48">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64D36E1F">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r>
        <w:rPr>
          <w:rFonts w:hint="eastAsia" w:ascii="仿宋_GB2312" w:hAnsi="仿宋_GB2312" w:eastAsia="仿宋_GB2312" w:cs="仿宋_GB2312"/>
          <w:bCs/>
          <w:sz w:val="44"/>
          <w:szCs w:val="44"/>
          <w:lang w:val="en-US" w:eastAsia="zh-CN"/>
        </w:rPr>
        <w:t>（资质文件复印件）</w:t>
      </w:r>
    </w:p>
    <w:p w14:paraId="19A39AAD">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756E7C10">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20EFDBF6">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34915D4B">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20B3448F">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23159763">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1D77676D">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57D0DCDE">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153A7B39">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73C555F3">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5FA9E5A5">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192065A3">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p>
    <w:p w14:paraId="383BE9F2">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sectPr>
          <w:pgSz w:w="11906" w:h="16838"/>
          <w:pgMar w:top="2098" w:right="1474" w:bottom="1984" w:left="1587" w:header="851" w:footer="992" w:gutter="0"/>
          <w:pgNumType w:fmt="decimal"/>
          <w:cols w:space="425" w:num="1"/>
          <w:docGrid w:type="lines" w:linePitch="312" w:charSpace="0"/>
        </w:sectPr>
      </w:pPr>
    </w:p>
    <w:p w14:paraId="2E9AD392">
      <w:pPr>
        <w:keepNext w:val="0"/>
        <w:keepLines w:val="0"/>
        <w:pageBreakBefore w:val="0"/>
        <w:widowControl w:val="0"/>
        <w:kinsoku/>
        <w:wordWrap/>
        <w:overflowPunct/>
        <w:topLinePunct w:val="0"/>
        <w:autoSpaceDE/>
        <w:autoSpaceDN/>
        <w:bidi w:val="0"/>
        <w:adjustRightInd/>
        <w:snapToGrid/>
        <w:spacing w:line="578" w:lineRule="exact"/>
        <w:jc w:val="both"/>
        <w:textAlignment w:val="auto"/>
        <w:rPr>
          <w:rFonts w:hint="eastAsia" w:ascii="黑体" w:hAnsi="黑体" w:eastAsia="黑体" w:cs="黑体"/>
          <w:bCs/>
          <w:sz w:val="32"/>
          <w:szCs w:val="32"/>
          <w:lang w:val="en-US" w:eastAsia="zh-CN"/>
        </w:rPr>
      </w:pPr>
      <w:r>
        <w:rPr>
          <w:rFonts w:hint="eastAsia" w:ascii="黑体" w:hAnsi="黑体" w:eastAsia="黑体" w:cs="黑体"/>
          <w:bCs/>
          <w:sz w:val="32"/>
          <w:szCs w:val="32"/>
          <w:lang w:val="en-US" w:eastAsia="zh-CN"/>
        </w:rPr>
        <w:t>附件3</w:t>
      </w:r>
    </w:p>
    <w:p w14:paraId="7CF13F88">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r>
        <w:rPr>
          <w:rFonts w:hint="eastAsia" w:ascii="方正小标宋简体" w:hAnsi="方正小标宋简体" w:eastAsia="方正小标宋简体" w:cs="方正小标宋简体"/>
          <w:bCs/>
          <w:sz w:val="44"/>
          <w:szCs w:val="44"/>
          <w:lang w:val="en-US" w:eastAsia="zh-CN"/>
        </w:rPr>
        <w:t>操控员资质证明文件</w:t>
      </w:r>
    </w:p>
    <w:p w14:paraId="60289D47">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211B795A">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78948EF8">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1AB49F03">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447DAFC0">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4DB67EA6">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44"/>
          <w:szCs w:val="44"/>
          <w:lang w:val="en-US" w:eastAsia="zh-CN"/>
        </w:rPr>
      </w:pPr>
      <w:r>
        <w:rPr>
          <w:rFonts w:hint="eastAsia" w:ascii="仿宋_GB2312" w:hAnsi="仿宋_GB2312" w:eastAsia="仿宋_GB2312" w:cs="仿宋_GB2312"/>
          <w:bCs/>
          <w:sz w:val="44"/>
          <w:szCs w:val="44"/>
          <w:lang w:val="en-US" w:eastAsia="zh-CN"/>
        </w:rPr>
        <w:t>（资质文件复印件）</w:t>
      </w:r>
    </w:p>
    <w:p w14:paraId="46E8DC8A">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576E2130">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3DFB8A29">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61CBD075">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574A2FE1">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33C39557">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66B09CC9">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1B6C6016">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2F8F6A85">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5DE9B2D5">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6EB892D8">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5A74CB89">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088EE4A5">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3E8F2DAD">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sectPr>
          <w:pgSz w:w="11906" w:h="16838"/>
          <w:pgMar w:top="2098" w:right="1474" w:bottom="1984" w:left="1587" w:header="851" w:footer="992" w:gutter="0"/>
          <w:pgNumType w:fmt="decimal"/>
          <w:cols w:space="425" w:num="1"/>
          <w:docGrid w:type="lines" w:linePitch="312" w:charSpace="0"/>
        </w:sectPr>
      </w:pPr>
    </w:p>
    <w:p w14:paraId="4883EA8F">
      <w:pPr>
        <w:keepNext w:val="0"/>
        <w:keepLines w:val="0"/>
        <w:pageBreakBefore w:val="0"/>
        <w:widowControl w:val="0"/>
        <w:kinsoku/>
        <w:wordWrap/>
        <w:overflowPunct/>
        <w:topLinePunct w:val="0"/>
        <w:autoSpaceDE/>
        <w:autoSpaceDN/>
        <w:bidi w:val="0"/>
        <w:adjustRightInd/>
        <w:snapToGrid/>
        <w:spacing w:line="578" w:lineRule="exact"/>
        <w:jc w:val="left"/>
        <w:textAlignment w:val="auto"/>
        <w:rPr>
          <w:rFonts w:hint="eastAsia" w:ascii="黑体" w:hAnsi="黑体" w:eastAsia="黑体" w:cs="黑体"/>
          <w:bCs/>
          <w:sz w:val="32"/>
          <w:szCs w:val="32"/>
          <w:lang w:val="en-US" w:eastAsia="zh-CN"/>
        </w:rPr>
      </w:pPr>
      <w:r>
        <w:rPr>
          <w:rFonts w:hint="eastAsia" w:ascii="黑体" w:hAnsi="黑体" w:eastAsia="黑体" w:cs="黑体"/>
          <w:bCs/>
          <w:sz w:val="32"/>
          <w:szCs w:val="32"/>
          <w:lang w:val="en-US" w:eastAsia="zh-CN"/>
        </w:rPr>
        <w:t>附件4</w:t>
      </w:r>
    </w:p>
    <w:p w14:paraId="13045FF6">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r>
        <w:rPr>
          <w:rFonts w:hint="eastAsia" w:ascii="方正小标宋简体" w:hAnsi="方正小标宋简体" w:eastAsia="方正小标宋简体" w:cs="方正小标宋简体"/>
          <w:bCs/>
          <w:sz w:val="44"/>
          <w:szCs w:val="44"/>
          <w:lang w:val="en-US" w:eastAsia="zh-CN"/>
        </w:rPr>
        <w:t>无人机资料</w:t>
      </w:r>
    </w:p>
    <w:p w14:paraId="56C70FC0">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p w14:paraId="33D7591F">
      <w:pPr>
        <w:keepNext w:val="0"/>
        <w:keepLines w:val="0"/>
        <w:pageBreakBefore w:val="0"/>
        <w:widowControl w:val="0"/>
        <w:kinsoku/>
        <w:wordWrap/>
        <w:overflowPunct/>
        <w:topLinePunct w:val="0"/>
        <w:autoSpaceDE/>
        <w:autoSpaceDN/>
        <w:bidi w:val="0"/>
        <w:adjustRightInd/>
        <w:snapToGrid/>
        <w:spacing w:line="578" w:lineRule="exact"/>
        <w:jc w:val="both"/>
        <w:textAlignment w:val="auto"/>
        <w:rPr>
          <w:rFonts w:hint="eastAsia" w:ascii="黑体" w:hAnsi="黑体" w:eastAsia="黑体" w:cs="黑体"/>
          <w:bCs/>
          <w:sz w:val="32"/>
          <w:szCs w:val="32"/>
          <w:lang w:val="en-US" w:eastAsia="zh-CN"/>
        </w:rPr>
      </w:pPr>
      <w:r>
        <w:rPr>
          <w:rFonts w:hint="eastAsia" w:ascii="黑体" w:hAnsi="黑体" w:eastAsia="黑体" w:cs="黑体"/>
          <w:bCs/>
          <w:sz w:val="32"/>
          <w:szCs w:val="32"/>
          <w:lang w:val="en-US" w:eastAsia="zh-CN"/>
        </w:rPr>
        <w:t>一、大疆***无人机</w:t>
      </w:r>
    </w:p>
    <w:tbl>
      <w:tblPr>
        <w:tblStyle w:val="5"/>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8638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3" w:hRule="atLeast"/>
        </w:trPr>
        <w:tc>
          <w:tcPr>
            <w:tcW w:w="9072" w:type="dxa"/>
            <w:gridSpan w:val="4"/>
          </w:tcPr>
          <w:p w14:paraId="4C016AE5">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32"/>
                <w:szCs w:val="32"/>
                <w:vertAlign w:val="baseline"/>
                <w:lang w:val="en-US" w:eastAsia="zh-CN"/>
              </w:rPr>
            </w:pPr>
          </w:p>
          <w:p w14:paraId="7D4A801D">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32"/>
                <w:szCs w:val="32"/>
                <w:vertAlign w:val="baseline"/>
                <w:lang w:val="en-US" w:eastAsia="zh-CN"/>
              </w:rPr>
            </w:pPr>
          </w:p>
          <w:p w14:paraId="638368E7">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32"/>
                <w:szCs w:val="32"/>
                <w:vertAlign w:val="baseline"/>
                <w:lang w:val="en-US" w:eastAsia="zh-CN"/>
              </w:rPr>
            </w:pPr>
          </w:p>
          <w:p w14:paraId="3672A57E">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32"/>
                <w:szCs w:val="32"/>
                <w:vertAlign w:val="baseline"/>
                <w:lang w:val="en-US" w:eastAsia="zh-CN"/>
              </w:rPr>
            </w:pPr>
          </w:p>
          <w:p w14:paraId="60B6A301">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vertAlign w:val="baseline"/>
                <w:lang w:val="en-US" w:eastAsia="zh-CN"/>
              </w:rPr>
            </w:pPr>
            <w:r>
              <w:rPr>
                <w:rFonts w:hint="eastAsia" w:ascii="仿宋_GB2312" w:hAnsi="仿宋_GB2312" w:eastAsia="仿宋_GB2312" w:cs="仿宋_GB2312"/>
                <w:bCs/>
                <w:sz w:val="32"/>
                <w:szCs w:val="32"/>
                <w:vertAlign w:val="baseline"/>
                <w:lang w:val="en-US" w:eastAsia="zh-CN"/>
              </w:rPr>
              <w:t>（无人机图片）</w:t>
            </w:r>
          </w:p>
        </w:tc>
      </w:tr>
      <w:tr w14:paraId="6A85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268" w:type="dxa"/>
            <w:vAlign w:val="center"/>
          </w:tcPr>
          <w:p w14:paraId="29223CEE">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黑体" w:hAnsi="黑体" w:eastAsia="黑体" w:cs="黑体"/>
                <w:bCs/>
                <w:sz w:val="28"/>
                <w:szCs w:val="28"/>
                <w:vertAlign w:val="baseline"/>
                <w:lang w:val="en-US" w:eastAsia="zh-CN"/>
              </w:rPr>
            </w:pPr>
            <w:r>
              <w:rPr>
                <w:rFonts w:hint="eastAsia" w:ascii="黑体" w:hAnsi="黑体" w:eastAsia="黑体" w:cs="黑体"/>
                <w:bCs/>
                <w:sz w:val="28"/>
                <w:szCs w:val="28"/>
                <w:vertAlign w:val="baseline"/>
                <w:lang w:val="en-US" w:eastAsia="zh-CN"/>
              </w:rPr>
              <w:t>尺寸</w:t>
            </w:r>
          </w:p>
        </w:tc>
        <w:tc>
          <w:tcPr>
            <w:tcW w:w="2268" w:type="dxa"/>
            <w:vAlign w:val="center"/>
          </w:tcPr>
          <w:p w14:paraId="774B9DBB">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21"/>
                <w:szCs w:val="21"/>
                <w:vertAlign w:val="baseline"/>
                <w:lang w:val="en-US" w:eastAsia="zh-CN"/>
              </w:rPr>
            </w:pPr>
            <w:r>
              <w:rPr>
                <w:rFonts w:hint="eastAsia" w:ascii="仿宋_GB2312" w:hAnsi="仿宋_GB2312" w:eastAsia="仿宋_GB2312" w:cs="仿宋_GB2312"/>
                <w:bCs/>
                <w:sz w:val="21"/>
                <w:szCs w:val="21"/>
                <w:vertAlign w:val="baseline"/>
                <w:lang w:val="en-US" w:eastAsia="zh-CN"/>
              </w:rPr>
              <w:t>1.5米*1.2米*0.5米</w:t>
            </w:r>
          </w:p>
        </w:tc>
        <w:tc>
          <w:tcPr>
            <w:tcW w:w="2268" w:type="dxa"/>
            <w:vAlign w:val="center"/>
          </w:tcPr>
          <w:p w14:paraId="363633D3">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黑体" w:hAnsi="黑体" w:eastAsia="黑体" w:cs="黑体"/>
                <w:bCs/>
                <w:sz w:val="28"/>
                <w:szCs w:val="28"/>
                <w:vertAlign w:val="baseline"/>
                <w:lang w:val="en-US" w:eastAsia="zh-CN"/>
              </w:rPr>
            </w:pPr>
            <w:r>
              <w:rPr>
                <w:rFonts w:hint="eastAsia" w:ascii="黑体" w:hAnsi="黑体" w:eastAsia="黑体" w:cs="黑体"/>
                <w:bCs/>
                <w:sz w:val="28"/>
                <w:szCs w:val="28"/>
                <w:vertAlign w:val="baseline"/>
                <w:lang w:val="en-US" w:eastAsia="zh-CN"/>
              </w:rPr>
              <w:t>空机重量</w:t>
            </w:r>
          </w:p>
        </w:tc>
        <w:tc>
          <w:tcPr>
            <w:tcW w:w="2268" w:type="dxa"/>
            <w:vAlign w:val="center"/>
          </w:tcPr>
          <w:p w14:paraId="1696A415">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default" w:ascii="仿宋_GB2312" w:hAnsi="仿宋_GB2312" w:eastAsia="仿宋_GB2312" w:cs="仿宋_GB2312"/>
                <w:bCs/>
                <w:sz w:val="28"/>
                <w:szCs w:val="28"/>
                <w:vertAlign w:val="baseline"/>
                <w:lang w:val="en-US" w:eastAsia="zh-CN"/>
              </w:rPr>
            </w:pPr>
            <w:r>
              <w:rPr>
                <w:rFonts w:hint="eastAsia" w:ascii="仿宋_GB2312" w:hAnsi="仿宋_GB2312" w:eastAsia="仿宋_GB2312" w:cs="仿宋_GB2312"/>
                <w:bCs/>
                <w:sz w:val="28"/>
                <w:szCs w:val="28"/>
                <w:vertAlign w:val="baseline"/>
                <w:lang w:val="en-US" w:eastAsia="zh-CN"/>
              </w:rPr>
              <w:t>5千克</w:t>
            </w:r>
          </w:p>
        </w:tc>
      </w:tr>
      <w:tr w14:paraId="00CB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268" w:type="dxa"/>
            <w:vAlign w:val="center"/>
          </w:tcPr>
          <w:p w14:paraId="20D32519">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黑体" w:hAnsi="黑体" w:eastAsia="黑体" w:cs="黑体"/>
                <w:bCs/>
                <w:sz w:val="28"/>
                <w:szCs w:val="28"/>
                <w:vertAlign w:val="baseline"/>
                <w:lang w:val="en-US" w:eastAsia="zh-CN"/>
              </w:rPr>
            </w:pPr>
            <w:r>
              <w:rPr>
                <w:rFonts w:hint="eastAsia" w:ascii="黑体" w:hAnsi="黑体" w:eastAsia="黑体" w:cs="黑体"/>
                <w:bCs/>
                <w:sz w:val="28"/>
                <w:szCs w:val="28"/>
                <w:vertAlign w:val="baseline"/>
                <w:lang w:val="en-US" w:eastAsia="zh-CN"/>
              </w:rPr>
              <w:t>最大起飞重量</w:t>
            </w:r>
          </w:p>
        </w:tc>
        <w:tc>
          <w:tcPr>
            <w:tcW w:w="2268" w:type="dxa"/>
            <w:vAlign w:val="center"/>
          </w:tcPr>
          <w:p w14:paraId="37C8DB5E">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default" w:ascii="仿宋_GB2312" w:hAnsi="仿宋_GB2312" w:eastAsia="仿宋_GB2312" w:cs="仿宋_GB2312"/>
                <w:bCs/>
                <w:sz w:val="28"/>
                <w:szCs w:val="28"/>
                <w:vertAlign w:val="baseline"/>
                <w:lang w:val="en-US" w:eastAsia="zh-CN"/>
              </w:rPr>
            </w:pPr>
            <w:r>
              <w:rPr>
                <w:rFonts w:hint="eastAsia" w:ascii="仿宋_GB2312" w:hAnsi="仿宋_GB2312" w:eastAsia="仿宋_GB2312" w:cs="仿宋_GB2312"/>
                <w:bCs/>
                <w:sz w:val="28"/>
                <w:szCs w:val="28"/>
                <w:vertAlign w:val="baseline"/>
                <w:lang w:val="en-US" w:eastAsia="zh-CN"/>
              </w:rPr>
              <w:t>10千克</w:t>
            </w:r>
          </w:p>
        </w:tc>
        <w:tc>
          <w:tcPr>
            <w:tcW w:w="2268" w:type="dxa"/>
            <w:vAlign w:val="center"/>
          </w:tcPr>
          <w:p w14:paraId="2737096F">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黑体" w:hAnsi="黑体" w:eastAsia="黑体" w:cs="黑体"/>
                <w:bCs/>
                <w:sz w:val="28"/>
                <w:szCs w:val="28"/>
                <w:vertAlign w:val="baseline"/>
                <w:lang w:val="en-US" w:eastAsia="zh-CN"/>
              </w:rPr>
            </w:pPr>
            <w:r>
              <w:rPr>
                <w:rFonts w:hint="eastAsia" w:ascii="黑体" w:hAnsi="黑体" w:eastAsia="黑体" w:cs="黑体"/>
                <w:bCs/>
                <w:sz w:val="28"/>
                <w:szCs w:val="28"/>
                <w:vertAlign w:val="baseline"/>
                <w:lang w:val="en-US" w:eastAsia="zh-CN"/>
              </w:rPr>
              <w:t>最大飞行速度</w:t>
            </w:r>
          </w:p>
        </w:tc>
        <w:tc>
          <w:tcPr>
            <w:tcW w:w="2268" w:type="dxa"/>
            <w:vAlign w:val="center"/>
          </w:tcPr>
          <w:p w14:paraId="151B31E9">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default" w:ascii="仿宋_GB2312" w:hAnsi="仿宋_GB2312" w:eastAsia="仿宋_GB2312" w:cs="仿宋_GB2312"/>
                <w:bCs/>
                <w:sz w:val="28"/>
                <w:szCs w:val="28"/>
                <w:vertAlign w:val="baseline"/>
                <w:lang w:val="en-US" w:eastAsia="zh-CN"/>
              </w:rPr>
            </w:pPr>
            <w:r>
              <w:rPr>
                <w:rFonts w:hint="eastAsia" w:ascii="仿宋_GB2312" w:hAnsi="仿宋_GB2312" w:eastAsia="仿宋_GB2312" w:cs="仿宋_GB2312"/>
                <w:bCs/>
                <w:sz w:val="28"/>
                <w:szCs w:val="28"/>
                <w:vertAlign w:val="baseline"/>
                <w:lang w:val="en-US" w:eastAsia="zh-CN"/>
              </w:rPr>
              <w:t>50米/秒</w:t>
            </w:r>
          </w:p>
        </w:tc>
      </w:tr>
      <w:tr w14:paraId="1392C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268" w:type="dxa"/>
            <w:vAlign w:val="center"/>
          </w:tcPr>
          <w:p w14:paraId="50E000FB">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黑体" w:hAnsi="黑体" w:eastAsia="黑体" w:cs="黑体"/>
                <w:bCs/>
                <w:sz w:val="28"/>
                <w:szCs w:val="28"/>
                <w:vertAlign w:val="baseline"/>
                <w:lang w:val="en-US" w:eastAsia="zh-CN"/>
              </w:rPr>
            </w:pPr>
            <w:r>
              <w:rPr>
                <w:rFonts w:hint="eastAsia" w:ascii="黑体" w:hAnsi="黑体" w:eastAsia="黑体" w:cs="黑体"/>
                <w:bCs/>
                <w:sz w:val="28"/>
                <w:szCs w:val="28"/>
                <w:vertAlign w:val="baseline"/>
                <w:lang w:val="en-US" w:eastAsia="zh-CN"/>
              </w:rPr>
              <w:t>最大飞行高度</w:t>
            </w:r>
          </w:p>
        </w:tc>
        <w:tc>
          <w:tcPr>
            <w:tcW w:w="2268" w:type="dxa"/>
            <w:vAlign w:val="center"/>
          </w:tcPr>
          <w:p w14:paraId="3C0F0FDF">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default" w:ascii="仿宋_GB2312" w:hAnsi="仿宋_GB2312" w:eastAsia="仿宋_GB2312" w:cs="仿宋_GB2312"/>
                <w:bCs/>
                <w:sz w:val="28"/>
                <w:szCs w:val="28"/>
                <w:vertAlign w:val="baseline"/>
                <w:lang w:val="en-US" w:eastAsia="zh-CN"/>
              </w:rPr>
            </w:pPr>
            <w:r>
              <w:rPr>
                <w:rFonts w:hint="eastAsia" w:ascii="仿宋_GB2312" w:hAnsi="仿宋_GB2312" w:eastAsia="仿宋_GB2312" w:cs="仿宋_GB2312"/>
                <w:bCs/>
                <w:sz w:val="28"/>
                <w:szCs w:val="28"/>
                <w:vertAlign w:val="baseline"/>
                <w:lang w:val="en-US" w:eastAsia="zh-CN"/>
              </w:rPr>
              <w:t>5000米</w:t>
            </w:r>
          </w:p>
        </w:tc>
        <w:tc>
          <w:tcPr>
            <w:tcW w:w="2268" w:type="dxa"/>
            <w:vAlign w:val="center"/>
          </w:tcPr>
          <w:p w14:paraId="732B59F0">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黑体" w:hAnsi="黑体" w:eastAsia="黑体" w:cs="黑体"/>
                <w:bCs/>
                <w:sz w:val="28"/>
                <w:szCs w:val="28"/>
                <w:vertAlign w:val="baseline"/>
                <w:lang w:val="en-US" w:eastAsia="zh-CN"/>
              </w:rPr>
            </w:pPr>
            <w:r>
              <w:rPr>
                <w:rFonts w:hint="eastAsia" w:ascii="黑体" w:hAnsi="黑体" w:eastAsia="黑体" w:cs="黑体"/>
                <w:bCs/>
                <w:sz w:val="28"/>
                <w:szCs w:val="28"/>
                <w:vertAlign w:val="baseline"/>
                <w:lang w:val="en-US" w:eastAsia="zh-CN"/>
              </w:rPr>
              <w:t>无人机分类</w:t>
            </w:r>
          </w:p>
        </w:tc>
        <w:tc>
          <w:tcPr>
            <w:tcW w:w="2268" w:type="dxa"/>
            <w:vAlign w:val="center"/>
          </w:tcPr>
          <w:p w14:paraId="69000BEF">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default" w:ascii="仿宋_GB2312" w:hAnsi="仿宋_GB2312" w:eastAsia="仿宋_GB2312" w:cs="仿宋_GB2312"/>
                <w:bCs/>
                <w:sz w:val="28"/>
                <w:szCs w:val="28"/>
                <w:vertAlign w:val="baseline"/>
                <w:lang w:val="en-US" w:eastAsia="zh-CN"/>
              </w:rPr>
            </w:pPr>
            <w:r>
              <w:rPr>
                <w:rFonts w:hint="eastAsia" w:ascii="仿宋_GB2312" w:hAnsi="仿宋_GB2312" w:eastAsia="仿宋_GB2312" w:cs="仿宋_GB2312"/>
                <w:bCs/>
                <w:sz w:val="28"/>
                <w:szCs w:val="28"/>
                <w:vertAlign w:val="baseline"/>
                <w:lang w:val="en-US" w:eastAsia="zh-CN"/>
              </w:rPr>
              <w:t>小型无人机</w:t>
            </w:r>
          </w:p>
        </w:tc>
      </w:tr>
      <w:tr w14:paraId="6C81F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268" w:type="dxa"/>
            <w:vAlign w:val="center"/>
          </w:tcPr>
          <w:p w14:paraId="2B83046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Cs/>
                <w:sz w:val="24"/>
                <w:szCs w:val="24"/>
                <w:vertAlign w:val="baseline"/>
                <w:lang w:val="en-US" w:eastAsia="zh-CN"/>
              </w:rPr>
            </w:pPr>
            <w:r>
              <w:rPr>
                <w:rFonts w:hint="eastAsia" w:ascii="黑体" w:hAnsi="黑体" w:eastAsia="黑体" w:cs="黑体"/>
                <w:bCs/>
                <w:sz w:val="24"/>
                <w:szCs w:val="24"/>
                <w:vertAlign w:val="baseline"/>
                <w:lang w:val="en-US" w:eastAsia="zh-CN"/>
              </w:rPr>
              <w:t>续航时间</w:t>
            </w:r>
          </w:p>
          <w:p w14:paraId="6ED9649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Cs/>
                <w:sz w:val="28"/>
                <w:szCs w:val="28"/>
                <w:vertAlign w:val="baseline"/>
                <w:lang w:val="en-US" w:eastAsia="zh-CN"/>
              </w:rPr>
            </w:pPr>
            <w:r>
              <w:rPr>
                <w:rFonts w:hint="eastAsia" w:ascii="黑体" w:hAnsi="黑体" w:eastAsia="黑体" w:cs="黑体"/>
                <w:bCs/>
                <w:sz w:val="24"/>
                <w:szCs w:val="24"/>
                <w:vertAlign w:val="baseline"/>
                <w:lang w:val="en-US" w:eastAsia="zh-CN"/>
              </w:rPr>
              <w:t>（最长飞行时间）</w:t>
            </w:r>
          </w:p>
        </w:tc>
        <w:tc>
          <w:tcPr>
            <w:tcW w:w="2268" w:type="dxa"/>
            <w:vAlign w:val="center"/>
          </w:tcPr>
          <w:p w14:paraId="4FA1D263">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default" w:ascii="仿宋_GB2312" w:hAnsi="仿宋_GB2312" w:eastAsia="仿宋_GB2312" w:cs="仿宋_GB2312"/>
                <w:bCs/>
                <w:sz w:val="28"/>
                <w:szCs w:val="28"/>
                <w:vertAlign w:val="baseline"/>
                <w:lang w:val="en-US" w:eastAsia="zh-CN"/>
              </w:rPr>
            </w:pPr>
          </w:p>
        </w:tc>
        <w:tc>
          <w:tcPr>
            <w:tcW w:w="2268" w:type="dxa"/>
            <w:vAlign w:val="center"/>
          </w:tcPr>
          <w:p w14:paraId="0FD57E9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Cs/>
                <w:sz w:val="24"/>
                <w:szCs w:val="24"/>
                <w:vertAlign w:val="baseline"/>
                <w:lang w:val="en-US" w:eastAsia="zh-CN"/>
              </w:rPr>
            </w:pPr>
            <w:r>
              <w:rPr>
                <w:rFonts w:hint="eastAsia" w:ascii="黑体" w:hAnsi="黑体" w:eastAsia="黑体" w:cs="黑体"/>
                <w:bCs/>
                <w:sz w:val="24"/>
                <w:szCs w:val="24"/>
                <w:vertAlign w:val="baseline"/>
                <w:lang w:val="en-US" w:eastAsia="zh-CN"/>
              </w:rPr>
              <w:t>照（摄）相载荷性能</w:t>
            </w:r>
          </w:p>
          <w:p w14:paraId="688731D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仿宋_GB2312" w:hAnsi="仿宋_GB2312" w:eastAsia="仿宋_GB2312" w:cs="仿宋_GB2312"/>
                <w:bCs/>
                <w:sz w:val="28"/>
                <w:szCs w:val="28"/>
                <w:vertAlign w:val="baseline"/>
                <w:lang w:val="en-US" w:eastAsia="zh-CN"/>
              </w:rPr>
            </w:pPr>
            <w:r>
              <w:rPr>
                <w:rFonts w:hint="eastAsia" w:ascii="黑体" w:hAnsi="黑体" w:eastAsia="黑体" w:cs="黑体"/>
                <w:bCs/>
                <w:sz w:val="24"/>
                <w:szCs w:val="24"/>
                <w:vertAlign w:val="baseline"/>
                <w:lang w:val="en-US" w:eastAsia="zh-CN"/>
              </w:rPr>
              <w:t>（最大照摄像范围）</w:t>
            </w:r>
          </w:p>
        </w:tc>
        <w:tc>
          <w:tcPr>
            <w:tcW w:w="2268" w:type="dxa"/>
            <w:vAlign w:val="center"/>
          </w:tcPr>
          <w:p w14:paraId="4ABC065A">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bCs/>
                <w:sz w:val="28"/>
                <w:szCs w:val="28"/>
                <w:vertAlign w:val="baseline"/>
                <w:lang w:val="en-US" w:eastAsia="zh-CN"/>
              </w:rPr>
            </w:pPr>
            <w:r>
              <w:rPr>
                <w:rFonts w:hint="eastAsia" w:ascii="仿宋_GB2312" w:hAnsi="仿宋_GB2312" w:eastAsia="仿宋_GB2312" w:cs="仿宋_GB2312"/>
                <w:bCs/>
                <w:sz w:val="28"/>
                <w:szCs w:val="28"/>
                <w:vertAlign w:val="baseline"/>
                <w:lang w:val="en-US" w:eastAsia="zh-CN"/>
              </w:rPr>
              <w:t>3千米</w:t>
            </w:r>
          </w:p>
        </w:tc>
      </w:tr>
      <w:tr w14:paraId="0635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268" w:type="dxa"/>
            <w:vAlign w:val="center"/>
          </w:tcPr>
          <w:p w14:paraId="6FE8BB12">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黑体" w:hAnsi="黑体" w:eastAsia="黑体" w:cs="黑体"/>
                <w:bCs/>
                <w:sz w:val="21"/>
                <w:szCs w:val="21"/>
                <w:vertAlign w:val="baseline"/>
                <w:lang w:val="en-US" w:eastAsia="zh-CN"/>
              </w:rPr>
            </w:pPr>
            <w:r>
              <w:rPr>
                <w:rFonts w:hint="eastAsia" w:ascii="黑体" w:hAnsi="黑体" w:eastAsia="黑体" w:cs="黑体"/>
                <w:bCs/>
                <w:sz w:val="28"/>
                <w:szCs w:val="28"/>
                <w:vertAlign w:val="baseline"/>
                <w:lang w:val="en-US" w:eastAsia="zh-CN"/>
              </w:rPr>
              <w:t>注册信息</w:t>
            </w:r>
          </w:p>
        </w:tc>
        <w:tc>
          <w:tcPr>
            <w:tcW w:w="6804" w:type="dxa"/>
            <w:gridSpan w:val="3"/>
            <w:vAlign w:val="center"/>
          </w:tcPr>
          <w:p w14:paraId="3EE54A5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仿宋_GB2312" w:hAnsi="仿宋_GB2312" w:eastAsia="仿宋_GB2312" w:cs="仿宋_GB2312"/>
                <w:bCs/>
                <w:sz w:val="21"/>
                <w:szCs w:val="21"/>
                <w:vertAlign w:val="baseline"/>
                <w:lang w:val="en-US" w:eastAsia="zh-CN"/>
              </w:rPr>
            </w:pPr>
            <w:r>
              <w:rPr>
                <w:rFonts w:hint="eastAsia" w:ascii="仿宋_GB2312" w:hAnsi="仿宋_GB2312" w:eastAsia="仿宋_GB2312" w:cs="仿宋_GB2312"/>
                <w:bCs/>
                <w:sz w:val="28"/>
                <w:szCs w:val="28"/>
                <w:vertAlign w:val="baseline"/>
                <w:lang w:val="en-US" w:eastAsia="zh-CN"/>
              </w:rPr>
              <w:t>该无人机为***公司（单位、个人）所有，此信息真实可查。</w:t>
            </w:r>
          </w:p>
        </w:tc>
      </w:tr>
    </w:tbl>
    <w:p w14:paraId="026C7559">
      <w:pPr>
        <w:keepNext w:val="0"/>
        <w:keepLines w:val="0"/>
        <w:pageBreakBefore w:val="0"/>
        <w:widowControl w:val="0"/>
        <w:kinsoku/>
        <w:wordWrap/>
        <w:overflowPunct/>
        <w:topLinePunct w:val="0"/>
        <w:autoSpaceDE/>
        <w:autoSpaceDN/>
        <w:bidi w:val="0"/>
        <w:adjustRightInd/>
        <w:snapToGrid/>
        <w:spacing w:line="578" w:lineRule="exact"/>
        <w:jc w:val="left"/>
        <w:textAlignment w:val="auto"/>
        <w:rPr>
          <w:rFonts w:hint="eastAsia" w:ascii="黑体" w:hAnsi="黑体" w:eastAsia="黑体" w:cs="黑体"/>
          <w:bCs/>
          <w:sz w:val="32"/>
          <w:szCs w:val="32"/>
          <w:lang w:val="en-US" w:eastAsia="zh-CN"/>
        </w:rPr>
        <w:sectPr>
          <w:pgSz w:w="11906" w:h="16838"/>
          <w:pgMar w:top="2098" w:right="1474" w:bottom="1984" w:left="1587" w:header="851" w:footer="992" w:gutter="0"/>
          <w:pgNumType w:fmt="decimal"/>
          <w:cols w:space="425" w:num="1"/>
          <w:docGrid w:type="lines" w:linePitch="312" w:charSpace="0"/>
        </w:sectPr>
      </w:pPr>
    </w:p>
    <w:p w14:paraId="6E0C677A">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hAnsi="方正小标宋简体" w:eastAsia="方正小标宋简体" w:cs="方正小标宋简体"/>
          <w:bCs/>
          <w:sz w:val="44"/>
          <w:szCs w:val="44"/>
          <w:lang w:val="en-US" w:eastAsia="zh-CN"/>
        </w:rPr>
      </w:pPr>
    </w:p>
    <w:sectPr>
      <w:pgSz w:w="11906" w:h="16838"/>
      <w:pgMar w:top="2098" w:right="1474" w:bottom="1984"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Times">
    <w:altName w:val="Times New Roman"/>
    <w:panose1 w:val="00000500000000020000"/>
    <w:charset w:val="00"/>
    <w:family w:val="auto"/>
    <w:pitch w:val="default"/>
    <w:sig w:usb0="00000000" w:usb1="00000000" w:usb2="00000000" w:usb3="00000000" w:csb0="2000019F" w:csb1="4F010000"/>
  </w:font>
  <w:font w:name="微软雅黑">
    <w:panose1 w:val="020B0503020204020204"/>
    <w:charset w:val="86"/>
    <w:family w:val="auto"/>
    <w:pitch w:val="default"/>
    <w:sig w:usb0="80000287" w:usb1="2ACF3C50" w:usb2="00000016" w:usb3="00000000" w:csb0="0004001F"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68081">
    <w:pPr>
      <w:pStyle w:val="2"/>
    </w:pPr>
    <w:r>
      <w:rPr>
        <w:sz w:val="18"/>
      </w:rPr>
      <mc:AlternateContent>
        <mc:Choice Requires="wps">
          <w:drawing>
            <wp:anchor distT="0" distB="0" distL="0" distR="0" simplePos="0" relativeHeight="251659264" behindDoc="0" locked="0" layoutInCell="1" allowOverlap="1">
              <wp:simplePos x="0" y="0"/>
              <wp:positionH relativeFrom="margin">
                <wp:posOffset>5071745</wp:posOffset>
              </wp:positionH>
              <wp:positionV relativeFrom="paragraph">
                <wp:posOffset>-461010</wp:posOffset>
              </wp:positionV>
              <wp:extent cx="1828800" cy="1828800"/>
              <wp:effectExtent l="0" t="0" r="0" b="0"/>
              <wp:wrapNone/>
              <wp:docPr id="4097" name="文本框 3"/>
              <wp:cNvGraphicFramePr/>
              <a:graphic xmlns:a="http://schemas.openxmlformats.org/drawingml/2006/main">
                <a:graphicData uri="http://schemas.microsoft.com/office/word/2010/wordprocessingShape">
                  <wps:wsp>
                    <wps:cNvSpPr/>
                    <wps:spPr>
                      <a:xfrm>
                        <a:off x="0" y="0"/>
                        <a:ext cx="1828799" cy="1828800"/>
                      </a:xfrm>
                      <a:prstGeom prst="rect">
                        <a:avLst/>
                      </a:prstGeom>
                      <a:ln>
                        <a:noFill/>
                      </a:ln>
                    </wps:spPr>
                    <wps:txbx>
                      <w:txbxContent>
                        <w:p w14:paraId="5A8894AC">
                          <w:pPr>
                            <w:pStyle w:val="2"/>
                            <w:rPr>
                              <w:rFonts w:hint="eastAsia"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eastAsia="zh-CN"/>
                            </w:rPr>
                            <w:t>—</w:t>
                          </w:r>
                        </w:p>
                      </w:txbxContent>
                    </wps:txbx>
                    <wps:bodyPr vert="horz" wrap="none" lIns="0" tIns="0" rIns="0" bIns="0" anchor="t" upright="0">
                      <a:spAutoFit/>
                    </wps:bodyPr>
                  </wps:wsp>
                </a:graphicData>
              </a:graphic>
            </wp:anchor>
          </w:drawing>
        </mc:Choice>
        <mc:Fallback>
          <w:pict>
            <v:rect id="文本框 3" o:spid="_x0000_s1026" o:spt="1" style="position:absolute;left:0pt;margin-left:399.35pt;margin-top:-36.3pt;height:144pt;width:144pt;mso-position-horizontal-relative:margin;mso-wrap-style:none;z-index:251659264;mso-width-relative:page;mso-height-relative:page;" filled="f" stroked="f" coordsize="21600,21600" o:gfxdata="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KDl0/ZAAAADAEAAA8AAAAAAAAA&#10;AQAgAAAAIgAAAGRycy9kb3ducmV2LnhtbFBLAQIUABQAAAAIAIdO4kA/V70j1wEAAJ4DAAAOAAAA&#10;AAAAAAEAIAAAACgBAABkcnMvZTJvRG9jLnhtbFBLBQYAAAAABgAGAFkBAABxBQAAAAA=&#10;">
              <v:fill on="f" focussize="0,0"/>
              <v:stroke on="f"/>
              <v:imagedata o:title=""/>
              <o:lock v:ext="edit" aspectratio="f"/>
              <v:textbox inset="0mm,0mm,0mm,0mm" style="mso-fit-shape-to-text:t;">
                <w:txbxContent>
                  <w:p w14:paraId="5A8894AC">
                    <w:pPr>
                      <w:pStyle w:val="2"/>
                      <w:rPr>
                        <w:rFonts w:hint="eastAsia"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eastAsia="zh-CN"/>
                      </w:rPr>
                      <w:t>—</w:t>
                    </w:r>
                  </w:p>
                </w:txbxContent>
              </v:textbox>
            </v:rect>
          </w:pict>
        </mc:Fallback>
      </mc:AlternateContent>
    </w:r>
    <w: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5ZGVhYzM1YzBiOGVlMGU5MjFmYzUxMzg4MzA4MTAifQ=="/>
  </w:docVars>
  <w:rsids>
    <w:rsidRoot w:val="00000000"/>
    <w:rsid w:val="002D6D13"/>
    <w:rsid w:val="00CE6011"/>
    <w:rsid w:val="01973B44"/>
    <w:rsid w:val="01BD7A4F"/>
    <w:rsid w:val="03526967"/>
    <w:rsid w:val="03653EFA"/>
    <w:rsid w:val="03DA19B5"/>
    <w:rsid w:val="0414147C"/>
    <w:rsid w:val="04261A12"/>
    <w:rsid w:val="04E9572F"/>
    <w:rsid w:val="052059A2"/>
    <w:rsid w:val="066B5CCB"/>
    <w:rsid w:val="06B36DDD"/>
    <w:rsid w:val="07884108"/>
    <w:rsid w:val="08381BDD"/>
    <w:rsid w:val="08BF22FE"/>
    <w:rsid w:val="09276BCC"/>
    <w:rsid w:val="09610248"/>
    <w:rsid w:val="0A4F0BD8"/>
    <w:rsid w:val="0BCF5C97"/>
    <w:rsid w:val="0BF12EBF"/>
    <w:rsid w:val="0E265444"/>
    <w:rsid w:val="0EAE3DAD"/>
    <w:rsid w:val="0FEF0242"/>
    <w:rsid w:val="10DF39D8"/>
    <w:rsid w:val="12464824"/>
    <w:rsid w:val="135B2C24"/>
    <w:rsid w:val="13F84524"/>
    <w:rsid w:val="14BA313C"/>
    <w:rsid w:val="16B926AD"/>
    <w:rsid w:val="188060C6"/>
    <w:rsid w:val="188140ED"/>
    <w:rsid w:val="18E15979"/>
    <w:rsid w:val="19827DED"/>
    <w:rsid w:val="198C366F"/>
    <w:rsid w:val="19B65B10"/>
    <w:rsid w:val="19EB541A"/>
    <w:rsid w:val="19F16090"/>
    <w:rsid w:val="1B41037C"/>
    <w:rsid w:val="1CA078F9"/>
    <w:rsid w:val="1CB112A1"/>
    <w:rsid w:val="1E171E3D"/>
    <w:rsid w:val="1E543091"/>
    <w:rsid w:val="212D05FD"/>
    <w:rsid w:val="22523AD3"/>
    <w:rsid w:val="22E22A19"/>
    <w:rsid w:val="238241FC"/>
    <w:rsid w:val="23977CA8"/>
    <w:rsid w:val="25461985"/>
    <w:rsid w:val="256D1A9C"/>
    <w:rsid w:val="26F15921"/>
    <w:rsid w:val="281D4AAA"/>
    <w:rsid w:val="28E05C4D"/>
    <w:rsid w:val="29AC0373"/>
    <w:rsid w:val="2A712CB7"/>
    <w:rsid w:val="2A9F70C1"/>
    <w:rsid w:val="2BCE6231"/>
    <w:rsid w:val="2CEB2E12"/>
    <w:rsid w:val="2DB3405C"/>
    <w:rsid w:val="2F751D44"/>
    <w:rsid w:val="2FA026BE"/>
    <w:rsid w:val="31271F3F"/>
    <w:rsid w:val="34DA5C46"/>
    <w:rsid w:val="35412218"/>
    <w:rsid w:val="363A682C"/>
    <w:rsid w:val="36B14785"/>
    <w:rsid w:val="36C82C47"/>
    <w:rsid w:val="371A057C"/>
    <w:rsid w:val="381C20D2"/>
    <w:rsid w:val="388303A3"/>
    <w:rsid w:val="3ABA309F"/>
    <w:rsid w:val="3B2F3425"/>
    <w:rsid w:val="3BB743F6"/>
    <w:rsid w:val="3C236125"/>
    <w:rsid w:val="3C2C0654"/>
    <w:rsid w:val="3D6B0928"/>
    <w:rsid w:val="3DB13215"/>
    <w:rsid w:val="3EDE4893"/>
    <w:rsid w:val="3F7A2500"/>
    <w:rsid w:val="3F9F61A1"/>
    <w:rsid w:val="401F4C09"/>
    <w:rsid w:val="412A3AB2"/>
    <w:rsid w:val="41CD64B3"/>
    <w:rsid w:val="449B7CD8"/>
    <w:rsid w:val="44E53515"/>
    <w:rsid w:val="44F22B38"/>
    <w:rsid w:val="455F7AA2"/>
    <w:rsid w:val="4A280DAA"/>
    <w:rsid w:val="4A314F3B"/>
    <w:rsid w:val="4AEC0245"/>
    <w:rsid w:val="4C9D782D"/>
    <w:rsid w:val="4D4F5A3A"/>
    <w:rsid w:val="4DD93288"/>
    <w:rsid w:val="4F442177"/>
    <w:rsid w:val="4F702BC5"/>
    <w:rsid w:val="506B1C0A"/>
    <w:rsid w:val="50813CC6"/>
    <w:rsid w:val="516E01AD"/>
    <w:rsid w:val="51D81308"/>
    <w:rsid w:val="54D05B51"/>
    <w:rsid w:val="55087A62"/>
    <w:rsid w:val="55B730E9"/>
    <w:rsid w:val="58107F75"/>
    <w:rsid w:val="599C5726"/>
    <w:rsid w:val="59EE16C8"/>
    <w:rsid w:val="5A6B2D19"/>
    <w:rsid w:val="5A830AFB"/>
    <w:rsid w:val="5A8F4FE3"/>
    <w:rsid w:val="5BA766C4"/>
    <w:rsid w:val="5CCE4A2F"/>
    <w:rsid w:val="5EEC6C31"/>
    <w:rsid w:val="5F527FF8"/>
    <w:rsid w:val="5FB707AE"/>
    <w:rsid w:val="5FDF6C2A"/>
    <w:rsid w:val="62AF08F4"/>
    <w:rsid w:val="635A1B7D"/>
    <w:rsid w:val="63E61D4C"/>
    <w:rsid w:val="63ED43AD"/>
    <w:rsid w:val="63F15248"/>
    <w:rsid w:val="64ED07CF"/>
    <w:rsid w:val="66E225B5"/>
    <w:rsid w:val="679D472E"/>
    <w:rsid w:val="686D5EAE"/>
    <w:rsid w:val="6A154A4F"/>
    <w:rsid w:val="6AC17A09"/>
    <w:rsid w:val="6B1747F7"/>
    <w:rsid w:val="6B4C7A9D"/>
    <w:rsid w:val="6B505A4D"/>
    <w:rsid w:val="6C182524"/>
    <w:rsid w:val="6CCE7137"/>
    <w:rsid w:val="6CD24E7A"/>
    <w:rsid w:val="6CDC52BB"/>
    <w:rsid w:val="6CFB1E6A"/>
    <w:rsid w:val="6F6406EE"/>
    <w:rsid w:val="6FB6638D"/>
    <w:rsid w:val="70174614"/>
    <w:rsid w:val="735F1FA6"/>
    <w:rsid w:val="73764465"/>
    <w:rsid w:val="73DA4614"/>
    <w:rsid w:val="74D66C6C"/>
    <w:rsid w:val="765B69DE"/>
    <w:rsid w:val="76EA4BB7"/>
    <w:rsid w:val="778D031B"/>
    <w:rsid w:val="78434E7D"/>
    <w:rsid w:val="79986B03"/>
    <w:rsid w:val="79BD2A0E"/>
    <w:rsid w:val="79F408A0"/>
    <w:rsid w:val="7A157351"/>
    <w:rsid w:val="7B494559"/>
    <w:rsid w:val="7B527F86"/>
    <w:rsid w:val="7BAB5214"/>
    <w:rsid w:val="7BD13DD0"/>
    <w:rsid w:val="7C2428D0"/>
    <w:rsid w:val="7C833376"/>
    <w:rsid w:val="7CAF4890"/>
    <w:rsid w:val="7CC876FF"/>
    <w:rsid w:val="7CCE5C3B"/>
    <w:rsid w:val="7D7947F3"/>
    <w:rsid w:val="7D957F29"/>
    <w:rsid w:val="7EE8770E"/>
    <w:rsid w:val="7F934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宋体"/>
      <w:kern w:val="2"/>
      <w:sz w:val="21"/>
      <w:szCs w:val="24"/>
      <w:lang w:val="en-US" w:eastAsia="zh-CN" w:bidi="ar-SA"/>
    </w:rPr>
  </w:style>
  <w:style w:type="character" w:default="1" w:styleId="6">
    <w:name w:val="Default Paragraph Font"/>
    <w:qFormat/>
    <w:uiPriority w:val="0"/>
  </w:style>
  <w:style w:type="table" w:default="1" w:styleId="4">
    <w:name w:val="Normal Table"/>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 w:type="paragraph" w:customStyle="1" w:styleId="8">
    <w:name w:val="List Paragraph_3980966a-0bbb-4729-9de1-8d45d25f5611"/>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2385</Words>
  <Characters>2771</Characters>
  <Paragraphs>256</Paragraphs>
  <TotalTime>9</TotalTime>
  <ScaleCrop>false</ScaleCrop>
  <LinksUpToDate>false</LinksUpToDate>
  <CharactersWithSpaces>2837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2023-12-11T04:48:00Z</dcterms:created>
  <dc:creator>ASUS</dc:creator>
  <cp:lastModifiedBy>叶蓓</cp:lastModifiedBy>
  <dcterms:modified xsi:type="dcterms:W3CDTF">2024-10-15T12:25:51Z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0062CF3ABF6E409CA567D0CB9EE085C6_13</vt:lpwstr>
  </property>
</Properties>
</file>