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B9C" w:rsidRDefault="00A70E2E" w:rsidP="00520786">
      <w:pPr>
        <w:jc w:val="right"/>
        <w:rPr>
          <w:rStyle w:val="translated-span"/>
          <w:rFonts w:ascii="Times New Roman" w:hAnsi="Times New Roman" w:cs="Times New Roman"/>
          <w:b/>
          <w:bCs/>
          <w:sz w:val="36"/>
          <w:szCs w:val="36"/>
        </w:rPr>
      </w:pPr>
      <w:r>
        <w:rPr>
          <w:rStyle w:val="translated-span"/>
          <w:rFonts w:ascii="Times New Roman" w:hAnsi="Times New Roman" w:cs="Times New Roman"/>
          <w:b/>
          <w:bCs/>
          <w:sz w:val="36"/>
          <w:szCs w:val="36"/>
        </w:rPr>
        <w:t>第二学期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1"/>
        <w:gridCol w:w="1134"/>
        <w:gridCol w:w="1140"/>
        <w:gridCol w:w="1134"/>
        <w:gridCol w:w="1078"/>
        <w:gridCol w:w="1182"/>
        <w:gridCol w:w="1307"/>
      </w:tblGrid>
      <w:tr w:rsidR="001F2FCD" w:rsidRPr="00A90428" w:rsidTr="00D52026">
        <w:tc>
          <w:tcPr>
            <w:tcW w:w="1321" w:type="dxa"/>
            <w:vAlign w:val="center"/>
          </w:tcPr>
          <w:p w:rsidR="001F2FCD" w:rsidRPr="00D734A1" w:rsidRDefault="001F2FCD" w:rsidP="00D520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F2FCD" w:rsidRPr="00A90428" w:rsidRDefault="001F2FCD" w:rsidP="00D520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0" w:type="dxa"/>
            <w:vAlign w:val="center"/>
          </w:tcPr>
          <w:p w:rsidR="001F2FCD" w:rsidRPr="00A90428" w:rsidRDefault="001F2FCD" w:rsidP="00D520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F2FCD" w:rsidRPr="00A90428" w:rsidRDefault="001F2FCD" w:rsidP="00D520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78" w:type="dxa"/>
          </w:tcPr>
          <w:p w:rsidR="001F2FCD" w:rsidRPr="00A90428" w:rsidRDefault="001F2FCD" w:rsidP="00D520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2" w:type="dxa"/>
          </w:tcPr>
          <w:p w:rsidR="001F2FCD" w:rsidRPr="00A90428" w:rsidRDefault="001F2FCD" w:rsidP="00D520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7" w:type="dxa"/>
            <w:vAlign w:val="center"/>
          </w:tcPr>
          <w:p w:rsidR="001F2FCD" w:rsidRPr="00A90428" w:rsidRDefault="001F2FCD" w:rsidP="00D520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E4D14" w:rsidRPr="00A90428" w:rsidTr="00D52026">
        <w:tc>
          <w:tcPr>
            <w:tcW w:w="1321" w:type="dxa"/>
            <w:vMerge w:val="restart"/>
            <w:vAlign w:val="center"/>
          </w:tcPr>
          <w:p w:rsidR="00CE4D14" w:rsidRPr="00A90428" w:rsidRDefault="00CE4D14" w:rsidP="00D520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Group No.</w:t>
            </w:r>
          </w:p>
        </w:tc>
        <w:tc>
          <w:tcPr>
            <w:tcW w:w="5668" w:type="dxa"/>
            <w:gridSpan w:val="5"/>
            <w:vAlign w:val="center"/>
          </w:tcPr>
          <w:p w:rsidR="00CE4D14" w:rsidRPr="00A90428" w:rsidRDefault="00CE4D14" w:rsidP="00D520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PART 1</w:t>
            </w:r>
          </w:p>
        </w:tc>
        <w:tc>
          <w:tcPr>
            <w:tcW w:w="1307" w:type="dxa"/>
            <w:vAlign w:val="center"/>
          </w:tcPr>
          <w:p w:rsidR="00CE4D14" w:rsidRPr="00A90428" w:rsidRDefault="00CE4D14" w:rsidP="00D520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PART 2</w:t>
            </w:r>
          </w:p>
        </w:tc>
      </w:tr>
      <w:tr w:rsidR="00CE4D14" w:rsidRPr="00D734A1" w:rsidTr="00D52026">
        <w:tc>
          <w:tcPr>
            <w:tcW w:w="1321" w:type="dxa"/>
            <w:vMerge/>
            <w:vAlign w:val="center"/>
          </w:tcPr>
          <w:p w:rsidR="00CE4D14" w:rsidRPr="00A90428" w:rsidRDefault="00CE4D14" w:rsidP="00D520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CE4D14" w:rsidRPr="00D734A1" w:rsidRDefault="00CE4D14" w:rsidP="00D520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6D89">
              <w:rPr>
                <w:rFonts w:ascii="Times New Roman" w:hAnsi="Times New Roman" w:cs="Times New Roman"/>
                <w:b/>
                <w:sz w:val="24"/>
              </w:rPr>
              <w:t>L</w:t>
            </w:r>
          </w:p>
        </w:tc>
        <w:tc>
          <w:tcPr>
            <w:tcW w:w="1140" w:type="dxa"/>
            <w:vAlign w:val="center"/>
          </w:tcPr>
          <w:p w:rsidR="00CE4D14" w:rsidRPr="00D734A1" w:rsidRDefault="00CE4D14" w:rsidP="00D520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6D89">
              <w:rPr>
                <w:rFonts w:ascii="Times New Roman" w:hAnsi="Times New Roman" w:cs="Times New Roman"/>
                <w:b/>
                <w:sz w:val="24"/>
              </w:rPr>
              <w:t>R</w:t>
            </w:r>
          </w:p>
        </w:tc>
        <w:tc>
          <w:tcPr>
            <w:tcW w:w="1134" w:type="dxa"/>
            <w:vAlign w:val="center"/>
          </w:tcPr>
          <w:p w:rsidR="00CE4D14" w:rsidRPr="00D734A1" w:rsidRDefault="00CE4D14" w:rsidP="00D520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6D89"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  <w:tc>
          <w:tcPr>
            <w:tcW w:w="1078" w:type="dxa"/>
          </w:tcPr>
          <w:p w:rsidR="00CE4D14" w:rsidRPr="00D734A1" w:rsidRDefault="00CE4D14" w:rsidP="00D520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α</w:t>
            </w:r>
            <w:r w:rsidRPr="00D734A1">
              <w:rPr>
                <w:rFonts w:ascii="Times New Roman" w:hAnsi="Times New Roman" w:cs="Times New Roman"/>
                <w:b/>
                <w:sz w:val="24"/>
                <w:vertAlign w:val="subscript"/>
              </w:rPr>
              <w:t>1</w:t>
            </w:r>
          </w:p>
        </w:tc>
        <w:tc>
          <w:tcPr>
            <w:tcW w:w="1182" w:type="dxa"/>
          </w:tcPr>
          <w:p w:rsidR="00CE4D14" w:rsidRPr="00D734A1" w:rsidRDefault="00CE4D14" w:rsidP="00D520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6D89">
              <w:rPr>
                <w:rFonts w:ascii="Times New Roman" w:hAnsi="Times New Roman" w:cs="Times New Roman"/>
                <w:b/>
                <w:sz w:val="24"/>
              </w:rPr>
              <w:t>α</w:t>
            </w:r>
            <w:r w:rsidRPr="00AE6D89"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1307" w:type="dxa"/>
            <w:vAlign w:val="center"/>
          </w:tcPr>
          <w:p w:rsidR="00CE4D14" w:rsidRPr="00D734A1" w:rsidRDefault="00CE4D14" w:rsidP="00D520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  <w:tr w:rsidR="00CE4D14" w:rsidRPr="00A90428" w:rsidTr="00D52026">
        <w:tc>
          <w:tcPr>
            <w:tcW w:w="1321" w:type="dxa"/>
            <w:vAlign w:val="center"/>
          </w:tcPr>
          <w:p w:rsidR="00CE4D14" w:rsidRPr="00D734A1" w:rsidRDefault="00CE4D14" w:rsidP="00D520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CE4D14" w:rsidRPr="00A90428" w:rsidRDefault="00CE4D14" w:rsidP="00D520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  <w:r w:rsidRPr="00A90428">
              <w:rPr>
                <w:rFonts w:ascii="Times New Roman" w:hAnsi="Times New Roman" w:cs="Times New Roman"/>
                <w:sz w:val="24"/>
              </w:rPr>
              <w:t>mH</w:t>
            </w:r>
          </w:p>
        </w:tc>
        <w:tc>
          <w:tcPr>
            <w:tcW w:w="1140" w:type="dxa"/>
            <w:vAlign w:val="center"/>
          </w:tcPr>
          <w:p w:rsidR="00CE4D14" w:rsidRPr="00A90428" w:rsidRDefault="00CE4D14" w:rsidP="00D520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A90428">
              <w:rPr>
                <w:rFonts w:ascii="Times New Roman" w:hAnsi="Times New Roman" w:cs="Times New Roman"/>
              </w:rPr>
              <w:t>Ω</w:t>
            </w:r>
          </w:p>
        </w:tc>
        <w:tc>
          <w:tcPr>
            <w:tcW w:w="1134" w:type="dxa"/>
            <w:vAlign w:val="center"/>
          </w:tcPr>
          <w:p w:rsidR="00CE4D14" w:rsidRPr="00A90428" w:rsidRDefault="00CE4D14" w:rsidP="00D520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</w:rPr>
              <w:t>400</w:t>
            </w:r>
            <w:r w:rsidRPr="00A90428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078" w:type="dxa"/>
          </w:tcPr>
          <w:p w:rsidR="00CE4D14" w:rsidRPr="00A90428" w:rsidRDefault="00CE4D14" w:rsidP="00D520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</w:rPr>
              <w:t>5</w:t>
            </w:r>
            <w:r w:rsidRPr="00A90428">
              <w:rPr>
                <w:rFonts w:ascii="Times New Roman" w:hAnsi="Times New Roman" w:cs="Times New Roman"/>
                <w:lang w:val="fr-FR"/>
              </w:rPr>
              <w:t>°</w:t>
            </w:r>
          </w:p>
        </w:tc>
        <w:tc>
          <w:tcPr>
            <w:tcW w:w="1182" w:type="dxa"/>
          </w:tcPr>
          <w:p w:rsidR="00CE4D14" w:rsidRPr="00A90428" w:rsidRDefault="00CE4D14" w:rsidP="00D520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</w:rPr>
              <w:t>7</w:t>
            </w:r>
            <w:r w:rsidRPr="00A90428">
              <w:rPr>
                <w:rFonts w:ascii="Times New Roman" w:hAnsi="Times New Roman" w:cs="Times New Roman"/>
                <w:sz w:val="24"/>
              </w:rPr>
              <w:t>0</w:t>
            </w:r>
            <w:r w:rsidRPr="00A90428">
              <w:rPr>
                <w:rFonts w:ascii="Times New Roman" w:hAnsi="Times New Roman" w:cs="Times New Roman"/>
                <w:lang w:val="fr-FR"/>
              </w:rPr>
              <w:t>°</w:t>
            </w:r>
          </w:p>
        </w:tc>
        <w:tc>
          <w:tcPr>
            <w:tcW w:w="1307" w:type="dxa"/>
            <w:vAlign w:val="center"/>
          </w:tcPr>
          <w:p w:rsidR="00CE4D14" w:rsidRPr="00A90428" w:rsidRDefault="00CE4D14" w:rsidP="00D520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5.5m</w:t>
            </w: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CE4D14" w:rsidRPr="00D734A1" w:rsidTr="00D52026">
        <w:tc>
          <w:tcPr>
            <w:tcW w:w="1321" w:type="dxa"/>
            <w:vAlign w:val="center"/>
          </w:tcPr>
          <w:p w:rsidR="00CE4D14" w:rsidRPr="00A90428" w:rsidRDefault="00CE4D14" w:rsidP="00D520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CE4D14" w:rsidRPr="00AE6D89" w:rsidRDefault="00CE4D14" w:rsidP="00D520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40" w:type="dxa"/>
            <w:vAlign w:val="center"/>
          </w:tcPr>
          <w:p w:rsidR="00CE4D14" w:rsidRPr="00AE6D89" w:rsidRDefault="00CE4D14" w:rsidP="00D520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CE4D14" w:rsidRPr="00AE6D89" w:rsidRDefault="00CE4D14" w:rsidP="00D520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78" w:type="dxa"/>
          </w:tcPr>
          <w:p w:rsidR="00CE4D14" w:rsidRPr="00D734A1" w:rsidRDefault="00CE4D14" w:rsidP="00D520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82" w:type="dxa"/>
          </w:tcPr>
          <w:p w:rsidR="00CE4D14" w:rsidRPr="00AE6D89" w:rsidRDefault="00CE4D14" w:rsidP="00D520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07" w:type="dxa"/>
            <w:vAlign w:val="center"/>
          </w:tcPr>
          <w:p w:rsidR="00CE4D14" w:rsidRPr="00D734A1" w:rsidRDefault="00CE4D14" w:rsidP="00D520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1F2FCD" w:rsidRDefault="001F2FCD">
      <w:pPr>
        <w:jc w:val="center"/>
      </w:pPr>
    </w:p>
    <w:p w:rsidR="00D81B9C" w:rsidRDefault="00A70E2E">
      <w:r>
        <w:rPr>
          <w:rStyle w:val="translated-span"/>
          <w:rFonts w:ascii="Times New Roman" w:hAnsi="Times New Roman" w:cs="Times New Roman"/>
          <w:sz w:val="24"/>
          <w:szCs w:val="24"/>
        </w:rPr>
        <w:t>这个研讨会由两部分组成。第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部分和第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2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部分都涉及模拟，建议使用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Simulink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。（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PSIM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、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Saber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或其他软件可供选择）</w:t>
      </w:r>
    </w:p>
    <w:p w:rsidR="00D81B9C" w:rsidRDefault="00A70E2E">
      <w:r>
        <w:rPr>
          <w:rStyle w:val="translated-span"/>
          <w:rFonts w:ascii="Times New Roman" w:hAnsi="Times New Roman" w:cs="Times New Roman"/>
          <w:sz w:val="24"/>
          <w:szCs w:val="24"/>
        </w:rPr>
        <w:t>对于部件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和部件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2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，交流侧三相电压源具有以下规格：</w:t>
      </w:r>
    </w:p>
    <w:p w:rsidR="00D81B9C" w:rsidRDefault="00A70E2E">
      <w:r>
        <w:rPr>
          <w:rStyle w:val="translated-span"/>
          <w:rFonts w:ascii="Times New Roman" w:hAnsi="Times New Roman" w:cs="Times New Roman"/>
          <w:b/>
          <w:bCs/>
          <w:sz w:val="24"/>
          <w:szCs w:val="24"/>
          <w:u w:val="single"/>
        </w:rPr>
        <w:t>相对交流中性点电压均方根值：</w:t>
      </w:r>
      <w:r>
        <w:rPr>
          <w:rStyle w:val="translated-span"/>
          <w:rFonts w:ascii="Times New Roman" w:hAnsi="Times New Roman" w:cs="Times New Roman"/>
          <w:b/>
          <w:bCs/>
          <w:sz w:val="24"/>
          <w:szCs w:val="24"/>
          <w:u w:val="single"/>
        </w:rPr>
        <w:t>220V</w:t>
      </w:r>
    </w:p>
    <w:p w:rsidR="00D81B9C" w:rsidRDefault="00A70E2E">
      <w:r>
        <w:rPr>
          <w:rStyle w:val="translated-span"/>
          <w:rFonts w:ascii="Times New Roman" w:hAnsi="Times New Roman" w:cs="Times New Roman"/>
          <w:b/>
          <w:bCs/>
          <w:sz w:val="24"/>
          <w:szCs w:val="24"/>
          <w:u w:val="single"/>
        </w:rPr>
        <w:t>（即线间电压均方根值：</w:t>
      </w:r>
      <w:r>
        <w:rPr>
          <w:rStyle w:val="translated-span"/>
          <w:rFonts w:ascii="Times New Roman" w:hAnsi="Times New Roman" w:cs="Times New Roman"/>
          <w:b/>
          <w:bCs/>
          <w:sz w:val="24"/>
          <w:szCs w:val="24"/>
          <w:u w:val="single"/>
        </w:rPr>
        <w:t>380V</w:t>
      </w:r>
      <w:r>
        <w:rPr>
          <w:rStyle w:val="translated-span"/>
          <w:rFonts w:ascii="Times New Roman" w:hAnsi="Times New Roman" w:cs="Times New Roman"/>
          <w:b/>
          <w:bCs/>
          <w:sz w:val="24"/>
          <w:szCs w:val="24"/>
          <w:u w:val="single"/>
        </w:rPr>
        <w:t>）</w:t>
      </w:r>
    </w:p>
    <w:p w:rsidR="00D81B9C" w:rsidRDefault="00A70E2E">
      <w:r>
        <w:rPr>
          <w:rStyle w:val="translated-span"/>
          <w:rFonts w:ascii="Times New Roman" w:hAnsi="Times New Roman" w:cs="Times New Roman"/>
          <w:b/>
          <w:bCs/>
          <w:sz w:val="24"/>
          <w:szCs w:val="24"/>
          <w:u w:val="single"/>
        </w:rPr>
        <w:t>线路频率：</w:t>
      </w:r>
      <w:r>
        <w:rPr>
          <w:rStyle w:val="translated-span"/>
          <w:rFonts w:ascii="Times New Roman" w:hAnsi="Times New Roman" w:cs="Times New Roman"/>
          <w:b/>
          <w:bCs/>
          <w:sz w:val="24"/>
          <w:szCs w:val="24"/>
          <w:u w:val="single"/>
        </w:rPr>
        <w:t>50Hz</w:t>
      </w:r>
    </w:p>
    <w:p w:rsidR="00D81B9C" w:rsidRDefault="00A70E2E">
      <w:r>
        <w:rPr>
          <w:rFonts w:ascii="Times New Roman" w:hAnsi="Times New Roman" w:cs="Times New Roman"/>
          <w:sz w:val="24"/>
          <w:szCs w:val="24"/>
        </w:rPr>
        <w:t> </w:t>
      </w:r>
    </w:p>
    <w:p w:rsidR="00D81B9C" w:rsidRDefault="00A70E2E">
      <w:r>
        <w:rPr>
          <w:rStyle w:val="translated-span"/>
          <w:rFonts w:ascii="Times New Roman" w:hAnsi="Times New Roman" w:cs="Times New Roman"/>
          <w:b/>
          <w:bCs/>
          <w:sz w:val="32"/>
          <w:szCs w:val="32"/>
        </w:rPr>
        <w:t>第</w:t>
      </w:r>
      <w:r>
        <w:rPr>
          <w:rStyle w:val="translated-span"/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Style w:val="translated-span"/>
          <w:rFonts w:ascii="Times New Roman" w:hAnsi="Times New Roman" w:cs="Times New Roman"/>
          <w:b/>
          <w:bCs/>
          <w:sz w:val="32"/>
          <w:szCs w:val="32"/>
        </w:rPr>
        <w:t>部分三相全桥整流器（晶闸管）</w:t>
      </w:r>
    </w:p>
    <w:p w:rsidR="00D81B9C" w:rsidRDefault="00A70E2E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62225" cy="1266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62225" cy="1266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B9C" w:rsidRDefault="00A70E2E">
      <w:pPr>
        <w:ind w:left="840"/>
      </w:pP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图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1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（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a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）整流模式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1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（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b</w:t>
      </w:r>
      <w:r>
        <w:rPr>
          <w:rStyle w:val="translated-span"/>
          <w:rFonts w:ascii="Times New Roman" w:hAnsi="Times New Roman" w:cs="Times New Roman"/>
          <w:sz w:val="24"/>
          <w:szCs w:val="24"/>
          <w:lang w:val="fr-FR"/>
        </w:rPr>
        <w:t>）主动反转模式</w:t>
      </w:r>
    </w:p>
    <w:p w:rsidR="00D81B9C" w:rsidRDefault="00A70E2E">
      <w:pPr>
        <w:ind w:left="840" w:firstLine="420"/>
      </w:pPr>
      <w:r>
        <w:rPr>
          <w:rFonts w:ascii="Times New Roman" w:hAnsi="Times New Roman" w:cs="Times New Roman"/>
          <w:sz w:val="24"/>
          <w:szCs w:val="24"/>
          <w:lang w:val="fr-FR"/>
        </w:rPr>
        <w:t> </w:t>
      </w:r>
    </w:p>
    <w:p w:rsidR="00D81B9C" w:rsidRDefault="00A70E2E">
      <w:r>
        <w:rPr>
          <w:rStyle w:val="translated-span"/>
          <w:rFonts w:ascii="Times New Roman" w:hAnsi="Times New Roman" w:cs="Times New Roman"/>
          <w:sz w:val="24"/>
          <w:szCs w:val="24"/>
        </w:rPr>
        <w:t>在这一部分中，以三相全桥整流器（晶闸管型）为例进行了仿真。每组将分配一组参数（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L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、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R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、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E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）和相移角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α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，根据这些参数，您需要：</w:t>
      </w:r>
    </w:p>
    <w:p w:rsidR="00D81B9C" w:rsidRDefault="00A70E2E">
      <w:r>
        <w:rPr>
          <w:rFonts w:ascii="Times New Roman" w:hAnsi="Times New Roman" w:cs="Times New Roman"/>
          <w:sz w:val="24"/>
          <w:szCs w:val="24"/>
        </w:rPr>
        <w:t> </w:t>
      </w:r>
    </w:p>
    <w:p w:rsidR="00D81B9C" w:rsidRDefault="00A70E2E">
      <w:pPr>
        <w:pStyle w:val="a3"/>
        <w:ind w:left="360" w:hanging="36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进行模拟和分析：</w:t>
      </w:r>
    </w:p>
    <w:p w:rsidR="00D81B9C" w:rsidRDefault="00A70E2E">
      <w:pPr>
        <w:pStyle w:val="a3"/>
        <w:ind w:left="420" w:hanging="420"/>
      </w:pPr>
      <w:r>
        <w:rPr>
          <w:rFonts w:ascii="Wingdings" w:hAnsi="Wingdings"/>
          <w:sz w:val="24"/>
          <w:szCs w:val="24"/>
        </w:rPr>
        <w:t>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系统是否在整流模式下工作（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AC/DC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</w:p>
    <w:p w:rsidR="00D81B9C" w:rsidRDefault="00A70E2E">
      <w:pPr>
        <w:pStyle w:val="a3"/>
        <w:ind w:left="420" w:firstLine="0"/>
      </w:pPr>
      <w:r>
        <w:rPr>
          <w:rStyle w:val="translated-span"/>
          <w:rFonts w:ascii="Times New Roman" w:hAnsi="Times New Roman" w:cs="Times New Roman"/>
          <w:b/>
          <w:bCs/>
          <w:sz w:val="24"/>
          <w:szCs w:val="24"/>
        </w:rPr>
        <w:t>或者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有源逆变模式（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DC/AC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</w:p>
    <w:p w:rsidR="00D81B9C" w:rsidRDefault="00A70E2E">
      <w:pPr>
        <w:pStyle w:val="a3"/>
        <w:ind w:left="420" w:hanging="420"/>
      </w:pPr>
      <w:r>
        <w:rPr>
          <w:rFonts w:ascii="Wingdings" w:hAnsi="Wingdings"/>
          <w:sz w:val="24"/>
          <w:szCs w:val="24"/>
        </w:rPr>
        <w:lastRenderedPageBreak/>
        <w:t>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每个晶闸管的驱动信号顺序</w:t>
      </w:r>
    </w:p>
    <w:p w:rsidR="00D81B9C" w:rsidRDefault="00A70E2E">
      <w:pPr>
        <w:pStyle w:val="a3"/>
        <w:ind w:left="420" w:hanging="420"/>
      </w:pPr>
      <w:r>
        <w:rPr>
          <w:rFonts w:ascii="Wingdings" w:hAnsi="Wingdings"/>
          <w:sz w:val="24"/>
          <w:szCs w:val="24"/>
        </w:rPr>
        <w:t>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各晶闸管的通断状态</w:t>
      </w:r>
    </w:p>
    <w:p w:rsidR="00D81B9C" w:rsidRDefault="00D21299">
      <w:r w:rsidRPr="00D212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3A25DF" wp14:editId="188E58EB">
            <wp:extent cx="3882887" cy="261227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514" cy="262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2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BC6323" wp14:editId="2CC943E2">
            <wp:extent cx="3962400" cy="2693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7378" cy="269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2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88A640" wp14:editId="0A5B5C78">
            <wp:extent cx="3781453" cy="8305861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53" cy="830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BA" w:rsidRDefault="002604BA">
      <w:r>
        <w:rPr>
          <w:rFonts w:hint="eastAsia"/>
        </w:rPr>
        <w:t>85无源</w:t>
      </w:r>
    </w:p>
    <w:p w:rsidR="002604BA" w:rsidRDefault="00072575">
      <w:r w:rsidRPr="00072575">
        <w:rPr>
          <w:noProof/>
        </w:rPr>
        <w:lastRenderedPageBreak/>
        <w:drawing>
          <wp:inline distT="0" distB="0" distL="0" distR="0" wp14:anchorId="060C6AB7" wp14:editId="2465ECED">
            <wp:extent cx="5274310" cy="3086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BA" w:rsidRDefault="002604BA">
      <w:r>
        <w:rPr>
          <w:rFonts w:hint="eastAsia"/>
        </w:rPr>
        <w:t>85有源</w:t>
      </w:r>
    </w:p>
    <w:p w:rsidR="002604BA" w:rsidRDefault="00072575">
      <w:r w:rsidRPr="00072575">
        <w:rPr>
          <w:noProof/>
        </w:rPr>
        <w:drawing>
          <wp:inline distT="0" distB="0" distL="0" distR="0" wp14:anchorId="3B3680C1" wp14:editId="6B1BB2D6">
            <wp:extent cx="5274310" cy="29946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BA" w:rsidRDefault="002604BA">
      <w:r>
        <w:rPr>
          <w:rFonts w:hint="eastAsia"/>
        </w:rPr>
        <w:t>170</w:t>
      </w:r>
      <w:r>
        <w:t xml:space="preserve"> </w:t>
      </w:r>
      <w:r>
        <w:rPr>
          <w:rFonts w:hint="eastAsia"/>
        </w:rPr>
        <w:t>无源</w:t>
      </w:r>
    </w:p>
    <w:p w:rsidR="002604BA" w:rsidRDefault="00072575">
      <w:r w:rsidRPr="00072575">
        <w:rPr>
          <w:noProof/>
        </w:rPr>
        <w:lastRenderedPageBreak/>
        <w:drawing>
          <wp:inline distT="0" distB="0" distL="0" distR="0" wp14:anchorId="5420657E" wp14:editId="6B575114">
            <wp:extent cx="5274310" cy="3086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C2" w:rsidRDefault="002604BA">
      <w:r>
        <w:rPr>
          <w:rFonts w:hint="eastAsia"/>
        </w:rPr>
        <w:t>170有源</w:t>
      </w:r>
    </w:p>
    <w:p w:rsidR="002604BA" w:rsidRDefault="00DF783E">
      <w:r w:rsidRPr="00DF783E">
        <w:drawing>
          <wp:inline distT="0" distB="0" distL="0" distR="0" wp14:anchorId="5DD7C71F" wp14:editId="7F7AA848">
            <wp:extent cx="5274310" cy="30861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AD" w:rsidRDefault="00357AAD"/>
    <w:p w:rsidR="002604BA" w:rsidRDefault="002604BA"/>
    <w:p w:rsidR="00D81B9C" w:rsidRDefault="00A70E2E">
      <w:pPr>
        <w:pStyle w:val="a3"/>
        <w:ind w:left="360" w:hanging="36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2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进行理论计算：</w:t>
      </w:r>
    </w:p>
    <w:p w:rsidR="00D81B9C" w:rsidRDefault="00A70E2E">
      <w:pPr>
        <w:pStyle w:val="a3"/>
        <w:ind w:left="420" w:hanging="420"/>
      </w:pPr>
      <w:r>
        <w:rPr>
          <w:rFonts w:ascii="Wingdings" w:hAnsi="Wingdings"/>
          <w:sz w:val="24"/>
          <w:szCs w:val="24"/>
        </w:rPr>
        <w:t>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直流侧电压</w:t>
      </w:r>
      <w:proofErr w:type="spellStart"/>
      <w:r>
        <w:rPr>
          <w:rStyle w:val="translated-span"/>
          <w:rFonts w:ascii="Times New Roman" w:hAnsi="Times New Roman" w:cs="Times New Roman"/>
          <w:sz w:val="24"/>
          <w:szCs w:val="24"/>
        </w:rPr>
        <w:t>Vd</w:t>
      </w:r>
      <w:proofErr w:type="spellEnd"/>
      <w:r>
        <w:rPr>
          <w:rStyle w:val="translated-span"/>
          <w:rFonts w:ascii="Times New Roman" w:hAnsi="Times New Roman" w:cs="Times New Roman"/>
          <w:sz w:val="24"/>
          <w:szCs w:val="24"/>
        </w:rPr>
        <w:t>平均值</w:t>
      </w:r>
    </w:p>
    <w:p w:rsidR="00D81B9C" w:rsidRDefault="00A70E2E">
      <w:pPr>
        <w:pStyle w:val="a3"/>
        <w:ind w:left="420" w:hanging="420"/>
      </w:pPr>
      <w:r>
        <w:rPr>
          <w:rFonts w:ascii="Wingdings" w:hAnsi="Wingdings"/>
          <w:sz w:val="24"/>
          <w:szCs w:val="24"/>
        </w:rPr>
        <w:t>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直流链电流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Id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平均值</w:t>
      </w:r>
    </w:p>
    <w:p w:rsidR="00D81B9C" w:rsidRDefault="00A70E2E">
      <w:pPr>
        <w:pStyle w:val="a3"/>
        <w:ind w:left="420" w:hanging="420"/>
      </w:pPr>
      <w:r>
        <w:rPr>
          <w:rFonts w:ascii="Wingdings" w:hAnsi="Wingdings"/>
          <w:sz w:val="24"/>
          <w:szCs w:val="24"/>
        </w:rPr>
        <w:t>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交流侧电流均方根值</w:t>
      </w:r>
    </w:p>
    <w:p w:rsidR="00D81B9C" w:rsidRDefault="00A70E2E">
      <w:pPr>
        <w:pStyle w:val="a3"/>
        <w:ind w:left="420" w:hanging="420"/>
      </w:pPr>
      <w:r>
        <w:rPr>
          <w:rFonts w:ascii="Wingdings" w:hAnsi="Wingdings"/>
          <w:sz w:val="24"/>
          <w:szCs w:val="24"/>
        </w:rPr>
        <w:t>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流过晶闸管的电流的均方根值</w:t>
      </w:r>
    </w:p>
    <w:p w:rsidR="00D81B9C" w:rsidRDefault="00A70E2E">
      <w:r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:rsidR="00D81B9C" w:rsidRDefault="00A70E2E">
      <w:r>
        <w:rPr>
          <w:rFonts w:ascii="Times New Roman" w:hAnsi="Times New Roman" w:cs="Times New Roman"/>
          <w:sz w:val="24"/>
          <w:szCs w:val="24"/>
        </w:rPr>
        <w:t> </w:t>
      </w:r>
    </w:p>
    <w:p w:rsidR="00D81B9C" w:rsidRDefault="00A70E2E">
      <w:pPr>
        <w:pStyle w:val="a3"/>
        <w:ind w:left="360" w:hanging="360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3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将理论结果与模拟结果进行比较，并给出必要的评论。</w:t>
      </w:r>
    </w:p>
    <w:p w:rsidR="00D81B9C" w:rsidRDefault="00A70E2E">
      <w:r>
        <w:rPr>
          <w:rFonts w:ascii="Times New Roman" w:hAnsi="Times New Roman" w:cs="Times New Roman"/>
          <w:sz w:val="24"/>
          <w:szCs w:val="24"/>
        </w:rPr>
        <w:t> </w:t>
      </w:r>
    </w:p>
    <w:p w:rsidR="00D81B9C" w:rsidRDefault="00A70E2E">
      <w:r>
        <w:rPr>
          <w:rFonts w:ascii="Times New Roman" w:hAnsi="Times New Roman" w:cs="Times New Roman"/>
          <w:sz w:val="24"/>
          <w:szCs w:val="24"/>
        </w:rPr>
        <w:t> </w:t>
      </w:r>
    </w:p>
    <w:p w:rsidR="00D81B9C" w:rsidRDefault="00A70E2E">
      <w:r>
        <w:rPr>
          <w:rStyle w:val="translated-span"/>
          <w:rFonts w:ascii="Times New Roman" w:hAnsi="Times New Roman" w:cs="Times New Roman"/>
          <w:b/>
          <w:bCs/>
          <w:sz w:val="32"/>
          <w:szCs w:val="32"/>
        </w:rPr>
        <w:t>第二部分三相全桥整流器（功率二极管）</w:t>
      </w:r>
    </w:p>
    <w:p w:rsidR="00D81B9C" w:rsidRDefault="00A70E2E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3750" cy="1457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B9C" w:rsidRDefault="00A70E2E">
      <w:pPr>
        <w:jc w:val="center"/>
      </w:pPr>
      <w:r>
        <w:rPr>
          <w:rStyle w:val="translated-span"/>
          <w:rFonts w:ascii="Times New Roman" w:hAnsi="Times New Roman" w:cs="Times New Roman"/>
          <w:sz w:val="24"/>
          <w:szCs w:val="24"/>
        </w:rPr>
        <w:t>图二。电容负载二极管电桥</w:t>
      </w:r>
    </w:p>
    <w:p w:rsidR="00D81B9C" w:rsidRDefault="00A70E2E">
      <w:pPr>
        <w:jc w:val="center"/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D81B9C" w:rsidRDefault="00A70E2E">
      <w:r>
        <w:rPr>
          <w:rStyle w:val="translated-span"/>
          <w:rFonts w:ascii="Times New Roman" w:hAnsi="Times New Roman" w:cs="Times New Roman"/>
          <w:sz w:val="24"/>
          <w:szCs w:val="24"/>
        </w:rPr>
        <w:t>在这一部分中，我们</w:t>
      </w:r>
      <w:proofErr w:type="gramStart"/>
      <w:r>
        <w:rPr>
          <w:rStyle w:val="translated-span"/>
          <w:rFonts w:ascii="Times New Roman" w:hAnsi="Times New Roman" w:cs="Times New Roman"/>
          <w:sz w:val="24"/>
          <w:szCs w:val="24"/>
        </w:rPr>
        <w:t>以带容性</w:t>
      </w:r>
      <w:proofErr w:type="gramEnd"/>
      <w:r>
        <w:rPr>
          <w:rStyle w:val="translated-span"/>
          <w:rFonts w:ascii="Times New Roman" w:hAnsi="Times New Roman" w:cs="Times New Roman"/>
          <w:sz w:val="24"/>
          <w:szCs w:val="24"/>
        </w:rPr>
        <w:t>负载的三相全桥整流器（二极管型）为基础进行了仿真。每组将为直流侧电容器分配不同的电容。应进行模拟分析负载电阻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RL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的变化对以下各项的影响：</w:t>
      </w:r>
    </w:p>
    <w:p w:rsidR="00D81B9C" w:rsidRDefault="00A70E2E">
      <w:pPr>
        <w:pStyle w:val="a3"/>
        <w:ind w:left="420" w:hanging="420"/>
      </w:pPr>
      <w:r>
        <w:rPr>
          <w:rFonts w:ascii="Wingdings" w:hAnsi="Wingdings"/>
          <w:sz w:val="24"/>
          <w:szCs w:val="24"/>
        </w:rPr>
        <w:t>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输出电压</w:t>
      </w:r>
    </w:p>
    <w:p w:rsidR="00D81B9C" w:rsidRDefault="00A70E2E">
      <w:pPr>
        <w:pStyle w:val="a3"/>
        <w:ind w:left="420" w:hanging="420"/>
      </w:pPr>
      <w:r>
        <w:rPr>
          <w:rFonts w:ascii="Wingdings" w:hAnsi="Wingdings"/>
          <w:sz w:val="24"/>
          <w:szCs w:val="24"/>
        </w:rPr>
        <w:t>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功率因数</w:t>
      </w:r>
    </w:p>
    <w:p w:rsidR="00D81B9C" w:rsidRDefault="00A70E2E">
      <w:pPr>
        <w:pStyle w:val="a3"/>
        <w:ind w:left="420" w:hanging="420"/>
        <w:rPr>
          <w:rStyle w:val="translated-span"/>
          <w:rFonts w:ascii="Times New Roman" w:hAnsi="Times New Roman" w:cs="Times New Roman"/>
          <w:sz w:val="24"/>
          <w:szCs w:val="24"/>
        </w:rPr>
      </w:pPr>
      <w:r>
        <w:rPr>
          <w:rFonts w:ascii="Wingdings" w:hAnsi="Wingdings"/>
          <w:sz w:val="24"/>
          <w:szCs w:val="24"/>
        </w:rPr>
        <w:t>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THD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公司</w:t>
      </w:r>
    </w:p>
    <w:p w:rsidR="00357AAD" w:rsidRDefault="00357AAD">
      <w:pPr>
        <w:pStyle w:val="a3"/>
        <w:ind w:left="420" w:hanging="420"/>
      </w:pPr>
      <w:r w:rsidRPr="00357AAD">
        <w:rPr>
          <w:noProof/>
        </w:rPr>
        <w:lastRenderedPageBreak/>
        <w:drawing>
          <wp:inline distT="0" distB="0" distL="0" distR="0" wp14:anchorId="2D7AEA14" wp14:editId="6F17B697">
            <wp:extent cx="5274310" cy="29946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9C" w:rsidRDefault="00A70E2E">
      <w:proofErr w:type="gramStart"/>
      <w:r>
        <w:rPr>
          <w:rStyle w:val="translated-span"/>
          <w:rFonts w:ascii="Times New Roman" w:hAnsi="Times New Roman" w:cs="Times New Roman"/>
          <w:sz w:val="24"/>
          <w:szCs w:val="24"/>
        </w:rPr>
        <w:t>然后应</w:t>
      </w:r>
      <w:proofErr w:type="gramEnd"/>
      <w:r>
        <w:rPr>
          <w:rStyle w:val="translated-span"/>
          <w:rFonts w:ascii="Times New Roman" w:hAnsi="Times New Roman" w:cs="Times New Roman"/>
          <w:sz w:val="24"/>
          <w:szCs w:val="24"/>
        </w:rPr>
        <w:t>提供以下绘图：</w:t>
      </w:r>
    </w:p>
    <w:p w:rsidR="00D81B9C" w:rsidRDefault="00A70E2E">
      <w:pPr>
        <w:pStyle w:val="a3"/>
        <w:ind w:left="420" w:hanging="420"/>
      </w:pPr>
      <w:r>
        <w:rPr>
          <w:rFonts w:ascii="Wingdings" w:hAnsi="Wingdings"/>
          <w:sz w:val="24"/>
          <w:szCs w:val="24"/>
        </w:rPr>
        <w:t>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Vo=f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RL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</w:p>
    <w:p w:rsidR="00D81B9C" w:rsidRDefault="00A70E2E">
      <w:pPr>
        <w:pStyle w:val="a3"/>
        <w:ind w:left="420" w:hanging="420"/>
      </w:pPr>
      <w:r>
        <w:rPr>
          <w:rFonts w:ascii="Wingdings" w:hAnsi="Wingdings"/>
          <w:sz w:val="24"/>
          <w:szCs w:val="24"/>
        </w:rPr>
        <w:t>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PF=f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RL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</w:p>
    <w:p w:rsidR="00D81B9C" w:rsidRDefault="00A70E2E">
      <w:pPr>
        <w:pStyle w:val="a3"/>
        <w:ind w:left="420" w:hanging="420"/>
      </w:pPr>
      <w:r>
        <w:rPr>
          <w:rFonts w:ascii="Wingdings" w:hAnsi="Wingdings"/>
          <w:sz w:val="24"/>
          <w:szCs w:val="24"/>
        </w:rPr>
        <w:t>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THD=f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RL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）</w:t>
      </w:r>
    </w:p>
    <w:p w:rsidR="00D81B9C" w:rsidRDefault="00A70E2E">
      <w:r>
        <w:rPr>
          <w:rFonts w:ascii="Times New Roman" w:hAnsi="Times New Roman" w:cs="Times New Roman"/>
          <w:sz w:val="24"/>
          <w:szCs w:val="24"/>
        </w:rPr>
        <w:t> </w:t>
      </w:r>
    </w:p>
    <w:p w:rsidR="00D81B9C" w:rsidRDefault="00A70E2E">
      <w:r>
        <w:rPr>
          <w:rStyle w:val="translated-span"/>
          <w:rFonts w:ascii="Times New Roman" w:hAnsi="Times New Roman" w:cs="Times New Roman"/>
          <w:sz w:val="24"/>
          <w:szCs w:val="24"/>
        </w:rPr>
        <w:t>（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Hint1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：一种可能的解决方案是，选择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10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个典型的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RL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值，然后用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Simulink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得到相应的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Vo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、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PF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和</w:t>
      </w:r>
      <w:bookmarkStart w:id="0" w:name="_GoBack"/>
      <w:r>
        <w:rPr>
          <w:rStyle w:val="translated-span"/>
          <w:rFonts w:ascii="Times New Roman" w:hAnsi="Times New Roman" w:cs="Times New Roman"/>
          <w:sz w:val="24"/>
          <w:szCs w:val="24"/>
        </w:rPr>
        <w:t>THD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稳态值</w:t>
      </w:r>
      <w:bookmarkEnd w:id="0"/>
      <w:r>
        <w:rPr>
          <w:rStyle w:val="translated-span"/>
          <w:rFonts w:ascii="Times New Roman" w:hAnsi="Times New Roman" w:cs="Times New Roman"/>
          <w:sz w:val="24"/>
          <w:szCs w:val="24"/>
        </w:rPr>
        <w:t>。然后将数据存储在相应的向量中，然后在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MATLAB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中绘制它们。如果你能找到一个更系统化的方法，比如使用脚本语言，那就更好了。</w:t>
      </w:r>
    </w:p>
    <w:p w:rsidR="00D81B9C" w:rsidRDefault="00A70E2E">
      <w:r>
        <w:rPr>
          <w:rStyle w:val="translated-span"/>
          <w:rFonts w:ascii="Times New Roman" w:hAnsi="Times New Roman" w:cs="Times New Roman"/>
          <w:sz w:val="24"/>
          <w:szCs w:val="24"/>
        </w:rPr>
        <w:t>Hint2</w:t>
      </w:r>
      <w:r>
        <w:rPr>
          <w:rStyle w:val="translated-span"/>
          <w:rFonts w:ascii="Times New Roman" w:hAnsi="Times New Roman" w:cs="Times New Roman"/>
          <w:sz w:val="24"/>
          <w:szCs w:val="24"/>
        </w:rPr>
        <w:t>：在电网</w:t>
      </w:r>
      <w:proofErr w:type="gramStart"/>
      <w:r>
        <w:rPr>
          <w:rStyle w:val="translated-span"/>
          <w:rFonts w:ascii="Times New Roman" w:hAnsi="Times New Roman" w:cs="Times New Roman"/>
          <w:sz w:val="24"/>
          <w:szCs w:val="24"/>
        </w:rPr>
        <w:t>侧增加</w:t>
      </w:r>
      <w:proofErr w:type="gramEnd"/>
      <w:r>
        <w:rPr>
          <w:rStyle w:val="translated-span"/>
          <w:rFonts w:ascii="Times New Roman" w:hAnsi="Times New Roman" w:cs="Times New Roman"/>
          <w:sz w:val="24"/>
          <w:szCs w:val="24"/>
        </w:rPr>
        <w:t>一个小的内部阻抗将改善模拟波形。）</w:t>
      </w:r>
    </w:p>
    <w:p w:rsidR="00D81B9C" w:rsidRDefault="00A70E2E">
      <w:r>
        <w:rPr>
          <w:rFonts w:ascii="Times New Roman" w:hAnsi="Times New Roman" w:cs="Times New Roman"/>
          <w:sz w:val="24"/>
          <w:szCs w:val="24"/>
        </w:rPr>
        <w:t> </w:t>
      </w:r>
    </w:p>
    <w:p w:rsidR="00D81B9C" w:rsidRDefault="00A70E2E">
      <w:r>
        <w:rPr>
          <w:rFonts w:ascii="Times New Roman" w:hAnsi="Times New Roman" w:cs="Times New Roman"/>
          <w:sz w:val="24"/>
          <w:szCs w:val="24"/>
        </w:rPr>
        <w:t> </w:t>
      </w:r>
    </w:p>
    <w:p w:rsidR="00D81B9C" w:rsidRDefault="00A70E2E">
      <w:r>
        <w:rPr>
          <w:rFonts w:ascii="Times New Roman" w:hAnsi="Times New Roman" w:cs="Times New Roman"/>
          <w:sz w:val="24"/>
          <w:szCs w:val="24"/>
        </w:rPr>
        <w:t> </w:t>
      </w:r>
    </w:p>
    <w:p w:rsidR="00D81B9C" w:rsidRDefault="00A70E2E">
      <w:r>
        <w:rPr>
          <w:rFonts w:ascii="Times New Roman" w:hAnsi="Times New Roman" w:cs="Times New Roman"/>
          <w:sz w:val="24"/>
          <w:szCs w:val="24"/>
        </w:rPr>
        <w:t> </w:t>
      </w:r>
    </w:p>
    <w:p w:rsidR="00D81B9C" w:rsidRDefault="00A70E2E">
      <w:r>
        <w:rPr>
          <w:rFonts w:ascii="Times New Roman" w:hAnsi="Times New Roman" w:cs="Times New Roman"/>
          <w:sz w:val="24"/>
          <w:szCs w:val="24"/>
        </w:rPr>
        <w:t> </w:t>
      </w:r>
    </w:p>
    <w:p w:rsidR="00D81B9C" w:rsidRDefault="00A70E2E">
      <w:r>
        <w:rPr>
          <w:rFonts w:ascii="Times New Roman" w:hAnsi="Times New Roman" w:cs="Times New Roman"/>
          <w:sz w:val="24"/>
          <w:szCs w:val="24"/>
        </w:rPr>
        <w:t> </w:t>
      </w:r>
    </w:p>
    <w:p w:rsidR="00D81B9C" w:rsidRDefault="00A70E2E">
      <w:r>
        <w:rPr>
          <w:rFonts w:ascii="Times New Roman" w:hAnsi="Times New Roman" w:cs="Times New Roman"/>
          <w:sz w:val="24"/>
          <w:szCs w:val="24"/>
        </w:rPr>
        <w:t> </w:t>
      </w:r>
    </w:p>
    <w:p w:rsidR="00D81B9C" w:rsidRDefault="00A70E2E">
      <w:r>
        <w:rPr>
          <w:rFonts w:ascii="Times New Roman" w:hAnsi="Times New Roman" w:cs="Times New Roman"/>
          <w:sz w:val="24"/>
          <w:szCs w:val="24"/>
        </w:rPr>
        <w:t> </w:t>
      </w:r>
    </w:p>
    <w:p w:rsidR="00D81B9C" w:rsidRDefault="00A70E2E">
      <w:r>
        <w:rPr>
          <w:rFonts w:ascii="Times New Roman" w:hAnsi="Times New Roman" w:cs="Times New Roman"/>
          <w:sz w:val="24"/>
          <w:szCs w:val="24"/>
        </w:rPr>
        <w:t> </w:t>
      </w:r>
    </w:p>
    <w:p w:rsidR="00D81B9C" w:rsidRDefault="00A70E2E">
      <w:r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:rsidR="00D81B9C" w:rsidRDefault="00A70E2E">
      <w:r>
        <w:rPr>
          <w:rFonts w:ascii="Times New Roman" w:hAnsi="Times New Roman" w:cs="Times New Roman"/>
          <w:sz w:val="24"/>
          <w:szCs w:val="24"/>
        </w:rPr>
        <w:t> </w:t>
      </w:r>
    </w:p>
    <w:p w:rsidR="00D81B9C" w:rsidRDefault="00A70E2E">
      <w:r>
        <w:rPr>
          <w:rFonts w:ascii="Times New Roman" w:hAnsi="Times New Roman" w:cs="Times New Roman"/>
          <w:sz w:val="24"/>
          <w:szCs w:val="24"/>
        </w:rPr>
        <w:t> </w:t>
      </w:r>
    </w:p>
    <w:p w:rsidR="00D81B9C" w:rsidRDefault="00A70E2E">
      <w:r>
        <w:rPr>
          <w:rFonts w:ascii="Times New Roman" w:hAnsi="Times New Roman" w:cs="Times New Roman"/>
          <w:sz w:val="24"/>
          <w:szCs w:val="24"/>
        </w:rPr>
        <w:t> </w:t>
      </w:r>
    </w:p>
    <w:p w:rsidR="00D81B9C" w:rsidRDefault="00A70E2E">
      <w:r>
        <w:rPr>
          <w:rFonts w:ascii="Times New Roman" w:hAnsi="Times New Roman" w:cs="Times New Roman"/>
          <w:sz w:val="24"/>
          <w:szCs w:val="24"/>
        </w:rPr>
        <w:t> </w:t>
      </w:r>
    </w:p>
    <w:p w:rsidR="00D81B9C" w:rsidRDefault="00A70E2E">
      <w:r>
        <w:rPr>
          <w:rStyle w:val="translated-span"/>
          <w:rFonts w:ascii="Times New Roman" w:hAnsi="Times New Roman" w:cs="Times New Roman"/>
          <w:b/>
          <w:bCs/>
          <w:sz w:val="40"/>
          <w:szCs w:val="40"/>
        </w:rPr>
        <w:t>附录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8"/>
        <w:gridCol w:w="1133"/>
        <w:gridCol w:w="1139"/>
        <w:gridCol w:w="1133"/>
        <w:gridCol w:w="1077"/>
        <w:gridCol w:w="1181"/>
        <w:gridCol w:w="1305"/>
      </w:tblGrid>
      <w:tr w:rsidR="00D81B9C" w:rsidTr="001F2FCD">
        <w:tc>
          <w:tcPr>
            <w:tcW w:w="13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566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</w:tr>
      <w:tr w:rsidR="00D81B9C" w:rsidTr="001F2FCD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1B9C" w:rsidRDefault="00D81B9C">
            <w:pPr>
              <w:jc w:val="left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B9C" w:rsidRDefault="00D81B9C">
            <w:pPr>
              <w:jc w:val="center"/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B9C" w:rsidRDefault="00D81B9C">
            <w:pPr>
              <w:jc w:val="center"/>
            </w:pP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</w:tr>
      <w:tr w:rsidR="00D81B9C" w:rsidTr="001F2FCD"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B9C" w:rsidRDefault="00D81B9C">
            <w:pPr>
              <w:jc w:val="center"/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B9C" w:rsidRDefault="00D81B9C">
            <w:pPr>
              <w:jc w:val="center"/>
            </w:pP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</w:tr>
      <w:tr w:rsidR="00D81B9C" w:rsidTr="001F2FCD"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B9C" w:rsidRDefault="00D81B9C">
            <w:pPr>
              <w:jc w:val="center"/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B9C" w:rsidRDefault="00D81B9C">
            <w:pPr>
              <w:jc w:val="center"/>
            </w:pP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</w:tr>
      <w:tr w:rsidR="00D81B9C" w:rsidTr="001F2FCD"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B9C" w:rsidRDefault="00D81B9C">
            <w:pPr>
              <w:jc w:val="center"/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B9C" w:rsidRDefault="00D81B9C">
            <w:pPr>
              <w:jc w:val="center"/>
            </w:pP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</w:tr>
      <w:tr w:rsidR="00D81B9C" w:rsidTr="001F2FCD"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B9C" w:rsidRDefault="00D81B9C">
            <w:pPr>
              <w:jc w:val="center"/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B9C" w:rsidRDefault="00D81B9C">
            <w:pPr>
              <w:jc w:val="center"/>
            </w:pP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</w:tr>
      <w:tr w:rsidR="00D81B9C" w:rsidTr="001F2FCD"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B9C" w:rsidRDefault="00D81B9C">
            <w:pPr>
              <w:jc w:val="center"/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B9C" w:rsidRDefault="00D81B9C">
            <w:pPr>
              <w:jc w:val="center"/>
            </w:pP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</w:tr>
      <w:tr w:rsidR="00D81B9C" w:rsidTr="001F2FCD"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B9C" w:rsidRDefault="00D81B9C">
            <w:pPr>
              <w:jc w:val="center"/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B9C" w:rsidRDefault="00D81B9C">
            <w:pPr>
              <w:jc w:val="center"/>
            </w:pP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</w:tr>
      <w:tr w:rsidR="00D81B9C" w:rsidTr="001F2FCD"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B9C" w:rsidRDefault="00D81B9C">
            <w:pPr>
              <w:jc w:val="center"/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B9C" w:rsidRDefault="00D81B9C">
            <w:pPr>
              <w:jc w:val="center"/>
            </w:pP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</w:tr>
      <w:tr w:rsidR="00D81B9C" w:rsidTr="001F2FCD"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B9C" w:rsidRDefault="00D81B9C">
            <w:pPr>
              <w:jc w:val="center"/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B9C" w:rsidRDefault="00D81B9C">
            <w:pPr>
              <w:jc w:val="center"/>
            </w:pP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</w:tr>
      <w:tr w:rsidR="00D81B9C" w:rsidTr="001F2FCD"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B9C" w:rsidRDefault="00D81B9C">
            <w:pPr>
              <w:jc w:val="center"/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B9C" w:rsidRDefault="00D81B9C">
            <w:pPr>
              <w:jc w:val="center"/>
            </w:pP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</w:tr>
      <w:tr w:rsidR="00D81B9C" w:rsidTr="001F2FCD"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B9C" w:rsidRDefault="00D81B9C">
            <w:pPr>
              <w:jc w:val="center"/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B9C" w:rsidRDefault="00D81B9C">
            <w:pPr>
              <w:jc w:val="center"/>
            </w:pP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1B9C" w:rsidRDefault="00D81B9C">
            <w:pPr>
              <w:jc w:val="center"/>
            </w:pPr>
          </w:p>
        </w:tc>
      </w:tr>
    </w:tbl>
    <w:p w:rsidR="00D81B9C" w:rsidRDefault="00A70E2E">
      <w:r>
        <w:rPr>
          <w:rFonts w:ascii="Times New Roman" w:hAnsi="Times New Roman" w:cs="Times New Roman"/>
          <w:sz w:val="24"/>
          <w:szCs w:val="24"/>
        </w:rPr>
        <w:t> </w:t>
      </w:r>
    </w:p>
    <w:sectPr w:rsidR="00D81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C78" w:rsidRDefault="008C0C78" w:rsidP="007857E8">
      <w:r>
        <w:separator/>
      </w:r>
    </w:p>
  </w:endnote>
  <w:endnote w:type="continuationSeparator" w:id="0">
    <w:p w:rsidR="008C0C78" w:rsidRDefault="008C0C78" w:rsidP="00785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C78" w:rsidRDefault="008C0C78" w:rsidP="007857E8">
      <w:r>
        <w:separator/>
      </w:r>
    </w:p>
  </w:footnote>
  <w:footnote w:type="continuationSeparator" w:id="0">
    <w:p w:rsidR="008C0C78" w:rsidRDefault="008C0C78" w:rsidP="00785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0C"/>
    <w:rsid w:val="00020CC2"/>
    <w:rsid w:val="00072575"/>
    <w:rsid w:val="001F2FCD"/>
    <w:rsid w:val="002604BA"/>
    <w:rsid w:val="002D5D20"/>
    <w:rsid w:val="00357AAD"/>
    <w:rsid w:val="00415AA8"/>
    <w:rsid w:val="004336A4"/>
    <w:rsid w:val="00520786"/>
    <w:rsid w:val="006F1D0C"/>
    <w:rsid w:val="007857E8"/>
    <w:rsid w:val="008C0C78"/>
    <w:rsid w:val="00A70E2E"/>
    <w:rsid w:val="00B57F39"/>
    <w:rsid w:val="00CA0FF8"/>
    <w:rsid w:val="00CE4D14"/>
    <w:rsid w:val="00D21299"/>
    <w:rsid w:val="00D52026"/>
    <w:rsid w:val="00D81B9C"/>
    <w:rsid w:val="00DF783E"/>
    <w:rsid w:val="00F9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9D5F08-D790-4D6F-9AEF-CFA8BD33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 w:hint="eastAsia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rFonts w:cs="宋体" w:hint="default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  <w:jc w:val="left"/>
    </w:pPr>
    <w:rPr>
      <w:rFonts w:ascii="宋体" w:eastAsia="宋体" w:hAnsi="宋体"/>
      <w:sz w:val="24"/>
      <w:szCs w:val="24"/>
    </w:rPr>
  </w:style>
  <w:style w:type="paragraph" w:styleId="a3">
    <w:name w:val="List Paragraph"/>
    <w:basedOn w:val="a"/>
    <w:uiPriority w:val="34"/>
    <w:qFormat/>
    <w:pPr>
      <w:ind w:firstLine="420"/>
    </w:pPr>
  </w:style>
  <w:style w:type="paragraph" w:customStyle="1" w:styleId="msochpdefault">
    <w:name w:val="msochpdefault"/>
    <w:basedOn w:val="a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translated-span">
    <w:name w:val="translated-span"/>
    <w:basedOn w:val="a0"/>
  </w:style>
  <w:style w:type="table" w:styleId="a4">
    <w:name w:val="Table Grid"/>
    <w:basedOn w:val="a1"/>
    <w:uiPriority w:val="39"/>
    <w:rsid w:val="001F2FCD"/>
    <w:rPr>
      <w:rFonts w:asciiTheme="minorHAnsi" w:eastAsiaTheme="minorEastAsia" w:hAnsiTheme="minorHAnsi" w:cstheme="minorBidi" w:hint="default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85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57E8"/>
    <w:rPr>
      <w:rFonts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5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57E8"/>
    <w:rPr>
      <w:rFonts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file:///D:\document\convert_tasks\transweb\8176874_8185012\8176874.docx.files\image003.p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D:\document\convert_tasks\transweb\8176874_8185012\8176874.docx.files\image001.p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file:///D:\document\convert_tasks\transweb\8176874_8185012\8176874.docx.files\image002.pn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百度翻译</dc:creator>
  <cp:keywords/>
  <dc:description/>
  <cp:lastModifiedBy>聂永欣</cp:lastModifiedBy>
  <cp:revision>3</cp:revision>
  <dcterms:created xsi:type="dcterms:W3CDTF">2020-10-18T12:11:00Z</dcterms:created>
  <dcterms:modified xsi:type="dcterms:W3CDTF">2020-10-23T01:24:00Z</dcterms:modified>
</cp:coreProperties>
</file>