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926080" cy="633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 w:cs="黑体"/>
          <w:b/>
          <w:bCs/>
          <w:kern w:val="0"/>
          <w:sz w:val="44"/>
          <w:szCs w:val="44"/>
        </w:rPr>
      </w:pPr>
      <w:r>
        <w:rPr>
          <w:rFonts w:ascii="黑体" w:hAnsi="黑体" w:eastAsia="黑体" w:cs="黑体"/>
          <w:b/>
          <w:bCs/>
          <w:kern w:val="0"/>
          <w:sz w:val="44"/>
          <w:szCs w:val="44"/>
        </w:rPr>
        <w:t>2020-2021 学年</w:t>
      </w:r>
    </w:p>
    <w:p>
      <w:pPr>
        <w:jc w:val="center"/>
        <w:rPr>
          <w:rFonts w:ascii="黑体" w:hAnsi="黑体" w:eastAsia="黑体" w:cs="黑体"/>
          <w:b/>
          <w:bCs/>
          <w:kern w:val="0"/>
          <w:sz w:val="44"/>
          <w:szCs w:val="44"/>
        </w:rPr>
      </w:pPr>
      <w:r>
        <w:rPr>
          <w:rFonts w:ascii="黑体" w:hAnsi="黑体" w:eastAsia="黑体" w:cs="黑体"/>
          <w:b/>
          <w:bCs/>
          <w:kern w:val="0"/>
          <w:sz w:val="44"/>
          <w:szCs w:val="44"/>
        </w:rPr>
        <w:t>电力电子技术研讨课报告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第</w:t>
      </w:r>
      <w:r>
        <w:rPr>
          <w:rFonts w:hint="eastAsia"/>
          <w:b/>
          <w:bCs/>
          <w:sz w:val="32"/>
          <w:szCs w:val="36"/>
          <w:lang w:val="en-US" w:eastAsia="zh-CN"/>
        </w:rPr>
        <w:t>六</w:t>
      </w:r>
      <w:r>
        <w:rPr>
          <w:rFonts w:hint="eastAsia"/>
          <w:b/>
          <w:bCs/>
          <w:sz w:val="32"/>
          <w:szCs w:val="36"/>
        </w:rPr>
        <w:t>次</w:t>
      </w:r>
    </w:p>
    <w:p>
      <w:pPr>
        <w:jc w:val="center"/>
        <w:rPr>
          <w:b/>
          <w:bCs/>
          <w:sz w:val="32"/>
          <w:szCs w:val="36"/>
        </w:rPr>
      </w:pPr>
    </w:p>
    <w:p>
      <w:pPr>
        <w:jc w:val="center"/>
        <w:rPr>
          <w:rFonts w:hint="default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第四组</w:t>
      </w:r>
    </w:p>
    <w:p>
      <w:pPr>
        <w:jc w:val="center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电气8</w:t>
      </w:r>
      <w:r>
        <w:rPr>
          <w:sz w:val="24"/>
          <w:szCs w:val="28"/>
        </w:rPr>
        <w:t xml:space="preserve">1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文章</w:t>
      </w:r>
    </w:p>
    <w:p>
      <w:pPr>
        <w:jc w:val="center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电气8</w:t>
      </w:r>
      <w:r>
        <w:rPr>
          <w:sz w:val="24"/>
          <w:szCs w:val="28"/>
        </w:rPr>
        <w:t xml:space="preserve">1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李帛昂</w:t>
      </w:r>
    </w:p>
    <w:p>
      <w:pPr>
        <w:jc w:val="center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电气8</w:t>
      </w:r>
      <w:r>
        <w:rPr>
          <w:sz w:val="24"/>
          <w:szCs w:val="28"/>
        </w:rPr>
        <w:t xml:space="preserve">1 </w:t>
      </w:r>
      <w:r>
        <w:rPr>
          <w:rFonts w:hint="eastAsia"/>
          <w:sz w:val="24"/>
          <w:szCs w:val="28"/>
          <w:lang w:val="en-US" w:eastAsia="zh-CN"/>
        </w:rPr>
        <w:t>阚金鹏 2183211379</w:t>
      </w:r>
    </w:p>
    <w:p>
      <w:pPr>
        <w:jc w:val="center"/>
        <w:rPr>
          <w:sz w:val="24"/>
          <w:szCs w:val="28"/>
        </w:rPr>
      </w:pPr>
    </w:p>
    <w:p>
      <w:pPr>
        <w:jc w:val="center"/>
        <w:rPr>
          <w:sz w:val="24"/>
          <w:szCs w:val="28"/>
        </w:rPr>
      </w:pPr>
    </w:p>
    <w:p>
      <w:pPr>
        <w:jc w:val="center"/>
        <w:rPr>
          <w:sz w:val="24"/>
          <w:szCs w:val="28"/>
        </w:rPr>
      </w:pPr>
    </w:p>
    <w:p>
      <w:pPr>
        <w:jc w:val="left"/>
        <w:rPr>
          <w:rFonts w:hint="eastAsia"/>
          <w:sz w:val="24"/>
          <w:szCs w:val="28"/>
        </w:rPr>
      </w:pPr>
    </w:p>
    <w:p>
      <w:pPr>
        <w:jc w:val="left"/>
        <w:rPr>
          <w:rFonts w:hint="eastAsia"/>
          <w:sz w:val="24"/>
          <w:szCs w:val="28"/>
        </w:rPr>
      </w:pPr>
    </w:p>
    <w:p>
      <w:pPr>
        <w:jc w:val="center"/>
        <w:rPr>
          <w:b/>
          <w:bCs/>
          <w:sz w:val="36"/>
          <w:szCs w:val="40"/>
        </w:rPr>
      </w:pPr>
      <w:bookmarkStart w:id="0" w:name="_Hlk57455681"/>
      <w:r>
        <w:rPr>
          <w:rFonts w:hint="eastAsia"/>
          <w:b/>
          <w:bCs/>
          <w:sz w:val="36"/>
          <w:szCs w:val="40"/>
        </w:rPr>
        <w:t>1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题目一</w:t>
      </w:r>
    </w:p>
    <w:bookmarkEnd w:id="0"/>
    <w:p>
      <w:pPr>
        <w:pStyle w:val="2"/>
        <w:spacing w:before="130" w:after="130"/>
      </w:pPr>
      <w:r>
        <w:t>1</w:t>
      </w:r>
      <w:r>
        <w:rPr>
          <w:rFonts w:hint="eastAsia" w:cs="Times New Roman"/>
          <w:szCs w:val="24"/>
        </w:rPr>
        <w:t xml:space="preserve"> </w:t>
      </w:r>
      <w:r>
        <w:rPr>
          <w:rFonts w:hint="eastAsia"/>
        </w:rPr>
        <w:t>三相桥式电压型PWM逆变器</w:t>
      </w:r>
    </w:p>
    <w:p>
      <w:pPr>
        <w:spacing w:before="130" w:after="130"/>
        <w:ind w:firstLine="420" w:firstLineChars="200"/>
        <w:rPr>
          <w:b/>
        </w:rPr>
      </w:pPr>
      <w:r>
        <w:rPr>
          <w:rFonts w:hint="eastAsia"/>
          <w:b/>
        </w:rPr>
        <w:t>以三相桥式电压型PWM逆变器为对象，研究其在不同调制度下，输出电压的频谱成分变化，依仿真波形分析其工作时序。</w:t>
      </w:r>
    </w:p>
    <w:p>
      <w:pPr>
        <w:spacing w:before="130" w:after="130"/>
        <w:ind w:firstLine="420" w:firstLineChars="200"/>
        <w:rPr>
          <w:b/>
        </w:rPr>
      </w:pPr>
      <w:r>
        <w:rPr>
          <w:rFonts w:hint="eastAsia"/>
          <w:b/>
        </w:rPr>
        <w:t>题目条件：三相桥式逆变电路，直流侧电压850V，调制波频率50Hz，开关频率15kHz，阻感负载R=10Ω，L=4mH。</w:t>
      </w:r>
    </w:p>
    <w:p>
      <w:pPr>
        <w:pStyle w:val="2"/>
        <w:spacing w:before="130" w:after="130"/>
      </w:pPr>
      <w:r>
        <w:t>1.2</w:t>
      </w:r>
      <w:r>
        <w:rPr>
          <w:rFonts w:hint="eastAsia"/>
        </w:rPr>
        <w:t xml:space="preserve"> 仿真模型建立</w:t>
      </w:r>
    </w:p>
    <w:p>
      <w:pPr>
        <w:pStyle w:val="2"/>
        <w:spacing w:before="130" w:after="130"/>
      </w:pPr>
      <w:r>
        <w:rPr>
          <w:rFonts w:hint="eastAsia"/>
        </w:rPr>
        <w:drawing>
          <wp:inline distT="0" distB="0" distL="114300" distR="114300">
            <wp:extent cx="5267960" cy="5165090"/>
            <wp:effectExtent l="0" t="0" r="8890" b="16510"/>
            <wp:docPr id="11" name="图片 11" descr="QQ截图2020120622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012062227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0" w:after="130"/>
        <w:jc w:val="center"/>
      </w:pPr>
    </w:p>
    <w:p>
      <w:pPr>
        <w:spacing w:before="130" w:after="130"/>
        <w:jc w:val="center"/>
      </w:pPr>
      <w:r>
        <w:rPr>
          <w:rFonts w:hint="eastAsia"/>
        </w:rPr>
        <w:t>图1 三相桥式电压型PWM逆变器电路仿真电路图</w:t>
      </w:r>
    </w:p>
    <w:p>
      <w:pPr>
        <w:pStyle w:val="2"/>
        <w:spacing w:before="130" w:after="130"/>
      </w:pPr>
      <w:r>
        <w:t xml:space="preserve">1.3 </w:t>
      </w:r>
      <w:r>
        <w:rPr>
          <w:rFonts w:hint="eastAsia"/>
        </w:rPr>
        <w:t>仿真参数设置及仿真结果</w:t>
      </w:r>
    </w:p>
    <w:p>
      <w:pPr>
        <w:spacing w:line="304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pacing w:val="10"/>
          <w:sz w:val="24"/>
        </w:rPr>
        <w:t>为了体现假想的中性点 ，直流侧电源采用两个直流电压源</w:t>
      </w:r>
      <w:r>
        <w:rPr>
          <w:rFonts w:hint="eastAsia" w:ascii="宋体" w:hAnsi="宋体" w:eastAsia="宋体"/>
          <w:spacing w:val="2"/>
          <w:sz w:val="24"/>
        </w:rPr>
        <w:t>（</w:t>
      </w:r>
      <w:r>
        <w:rPr>
          <w:rFonts w:ascii="Times New Roman" w:hAnsi="Times New Roman" w:eastAsia="Times New Roman"/>
          <w:spacing w:val="2"/>
          <w:sz w:val="24"/>
        </w:rPr>
        <w:t>DC</w:t>
      </w:r>
      <w:r>
        <w:rPr>
          <w:rFonts w:ascii="Times New Roman" w:hAnsi="Times New Roman" w:eastAsia="Times New Roman"/>
          <w:spacing w:val="1"/>
          <w:sz w:val="24"/>
        </w:rPr>
        <w:t xml:space="preserve"> </w:t>
      </w:r>
      <w:r>
        <w:rPr>
          <w:rFonts w:ascii="Times New Roman" w:hAnsi="Times New Roman" w:eastAsia="Times New Roman"/>
          <w:spacing w:val="-5"/>
          <w:sz w:val="24"/>
        </w:rPr>
        <w:t xml:space="preserve">Voltage </w:t>
      </w:r>
      <w:r>
        <w:rPr>
          <w:rFonts w:ascii="Times New Roman" w:hAnsi="Times New Roman" w:eastAsia="Times New Roman"/>
          <w:sz w:val="24"/>
        </w:rPr>
        <w:t>Sour</w:t>
      </w:r>
      <w:r>
        <w:rPr>
          <w:rFonts w:ascii="Times New Roman" w:hAnsi="Times New Roman" w:eastAsia="Times New Roman"/>
          <w:spacing w:val="-2"/>
          <w:sz w:val="24"/>
        </w:rPr>
        <w:t>c</w:t>
      </w:r>
      <w:r>
        <w:rPr>
          <w:rFonts w:ascii="Times New Roman" w:hAnsi="Times New Roman" w:eastAsia="Times New Roman"/>
          <w:spacing w:val="-1"/>
          <w:sz w:val="24"/>
        </w:rPr>
        <w:t>e</w:t>
      </w:r>
      <w:r>
        <w:rPr>
          <w:rFonts w:hint="eastAsia" w:ascii="宋体" w:hAnsi="宋体" w:eastAsia="宋体"/>
          <w:spacing w:val="-120"/>
          <w:sz w:val="24"/>
        </w:rPr>
        <w:t>）</w:t>
      </w:r>
      <w:r>
        <w:rPr>
          <w:rFonts w:hint="eastAsia" w:ascii="宋体" w:hAnsi="宋体" w:eastAsia="宋体"/>
          <w:spacing w:val="2"/>
          <w:sz w:val="24"/>
        </w:rPr>
        <w:t>，幅值均为</w:t>
      </w:r>
      <w:r>
        <w:rPr>
          <w:rFonts w:ascii="Times New Roman" w:hAnsi="Times New Roman" w:eastAsia="Times New Roman"/>
          <w:i/>
          <w:spacing w:val="16"/>
          <w:w w:val="94"/>
          <w:position w:val="1"/>
          <w:sz w:val="25"/>
        </w:rPr>
        <w:t>U</w:t>
      </w:r>
      <w:r>
        <w:rPr>
          <w:rFonts w:ascii="Times New Roman" w:hAnsi="Times New Roman" w:eastAsia="Times New Roman"/>
          <w:w w:val="98"/>
          <w:position w:val="-4"/>
          <w:sz w:val="14"/>
        </w:rPr>
        <w:t>d</w:t>
      </w:r>
      <w:r>
        <w:rPr>
          <w:rFonts w:ascii="Times New Roman" w:hAnsi="Times New Roman" w:eastAsia="Times New Roman"/>
          <w:position w:val="-4"/>
          <w:sz w:val="14"/>
        </w:rPr>
        <w:t xml:space="preserve"> </w:t>
      </w:r>
      <w:r>
        <w:rPr>
          <w:rFonts w:hint="eastAsia" w:asciiTheme="minorEastAsia" w:hAnsiTheme="minorEastAsia"/>
          <w:w w:val="94"/>
          <w:position w:val="1"/>
          <w:sz w:val="25"/>
        </w:rPr>
        <w:t>/2</w:t>
      </w:r>
      <w:r>
        <w:rPr>
          <w:rFonts w:ascii="Times New Roman" w:hAnsi="Times New Roman" w:eastAsia="Times New Roman"/>
          <w:position w:val="1"/>
          <w:sz w:val="25"/>
        </w:rPr>
        <w:t xml:space="preserve"> </w:t>
      </w:r>
      <w:r>
        <w:rPr>
          <w:rFonts w:ascii="Symbol" w:hAnsi="Symbol" w:eastAsia="Symbol"/>
          <w:w w:val="94"/>
          <w:position w:val="1"/>
          <w:sz w:val="25"/>
        </w:rPr>
        <w:t></w:t>
      </w:r>
      <w:r>
        <w:rPr>
          <w:rFonts w:ascii="Times New Roman" w:hAnsi="Times New Roman" w:eastAsia="Times New Roman"/>
          <w:position w:val="1"/>
          <w:sz w:val="25"/>
        </w:rPr>
        <w:t xml:space="preserve"> </w:t>
      </w:r>
      <w:r>
        <w:rPr>
          <w:rFonts w:hint="eastAsia" w:asciiTheme="minorEastAsia" w:hAnsiTheme="minorEastAsia"/>
          <w:position w:val="1"/>
          <w:sz w:val="25"/>
        </w:rPr>
        <w:t>425</w:t>
      </w:r>
      <w:r>
        <w:rPr>
          <w:rFonts w:ascii="Times New Roman" w:hAnsi="Times New Roman" w:eastAsia="Times New Roman"/>
          <w:w w:val="94"/>
          <w:position w:val="1"/>
          <w:sz w:val="25"/>
        </w:rPr>
        <w:t>V</w:t>
      </w:r>
      <w:r>
        <w:rPr>
          <w:rFonts w:hint="eastAsia" w:asciiTheme="minorEastAsia" w:hAnsiTheme="minorEastAsia"/>
          <w:position w:val="1"/>
          <w:sz w:val="25"/>
        </w:rPr>
        <w:t>。</w:t>
      </w:r>
    </w:p>
    <w:p>
      <w:pPr>
        <w:spacing w:line="304" w:lineRule="auto"/>
        <w:rPr>
          <w:rFonts w:ascii="宋体" w:hAnsi="宋体" w:eastAsia="宋体"/>
          <w:spacing w:val="10"/>
          <w:sz w:val="24"/>
        </w:rPr>
      </w:pPr>
      <w:r>
        <w:rPr>
          <w:rFonts w:hint="eastAsia" w:ascii="宋体" w:hAnsi="宋体" w:eastAsia="宋体"/>
          <w:spacing w:val="10"/>
          <w:sz w:val="24"/>
        </w:rPr>
        <w:t>电力电子器件选用带反向并联二极管的</w:t>
      </w:r>
      <w:r>
        <w:rPr>
          <w:rFonts w:ascii="宋体" w:hAnsi="宋体" w:eastAsia="宋体"/>
          <w:spacing w:val="10"/>
          <w:sz w:val="24"/>
        </w:rPr>
        <w:t>MOSFET，通态电阻 Ron</w:t>
      </w:r>
      <w:r>
        <w:rPr>
          <w:rFonts w:hint="eastAsia" w:ascii="宋体" w:hAnsi="宋体" w:eastAsia="宋体"/>
          <w:spacing w:val="10"/>
          <w:sz w:val="24"/>
        </w:rPr>
        <w:t>=</w:t>
      </w:r>
      <w:r>
        <w:rPr>
          <w:rFonts w:ascii="宋体" w:hAnsi="宋体" w:eastAsia="宋体"/>
          <w:spacing w:val="10"/>
          <w:sz w:val="24"/>
        </w:rPr>
        <w:t>0</w:t>
      </w:r>
      <w:r>
        <w:rPr>
          <w:rFonts w:hint="eastAsia" w:ascii="宋体" w:hAnsi="宋体" w:eastAsia="宋体"/>
          <w:spacing w:val="10"/>
          <w:sz w:val="24"/>
        </w:rPr>
        <w:t>，</w:t>
      </w:r>
      <w:r>
        <w:rPr>
          <w:rFonts w:ascii="宋体" w:hAnsi="宋体" w:eastAsia="宋体"/>
          <w:spacing w:val="10"/>
          <w:sz w:val="24"/>
        </w:rPr>
        <w:t>正向导通压降Vf</w:t>
      </w:r>
      <w:r>
        <w:rPr>
          <w:rFonts w:hint="eastAsia" w:ascii="宋体" w:hAnsi="宋体" w:eastAsia="宋体"/>
          <w:spacing w:val="10"/>
          <w:sz w:val="24"/>
        </w:rPr>
        <w:t>=</w:t>
      </w:r>
      <w:r>
        <w:rPr>
          <w:rFonts w:ascii="宋体" w:hAnsi="宋体" w:eastAsia="宋体"/>
          <w:spacing w:val="10"/>
          <w:sz w:val="24"/>
        </w:rPr>
        <w:t>0V，并联</w:t>
      </w:r>
      <w:r>
        <w:rPr>
          <w:rFonts w:hint="eastAsia" w:ascii="宋体" w:hAnsi="宋体" w:eastAsia="宋体"/>
          <w:spacing w:val="10"/>
          <w:sz w:val="24"/>
        </w:rPr>
        <w:t>二极管导通压降</w:t>
      </w:r>
      <w:r>
        <w:rPr>
          <w:rFonts w:ascii="宋体" w:hAnsi="宋体" w:eastAsia="宋体"/>
          <w:spacing w:val="10"/>
          <w:sz w:val="24"/>
        </w:rPr>
        <w:t>Vfd</w:t>
      </w:r>
      <w:r>
        <w:rPr>
          <w:rFonts w:hint="eastAsia" w:ascii="宋体" w:hAnsi="宋体" w:eastAsia="宋体"/>
          <w:spacing w:val="10"/>
          <w:sz w:val="24"/>
        </w:rPr>
        <w:t>=</w:t>
      </w:r>
      <w:r>
        <w:rPr>
          <w:rFonts w:ascii="宋体" w:hAnsi="宋体" w:eastAsia="宋体"/>
          <w:spacing w:val="10"/>
          <w:sz w:val="24"/>
        </w:rPr>
        <w:t>0V ，</w:t>
      </w:r>
    </w:p>
    <w:p>
      <w:pPr>
        <w:spacing w:line="304" w:lineRule="auto"/>
        <w:rPr>
          <w:rFonts w:ascii="宋体" w:hAnsi="宋体" w:eastAsia="宋体"/>
          <w:spacing w:val="10"/>
          <w:sz w:val="24"/>
        </w:rPr>
      </w:pPr>
    </w:p>
    <w:p>
      <w:pPr>
        <w:spacing w:line="304" w:lineRule="auto"/>
        <w:rPr>
          <w:rFonts w:ascii="宋体" w:hAnsi="宋体" w:eastAsia="宋体"/>
          <w:spacing w:val="10"/>
          <w:sz w:val="24"/>
        </w:rPr>
      </w:pPr>
      <w:r>
        <w:rPr>
          <w:rFonts w:hint="eastAsia" w:ascii="宋体" w:hAnsi="宋体" w:eastAsia="宋体"/>
          <w:spacing w:val="10"/>
          <w:sz w:val="24"/>
        </w:rPr>
        <w:t>通过仿真得到的</w:t>
      </w:r>
      <w:r>
        <w:rPr>
          <w:rFonts w:ascii="宋体" w:hAnsi="宋体" w:eastAsia="宋体"/>
          <w:spacing w:val="10"/>
          <w:sz w:val="24"/>
        </w:rPr>
        <w:t>PWM</w:t>
      </w:r>
      <w:r>
        <w:rPr>
          <w:rFonts w:hint="eastAsia" w:ascii="宋体" w:hAnsi="宋体" w:eastAsia="宋体"/>
          <w:spacing w:val="10"/>
          <w:sz w:val="24"/>
        </w:rPr>
        <w:t>发生器中三角载波</w:t>
      </w:r>
      <w:r>
        <w:rPr>
          <w:rFonts w:ascii="宋体" w:hAnsi="宋体" w:eastAsia="宋体"/>
          <w:spacing w:val="10"/>
          <w:sz w:val="24"/>
        </w:rPr>
        <w:t>uc</w:t>
      </w:r>
      <w:r>
        <w:rPr>
          <w:rFonts w:hint="eastAsia" w:ascii="宋体" w:hAnsi="宋体" w:eastAsia="宋体"/>
          <w:spacing w:val="10"/>
          <w:sz w:val="24"/>
        </w:rPr>
        <w:t>与ur的波形如图所示。</w:t>
      </w:r>
    </w:p>
    <w:p>
      <w:pPr>
        <w:spacing w:line="304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drawing>
          <wp:inline distT="0" distB="0" distL="0" distR="0">
            <wp:extent cx="5530850" cy="1051560"/>
            <wp:effectExtent l="0" t="0" r="12700" b="152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68" cy="111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4" w:lineRule="auto"/>
        <w:rPr>
          <w:rFonts w:ascii="宋体" w:hAnsi="宋体" w:eastAsia="宋体"/>
          <w:sz w:val="24"/>
        </w:rPr>
      </w:pPr>
    </w:p>
    <w:p>
      <w:pPr>
        <w:spacing w:line="304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通过仿真得到的三相相对于直流电源假想中性点</w:t>
      </w:r>
      <m:oMath>
        <m:sSup>
          <m:sSupPr>
            <m:ctrlPr>
              <w:rPr>
                <w:rFonts w:ascii="Cambria Math" w:hAnsi="Cambria Math" w:eastAsia="宋体"/>
                <w:sz w:val="24"/>
              </w:rPr>
            </m:ctrlPr>
          </m:sSupPr>
          <m:e>
            <m:r>
              <w:rPr>
                <w:rFonts w:ascii="Cambria Math" w:hAnsi="Cambria Math" w:eastAsia="宋体"/>
                <w:sz w:val="24"/>
              </w:rPr>
              <m:t>N</m:t>
            </m:r>
            <m:ctrlPr>
              <w:rPr>
                <w:rFonts w:ascii="Cambria Math" w:hAnsi="Cambria Math" w:eastAsia="宋体"/>
                <w:sz w:val="24"/>
              </w:rPr>
            </m:ctrlPr>
          </m:e>
          <m:sup>
            <m:r>
              <w:rPr>
                <w:rFonts w:ascii="Cambria Math" w:hAnsi="Cambria Math" w:eastAsia="宋体"/>
                <w:sz w:val="24"/>
              </w:rPr>
              <m:t>,</m:t>
            </m:r>
            <m:ctrlPr>
              <w:rPr>
                <w:rFonts w:ascii="Cambria Math" w:hAnsi="Cambria Math" w:eastAsia="宋体"/>
                <w:sz w:val="24"/>
              </w:rPr>
            </m:ctrlPr>
          </m:sup>
        </m:sSup>
      </m:oMath>
      <w:r>
        <w:rPr>
          <w:rFonts w:ascii="宋体" w:hAnsi="宋体" w:eastAsia="宋体"/>
          <w:sz w:val="24"/>
        </w:rPr>
        <w:t>的输出电压uU</w:t>
      </w:r>
      <m:oMath>
        <m:sSup>
          <m:sSupPr>
            <m:ctrlPr>
              <w:rPr>
                <w:rFonts w:ascii="Cambria Math" w:hAnsi="Cambria Math" w:eastAsia="宋体"/>
                <w:sz w:val="24"/>
              </w:rPr>
            </m:ctrlPr>
          </m:sSupPr>
          <m:e>
            <m:r>
              <w:rPr>
                <w:rFonts w:ascii="Cambria Math" w:hAnsi="Cambria Math" w:eastAsia="宋体"/>
                <w:sz w:val="24"/>
              </w:rPr>
              <m:t>N</m:t>
            </m:r>
            <m:ctrlPr>
              <w:rPr>
                <w:rFonts w:ascii="Cambria Math" w:hAnsi="Cambria Math" w:eastAsia="宋体"/>
                <w:sz w:val="24"/>
              </w:rPr>
            </m:ctrlPr>
          </m:e>
          <m:sup>
            <m:r>
              <w:rPr>
                <w:rFonts w:ascii="Cambria Math" w:hAnsi="Cambria Math" w:eastAsia="宋体"/>
                <w:sz w:val="24"/>
              </w:rPr>
              <m:t>,</m:t>
            </m:r>
            <m:ctrlPr>
              <w:rPr>
                <w:rFonts w:ascii="Cambria Math" w:hAnsi="Cambria Math" w:eastAsia="宋体"/>
                <w:sz w:val="24"/>
              </w:rPr>
            </m:ctrlPr>
          </m:sup>
        </m:sSup>
      </m:oMath>
      <w:r>
        <w:rPr>
          <w:rFonts w:ascii="宋体" w:hAnsi="宋体" w:eastAsia="宋体"/>
          <w:sz w:val="24"/>
        </w:rPr>
        <w:t>、uV</w:t>
      </w:r>
      <m:oMath>
        <m:sSup>
          <m:sSupPr>
            <m:ctrlPr>
              <w:rPr>
                <w:rFonts w:ascii="Cambria Math" w:hAnsi="Cambria Math" w:eastAsia="宋体"/>
                <w:sz w:val="24"/>
              </w:rPr>
            </m:ctrlPr>
          </m:sSupPr>
          <m:e>
            <m:r>
              <w:rPr>
                <w:rFonts w:ascii="Cambria Math" w:hAnsi="Cambria Math" w:eastAsia="宋体"/>
                <w:sz w:val="24"/>
              </w:rPr>
              <m:t>N</m:t>
            </m:r>
            <m:ctrlPr>
              <w:rPr>
                <w:rFonts w:ascii="Cambria Math" w:hAnsi="Cambria Math" w:eastAsia="宋体"/>
                <w:sz w:val="24"/>
              </w:rPr>
            </m:ctrlPr>
          </m:e>
          <m:sup>
            <m:r>
              <w:rPr>
                <w:rFonts w:ascii="Cambria Math" w:hAnsi="Cambria Math" w:eastAsia="宋体"/>
                <w:sz w:val="24"/>
              </w:rPr>
              <m:t>,</m:t>
            </m:r>
            <m:ctrlPr>
              <w:rPr>
                <w:rFonts w:ascii="Cambria Math" w:hAnsi="Cambria Math" w:eastAsia="宋体"/>
                <w:sz w:val="24"/>
              </w:rPr>
            </m:ctrlPr>
          </m:sup>
        </m:sSup>
      </m:oMath>
      <w:r>
        <w:rPr>
          <w:rFonts w:ascii="宋体" w:hAnsi="宋体" w:eastAsia="宋体"/>
          <w:sz w:val="24"/>
        </w:rPr>
        <w:t>、uW</w:t>
      </w:r>
      <m:oMath>
        <m:sSup>
          <m:sSupPr>
            <m:ctrlPr>
              <w:rPr>
                <w:rFonts w:ascii="Cambria Math" w:hAnsi="Cambria Math" w:eastAsia="宋体"/>
                <w:sz w:val="24"/>
              </w:rPr>
            </m:ctrlPr>
          </m:sSupPr>
          <m:e>
            <m:r>
              <w:rPr>
                <w:rFonts w:ascii="Cambria Math" w:hAnsi="Cambria Math" w:eastAsia="宋体"/>
                <w:sz w:val="24"/>
              </w:rPr>
              <m:t>N</m:t>
            </m:r>
            <m:ctrlPr>
              <w:rPr>
                <w:rFonts w:ascii="Cambria Math" w:hAnsi="Cambria Math" w:eastAsia="宋体"/>
                <w:sz w:val="24"/>
              </w:rPr>
            </m:ctrlPr>
          </m:e>
          <m:sup>
            <m:r>
              <w:rPr>
                <w:rFonts w:ascii="Cambria Math" w:hAnsi="Cambria Math" w:eastAsia="宋体"/>
                <w:sz w:val="24"/>
              </w:rPr>
              <m:t>,</m:t>
            </m:r>
            <m:ctrlPr>
              <w:rPr>
                <w:rFonts w:ascii="Cambria Math" w:hAnsi="Cambria Math" w:eastAsia="宋体"/>
                <w:sz w:val="24"/>
              </w:rPr>
            </m:ctrlPr>
          </m:sup>
        </m:sSup>
      </m:oMath>
      <w:r>
        <w:rPr>
          <w:rFonts w:ascii="宋体" w:hAnsi="宋体" w:eastAsia="宋体"/>
          <w:sz w:val="24"/>
        </w:rPr>
        <w:t>，，输出线电压uUV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三相输出相电压uUN的波形如图所示。</w:t>
      </w:r>
    </w:p>
    <w:p>
      <w:pPr>
        <w:spacing w:line="304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drawing>
          <wp:inline distT="0" distB="0" distL="0" distR="0">
            <wp:extent cx="5581650" cy="2252345"/>
            <wp:effectExtent l="0" t="0" r="0" b="146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0" w:after="130"/>
        <w:ind w:firstLine="420" w:firstLineChars="20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drawing>
          <wp:inline distT="0" distB="0" distL="114300" distR="114300">
            <wp:extent cx="5271135" cy="2685415"/>
            <wp:effectExtent l="0" t="0" r="5715" b="635"/>
            <wp:docPr id="12" name="图片 12" descr="QQ截图2020120622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012062232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0" w:after="130"/>
        <w:ind w:firstLine="420" w:firstLineChars="200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工作时序分析：</w:t>
      </w:r>
    </w:p>
    <w:p>
      <w:pPr>
        <w:spacing w:before="130" w:after="130"/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三相桥式PWM逆变电路，三相的调制信号</w:t>
      </w:r>
      <w:r>
        <w:rPr>
          <w:rFonts w:hint="eastAsia" w:ascii="宋体" w:hAnsi="宋体" w:cs="宋体"/>
          <w:position w:val="-12"/>
        </w:rPr>
        <w:object>
          <v:shape id="_x0000_i1034" o:spt="75" type="#_x0000_t75" style="height:21.6pt;width:21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25" r:id="rId10">
            <o:LockedField>false</o:LockedField>
          </o:OLEObject>
        </w:object>
      </w:r>
      <w:r>
        <w:rPr>
          <w:rFonts w:hint="eastAsia" w:ascii="宋体" w:hAnsi="宋体" w:cs="宋体"/>
        </w:rPr>
        <w:t>、</w:t>
      </w:r>
      <w:r>
        <w:rPr>
          <w:rFonts w:hint="eastAsia" w:ascii="宋体" w:hAnsi="宋体" w:cs="宋体"/>
          <w:position w:val="-12"/>
        </w:rPr>
        <w:object>
          <v:shape id="_x0000_i1035" o:spt="75" type="#_x0000_t75" style="height:21.6pt;width:21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5" DrawAspect="Content" ObjectID="_1468075726" r:id="rId12">
            <o:LockedField>false</o:LockedField>
          </o:OLEObject>
        </w:object>
      </w:r>
      <w:r>
        <w:rPr>
          <w:rFonts w:hint="eastAsia" w:ascii="宋体" w:hAnsi="宋体" w:cs="宋体"/>
        </w:rPr>
        <w:t>、</w:t>
      </w:r>
      <w:r>
        <w:rPr>
          <w:rFonts w:hint="eastAsia" w:ascii="宋体" w:hAnsi="宋体" w:cs="宋体"/>
          <w:position w:val="-12"/>
        </w:rPr>
        <w:object>
          <v:shape id="_x0000_i1036" o:spt="75" type="#_x0000_t75" style="height:21.6pt;width:21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6" DrawAspect="Content" ObjectID="_1468075727" r:id="rId14">
            <o:LockedField>false</o:LockedField>
          </o:OLEObject>
        </w:object>
      </w:r>
      <w:r>
        <w:rPr>
          <w:rFonts w:hint="eastAsia" w:ascii="宋体" w:hAnsi="宋体" w:cs="宋体"/>
        </w:rPr>
        <w:t>依次相差120°，U、V、W各相功率开关器件的控制规律相同，以U相为例，当</w:t>
      </w:r>
      <w:r>
        <w:rPr>
          <w:rFonts w:hint="eastAsia" w:ascii="宋体" w:hAnsi="宋体" w:cs="宋体"/>
          <w:position w:val="-12"/>
        </w:rPr>
        <w:object>
          <v:shape id="_x0000_i1037" o:spt="75" type="#_x0000_t75" style="height:21.6pt;width:21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7" DrawAspect="Content" ObjectID="_1468075728" r:id="rId16">
            <o:LockedField>false</o:LockedField>
          </o:OLEObject>
        </w:object>
      </w:r>
      <w:r>
        <w:rPr>
          <w:rFonts w:hint="eastAsia" w:ascii="宋体" w:hAnsi="宋体" w:cs="宋体"/>
        </w:rPr>
        <w:t>&gt;</w:t>
      </w:r>
      <w:r>
        <w:rPr>
          <w:rFonts w:hint="eastAsia" w:ascii="宋体" w:hAnsi="宋体" w:cs="宋体"/>
          <w:position w:val="-12"/>
        </w:rPr>
        <w:object>
          <v:shape id="_x0000_i1038" o:spt="75" type="#_x0000_t75" style="height:21.6pt;width:14.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8" DrawAspect="Content" ObjectID="_1468075729" r:id="rId17">
            <o:LockedField>false</o:LockedField>
          </o:OLEObject>
        </w:object>
      </w:r>
      <w:r>
        <w:rPr>
          <w:rFonts w:hint="eastAsia" w:ascii="宋体" w:hAnsi="宋体" w:cs="宋体"/>
        </w:rPr>
        <w:t>时，给上桥臂V1导通信号，给下峭壁V4关断信号；当</w:t>
      </w:r>
      <w:r>
        <w:rPr>
          <w:rFonts w:hint="eastAsia" w:ascii="宋体" w:hAnsi="宋体" w:cs="宋体"/>
          <w:position w:val="-12"/>
        </w:rPr>
        <w:object>
          <v:shape id="_x0000_i1039" o:spt="75" type="#_x0000_t75" style="height:21.6pt;width:21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9" DrawAspect="Content" ObjectID="_1468075730" r:id="rId19">
            <o:LockedField>false</o:LockedField>
          </o:OLEObject>
        </w:object>
      </w:r>
      <w:r>
        <w:rPr>
          <w:rFonts w:hint="eastAsia" w:ascii="宋体" w:hAnsi="宋体" w:cs="宋体"/>
        </w:rPr>
        <w:t>&lt;</w:t>
      </w:r>
      <w:r>
        <w:rPr>
          <w:rFonts w:hint="eastAsia" w:ascii="宋体" w:hAnsi="宋体" w:cs="宋体"/>
          <w:position w:val="-12"/>
        </w:rPr>
        <w:object>
          <v:shape id="_x0000_i1040" o:spt="75" type="#_x0000_t75" style="height:21.6pt;width:14.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40" DrawAspect="Content" ObjectID="_1468075731" r:id="rId20">
            <o:LockedField>false</o:LockedField>
          </o:OLEObject>
        </w:object>
      </w:r>
      <w:r>
        <w:rPr>
          <w:rFonts w:hint="eastAsia" w:ascii="宋体" w:hAnsi="宋体" w:cs="宋体"/>
        </w:rPr>
        <w:t>时，给上桥臂V1关断信号，给下桥壁V4导通信号。V4和V1的驱动信号始终是互补的。V相及W相的控制方式和V相相同。</w:t>
      </w:r>
    </w:p>
    <w:p>
      <w:pPr>
        <w:spacing w:line="304" w:lineRule="auto"/>
        <w:rPr>
          <w:rFonts w:ascii="宋体" w:hAnsi="宋体" w:eastAsia="宋体"/>
          <w:sz w:val="24"/>
        </w:rPr>
      </w:pPr>
    </w:p>
    <w:p>
      <w:pPr>
        <w:spacing w:line="304" w:lineRule="auto"/>
        <w:rPr>
          <w:rFonts w:ascii="宋体" w:hAnsi="宋体" w:eastAsia="宋体"/>
          <w:sz w:val="24"/>
        </w:rPr>
      </w:pPr>
    </w:p>
    <w:p>
      <w:pPr>
        <w:spacing w:line="304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逆变输出线电压的谐波分</w:t>
      </w:r>
      <w:r>
        <w:rPr>
          <w:rFonts w:hint="eastAsia"/>
          <w:b/>
          <w:sz w:val="28"/>
          <w:szCs w:val="28"/>
        </w:rPr>
        <w:t>析</w:t>
      </w:r>
    </w:p>
    <w:p>
      <w:pPr>
        <w:spacing w:line="304" w:lineRule="auto"/>
        <w:rPr>
          <w:rFonts w:ascii="宋体" w:hAnsi="宋体" w:eastAsia="宋体"/>
          <w:sz w:val="24"/>
        </w:rPr>
      </w:pPr>
    </w:p>
    <w:p>
      <w:pPr>
        <w:spacing w:line="304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在调制度</w:t>
      </w:r>
      <w:r>
        <w:rPr>
          <w:rFonts w:ascii="Times New Roman" w:hAnsi="Times New Roman" w:eastAsia="Times New Roman"/>
          <w:i/>
          <w:sz w:val="23"/>
        </w:rPr>
        <w:t xml:space="preserve">a </w:t>
      </w:r>
      <w:r>
        <w:rPr>
          <w:rFonts w:ascii="Symbol" w:hAnsi="Symbol" w:eastAsia="Symbol"/>
          <w:sz w:val="23"/>
        </w:rPr>
        <w:t></w:t>
      </w:r>
      <w:r>
        <w:rPr>
          <w:rFonts w:ascii="Times New Roman" w:hAnsi="Times New Roman" w:eastAsia="Times New Roman"/>
          <w:sz w:val="23"/>
        </w:rPr>
        <w:t xml:space="preserve"> 0.</w:t>
      </w:r>
      <w:r>
        <w:rPr>
          <w:rFonts w:hint="eastAsia" w:asciiTheme="minorEastAsia" w:hAnsiTheme="minorEastAsia"/>
          <w:sz w:val="23"/>
        </w:rPr>
        <w:t>8</w:t>
      </w:r>
      <w:r>
        <w:rPr>
          <w:rFonts w:hint="eastAsia" w:ascii="宋体" w:hAnsi="宋体" w:eastAsia="宋体"/>
          <w:sz w:val="24"/>
        </w:rPr>
        <w:t>的条件下，</w:t>
      </w:r>
      <w:r>
        <w:rPr>
          <w:rFonts w:hint="eastAsia" w:ascii="宋体" w:hAnsi="宋体" w:eastAsia="宋体"/>
          <w:spacing w:val="-6"/>
          <w:sz w:val="24"/>
        </w:rPr>
        <w:t xml:space="preserve">给出了该频谱图在频率 </w:t>
      </w:r>
      <w:r>
        <w:rPr>
          <w:rFonts w:ascii="Times New Roman" w:hAnsi="Times New Roman" w:eastAsia="Times New Roman"/>
          <w:i/>
          <w:sz w:val="24"/>
        </w:rPr>
        <w:t xml:space="preserve">f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eastAsia" w:asciiTheme="minorEastAsia" w:hAnsiTheme="minorEastAsia"/>
          <w:sz w:val="24"/>
        </w:rPr>
        <w:t>15</w:t>
      </w:r>
      <w:r>
        <w:rPr>
          <w:rFonts w:ascii="Times New Roman" w:hAnsi="Times New Roman" w:eastAsia="Times New Roman"/>
          <w:sz w:val="24"/>
        </w:rPr>
        <w:t>kHz</w:t>
      </w:r>
      <w:r>
        <w:rPr>
          <w:rFonts w:hint="eastAsia" w:ascii="宋体" w:hAnsi="宋体" w:eastAsia="宋体"/>
          <w:spacing w:val="-8"/>
          <w:sz w:val="24"/>
        </w:rPr>
        <w:t>、</w:t>
      </w:r>
      <w:r>
        <w:rPr>
          <w:rFonts w:hint="eastAsia" w:asciiTheme="minorEastAsia" w:hAnsiTheme="minorEastAsia"/>
          <w:sz w:val="24"/>
        </w:rPr>
        <w:t>30</w:t>
      </w:r>
      <w:r>
        <w:rPr>
          <w:rFonts w:ascii="Times New Roman" w:hAnsi="Times New Roman" w:eastAsia="Times New Roman"/>
          <w:sz w:val="24"/>
        </w:rPr>
        <w:t>kHz</w:t>
      </w:r>
      <w:r>
        <w:rPr>
          <w:rFonts w:hint="eastAsia" w:ascii="宋体" w:hAnsi="宋体" w:eastAsia="宋体"/>
          <w:spacing w:val="-8"/>
          <w:sz w:val="24"/>
        </w:rPr>
        <w:t>、</w:t>
      </w:r>
      <w:r>
        <w:rPr>
          <w:rFonts w:hint="eastAsia" w:asciiTheme="minorEastAsia" w:hAnsiTheme="minorEastAsia"/>
          <w:sz w:val="24"/>
        </w:rPr>
        <w:t>45</w:t>
      </w:r>
      <w:r>
        <w:rPr>
          <w:rFonts w:ascii="Times New Roman" w:hAnsi="Times New Roman" w:eastAsia="Times New Roman"/>
          <w:sz w:val="24"/>
        </w:rPr>
        <w:t>kHz</w:t>
      </w:r>
      <w:r>
        <w:rPr>
          <w:rFonts w:hint="eastAsia" w:ascii="宋体" w:hAnsi="宋体" w:eastAsia="宋体"/>
          <w:spacing w:val="-7"/>
          <w:sz w:val="24"/>
        </w:rPr>
        <w:t>、</w:t>
      </w:r>
      <w:r>
        <w:rPr>
          <w:rFonts w:hint="eastAsia" w:asciiTheme="minorEastAsia" w:hAnsiTheme="minorEastAsia"/>
          <w:sz w:val="24"/>
        </w:rPr>
        <w:t>60</w:t>
      </w:r>
      <w:r>
        <w:rPr>
          <w:rFonts w:ascii="Times New Roman" w:hAnsi="Times New Roman" w:eastAsia="Times New Roman"/>
          <w:sz w:val="24"/>
        </w:rPr>
        <w:t>kHz</w:t>
      </w:r>
      <w:r>
        <w:rPr>
          <w:rFonts w:hint="eastAsia" w:ascii="宋体" w:hAnsi="宋体" w:eastAsia="宋体"/>
          <w:spacing w:val="-3"/>
          <w:sz w:val="24"/>
        </w:rPr>
        <w:t>附近</w:t>
      </w:r>
      <w:r>
        <w:rPr>
          <w:rFonts w:hint="eastAsia" w:ascii="宋体" w:hAnsi="宋体" w:eastAsia="宋体"/>
          <w:spacing w:val="-18"/>
          <w:sz w:val="24"/>
        </w:rPr>
        <w:t>的放大图。</w:t>
      </w:r>
    </w:p>
    <w:p>
      <w:pPr>
        <w:spacing w:line="400" w:lineRule="exact"/>
        <w:ind w:left="357"/>
        <w:rPr>
          <w:sz w:val="18"/>
          <w:szCs w:val="18"/>
        </w:rPr>
      </w:pPr>
    </w:p>
    <w:p>
      <w:r>
        <w:drawing>
          <wp:inline distT="0" distB="0" distL="114300" distR="114300">
            <wp:extent cx="5272405" cy="2276475"/>
            <wp:effectExtent l="0" t="0" r="4445" b="9525"/>
            <wp:docPr id="2" name="图片 2" descr="QQ截图2020120622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120622080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可以看出，三相桥式</w:t>
      </w:r>
      <w:r>
        <w:t xml:space="preserve"> PWM </w:t>
      </w:r>
      <w:r>
        <w:rPr>
          <w:rFonts w:hint="eastAsia"/>
        </w:rPr>
        <w:t>逆变器的输出线电压仅含有基波分量和载波频率</w:t>
      </w:r>
      <w:r>
        <w:t xml:space="preserve"> fc </w:t>
      </w:r>
      <w:r>
        <w:rPr>
          <w:rFonts w:hint="eastAsia"/>
        </w:rPr>
        <w:t>整数倍</w:t>
      </w:r>
      <w:r>
        <w:rPr>
          <w:rFonts w:hint="eastAsia"/>
          <w:b/>
        </w:rPr>
        <w:t>附近</w:t>
      </w:r>
      <w:r>
        <w:rPr>
          <w:rFonts w:hint="eastAsia"/>
        </w:rPr>
        <w:t>的频率分量，不含载波频率</w:t>
      </w:r>
      <w:r>
        <w:t xml:space="preserve"> fc </w:t>
      </w:r>
      <w:r>
        <w:rPr>
          <w:rFonts w:hint="eastAsia"/>
        </w:rPr>
        <w:t>整数倍的频率分量，且谐波角频率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 w:eastAsia="Symbol"/>
            <w:spacing w:val="-4"/>
            <w:sz w:val="25"/>
          </w:rPr>
          <m:t>ω</m:t>
        </m:r>
        <m:r>
          <w:rPr>
            <w:rFonts w:hint="eastAsia" w:ascii="Cambria Math" w:hAnsi="Cambria Math"/>
            <w:spacing w:val="-4"/>
            <w:sz w:val="25"/>
          </w:rPr>
          <m:t>c±k</m:t>
        </m:r>
        <m:r>
          <w:rPr>
            <w:rFonts w:ascii="Cambria Math" w:hAnsi="Cambria Math" w:eastAsia="Symbol"/>
            <w:spacing w:val="-4"/>
            <w:sz w:val="25"/>
          </w:rPr>
          <m:t>ω</m:t>
        </m:r>
        <m:r>
          <w:rPr>
            <w:rFonts w:hint="eastAsia" w:ascii="Cambria Math" w:hAnsi="Cambria Math"/>
            <w:spacing w:val="-4"/>
            <w:sz w:val="25"/>
          </w:rPr>
          <m:t>r</m:t>
        </m:r>
      </m:oMath>
      <w:r>
        <w:rPr>
          <w:rFonts w:hint="eastAsia"/>
        </w:rPr>
        <w:t>中，当</w:t>
      </w:r>
      <w:r>
        <w:t>n</w:t>
      </w:r>
      <w:r>
        <w:rPr>
          <w:rFonts w:hint="eastAsia"/>
        </w:rPr>
        <w:t>为奇数时，</w:t>
      </w:r>
      <w:r>
        <w:t>k</w:t>
      </w:r>
      <w:r>
        <w:rPr>
          <w:rFonts w:hint="eastAsia"/>
        </w:rPr>
        <w:t>取不为</w:t>
      </w:r>
      <w:r>
        <w:t>3</w:t>
      </w:r>
      <w:r>
        <w:rPr>
          <w:rFonts w:hint="eastAsia"/>
        </w:rPr>
        <w:t>的整数倍的偶数；当</w:t>
      </w:r>
      <w:r>
        <w:t>n</w:t>
      </w:r>
      <w:r>
        <w:rPr>
          <w:rFonts w:hint="eastAsia"/>
        </w:rPr>
        <w:t>为偶数时，</w:t>
      </w:r>
      <w:r>
        <w:t xml:space="preserve">k </w:t>
      </w:r>
      <w:r>
        <w:rPr>
          <w:rFonts w:hint="eastAsia"/>
        </w:rPr>
        <w:t>取不为</w:t>
      </w:r>
      <w:r>
        <w:t>3</w:t>
      </w:r>
      <w:r>
        <w:rPr>
          <w:rFonts w:hint="eastAsia"/>
        </w:rPr>
        <w:t>的整数倍的奇数。</w:t>
      </w:r>
    </w:p>
    <w:p/>
    <w:p/>
    <w:p/>
    <w:p>
      <w:pPr>
        <w:spacing w:before="130" w:after="130"/>
        <w:ind w:firstLine="420" w:firstLineChars="200"/>
      </w:pPr>
      <w:r>
        <w:rPr>
          <w:rFonts w:hint="eastAsia" w:ascii="宋体" w:hAnsi="宋体" w:cs="宋体"/>
          <w:color w:val="000000"/>
          <w:kern w:val="0"/>
        </w:rPr>
        <w:t>在调制度为1，0.8，0.5，0.3，0.1时，输出线电压</w:t>
      </w:r>
      <w:r>
        <w:rPr>
          <w:rFonts w:hint="eastAsia" w:ascii="宋体" w:hAnsi="宋体" w:cs="宋体"/>
          <w:color w:val="000000"/>
          <w:kern w:val="0"/>
          <w:position w:val="-12"/>
        </w:rPr>
        <w:object>
          <v:shape id="_x0000_i1041" o:spt="75" type="#_x0000_t75" style="height:21.6pt;width:21.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41" DrawAspect="Content" ObjectID="_1468075732" r:id="rId22">
            <o:LockedField>false</o:LockedField>
          </o:OLEObject>
        </w:object>
      </w:r>
      <w:r>
        <w:rPr>
          <w:rFonts w:hint="eastAsia" w:ascii="宋体" w:hAnsi="宋体" w:cs="宋体"/>
          <w:color w:val="000000"/>
          <w:kern w:val="0"/>
        </w:rPr>
        <w:t>的频谱成分</w:t>
      </w:r>
      <w:r>
        <w:rPr>
          <w:rFonts w:hint="eastAsia"/>
        </w:rPr>
        <w:t>。</w:t>
      </w:r>
    </w:p>
    <w:p/>
    <w:p/>
    <w:p/>
    <w:p>
      <w:pPr>
        <w:spacing w:before="130" w:after="130"/>
      </w:pPr>
      <w:r>
        <w:rPr>
          <w:rFonts w:hint="eastAsia"/>
        </w:rPr>
        <w:t>调制度a=1：</w:t>
      </w:r>
    </w:p>
    <w:p>
      <w:r>
        <w:drawing>
          <wp:inline distT="0" distB="0" distL="114300" distR="114300">
            <wp:extent cx="5271135" cy="4331970"/>
            <wp:effectExtent l="0" t="0" r="5715" b="11430"/>
            <wp:docPr id="5" name="图片 5" descr="QQ截图2020120621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12062158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pacing w:before="130" w:after="130"/>
      </w:pPr>
      <w:r>
        <w:rPr>
          <w:rFonts w:hint="eastAsia"/>
        </w:rPr>
        <w:t>调制度a=0.8：</w:t>
      </w:r>
    </w:p>
    <w:p>
      <w:r>
        <w:drawing>
          <wp:inline distT="0" distB="0" distL="114300" distR="114300">
            <wp:extent cx="5272405" cy="2276475"/>
            <wp:effectExtent l="0" t="0" r="4445" b="9525"/>
            <wp:docPr id="6" name="图片 6" descr="QQ截图2020120622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120622080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="130" w:after="130"/>
      </w:pPr>
      <w:r>
        <w:rPr>
          <w:rFonts w:hint="eastAsia"/>
        </w:rPr>
        <w:t>调制度a=0.5：</w:t>
      </w:r>
    </w:p>
    <w:p>
      <w:r>
        <w:drawing>
          <wp:inline distT="0" distB="0" distL="114300" distR="114300">
            <wp:extent cx="5266055" cy="2238375"/>
            <wp:effectExtent l="0" t="0" r="10795" b="9525"/>
            <wp:docPr id="7" name="图片 7" descr="QQ截图2020120622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120622090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="130" w:after="130"/>
      </w:pPr>
      <w:r>
        <w:rPr>
          <w:rFonts w:hint="eastAsia"/>
        </w:rPr>
        <w:t>调制度a=0.3：</w:t>
      </w:r>
    </w:p>
    <w:p>
      <w:r>
        <w:drawing>
          <wp:inline distT="0" distB="0" distL="114300" distR="114300">
            <wp:extent cx="5266690" cy="2211070"/>
            <wp:effectExtent l="0" t="0" r="10160" b="17780"/>
            <wp:docPr id="8" name="图片 8" descr="QQ截图2020120622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12062209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="130" w:after="130"/>
      </w:pPr>
      <w:r>
        <w:rPr>
          <w:rFonts w:hint="eastAsia"/>
        </w:rPr>
        <w:t>调制度a=0.1：</w:t>
      </w:r>
    </w:p>
    <w:p>
      <w:r>
        <w:rPr>
          <w:rFonts w:hint="eastAsia"/>
        </w:rPr>
        <w:drawing>
          <wp:inline distT="0" distB="0" distL="114300" distR="114300">
            <wp:extent cx="5271135" cy="2291080"/>
            <wp:effectExtent l="0" t="0" r="5715" b="13970"/>
            <wp:docPr id="9" name="图片 9" descr="QQ截图2020120622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12062212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3992880" cy="204216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428" b="741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将a从0到1变化，观察各次谐波的变化</w:t>
      </w:r>
    </w:p>
    <w:p>
      <w:r>
        <w:rPr>
          <w:rFonts w:hint="eastAsia"/>
        </w:rPr>
        <w:t>（蓝色为基波，紫色为</w:t>
      </w:r>
      <m:oMath>
        <m:r>
          <m:rPr>
            <m:sty m:val="p"/>
          </m:rPr>
          <w:rPr>
            <w:rFonts w:hint="eastAsia"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15k</m:t>
        </m:r>
        <m:r>
          <m:rPr>
            <m:sty m:val="p"/>
          </m:rPr>
          <w:rPr>
            <w:rFonts w:ascii="Cambria Math" w:hAnsi="Cambria Math"/>
          </w:rPr>
          <m:t>HZ+2*50HZ</m:t>
        </m:r>
      </m:oMath>
      <w:r>
        <w:rPr>
          <w:rFonts w:hint="eastAsia"/>
        </w:rPr>
        <w:t>，橘色为</w:t>
      </w:r>
      <m:oMath>
        <m:r>
          <m:rPr>
            <m:sty m:val="p"/>
          </m:rPr>
          <w:rPr>
            <w:rFonts w:hint="eastAsia"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15k</m:t>
        </m:r>
        <m:r>
          <m:rPr>
            <m:sty m:val="p"/>
          </m:rPr>
          <w:rPr>
            <w:rFonts w:ascii="Cambria Math" w:hAnsi="Cambria Math"/>
          </w:rPr>
          <m:t>HZ+</m:t>
        </m:r>
        <m:r>
          <m:rPr>
            <m:sty m:val="p"/>
          </m:rPr>
          <w:rPr>
            <w:rFonts w:hint="eastAsia"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*50HZ</m:t>
        </m:r>
      </m:oMath>
      <w:r>
        <w:rPr>
          <w:rFonts w:hint="eastAsia"/>
        </w:rPr>
        <w:t>，绿色为</w:t>
      </w:r>
      <m:oMath>
        <m:r>
          <m:rPr>
            <m:sty m:val="p"/>
          </m:rPr>
          <w:rPr>
            <w:rFonts w:hint="eastAsia"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15k</m:t>
        </m:r>
        <m:r>
          <m:rPr>
            <m:sty m:val="p"/>
          </m:rPr>
          <w:rPr>
            <w:rFonts w:ascii="Cambria Math" w:hAnsi="Cambria Math"/>
          </w:rPr>
          <m:t>HZ+2*50HZ</m:t>
        </m:r>
      </m:oMath>
      <w:r>
        <w:rPr>
          <w:rFonts w:hint="eastAsia"/>
        </w:rPr>
        <w:t>。）</w:t>
      </w:r>
    </w:p>
    <w:p/>
    <w:p>
      <w:r>
        <w:rPr>
          <w:rFonts w:hint="eastAsia"/>
        </w:rPr>
        <w:t>可以看出，三相桥式</w:t>
      </w:r>
      <w:r>
        <w:t>PWM</w:t>
      </w:r>
      <w:r>
        <w:rPr>
          <w:rFonts w:hint="eastAsia"/>
        </w:rPr>
        <w:t>逆变器的输出线电压中基波的幅值随调制度的增大而线性增大。当调制度</w:t>
      </w:r>
      <w:r>
        <w:t>a</w:t>
      </w:r>
      <w:r>
        <w:rPr>
          <w:rFonts w:hint="eastAsia"/>
        </w:rPr>
        <w:t>=1时，线电压基波幅值</w:t>
      </w:r>
      <w:r>
        <w:t>U1m</w:t>
      </w:r>
      <w:r>
        <w:rPr>
          <w:rFonts w:hint="eastAsia"/>
        </w:rPr>
        <w:t>与直流电压</w:t>
      </w:r>
      <w:r>
        <w:t>Ud</w:t>
      </w:r>
      <w:r>
        <w:rPr>
          <w:rFonts w:hint="eastAsia"/>
        </w:rPr>
        <w:t>的比值约为0.866，即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num>
          <m:den>
            <m: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，与三相桥式 PWM 逆变电路的直流电压利用率相对应。</w:t>
      </w:r>
    </w:p>
    <w:p/>
    <w:p>
      <w:pPr>
        <w:spacing w:before="120"/>
        <w:ind w:left="-300" w:firstLine="210" w:firstLineChars="100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输出电压频谱分析：</w:t>
      </w:r>
    </w:p>
    <w:p>
      <w:pPr>
        <w:spacing w:before="120"/>
        <w:ind w:left="-300" w:firstLine="630" w:firstLineChars="300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共用载波信号时，输出的线电压中，所包含的谐波角频率为：</w:t>
      </w:r>
    </w:p>
    <w:p>
      <w:pPr>
        <w:spacing w:before="120"/>
        <w:ind w:left="-300" w:firstLine="3150" w:firstLineChars="150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  <w:position w:val="-12"/>
        </w:rPr>
        <w:object>
          <v:shape id="_x0000_i1042" o:spt="75" type="#_x0000_t75" style="height:21.6pt;width:50.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2" DrawAspect="Content" ObjectID="_1468075733" r:id="rId29">
            <o:LockedField>false</o:LockedField>
          </o:OLEObject>
        </w:object>
      </w:r>
    </w:p>
    <w:p>
      <w:pPr>
        <w:spacing w:before="12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式中，n=1,3,5,……时，k=3(2m-1）</w:t>
      </w:r>
      <w:r>
        <w:rPr>
          <w:rFonts w:ascii="宋体" w:hAnsi="宋体" w:cs="宋体"/>
          <w:color w:val="000000"/>
          <w:kern w:val="0"/>
          <w:position w:val="-4"/>
        </w:rPr>
        <w:object>
          <v:shape id="_x0000_i1043" o:spt="75" type="#_x0000_t75" style="height:14.4pt;width:14.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3" DrawAspect="Content" ObjectID="_1468075734" r:id="rId31">
            <o:LockedField>false</o:LockedField>
          </o:OLEObject>
        </w:object>
      </w:r>
      <w:r>
        <w:rPr>
          <w:rFonts w:hint="eastAsia" w:ascii="宋体" w:hAnsi="宋体" w:cs="宋体"/>
          <w:color w:val="000000"/>
          <w:kern w:val="0"/>
        </w:rPr>
        <w:t>1，m=1,2,……；</w:t>
      </w:r>
    </w:p>
    <w:p>
      <w:pPr>
        <w:spacing w:before="120"/>
        <w:ind w:firstLine="630" w:firstLineChars="3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n=2,4,6,……时,m=0,1,……时，k=6m+1;</w:t>
      </w:r>
    </w:p>
    <w:p>
      <w:pPr>
        <w:spacing w:before="120"/>
        <w:ind w:firstLine="630" w:firstLineChars="3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m=1,2,……时，k=6m-1</w:t>
      </w:r>
    </w:p>
    <w:p>
      <w:pPr>
        <w:spacing w:before="130" w:after="130"/>
        <w:ind w:firstLine="420" w:firstLineChars="200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由此知，谐波中不含低次谐波，只含有</w:t>
      </w: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</w:rPr>
              <m:t>ω</m:t>
            </m:r>
            <m:ctrlPr>
              <w:rPr>
                <w:rFonts w:ascii="Cambria Math" w:hAnsi="Cambria Math" w:cs="宋体"/>
                <w:color w:val="000000"/>
                <w:kern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</w:rPr>
              <m:t>c</m:t>
            </m:r>
            <m:ctrlPr>
              <w:rPr>
                <w:rFonts w:ascii="Cambria Math" w:hAnsi="Cambria Math" w:cs="宋体"/>
                <w:color w:val="000000"/>
                <w:kern w:val="0"/>
              </w:rPr>
            </m:ctrlPr>
          </m:sub>
        </m:sSub>
      </m:oMath>
      <w:r>
        <w:rPr>
          <w:rFonts w:hint="eastAsia" w:ascii="宋体" w:hAnsi="宋体" w:cs="宋体"/>
          <w:color w:val="000000"/>
          <w:kern w:val="0"/>
        </w:rPr>
        <w:t>及其倍数次附近的谐波，谐波中幅值较高的是</w:t>
      </w: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</w:rPr>
              <m:t>ω</m:t>
            </m:r>
            <m:ctrlPr>
              <w:rPr>
                <w:rFonts w:ascii="Cambria Math" w:hAnsi="Cambria Math" w:cs="宋体"/>
                <w:color w:val="000000"/>
                <w:kern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</w:rPr>
              <m:t>c</m:t>
            </m:r>
            <m:ctrlPr>
              <w:rPr>
                <w:rFonts w:ascii="Cambria Math" w:hAnsi="Cambria Math" w:cs="宋体"/>
                <w:color w:val="000000"/>
                <w:kern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color w:val="000000"/>
            <w:kern w:val="0"/>
          </w:rPr>
          <m:t>+2</m:t>
        </m:r>
        <m:sSub>
          <m:sSubPr>
            <m:ctrlPr>
              <w:rPr>
                <w:rFonts w:ascii="Cambria Math" w:hAnsi="Cambria Math" w:cs="宋体"/>
                <w:color w:val="000000"/>
                <w:kern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</w:rPr>
              <m:t>ω</m:t>
            </m:r>
            <m:ctrlPr>
              <w:rPr>
                <w:rFonts w:ascii="Cambria Math" w:hAnsi="Cambria Math" w:cs="宋体"/>
                <w:color w:val="000000"/>
                <w:kern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</w:rPr>
              <m:t>r</m:t>
            </m:r>
            <m:ctrlPr>
              <w:rPr>
                <w:rFonts w:ascii="Cambria Math" w:hAnsi="Cambria Math" w:cs="宋体"/>
                <w:color w:val="000000"/>
                <w:kern w:val="0"/>
              </w:rPr>
            </m:ctrlPr>
          </m:sub>
        </m:sSub>
      </m:oMath>
      <w:r>
        <w:rPr>
          <w:rFonts w:hint="eastAsia" w:ascii="宋体" w:hAnsi="宋体" w:cs="宋体"/>
          <w:color w:val="000000"/>
          <w:kern w:val="0"/>
        </w:rPr>
        <w:t>,</w:t>
      </w:r>
      <m:oMath>
        <m:r>
          <m:rPr>
            <m:sty m:val="p"/>
          </m:rPr>
          <w:rPr>
            <w:rFonts w:hint="eastAsia" w:ascii="Cambria Math" w:hAnsi="Cambria Math" w:cs="宋体"/>
            <w:color w:val="000000"/>
            <w:kern w:val="0"/>
          </w:rPr>
          <m:t>2</m:t>
        </m:r>
        <m:sSub>
          <m:sSubPr>
            <m:ctrlPr>
              <w:rPr>
                <w:rFonts w:ascii="Cambria Math" w:hAnsi="Cambria Math" w:cs="宋体"/>
                <w:color w:val="000000"/>
                <w:kern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</w:rPr>
              <m:t>ω</m:t>
            </m:r>
            <m:ctrlPr>
              <w:rPr>
                <w:rFonts w:ascii="Cambria Math" w:hAnsi="Cambria Math" w:cs="宋体"/>
                <w:color w:val="000000"/>
                <w:kern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</w:rPr>
              <m:t>c</m:t>
            </m:r>
            <m:ctrlPr>
              <w:rPr>
                <w:rFonts w:ascii="Cambria Math" w:hAnsi="Cambria Math" w:cs="宋体"/>
                <w:color w:val="000000"/>
                <w:kern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color w:val="000000"/>
            <w:kern w:val="0"/>
          </w:rPr>
          <m:t>+</m:t>
        </m:r>
        <m:sSub>
          <m:sSubPr>
            <m:ctrlPr>
              <w:rPr>
                <w:rFonts w:ascii="Cambria Math" w:hAnsi="Cambria Math" w:cs="宋体"/>
                <w:color w:val="000000"/>
                <w:kern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</w:rPr>
              <m:t>ω</m:t>
            </m:r>
            <m:ctrlPr>
              <w:rPr>
                <w:rFonts w:ascii="Cambria Math" w:hAnsi="Cambria Math" w:cs="宋体"/>
                <w:color w:val="000000"/>
                <w:kern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</w:rPr>
              <m:t>r</m:t>
            </m:r>
            <m:ctrlPr>
              <w:rPr>
                <w:rFonts w:ascii="Cambria Math" w:hAnsi="Cambria Math" w:cs="宋体"/>
                <w:color w:val="000000"/>
                <w:kern w:val="0"/>
              </w:rPr>
            </m:ctrlPr>
          </m:sub>
        </m:sSub>
      </m:oMath>
      <w:r>
        <w:rPr>
          <w:rFonts w:hint="eastAsia" w:ascii="宋体" w:hAnsi="宋体" w:cs="宋体"/>
          <w:color w:val="000000"/>
          <w:kern w:val="0"/>
        </w:rPr>
        <w:t>,这些谐波是很容易滤除的。</w:t>
      </w:r>
    </w:p>
    <w:p>
      <w:pPr>
        <w:spacing w:before="130" w:after="130"/>
        <w:ind w:firstLine="420" w:firstLineChars="200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本题中</w:t>
      </w:r>
      <w:r>
        <w:rPr>
          <w:rFonts w:hint="eastAsia" w:ascii="宋体" w:hAnsi="宋体" w:cs="宋体"/>
          <w:color w:val="000000"/>
          <w:kern w:val="0"/>
          <w:position w:val="-12"/>
        </w:rPr>
        <w:object>
          <v:shape id="_x0000_i1044" o:spt="75" type="#_x0000_t75" style="height:18pt;width:20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4" DrawAspect="Content" ObjectID="_1468075735" r:id="rId33">
            <o:LockedField>false</o:LockedField>
          </o:OLEObject>
        </w:object>
      </w:r>
      <w:r>
        <w:rPr>
          <w:rFonts w:hint="eastAsia" w:ascii="宋体" w:hAnsi="宋体" w:cs="宋体"/>
          <w:color w:val="000000"/>
          <w:kern w:val="0"/>
        </w:rPr>
        <w:t>可知，输出线电压谐波分要分布在在15Hz，30kHz，45kHz，60kHz····附近，与仿真结果基本吻合</w:t>
      </w:r>
    </w:p>
    <w:p>
      <w:pPr>
        <w:spacing w:before="130" w:after="130"/>
        <w:ind w:firstLine="420" w:firstLineChars="200"/>
        <w:rPr>
          <w:rFonts w:ascii="宋体" w:hAnsi="宋体" w:cs="宋体"/>
          <w:color w:val="000000"/>
          <w:kern w:val="0"/>
        </w:rPr>
      </w:pPr>
    </w:p>
    <w:p>
      <w:pPr>
        <w:jc w:val="left"/>
        <w:rPr>
          <w:rFonts w:hint="eastAsia"/>
          <w:sz w:val="24"/>
          <w:szCs w:val="28"/>
        </w:rPr>
      </w:pPr>
    </w:p>
    <w:p>
      <w:pPr>
        <w:jc w:val="center"/>
        <w:rPr>
          <w:b/>
          <w:bCs/>
          <w:sz w:val="36"/>
          <w:szCs w:val="40"/>
        </w:rPr>
      </w:pPr>
    </w:p>
    <w:p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 xml:space="preserve">2 </w:t>
      </w:r>
      <w:r>
        <w:rPr>
          <w:rFonts w:hint="eastAsia"/>
          <w:b/>
          <w:bCs/>
          <w:sz w:val="36"/>
          <w:szCs w:val="40"/>
        </w:rPr>
        <w:t>题目二</w:t>
      </w:r>
    </w:p>
    <w:p>
      <w:pPr>
        <w:pStyle w:val="2"/>
        <w:spacing w:before="130" w:after="130"/>
      </w:pPr>
      <w:r>
        <w:rPr>
          <w:rFonts w:hint="eastAsia" w:cs="Times New Roman"/>
          <w:szCs w:val="24"/>
        </w:rPr>
        <w:t xml:space="preserve"> </w:t>
      </w:r>
      <w:r>
        <w:rPr>
          <w:rFonts w:hint="eastAsia"/>
          <w:b/>
        </w:rPr>
        <w:t>单相全桥结构PWM整流器</w:t>
      </w:r>
    </w:p>
    <w:p>
      <w:pPr>
        <w:spacing w:before="130" w:after="130"/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以单相全桥结构PWM整流器为对象，直流侧采用恒压源，控制交流输出电流，使变流器工作于四个象限。可以改变输出电流与相角。</w:t>
      </w:r>
    </w:p>
    <w:p>
      <w:pPr>
        <w:spacing w:before="130" w:after="130"/>
        <w:ind w:firstLine="420" w:firstLineChars="200"/>
        <w:rPr>
          <w:b/>
        </w:rPr>
      </w:pPr>
      <w:r>
        <w:rPr>
          <w:rFonts w:hint="eastAsia"/>
          <w:b/>
        </w:rPr>
        <w:t>题目条件：单相全桥PWM整流电路,系统频率50Hz，开关频率20kHz,交流电源220V,交流侧电感4mH,直流侧恒压源550V，交流侧电流25A滞后交流侧电源电压30°</w:t>
      </w:r>
    </w:p>
    <w:p>
      <w:pPr>
        <w:ind w:firstLine="360" w:firstLineChars="200"/>
        <w:jc w:val="left"/>
        <w:rPr>
          <w:rFonts w:hint="eastAsia"/>
          <w:sz w:val="18"/>
          <w:szCs w:val="18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一、基础设置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首先设置仿真步长为5e-8，如图2-2（由于在本题中载波的频率是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3.95pt;width:3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5" DrawAspect="Content" ObjectID="_1468075736" r:id="rId35">
            <o:LockedField>false</o:LockedField>
          </o:OLEObject>
        </w:object>
      </w:r>
      <w:r>
        <w:rPr>
          <w:rFonts w:hint="eastAsia"/>
          <w:lang w:val="en-US" w:eastAsia="zh-CN"/>
        </w:rPr>
        <w:t>，如果仿真的步长选择太大，或者采用系统默认的波长，那么可能会出现波形失真的情况，如图2-1）</w:t>
      </w:r>
    </w:p>
    <w:p>
      <w:pPr>
        <w:jc w:val="center"/>
      </w:pPr>
      <w:r>
        <w:drawing>
          <wp:inline distT="0" distB="0" distL="114300" distR="114300">
            <wp:extent cx="4305935" cy="1561465"/>
            <wp:effectExtent l="0" t="0" r="184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 采用系统默认波长时的载波波形图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760470" cy="2544445"/>
            <wp:effectExtent l="0" t="0" r="1143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图2-2 设置系统的仿真步长为5e-8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通过观察此时的载波的波形，如图2-3可知，此时的波长选择合适</w:t>
      </w:r>
    </w:p>
    <w:p>
      <w:pPr>
        <w:jc w:val="center"/>
      </w:pPr>
      <w:r>
        <w:drawing>
          <wp:inline distT="0" distB="0" distL="114300" distR="114300">
            <wp:extent cx="4040505" cy="1698625"/>
            <wp:effectExtent l="0" t="0" r="17145" b="158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图2-3 仿真步长为5e-8时的载波波形图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rPr>
          <w:rFonts w:hint="eastAsia"/>
          <w:lang w:val="en-US" w:eastAsia="zh-CN"/>
        </w:rPr>
        <w:t>搭建的电路图如图2-4所示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273425" cy="1764665"/>
            <wp:effectExtent l="0" t="0" r="317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图2-4 仿真电路图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器件参数设置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设置IGBT为理想IGBT，如图2-5；同时设置交流侧电感为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46" o:spt="75" type="#_x0000_t75" style="height:13.95pt;width:2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37" r:id="rId4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，如图2-6；由已知条件交流侧电流大小为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47" o:spt="75" type="#_x0000_t75" style="height:13.95pt;width:24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38" r:id="rId4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，并且落后交流侧电源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48" o:spt="75" type="#_x0000_t75" style="height:16pt;width:19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39" r:id="rId4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，根据公式</w:t>
      </w:r>
      <w:r>
        <w:rPr>
          <w:rFonts w:hint="eastAsia"/>
          <w:b w:val="0"/>
          <w:bCs w:val="0"/>
          <w:position w:val="-18"/>
          <w:sz w:val="21"/>
          <w:szCs w:val="21"/>
          <w:lang w:val="en-US" w:eastAsia="zh-CN"/>
        </w:rPr>
        <w:object>
          <v:shape id="_x0000_i1049" o:spt="75" type="#_x0000_t75" style="height:31pt;width:114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9" DrawAspect="Content" ObjectID="_1468075740" r:id="rId4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可知此时的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50" o:spt="75" type="#_x0000_t75" style="height:27pt;width:103.9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0" DrawAspect="Content" ObjectID="_1468075741" r:id="rId4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。此时根据公式</w:t>
      </w:r>
      <w:r>
        <w:rPr>
          <w:rFonts w:hint="eastAsia"/>
          <w:b w:val="0"/>
          <w:bCs w:val="0"/>
          <w:position w:val="-30"/>
          <w:sz w:val="21"/>
          <w:szCs w:val="21"/>
          <w:lang w:val="en-US" w:eastAsia="zh-CN"/>
        </w:rPr>
        <w:object>
          <v:shape id="_x0000_i1051" o:spt="75" type="#_x0000_t75" style="height:37pt;width:156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1" DrawAspect="Content" ObjectID="_1468075742" r:id="rId5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，设置调制波调制度为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52" o:spt="75" type="#_x0000_t75" style="height:13.95pt;width:24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2" DrawAspect="Content" ObjectID="_1468075743" r:id="rId5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，相角落后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53" o:spt="75" type="#_x0000_t75" style="height:16pt;width:2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3" DrawAspect="Content" ObjectID="_1468075744" r:id="rId5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，频率为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54" o:spt="75" type="#_x0000_t75" style="height:13.95pt;width:6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4" DrawAspect="Content" ObjectID="_1468075745" r:id="rId5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，如图2-7所示。将载波设置为20</w:t>
      </w:r>
      <w:r>
        <w:rPr>
          <w:rFonts w:hint="eastAsia"/>
          <w:b w:val="0"/>
          <w:bCs w:val="0"/>
          <w:position w:val="-4"/>
          <w:sz w:val="21"/>
          <w:szCs w:val="21"/>
          <w:lang w:val="en-US" w:eastAsia="zh-CN"/>
        </w:rPr>
        <w:object>
          <v:shape id="_x0000_i1055" o:spt="75" type="#_x0000_t75" style="height:13pt;width:2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5" DrawAspect="Content" ObjectID="_1468075746" r:id="rId5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，并且此处采用单极性PWM，如图2-8所示。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402840" cy="2012315"/>
            <wp:effectExtent l="0" t="0" r="16510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37485" cy="2011045"/>
            <wp:effectExtent l="0" t="0" r="5715" b="82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图2-5 IGBT模块设置                     图2-6 交流侧电感设置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402840" cy="2671445"/>
            <wp:effectExtent l="0" t="0" r="16510" b="1460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96845" cy="2680335"/>
            <wp:effectExtent l="0" t="0" r="8255" b="5715"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图2-7 调制波设置                       图2-8 载波设置</w:t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仿真波形及分析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交流侧电流波形如图2-9所示，可以看出来，实际上电流波形并不是规整的正弦波，但是在很大程度上接近正弦波。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63415" cy="961390"/>
            <wp:effectExtent l="0" t="0" r="13335" b="10160"/>
            <wp:docPr id="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图2-9 交流侧电流波形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将该波形放大，同时与PWM控制波形放在一起比对，如图2-10所示。我们可以看到，电流波形实际上是一段段拼接起来的，这也正是PWM技术产生波形的原理。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36160" cy="2066925"/>
            <wp:effectExtent l="0" t="0" r="2540" b="9525"/>
            <wp:docPr id="2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图2-10 放大后的交流侧电流与PWM控制波形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由电路图中添加的fourier模块，读出交流侧电流中的基波最大值和相角，如图2-11所示。可以看到，基波落后电源电压</w:t>
      </w:r>
      <w:r>
        <w:rPr>
          <w:rFonts w:hint="eastAsia"/>
          <w:position w:val="-6"/>
          <w:lang w:val="en-US" w:eastAsia="zh-CN"/>
        </w:rPr>
        <w:object>
          <v:shape id="_x0000_i1056" o:spt="75" type="#_x0000_t75" style="height:16pt;width:34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6" DrawAspect="Content" ObjectID="_1468075747" r:id="rId67">
            <o:LockedField>false</o:LockedField>
          </o:OLEObject>
        </w:object>
      </w:r>
      <w:r>
        <w:rPr>
          <w:rFonts w:hint="eastAsia"/>
          <w:lang w:val="en-US" w:eastAsia="zh-CN"/>
        </w:rPr>
        <w:t>，符合老师做给的题目参数中落后</w:t>
      </w:r>
      <w:r>
        <w:rPr>
          <w:rFonts w:hint="eastAsia"/>
          <w:position w:val="-6"/>
          <w:lang w:val="en-US" w:eastAsia="zh-CN"/>
        </w:rPr>
        <w:object>
          <v:shape id="_x0000_i1057" o:spt="75" type="#_x0000_t75" style="height:16pt;width:1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7" DrawAspect="Content" ObjectID="_1468075748" r:id="rId69">
            <o:LockedField>false</o:LockedField>
          </o:OLEObject>
        </w:object>
      </w:r>
      <w:r>
        <w:rPr>
          <w:rFonts w:hint="eastAsia"/>
          <w:lang w:val="en-US" w:eastAsia="zh-CN"/>
        </w:rPr>
        <w:t>的要求。同时其有效值为</w:t>
      </w:r>
      <w:r>
        <w:rPr>
          <w:rFonts w:hint="eastAsia"/>
          <w:position w:val="-28"/>
          <w:lang w:val="en-US" w:eastAsia="zh-CN"/>
        </w:rPr>
        <w:object>
          <v:shape id="_x0000_i1058" o:spt="75" type="#_x0000_t75" style="height:33pt;width:70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8" DrawAspect="Content" ObjectID="_1468075749" r:id="rId71">
            <o:LockedField>false</o:LockedField>
          </o:OLEObject>
        </w:object>
      </w:r>
      <w:r>
        <w:rPr>
          <w:rFonts w:hint="eastAsia"/>
          <w:lang w:val="en-US" w:eastAsia="zh-CN"/>
        </w:rPr>
        <w:t>，也符合老师所给的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3.95pt;width:24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9" DrawAspect="Content" ObjectID="_1468075750" r:id="rId73">
            <o:LockedField>false</o:LockedField>
          </o:OLEObject>
        </w:object>
      </w:r>
      <w:r>
        <w:rPr>
          <w:rFonts w:hint="eastAsia"/>
          <w:lang w:val="en-US" w:eastAsia="zh-CN"/>
        </w:rPr>
        <w:t>的有效值条件。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54350" cy="1263650"/>
            <wp:effectExtent l="0" t="0" r="12700" b="12700"/>
            <wp:docPr id="2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图2-11 交流侧电流的基波最大值与相角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完整的波形图如图2-12所示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44670" cy="3132455"/>
            <wp:effectExtent l="0" t="0" r="17780" b="1079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图2-12 题给条件下的仿真波形</w:t>
      </w:r>
    </w:p>
    <w:bookmarkEnd w:id="1"/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left"/>
        <w:rPr>
          <w:rFonts w:hint="eastAsia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74654130"/>
    </w:sdtPr>
    <w:sdtContent>
      <w:sdt>
        <w:sdtPr>
          <w:id w:val="1728636285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F286E"/>
    <w:multiLevelType w:val="singleLevel"/>
    <w:tmpl w:val="A2DF28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0A"/>
    <w:rsid w:val="000720CE"/>
    <w:rsid w:val="000B6616"/>
    <w:rsid w:val="000C0FCF"/>
    <w:rsid w:val="00146AA3"/>
    <w:rsid w:val="001950F2"/>
    <w:rsid w:val="001B4945"/>
    <w:rsid w:val="00202101"/>
    <w:rsid w:val="0026397C"/>
    <w:rsid w:val="00286E03"/>
    <w:rsid w:val="002B521A"/>
    <w:rsid w:val="002D66C6"/>
    <w:rsid w:val="00335922"/>
    <w:rsid w:val="00353D65"/>
    <w:rsid w:val="003841CB"/>
    <w:rsid w:val="00386028"/>
    <w:rsid w:val="003A435D"/>
    <w:rsid w:val="003B25A7"/>
    <w:rsid w:val="00450FC5"/>
    <w:rsid w:val="004604CD"/>
    <w:rsid w:val="00462FF8"/>
    <w:rsid w:val="004840AC"/>
    <w:rsid w:val="004B7AF9"/>
    <w:rsid w:val="004C3E0D"/>
    <w:rsid w:val="00577D17"/>
    <w:rsid w:val="005B2FF4"/>
    <w:rsid w:val="0060395E"/>
    <w:rsid w:val="006705BA"/>
    <w:rsid w:val="006F4407"/>
    <w:rsid w:val="007004E8"/>
    <w:rsid w:val="0074216E"/>
    <w:rsid w:val="00751B50"/>
    <w:rsid w:val="00754209"/>
    <w:rsid w:val="00765112"/>
    <w:rsid w:val="00770526"/>
    <w:rsid w:val="00770CD2"/>
    <w:rsid w:val="007F0DF4"/>
    <w:rsid w:val="00815219"/>
    <w:rsid w:val="00816E73"/>
    <w:rsid w:val="0083441E"/>
    <w:rsid w:val="0085027D"/>
    <w:rsid w:val="008518F3"/>
    <w:rsid w:val="00887C89"/>
    <w:rsid w:val="008E776B"/>
    <w:rsid w:val="009050BB"/>
    <w:rsid w:val="009079D0"/>
    <w:rsid w:val="00907A00"/>
    <w:rsid w:val="00911F65"/>
    <w:rsid w:val="00921CD9"/>
    <w:rsid w:val="009361BA"/>
    <w:rsid w:val="0096362B"/>
    <w:rsid w:val="009A49FD"/>
    <w:rsid w:val="009D6D58"/>
    <w:rsid w:val="009F51FB"/>
    <w:rsid w:val="00A34F3F"/>
    <w:rsid w:val="00A407D3"/>
    <w:rsid w:val="00A433A7"/>
    <w:rsid w:val="00A72E06"/>
    <w:rsid w:val="00A73E54"/>
    <w:rsid w:val="00AC705E"/>
    <w:rsid w:val="00AD18ED"/>
    <w:rsid w:val="00AE787B"/>
    <w:rsid w:val="00B547A9"/>
    <w:rsid w:val="00BB0CA9"/>
    <w:rsid w:val="00BC00BB"/>
    <w:rsid w:val="00C66882"/>
    <w:rsid w:val="00CB3B55"/>
    <w:rsid w:val="00CB714D"/>
    <w:rsid w:val="00CD32A8"/>
    <w:rsid w:val="00CE65EB"/>
    <w:rsid w:val="00CE70E4"/>
    <w:rsid w:val="00D45934"/>
    <w:rsid w:val="00D560FB"/>
    <w:rsid w:val="00D57CBD"/>
    <w:rsid w:val="00D66534"/>
    <w:rsid w:val="00D8441C"/>
    <w:rsid w:val="00D924E0"/>
    <w:rsid w:val="00DD44BB"/>
    <w:rsid w:val="00DF4EF0"/>
    <w:rsid w:val="00E35E80"/>
    <w:rsid w:val="00E5042B"/>
    <w:rsid w:val="00EC1B59"/>
    <w:rsid w:val="00EC579A"/>
    <w:rsid w:val="00ED546E"/>
    <w:rsid w:val="00EE0D52"/>
    <w:rsid w:val="00F368DA"/>
    <w:rsid w:val="00F45E63"/>
    <w:rsid w:val="00F75E0A"/>
    <w:rsid w:val="0E724D10"/>
    <w:rsid w:val="1EC07B6E"/>
    <w:rsid w:val="2C7A71B2"/>
    <w:rsid w:val="314B2A36"/>
    <w:rsid w:val="36286043"/>
    <w:rsid w:val="3DFE4A64"/>
    <w:rsid w:val="3E50352C"/>
    <w:rsid w:val="42031493"/>
    <w:rsid w:val="430B4970"/>
    <w:rsid w:val="46EE1319"/>
    <w:rsid w:val="49A5437D"/>
    <w:rsid w:val="5AAB2E6E"/>
    <w:rsid w:val="6F6B5681"/>
    <w:rsid w:val="74B41196"/>
    <w:rsid w:val="7E5E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4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1"/>
    <w:link w:val="7"/>
    <w:qFormat/>
    <w:uiPriority w:val="99"/>
    <w:rPr>
      <w:kern w:val="2"/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kern w:val="2"/>
      <w:sz w:val="18"/>
      <w:szCs w:val="18"/>
    </w:rPr>
  </w:style>
  <w:style w:type="character" w:customStyle="1" w:styleId="16">
    <w:name w:val="日期 字符"/>
    <w:basedOn w:val="11"/>
    <w:link w:val="4"/>
    <w:semiHidden/>
    <w:qFormat/>
    <w:uiPriority w:val="99"/>
    <w:rPr>
      <w:kern w:val="2"/>
      <w:sz w:val="21"/>
      <w:szCs w:val="22"/>
    </w:rPr>
  </w:style>
  <w:style w:type="character" w:customStyle="1" w:styleId="17">
    <w:name w:val="批注文字 字符"/>
    <w:basedOn w:val="11"/>
    <w:link w:val="3"/>
    <w:semiHidden/>
    <w:qFormat/>
    <w:uiPriority w:val="99"/>
    <w:rPr>
      <w:kern w:val="2"/>
      <w:sz w:val="21"/>
      <w:szCs w:val="22"/>
    </w:rPr>
  </w:style>
  <w:style w:type="character" w:customStyle="1" w:styleId="18">
    <w:name w:val="批注主题 字符"/>
    <w:basedOn w:val="17"/>
    <w:link w:val="8"/>
    <w:semiHidden/>
    <w:qFormat/>
    <w:uiPriority w:val="99"/>
    <w:rPr>
      <w:b/>
      <w:bCs/>
      <w:kern w:val="2"/>
      <w:sz w:val="21"/>
      <w:szCs w:val="22"/>
    </w:rPr>
  </w:style>
  <w:style w:type="character" w:customStyle="1" w:styleId="19">
    <w:name w:val="批注框文本 字符"/>
    <w:basedOn w:val="11"/>
    <w:link w:val="5"/>
    <w:semiHidden/>
    <w:qFormat/>
    <w:uiPriority w:val="99"/>
    <w:rPr>
      <w:kern w:val="2"/>
      <w:sz w:val="18"/>
      <w:szCs w:val="18"/>
    </w:rPr>
  </w:style>
  <w:style w:type="character" w:styleId="20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46.png"/><Relationship Id="rId75" Type="http://schemas.openxmlformats.org/officeDocument/2006/relationships/image" Target="media/image45.png"/><Relationship Id="rId74" Type="http://schemas.openxmlformats.org/officeDocument/2006/relationships/image" Target="media/image44.wmf"/><Relationship Id="rId73" Type="http://schemas.openxmlformats.org/officeDocument/2006/relationships/oleObject" Target="embeddings/oleObject26.bin"/><Relationship Id="rId72" Type="http://schemas.openxmlformats.org/officeDocument/2006/relationships/image" Target="media/image43.wmf"/><Relationship Id="rId71" Type="http://schemas.openxmlformats.org/officeDocument/2006/relationships/oleObject" Target="embeddings/oleObject25.bin"/><Relationship Id="rId70" Type="http://schemas.openxmlformats.org/officeDocument/2006/relationships/image" Target="media/image42.wmf"/><Relationship Id="rId7" Type="http://schemas.openxmlformats.org/officeDocument/2006/relationships/image" Target="media/image3.png"/><Relationship Id="rId69" Type="http://schemas.openxmlformats.org/officeDocument/2006/relationships/oleObject" Target="embeddings/oleObject24.bin"/><Relationship Id="rId68" Type="http://schemas.openxmlformats.org/officeDocument/2006/relationships/image" Target="media/image41.wmf"/><Relationship Id="rId67" Type="http://schemas.openxmlformats.org/officeDocument/2006/relationships/oleObject" Target="embeddings/oleObject23.bin"/><Relationship Id="rId66" Type="http://schemas.openxmlformats.org/officeDocument/2006/relationships/image" Target="media/image40.png"/><Relationship Id="rId65" Type="http://schemas.openxmlformats.org/officeDocument/2006/relationships/image" Target="media/image39.png"/><Relationship Id="rId64" Type="http://schemas.openxmlformats.org/officeDocument/2006/relationships/image" Target="media/image38.png"/><Relationship Id="rId63" Type="http://schemas.openxmlformats.org/officeDocument/2006/relationships/image" Target="media/image37.png"/><Relationship Id="rId62" Type="http://schemas.openxmlformats.org/officeDocument/2006/relationships/image" Target="media/image36.png"/><Relationship Id="rId61" Type="http://schemas.openxmlformats.org/officeDocument/2006/relationships/image" Target="media/image35.png"/><Relationship Id="rId60" Type="http://schemas.openxmlformats.org/officeDocument/2006/relationships/image" Target="media/image34.wmf"/><Relationship Id="rId6" Type="http://schemas.openxmlformats.org/officeDocument/2006/relationships/image" Target="media/image2.jpeg"/><Relationship Id="rId59" Type="http://schemas.openxmlformats.org/officeDocument/2006/relationships/oleObject" Target="embeddings/oleObject22.bin"/><Relationship Id="rId58" Type="http://schemas.openxmlformats.org/officeDocument/2006/relationships/image" Target="media/image33.wmf"/><Relationship Id="rId57" Type="http://schemas.openxmlformats.org/officeDocument/2006/relationships/oleObject" Target="embeddings/oleObject21.bin"/><Relationship Id="rId56" Type="http://schemas.openxmlformats.org/officeDocument/2006/relationships/image" Target="media/image32.wmf"/><Relationship Id="rId55" Type="http://schemas.openxmlformats.org/officeDocument/2006/relationships/oleObject" Target="embeddings/oleObject20.bin"/><Relationship Id="rId54" Type="http://schemas.openxmlformats.org/officeDocument/2006/relationships/image" Target="media/image31.wmf"/><Relationship Id="rId53" Type="http://schemas.openxmlformats.org/officeDocument/2006/relationships/oleObject" Target="embeddings/oleObject19.bin"/><Relationship Id="rId52" Type="http://schemas.openxmlformats.org/officeDocument/2006/relationships/image" Target="media/image30.wmf"/><Relationship Id="rId51" Type="http://schemas.openxmlformats.org/officeDocument/2006/relationships/oleObject" Target="embeddings/oleObject18.bin"/><Relationship Id="rId50" Type="http://schemas.openxmlformats.org/officeDocument/2006/relationships/image" Target="media/image29.wmf"/><Relationship Id="rId5" Type="http://schemas.openxmlformats.org/officeDocument/2006/relationships/image" Target="media/image1.png"/><Relationship Id="rId49" Type="http://schemas.openxmlformats.org/officeDocument/2006/relationships/oleObject" Target="embeddings/oleObject17.bin"/><Relationship Id="rId48" Type="http://schemas.openxmlformats.org/officeDocument/2006/relationships/image" Target="media/image28.wmf"/><Relationship Id="rId47" Type="http://schemas.openxmlformats.org/officeDocument/2006/relationships/oleObject" Target="embeddings/oleObject16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6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5.wmf"/><Relationship Id="rId41" Type="http://schemas.openxmlformats.org/officeDocument/2006/relationships/oleObject" Target="embeddings/oleObject13.bin"/><Relationship Id="rId40" Type="http://schemas.openxmlformats.org/officeDocument/2006/relationships/image" Target="media/image24.png"/><Relationship Id="rId4" Type="http://schemas.openxmlformats.org/officeDocument/2006/relationships/theme" Target="theme/theme1.xml"/><Relationship Id="rId39" Type="http://schemas.openxmlformats.org/officeDocument/2006/relationships/image" Target="media/image23.png"/><Relationship Id="rId38" Type="http://schemas.openxmlformats.org/officeDocument/2006/relationships/image" Target="media/image22.png"/><Relationship Id="rId37" Type="http://schemas.openxmlformats.org/officeDocument/2006/relationships/image" Target="media/image21.png"/><Relationship Id="rId36" Type="http://schemas.openxmlformats.org/officeDocument/2006/relationships/image" Target="media/image20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7.wmf"/><Relationship Id="rId3" Type="http://schemas.openxmlformats.org/officeDocument/2006/relationships/footer" Target="footer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6.png"/><Relationship Id="rId27" Type="http://schemas.openxmlformats.org/officeDocument/2006/relationships/image" Target="media/image15.jpeg"/><Relationship Id="rId26" Type="http://schemas.openxmlformats.org/officeDocument/2006/relationships/image" Target="media/image14.jpeg"/><Relationship Id="rId25" Type="http://schemas.openxmlformats.org/officeDocument/2006/relationships/image" Target="media/image13.jpeg"/><Relationship Id="rId24" Type="http://schemas.openxmlformats.org/officeDocument/2006/relationships/image" Target="media/image12.jpeg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jpeg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9.wmf"/><Relationship Id="rId17" Type="http://schemas.openxmlformats.org/officeDocument/2006/relationships/oleObject" Target="embeddings/oleObject5.bin"/><Relationship Id="rId16" Type="http://schemas.openxmlformats.org/officeDocument/2006/relationships/oleObject" Target="embeddings/oleObject4.bin"/><Relationship Id="rId15" Type="http://schemas.openxmlformats.org/officeDocument/2006/relationships/image" Target="media/image8.wmf"/><Relationship Id="rId14" Type="http://schemas.openxmlformats.org/officeDocument/2006/relationships/oleObject" Target="embeddings/oleObject3.bin"/><Relationship Id="rId13" Type="http://schemas.openxmlformats.org/officeDocument/2006/relationships/image" Target="media/image7.wmf"/><Relationship Id="rId12" Type="http://schemas.openxmlformats.org/officeDocument/2006/relationships/oleObject" Target="embeddings/oleObject2.bin"/><Relationship Id="rId11" Type="http://schemas.openxmlformats.org/officeDocument/2006/relationships/image" Target="media/image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320</Words>
  <Characters>1828</Characters>
  <Lines>15</Lines>
  <Paragraphs>4</Paragraphs>
  <TotalTime>9</TotalTime>
  <ScaleCrop>false</ScaleCrop>
  <LinksUpToDate>false</LinksUpToDate>
  <CharactersWithSpaces>2144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2020-11-28T03:44:00Z</dcterms:created>
  <dc:creator>李 佳璐</dc:creator>
  <cp:lastModifiedBy>永远的小阚</cp:lastModifiedBy>
  <dcterms:modified xsi:type="dcterms:W3CDTF">2020-12-07T12:40:28Z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