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2389" w14:textId="181FC6C4" w:rsidR="00A32558" w:rsidRDefault="0006647F" w:rsidP="00542827">
      <w:pPr>
        <w:jc w:val="center"/>
        <w:rPr>
          <w:rFonts w:ascii="Times New Roman" w:eastAsia="方正小标宋简体" w:hAnsi="Times New Roman" w:cs="Times New Roman"/>
          <w:b/>
          <w:sz w:val="44"/>
          <w:szCs w:val="44"/>
        </w:rPr>
      </w:pPr>
      <w:r w:rsidRPr="003313E1">
        <w:rPr>
          <w:rFonts w:ascii="Times New Roman" w:eastAsia="方正小标宋简体" w:hAnsi="Times New Roman" w:cs="Times New Roman"/>
          <w:b/>
          <w:sz w:val="44"/>
          <w:szCs w:val="44"/>
        </w:rPr>
        <w:t>电力系统继电保护实验报告</w:t>
      </w:r>
    </w:p>
    <w:tbl>
      <w:tblPr>
        <w:tblStyle w:val="a9"/>
        <w:tblW w:w="0" w:type="auto"/>
        <w:tblLook w:val="04A0" w:firstRow="1" w:lastRow="0" w:firstColumn="1" w:lastColumn="0" w:noHBand="0" w:noVBand="1"/>
      </w:tblPr>
      <w:tblGrid>
        <w:gridCol w:w="2765"/>
        <w:gridCol w:w="2765"/>
        <w:gridCol w:w="2766"/>
      </w:tblGrid>
      <w:tr w:rsidR="003F34E6" w14:paraId="4DCD6ADD" w14:textId="77777777" w:rsidTr="003F34E6">
        <w:tc>
          <w:tcPr>
            <w:tcW w:w="2765" w:type="dxa"/>
          </w:tcPr>
          <w:p w14:paraId="120EE691" w14:textId="0B37DCC2" w:rsidR="003F34E6" w:rsidRDefault="003F34E6" w:rsidP="00542827">
            <w:pPr>
              <w:jc w:val="center"/>
              <w:rPr>
                <w:rFonts w:ascii="Times New Roman" w:eastAsia="方正小标宋简体" w:hAnsi="Times New Roman" w:cs="Times New Roman" w:hint="eastAsia"/>
                <w:b/>
                <w:sz w:val="44"/>
                <w:szCs w:val="44"/>
              </w:rPr>
            </w:pPr>
            <w:r w:rsidRPr="00384464">
              <w:rPr>
                <w:rFonts w:ascii="Times New Roman" w:eastAsia="楷体" w:hAnsi="Times New Roman" w:cs="Times New Roman"/>
                <w:sz w:val="28"/>
                <w:szCs w:val="28"/>
              </w:rPr>
              <w:t>电气</w:t>
            </w:r>
            <w:r w:rsidRPr="00384464">
              <w:rPr>
                <w:rFonts w:ascii="Times New Roman" w:eastAsia="楷体" w:hAnsi="Times New Roman" w:cs="Times New Roman"/>
                <w:sz w:val="28"/>
                <w:szCs w:val="28"/>
              </w:rPr>
              <w:t>810</w:t>
            </w:r>
            <w:r w:rsidRPr="00384464">
              <w:rPr>
                <w:rFonts w:ascii="Times New Roman" w:eastAsia="楷体" w:hAnsi="Times New Roman" w:cs="Times New Roman"/>
                <w:sz w:val="28"/>
                <w:szCs w:val="28"/>
              </w:rPr>
              <w:t>班</w:t>
            </w:r>
          </w:p>
        </w:tc>
        <w:tc>
          <w:tcPr>
            <w:tcW w:w="2765" w:type="dxa"/>
          </w:tcPr>
          <w:p w14:paraId="60B01075" w14:textId="665F843C" w:rsidR="003F34E6" w:rsidRDefault="003F34E6" w:rsidP="00542827">
            <w:pPr>
              <w:jc w:val="center"/>
              <w:rPr>
                <w:rFonts w:ascii="Times New Roman" w:eastAsia="方正小标宋简体" w:hAnsi="Times New Roman" w:cs="Times New Roman" w:hint="eastAsia"/>
                <w:b/>
                <w:sz w:val="44"/>
                <w:szCs w:val="44"/>
              </w:rPr>
            </w:pPr>
            <w:r w:rsidRPr="00384464">
              <w:rPr>
                <w:rFonts w:ascii="Times New Roman" w:eastAsia="楷体" w:hAnsi="Times New Roman" w:cs="Times New Roman"/>
                <w:sz w:val="28"/>
                <w:szCs w:val="28"/>
              </w:rPr>
              <w:t>聂永欣</w:t>
            </w:r>
          </w:p>
        </w:tc>
        <w:tc>
          <w:tcPr>
            <w:tcW w:w="2766" w:type="dxa"/>
          </w:tcPr>
          <w:p w14:paraId="5D7432CB" w14:textId="48A8AD29" w:rsidR="003F34E6" w:rsidRDefault="003F34E6" w:rsidP="00542827">
            <w:pPr>
              <w:jc w:val="center"/>
              <w:rPr>
                <w:rFonts w:ascii="Times New Roman" w:eastAsia="方正小标宋简体" w:hAnsi="Times New Roman" w:cs="Times New Roman" w:hint="eastAsia"/>
                <w:b/>
                <w:sz w:val="44"/>
                <w:szCs w:val="44"/>
              </w:rPr>
            </w:pPr>
            <w:r w:rsidRPr="00384464">
              <w:rPr>
                <w:rFonts w:ascii="Times New Roman" w:eastAsia="楷体" w:hAnsi="Times New Roman" w:cs="Times New Roman"/>
                <w:sz w:val="28"/>
                <w:szCs w:val="28"/>
              </w:rPr>
              <w:t>2186113564</w:t>
            </w:r>
          </w:p>
        </w:tc>
      </w:tr>
    </w:tbl>
    <w:p w14:paraId="549D91ED" w14:textId="01007600" w:rsidR="00697800" w:rsidRPr="003313E1" w:rsidRDefault="00BC2244" w:rsidP="003313E1">
      <w:pPr>
        <w:pStyle w:val="1"/>
      </w:pPr>
      <w:r w:rsidRPr="003313E1">
        <w:t>实验目的</w:t>
      </w:r>
    </w:p>
    <w:p w14:paraId="60F6AFD2" w14:textId="07C8CF35" w:rsidR="00BC2244" w:rsidRPr="00384464" w:rsidRDefault="00C50D05" w:rsidP="00384464">
      <w:pPr>
        <w:pStyle w:val="a8"/>
        <w:numPr>
          <w:ilvl w:val="0"/>
          <w:numId w:val="2"/>
        </w:numPr>
        <w:spacing w:line="288" w:lineRule="auto"/>
        <w:ind w:left="357" w:firstLineChars="0" w:hanging="357"/>
        <w:rPr>
          <w:rFonts w:ascii="Times New Roman" w:eastAsia="宋体" w:hAnsi="Times New Roman" w:cs="Times New Roman"/>
          <w:sz w:val="24"/>
          <w:szCs w:val="24"/>
        </w:rPr>
      </w:pPr>
      <w:r>
        <w:rPr>
          <w:rFonts w:ascii="Times New Roman" w:eastAsia="宋体" w:hAnsi="Times New Roman" w:cs="Times New Roman" w:hint="eastAsia"/>
          <w:sz w:val="24"/>
          <w:szCs w:val="24"/>
        </w:rPr>
        <w:t>了解</w:t>
      </w:r>
      <w:r w:rsidR="002339F1" w:rsidRPr="00384464">
        <w:rPr>
          <w:rFonts w:ascii="Times New Roman" w:eastAsia="宋体" w:hAnsi="Times New Roman" w:cs="Times New Roman"/>
          <w:sz w:val="24"/>
          <w:szCs w:val="24"/>
        </w:rPr>
        <w:t>变压器</w:t>
      </w:r>
      <w:proofErr w:type="gramStart"/>
      <w:r w:rsidR="00EC3A2E" w:rsidRPr="00384464">
        <w:rPr>
          <w:rFonts w:ascii="Times New Roman" w:eastAsia="宋体" w:hAnsi="Times New Roman" w:cs="Times New Roman"/>
          <w:sz w:val="24"/>
          <w:szCs w:val="24"/>
        </w:rPr>
        <w:t>纵</w:t>
      </w:r>
      <w:proofErr w:type="gramEnd"/>
      <w:r w:rsidR="00EC3A2E" w:rsidRPr="00384464">
        <w:rPr>
          <w:rFonts w:ascii="Times New Roman" w:eastAsia="宋体" w:hAnsi="Times New Roman" w:cs="Times New Roman"/>
          <w:sz w:val="24"/>
          <w:szCs w:val="24"/>
        </w:rPr>
        <w:t>差动保护原理，了解造成变压器差动保护的不平</w:t>
      </w:r>
      <w:bookmarkStart w:id="0" w:name="_GoBack"/>
      <w:bookmarkEnd w:id="0"/>
      <w:r w:rsidR="00EC3A2E" w:rsidRPr="00384464">
        <w:rPr>
          <w:rFonts w:ascii="Times New Roman" w:eastAsia="宋体" w:hAnsi="Times New Roman" w:cs="Times New Roman"/>
          <w:sz w:val="24"/>
          <w:szCs w:val="24"/>
        </w:rPr>
        <w:t>衡电流的原因整定计算</w:t>
      </w:r>
      <w:proofErr w:type="gramStart"/>
      <w:r w:rsidR="00EC3A2E" w:rsidRPr="00384464">
        <w:rPr>
          <w:rFonts w:ascii="Times New Roman" w:eastAsia="宋体" w:hAnsi="Times New Roman" w:cs="Times New Roman"/>
          <w:sz w:val="24"/>
          <w:szCs w:val="24"/>
        </w:rPr>
        <w:t>纵</w:t>
      </w:r>
      <w:proofErr w:type="gramEnd"/>
      <w:r w:rsidR="00EC3A2E" w:rsidRPr="00384464">
        <w:rPr>
          <w:rFonts w:ascii="Times New Roman" w:eastAsia="宋体" w:hAnsi="Times New Roman" w:cs="Times New Roman"/>
          <w:sz w:val="24"/>
          <w:szCs w:val="24"/>
        </w:rPr>
        <w:t>差动保护动作电流</w:t>
      </w:r>
      <w:r w:rsidR="00BA06B1" w:rsidRPr="00384464">
        <w:rPr>
          <w:rFonts w:ascii="Times New Roman" w:eastAsia="宋体" w:hAnsi="Times New Roman" w:cs="Times New Roman"/>
          <w:sz w:val="24"/>
          <w:szCs w:val="24"/>
        </w:rPr>
        <w:t>。</w:t>
      </w:r>
    </w:p>
    <w:p w14:paraId="79EEB566" w14:textId="26BF356F" w:rsidR="00EC3A2E" w:rsidRPr="00384464" w:rsidRDefault="00BD4BE1" w:rsidP="00384464">
      <w:pPr>
        <w:pStyle w:val="a8"/>
        <w:numPr>
          <w:ilvl w:val="0"/>
          <w:numId w:val="2"/>
        </w:numPr>
        <w:spacing w:line="252" w:lineRule="auto"/>
        <w:ind w:left="357" w:firstLineChars="0" w:hanging="357"/>
        <w:rPr>
          <w:rFonts w:ascii="Times New Roman" w:eastAsia="宋体" w:hAnsi="Times New Roman" w:cs="Times New Roman"/>
          <w:sz w:val="24"/>
          <w:szCs w:val="24"/>
        </w:rPr>
      </w:pPr>
      <w:r w:rsidRPr="00384464">
        <w:rPr>
          <w:rFonts w:ascii="Times New Roman" w:eastAsia="宋体" w:hAnsi="Times New Roman" w:cs="Times New Roman"/>
          <w:sz w:val="24"/>
          <w:szCs w:val="24"/>
        </w:rPr>
        <w:t>了解</w:t>
      </w:r>
      <w:r w:rsidR="00EC3A2E" w:rsidRPr="00384464">
        <w:rPr>
          <w:rFonts w:ascii="Times New Roman" w:eastAsia="宋体" w:hAnsi="Times New Roman" w:cs="Times New Roman"/>
          <w:sz w:val="24"/>
          <w:szCs w:val="24"/>
        </w:rPr>
        <w:t>具有制动特性的差动继电器的应用场合，</w:t>
      </w:r>
      <w:r w:rsidR="00CC4EE6">
        <w:rPr>
          <w:rFonts w:ascii="Times New Roman" w:eastAsia="宋体" w:hAnsi="Times New Roman" w:cs="Times New Roman" w:hint="eastAsia"/>
          <w:sz w:val="24"/>
          <w:szCs w:val="24"/>
        </w:rPr>
        <w:t>了解</w:t>
      </w:r>
      <w:r w:rsidR="00C50D05">
        <w:rPr>
          <w:rFonts w:ascii="Times New Roman" w:eastAsia="宋体" w:hAnsi="Times New Roman" w:cs="Times New Roman" w:hint="eastAsia"/>
          <w:sz w:val="24"/>
          <w:szCs w:val="24"/>
        </w:rPr>
        <w:t>标积制动</w:t>
      </w:r>
      <w:r w:rsidR="00CC4EE6">
        <w:rPr>
          <w:rFonts w:ascii="Times New Roman" w:eastAsia="宋体" w:hAnsi="Times New Roman" w:cs="Times New Roman" w:hint="eastAsia"/>
          <w:sz w:val="24"/>
          <w:szCs w:val="24"/>
        </w:rPr>
        <w:t>与</w:t>
      </w:r>
      <w:r w:rsidR="00C50D05">
        <w:rPr>
          <w:rFonts w:ascii="Times New Roman" w:eastAsia="宋体" w:hAnsi="Times New Roman" w:cs="Times New Roman" w:hint="eastAsia"/>
          <w:sz w:val="24"/>
          <w:szCs w:val="24"/>
        </w:rPr>
        <w:t>比率</w:t>
      </w:r>
      <w:r w:rsidR="00CC4EE6">
        <w:rPr>
          <w:rFonts w:ascii="Times New Roman" w:eastAsia="宋体" w:hAnsi="Times New Roman" w:cs="Times New Roman" w:hint="eastAsia"/>
          <w:sz w:val="24"/>
          <w:szCs w:val="24"/>
        </w:rPr>
        <w:t>特性的差动继电器的区别，</w:t>
      </w:r>
      <w:r w:rsidRPr="00384464">
        <w:rPr>
          <w:rFonts w:ascii="Times New Roman" w:eastAsia="宋体" w:hAnsi="Times New Roman" w:cs="Times New Roman"/>
          <w:sz w:val="24"/>
          <w:szCs w:val="24"/>
        </w:rPr>
        <w:t>整定计算制动特性的斜率</w:t>
      </w:r>
      <w:r w:rsidR="00CC4EE6">
        <w:rPr>
          <w:rFonts w:ascii="Times New Roman" w:eastAsia="宋体" w:hAnsi="Times New Roman" w:cs="Times New Roman" w:hint="eastAsia"/>
          <w:sz w:val="24"/>
          <w:szCs w:val="24"/>
        </w:rPr>
        <w:t>与拐点</w:t>
      </w:r>
      <w:r w:rsidRPr="00384464">
        <w:rPr>
          <w:rFonts w:ascii="Times New Roman" w:eastAsia="宋体" w:hAnsi="Times New Roman" w:cs="Times New Roman"/>
          <w:sz w:val="24"/>
          <w:szCs w:val="24"/>
        </w:rPr>
        <w:t>。</w:t>
      </w:r>
    </w:p>
    <w:p w14:paraId="546B4596" w14:textId="35DAC778" w:rsidR="00BD4BE1" w:rsidRPr="00384464" w:rsidRDefault="00BD4BE1" w:rsidP="003313E1">
      <w:pPr>
        <w:pStyle w:val="1"/>
      </w:pPr>
      <w:r w:rsidRPr="00384464">
        <w:t>实验原理</w:t>
      </w:r>
    </w:p>
    <w:p w14:paraId="631AAC89" w14:textId="2D3D530F" w:rsidR="00BC2244" w:rsidRPr="009D7EAE" w:rsidRDefault="00A1387B" w:rsidP="00660A1A">
      <w:pPr>
        <w:pStyle w:val="2"/>
      </w:pPr>
      <w:r w:rsidRPr="009D7EAE">
        <w:t>变压器</w:t>
      </w:r>
      <w:proofErr w:type="gramStart"/>
      <w:r w:rsidRPr="009D7EAE">
        <w:t>纵</w:t>
      </w:r>
      <w:proofErr w:type="gramEnd"/>
      <w:r w:rsidRPr="009D7EAE">
        <w:t>差动保护原理</w:t>
      </w:r>
    </w:p>
    <w:p w14:paraId="3EA99104" w14:textId="337F7A83" w:rsidR="00A1387B" w:rsidRPr="00384464" w:rsidRDefault="00A576FC" w:rsidP="00260358">
      <w:pPr>
        <w:spacing w:line="252" w:lineRule="auto"/>
        <w:ind w:firstLine="482"/>
        <w:rPr>
          <w:rFonts w:ascii="Times New Roman" w:eastAsia="宋体" w:hAnsi="Times New Roman" w:cs="Times New Roman"/>
          <w:sz w:val="24"/>
          <w:szCs w:val="24"/>
        </w:rPr>
      </w:pPr>
      <w:r w:rsidRPr="00384464">
        <w:rPr>
          <w:rFonts w:ascii="Times New Roman" w:eastAsia="宋体" w:hAnsi="Times New Roman" w:cs="Times New Roman"/>
          <w:sz w:val="24"/>
          <w:szCs w:val="24"/>
        </w:rPr>
        <w:t>电流</w:t>
      </w:r>
      <w:proofErr w:type="gramStart"/>
      <w:r w:rsidRPr="00384464">
        <w:rPr>
          <w:rFonts w:ascii="Times New Roman" w:eastAsia="宋体" w:hAnsi="Times New Roman" w:cs="Times New Roman"/>
          <w:sz w:val="24"/>
          <w:szCs w:val="24"/>
        </w:rPr>
        <w:t>纵</w:t>
      </w:r>
      <w:proofErr w:type="gramEnd"/>
      <w:r w:rsidRPr="00384464">
        <w:rPr>
          <w:rFonts w:ascii="Times New Roman" w:eastAsia="宋体" w:hAnsi="Times New Roman" w:cs="Times New Roman"/>
          <w:sz w:val="24"/>
          <w:szCs w:val="24"/>
        </w:rPr>
        <w:t>差动保护不仅可以正确区分区内外故障，而且不需要与其他元件的保护配合，可以无延时地切除区内各种故障，具有独特的优点，因而被广泛地用作变压器的主保护。</w:t>
      </w:r>
    </w:p>
    <w:p w14:paraId="0851314C" w14:textId="30739369" w:rsidR="00A576FC" w:rsidRPr="00384464" w:rsidRDefault="00260358" w:rsidP="00260358">
      <w:pPr>
        <w:spacing w:line="320" w:lineRule="exact"/>
        <w:ind w:firstLine="482"/>
        <w:rPr>
          <w:rFonts w:ascii="Times New Roman" w:eastAsia="宋体" w:hAnsi="Times New Roman" w:cs="Times New Roman"/>
          <w:sz w:val="24"/>
          <w:szCs w:val="24"/>
        </w:rPr>
      </w:pPr>
      <w:r w:rsidRPr="00384464">
        <w:rPr>
          <w:rFonts w:ascii="Times New Roman" w:eastAsia="宋体" w:hAnsi="Times New Roman" w:cs="Times New Roman"/>
          <w:sz w:val="24"/>
          <w:szCs w:val="24"/>
        </w:rPr>
        <w:t>其中，</w:t>
      </w:r>
      <w:r w:rsidRPr="00384464">
        <w:rPr>
          <w:rFonts w:ascii="Times New Roman" w:eastAsia="宋体" w:hAnsi="Times New Roman" w:cs="Times New Roman"/>
          <w:position w:val="-12"/>
          <w:sz w:val="24"/>
          <w:szCs w:val="24"/>
        </w:rPr>
        <w:object w:dxaOrig="220" w:dyaOrig="380" w14:anchorId="1DBBB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5pt;height:19.15pt" o:ole="">
            <v:imagedata r:id="rId7" o:title=""/>
          </v:shape>
          <o:OLEObject Type="Embed" ProgID="Equation.DSMT4" ShapeID="_x0000_i1026" DrawAspect="Content" ObjectID="_1711198887" r:id="rId8"/>
        </w:object>
      </w:r>
      <w:r w:rsidRPr="00384464">
        <w:rPr>
          <w:rFonts w:ascii="Times New Roman" w:eastAsia="宋体" w:hAnsi="Times New Roman" w:cs="Times New Roman"/>
          <w:sz w:val="24"/>
          <w:szCs w:val="24"/>
        </w:rPr>
        <w:t>、</w:t>
      </w:r>
      <w:r w:rsidRPr="00384464">
        <w:rPr>
          <w:rFonts w:ascii="Times New Roman" w:eastAsia="宋体" w:hAnsi="Times New Roman" w:cs="Times New Roman"/>
          <w:position w:val="-12"/>
          <w:sz w:val="24"/>
          <w:szCs w:val="24"/>
        </w:rPr>
        <w:object w:dxaOrig="240" w:dyaOrig="380" w14:anchorId="686081C1">
          <v:shape id="_x0000_i1027" type="#_x0000_t75" style="width:12pt;height:19.15pt" o:ole="">
            <v:imagedata r:id="rId9" o:title=""/>
          </v:shape>
          <o:OLEObject Type="Embed" ProgID="Equation.DSMT4" ShapeID="_x0000_i1027" DrawAspect="Content" ObjectID="_1711198888" r:id="rId10"/>
        </w:object>
      </w:r>
      <w:r w:rsidRPr="00384464">
        <w:rPr>
          <w:rFonts w:ascii="Times New Roman" w:eastAsia="宋体" w:hAnsi="Times New Roman" w:cs="Times New Roman"/>
          <w:sz w:val="24"/>
          <w:szCs w:val="24"/>
        </w:rPr>
        <w:t>分别为变压器一次侧和二次侧的电流，参考方向为母线指向变压器；</w:t>
      </w:r>
      <w:r w:rsidRPr="00384464">
        <w:rPr>
          <w:rFonts w:ascii="Times New Roman" w:eastAsia="宋体" w:hAnsi="Times New Roman" w:cs="Times New Roman"/>
          <w:position w:val="-12"/>
          <w:sz w:val="24"/>
          <w:szCs w:val="24"/>
        </w:rPr>
        <w:object w:dxaOrig="220" w:dyaOrig="380" w14:anchorId="2EBE5558">
          <v:shape id="_x0000_i1028" type="#_x0000_t75" style="width:11.65pt;height:19.15pt" o:ole="">
            <v:imagedata r:id="rId11" o:title=""/>
          </v:shape>
          <o:OLEObject Type="Embed" ProgID="Equation.DSMT4" ShapeID="_x0000_i1028" DrawAspect="Content" ObjectID="_1711198889" r:id="rId12"/>
        </w:object>
      </w:r>
      <w:r w:rsidRPr="00384464">
        <w:rPr>
          <w:rFonts w:ascii="Times New Roman" w:eastAsia="宋体" w:hAnsi="Times New Roman" w:cs="Times New Roman"/>
          <w:sz w:val="24"/>
          <w:szCs w:val="24"/>
        </w:rPr>
        <w:t>、</w:t>
      </w:r>
      <w:r w:rsidRPr="00384464">
        <w:rPr>
          <w:rFonts w:ascii="Times New Roman" w:eastAsia="宋体" w:hAnsi="Times New Roman" w:cs="Times New Roman"/>
          <w:position w:val="-12"/>
          <w:sz w:val="24"/>
          <w:szCs w:val="24"/>
        </w:rPr>
        <w:object w:dxaOrig="240" w:dyaOrig="380" w14:anchorId="56DCE629">
          <v:shape id="_x0000_i1029" type="#_x0000_t75" style="width:12pt;height:19.15pt" o:ole="">
            <v:imagedata r:id="rId13" o:title=""/>
          </v:shape>
          <o:OLEObject Type="Embed" ProgID="Equation.DSMT4" ShapeID="_x0000_i1029" DrawAspect="Content" ObjectID="_1711198890" r:id="rId14"/>
        </w:object>
      </w:r>
      <w:r w:rsidRPr="00384464">
        <w:rPr>
          <w:rFonts w:ascii="Times New Roman" w:eastAsia="宋体" w:hAnsi="Times New Roman" w:cs="Times New Roman"/>
          <w:sz w:val="24"/>
          <w:szCs w:val="24"/>
        </w:rPr>
        <w:t>为相应的电流互感器二次电流。</w:t>
      </w:r>
      <w:r w:rsidR="00684517" w:rsidRPr="00384464">
        <w:rPr>
          <w:rFonts w:ascii="Times New Roman" w:eastAsia="宋体" w:hAnsi="Times New Roman" w:cs="Times New Roman"/>
          <w:sz w:val="24"/>
          <w:szCs w:val="24"/>
        </w:rPr>
        <w:t>设变压器变比为</w:t>
      </w:r>
      <w:r w:rsidR="00684517" w:rsidRPr="00384464">
        <w:rPr>
          <w:rFonts w:ascii="Times New Roman" w:hAnsi="Times New Roman" w:cs="Times New Roman"/>
          <w:position w:val="-10"/>
        </w:rPr>
        <w:object w:dxaOrig="240" w:dyaOrig="300" w14:anchorId="360F9A92">
          <v:shape id="_x0000_i1030" type="#_x0000_t75" style="width:12pt;height:15.4pt" o:ole="">
            <v:imagedata r:id="rId15" o:title=""/>
          </v:shape>
          <o:OLEObject Type="Embed" ProgID="Equation.DSMT4" ShapeID="_x0000_i1030" DrawAspect="Content" ObjectID="_1711198891" r:id="rId16"/>
        </w:object>
      </w:r>
      <w:r w:rsidR="00684517" w:rsidRPr="00384464">
        <w:rPr>
          <w:rFonts w:ascii="Times New Roman" w:eastAsia="黑体" w:hAnsi="Times New Roman" w:cs="Times New Roman"/>
        </w:rPr>
        <w:t>，</w:t>
      </w:r>
      <w:r w:rsidRPr="00384464">
        <w:rPr>
          <w:rFonts w:ascii="Times New Roman" w:eastAsia="宋体" w:hAnsi="Times New Roman" w:cs="Times New Roman"/>
          <w:sz w:val="24"/>
          <w:szCs w:val="24"/>
        </w:rPr>
        <w:t>流入差动继电器</w:t>
      </w:r>
      <w:r w:rsidRPr="00384464">
        <w:rPr>
          <w:rFonts w:ascii="Times New Roman" w:eastAsia="宋体" w:hAnsi="Times New Roman" w:cs="Times New Roman"/>
          <w:sz w:val="24"/>
          <w:szCs w:val="24"/>
        </w:rPr>
        <w:t>KD</w:t>
      </w:r>
      <w:r w:rsidRPr="00384464">
        <w:rPr>
          <w:rFonts w:ascii="Times New Roman" w:eastAsia="宋体" w:hAnsi="Times New Roman" w:cs="Times New Roman"/>
          <w:sz w:val="24"/>
          <w:szCs w:val="24"/>
        </w:rPr>
        <w:t>的差动电流为</w:t>
      </w:r>
      <w:r w:rsidR="00A3524C" w:rsidRPr="00384464">
        <w:rPr>
          <w:rFonts w:ascii="Times New Roman" w:eastAsia="宋体" w:hAnsi="Times New Roman" w:cs="Times New Roman"/>
          <w:sz w:val="24"/>
          <w:szCs w:val="24"/>
        </w:rPr>
        <w:t>：</w:t>
      </w:r>
    </w:p>
    <w:p w14:paraId="01D20A36" w14:textId="2F4F40D1" w:rsidR="00A576FC" w:rsidRPr="00384464" w:rsidRDefault="00EB14CA" w:rsidP="00097A01">
      <w:pPr>
        <w:spacing w:line="288" w:lineRule="auto"/>
        <w:jc w:val="center"/>
        <w:rPr>
          <w:rFonts w:ascii="Times New Roman" w:eastAsia="宋体" w:hAnsi="Times New Roman" w:cs="Times New Roman"/>
          <w:sz w:val="24"/>
          <w:szCs w:val="24"/>
        </w:rPr>
      </w:pPr>
      <w:r w:rsidRPr="00384464">
        <w:rPr>
          <w:rFonts w:ascii="Times New Roman" w:hAnsi="Times New Roman" w:cs="Times New Roman"/>
          <w:position w:val="-30"/>
        </w:rPr>
        <w:object w:dxaOrig="3080" w:dyaOrig="720" w14:anchorId="4A1847F7">
          <v:shape id="_x0000_i1031" type="#_x0000_t75" style="width:153.75pt;height:36pt" o:ole="">
            <v:imagedata r:id="rId17" o:title=""/>
          </v:shape>
          <o:OLEObject Type="Embed" ProgID="Equation.DSMT4" ShapeID="_x0000_i1031" DrawAspect="Content" ObjectID="_1711198892" r:id="rId18"/>
        </w:object>
      </w:r>
    </w:p>
    <w:p w14:paraId="4B7A975B" w14:textId="51E1240A" w:rsidR="0006647F" w:rsidRPr="00384464" w:rsidRDefault="00BE636E" w:rsidP="005B31F5">
      <w:pPr>
        <w:spacing w:line="320" w:lineRule="exact"/>
        <w:rPr>
          <w:rFonts w:ascii="Times New Roman" w:eastAsia="宋体" w:hAnsi="Times New Roman" w:cs="Times New Roman"/>
          <w:sz w:val="24"/>
          <w:szCs w:val="24"/>
        </w:rPr>
      </w:pPr>
      <w:r w:rsidRPr="00384464">
        <w:rPr>
          <w:rFonts w:ascii="Times New Roman" w:eastAsia="宋体" w:hAnsi="Times New Roman" w:cs="Times New Roman"/>
          <w:sz w:val="24"/>
          <w:szCs w:val="24"/>
        </w:rPr>
        <w:t>式中</w:t>
      </w:r>
      <w:r w:rsidRPr="00384464">
        <w:rPr>
          <w:rFonts w:ascii="Times New Roman" w:hAnsi="Times New Roman" w:cs="Times New Roman"/>
          <w:position w:val="-12"/>
        </w:rPr>
        <w:object w:dxaOrig="440" w:dyaOrig="360" w14:anchorId="60010D1F">
          <v:shape id="_x0000_i1032" type="#_x0000_t75" style="width:21.75pt;height:18pt" o:ole="">
            <v:imagedata r:id="rId19" o:title=""/>
          </v:shape>
          <o:OLEObject Type="Embed" ProgID="Equation.DSMT4" ShapeID="_x0000_i1032" DrawAspect="Content" ObjectID="_1711198893" r:id="rId20"/>
        </w:object>
      </w:r>
      <w:r w:rsidRPr="00384464">
        <w:rPr>
          <w:rFonts w:ascii="Times New Roman" w:hAnsi="Times New Roman" w:cs="Times New Roman"/>
        </w:rPr>
        <w:t>、</w:t>
      </w:r>
      <w:r w:rsidRPr="00384464">
        <w:rPr>
          <w:rFonts w:ascii="Times New Roman" w:hAnsi="Times New Roman" w:cs="Times New Roman"/>
          <w:position w:val="-12"/>
        </w:rPr>
        <w:object w:dxaOrig="440" w:dyaOrig="360" w14:anchorId="19B7ACF0">
          <v:shape id="_x0000_i1033" type="#_x0000_t75" style="width:21.75pt;height:18pt" o:ole="">
            <v:imagedata r:id="rId21" o:title=""/>
          </v:shape>
          <o:OLEObject Type="Embed" ProgID="Equation.DSMT4" ShapeID="_x0000_i1033" DrawAspect="Content" ObjectID="_1711198894" r:id="rId22"/>
        </w:object>
      </w:r>
      <w:r w:rsidRPr="00384464">
        <w:rPr>
          <w:rFonts w:ascii="Times New Roman" w:eastAsia="宋体" w:hAnsi="Times New Roman" w:cs="Times New Roman"/>
          <w:sz w:val="24"/>
          <w:szCs w:val="24"/>
        </w:rPr>
        <w:t>为两侧电流互感器的变比。</w:t>
      </w:r>
    </w:p>
    <w:p w14:paraId="453072B8" w14:textId="2AEDB681" w:rsidR="00BE636E" w:rsidRPr="00384464" w:rsidRDefault="00853DEC" w:rsidP="00853DEC">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若选择电流互感器的变比，使之满足：</w:t>
      </w:r>
    </w:p>
    <w:p w14:paraId="130110C9" w14:textId="2AF81714" w:rsidR="00853DEC" w:rsidRPr="00384464" w:rsidRDefault="000829D7" w:rsidP="000829D7">
      <w:pPr>
        <w:spacing w:line="252" w:lineRule="auto"/>
        <w:jc w:val="center"/>
        <w:rPr>
          <w:rFonts w:ascii="Times New Roman" w:eastAsia="宋体" w:hAnsi="Times New Roman" w:cs="Times New Roman"/>
          <w:sz w:val="24"/>
          <w:szCs w:val="24"/>
        </w:rPr>
      </w:pPr>
      <w:r w:rsidRPr="00384464">
        <w:rPr>
          <w:rFonts w:ascii="Times New Roman" w:hAnsi="Times New Roman" w:cs="Times New Roman"/>
          <w:position w:val="-30"/>
        </w:rPr>
        <w:object w:dxaOrig="980" w:dyaOrig="680" w14:anchorId="19361CF3">
          <v:shape id="_x0000_i1034" type="#_x0000_t75" style="width:49.15pt;height:33.75pt" o:ole="">
            <v:imagedata r:id="rId23" o:title=""/>
          </v:shape>
          <o:OLEObject Type="Embed" ProgID="Equation.DSMT4" ShapeID="_x0000_i1034" DrawAspect="Content" ObjectID="_1711198895" r:id="rId24"/>
        </w:object>
      </w:r>
    </w:p>
    <w:p w14:paraId="5A8AC401" w14:textId="6891A583" w:rsidR="00097A01" w:rsidRPr="00384464" w:rsidRDefault="000829D7" w:rsidP="009D7EAE">
      <w:pPr>
        <w:spacing w:line="320" w:lineRule="exact"/>
        <w:ind w:firstLineChars="200"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则当忽略变压器的损耗，正常运行和区外故障时一次电流的关系为</w:t>
      </w:r>
      <w:r w:rsidRPr="00384464">
        <w:rPr>
          <w:rFonts w:ascii="Times New Roman" w:hAnsi="Times New Roman" w:cs="Times New Roman"/>
          <w:position w:val="-12"/>
        </w:rPr>
        <w:object w:dxaOrig="1219" w:dyaOrig="380" w14:anchorId="3271933B">
          <v:shape id="_x0000_i1035" type="#_x0000_t75" style="width:60.4pt;height:19.15pt" o:ole="">
            <v:imagedata r:id="rId25" o:title=""/>
          </v:shape>
          <o:OLEObject Type="Embed" ProgID="Equation.DSMT4" ShapeID="_x0000_i1035" DrawAspect="Content" ObjectID="_1711198896" r:id="rId26"/>
        </w:object>
      </w:r>
      <w:r w:rsidRPr="00384464">
        <w:rPr>
          <w:rFonts w:ascii="Times New Roman" w:hAnsi="Times New Roman" w:cs="Times New Roman"/>
        </w:rPr>
        <w:t>。</w:t>
      </w:r>
      <w:r w:rsidRPr="00384464">
        <w:rPr>
          <w:rFonts w:ascii="Times New Roman" w:eastAsia="宋体" w:hAnsi="Times New Roman" w:cs="Times New Roman"/>
          <w:sz w:val="24"/>
          <w:szCs w:val="24"/>
        </w:rPr>
        <w:t>正常运行和变压器外部故障时，差动电流为</w:t>
      </w:r>
      <w:r w:rsidRPr="00384464">
        <w:rPr>
          <w:rFonts w:ascii="Times New Roman" w:eastAsia="宋体" w:hAnsi="Times New Roman" w:cs="Times New Roman"/>
          <w:sz w:val="24"/>
          <w:szCs w:val="24"/>
        </w:rPr>
        <w:t>0</w:t>
      </w:r>
      <w:r w:rsidRPr="00384464">
        <w:rPr>
          <w:rFonts w:ascii="Times New Roman" w:eastAsia="宋体" w:hAnsi="Times New Roman" w:cs="Times New Roman"/>
          <w:sz w:val="24"/>
          <w:szCs w:val="24"/>
        </w:rPr>
        <w:t>，保护不会动作；变压器内部任何一点故障时，</w:t>
      </w:r>
      <w:r w:rsidR="003A4025" w:rsidRPr="00384464">
        <w:rPr>
          <w:rFonts w:ascii="Times New Roman" w:eastAsia="宋体" w:hAnsi="Times New Roman" w:cs="Times New Roman"/>
          <w:sz w:val="24"/>
          <w:szCs w:val="24"/>
        </w:rPr>
        <w:t>相当于变压器内部多了一个故障支路，流入差动继电器的差动电流等于故障点电流（变换到电流互感器二次侧），只要故障电流大于差动继电器的动作电流，差动保护就能迅速动作。</w:t>
      </w:r>
    </w:p>
    <w:p w14:paraId="24109989" w14:textId="4F7F9244" w:rsidR="00097A01" w:rsidRPr="00FE29C2" w:rsidRDefault="00A36981" w:rsidP="003313E1">
      <w:pPr>
        <w:pStyle w:val="2"/>
      </w:pPr>
      <w:r w:rsidRPr="00FE29C2">
        <w:t>差动继电器的制动特性</w:t>
      </w:r>
    </w:p>
    <w:p w14:paraId="1D4FCB95" w14:textId="724A53EC" w:rsidR="00A36981" w:rsidRPr="00384464" w:rsidRDefault="002C0CC4" w:rsidP="00A36981">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实际工作中，流入差动继电器的不平衡电流与变压器外部故障时的穿越电流有关。穿越电流越大，不平衡电流越大。具有制动特性的差动继电器则是利用这个特点，在差动继电器中引入一个能够反应变压器穿越电流大小的制动电流，使继电器的动作电流能够根据制动电流自动调整。</w:t>
      </w:r>
    </w:p>
    <w:p w14:paraId="28827B7F" w14:textId="4096DE93" w:rsidR="002C0CC4" w:rsidRPr="00384464" w:rsidRDefault="002C0CC4" w:rsidP="005B31F5">
      <w:pPr>
        <w:spacing w:line="320" w:lineRule="exact"/>
        <w:ind w:firstLine="482"/>
        <w:rPr>
          <w:rFonts w:ascii="Times New Roman" w:eastAsia="宋体" w:hAnsi="Times New Roman" w:cs="Times New Roman"/>
          <w:sz w:val="24"/>
          <w:szCs w:val="24"/>
        </w:rPr>
      </w:pPr>
      <w:r w:rsidRPr="00384464">
        <w:rPr>
          <w:rFonts w:ascii="Times New Roman" w:eastAsia="宋体" w:hAnsi="Times New Roman" w:cs="Times New Roman"/>
          <w:sz w:val="24"/>
          <w:szCs w:val="24"/>
        </w:rPr>
        <w:t>差动电流</w:t>
      </w:r>
      <w:r w:rsidR="00F44241" w:rsidRPr="00384464">
        <w:rPr>
          <w:rFonts w:ascii="Times New Roman" w:hAnsi="Times New Roman" w:cs="Times New Roman"/>
          <w:position w:val="-12"/>
        </w:rPr>
        <w:object w:dxaOrig="240" w:dyaOrig="360" w14:anchorId="34001F4D">
          <v:shape id="_x0000_i1036" type="#_x0000_t75" style="width:12pt;height:18pt" o:ole="">
            <v:imagedata r:id="rId27" o:title=""/>
          </v:shape>
          <o:OLEObject Type="Embed" ProgID="Equation.DSMT4" ShapeID="_x0000_i1036" DrawAspect="Content" ObjectID="_1711198897" r:id="rId28"/>
        </w:object>
      </w:r>
      <w:r w:rsidRPr="00384464">
        <w:rPr>
          <w:rFonts w:ascii="Times New Roman" w:eastAsia="宋体" w:hAnsi="Times New Roman" w:cs="Times New Roman"/>
          <w:sz w:val="24"/>
          <w:szCs w:val="24"/>
        </w:rPr>
        <w:t>与制动电流</w:t>
      </w:r>
      <w:r w:rsidR="00F44241" w:rsidRPr="00384464">
        <w:rPr>
          <w:rFonts w:ascii="Times New Roman" w:hAnsi="Times New Roman" w:cs="Times New Roman"/>
          <w:position w:val="-12"/>
        </w:rPr>
        <w:object w:dxaOrig="340" w:dyaOrig="360" w14:anchorId="2BB37381">
          <v:shape id="_x0000_i1037" type="#_x0000_t75" style="width:17.65pt;height:18pt" o:ole="">
            <v:imagedata r:id="rId29" o:title=""/>
          </v:shape>
          <o:OLEObject Type="Embed" ProgID="Equation.DSMT4" ShapeID="_x0000_i1037" DrawAspect="Content" ObjectID="_1711198898" r:id="rId30"/>
        </w:object>
      </w:r>
      <w:r w:rsidRPr="00384464">
        <w:rPr>
          <w:rFonts w:ascii="Times New Roman" w:eastAsia="宋体" w:hAnsi="Times New Roman" w:cs="Times New Roman"/>
          <w:sz w:val="24"/>
          <w:szCs w:val="24"/>
        </w:rPr>
        <w:t>的关系如图</w:t>
      </w:r>
      <w:r w:rsidR="003313E1">
        <w:rPr>
          <w:rFonts w:ascii="Times New Roman" w:eastAsia="宋体" w:hAnsi="Times New Roman" w:cs="Times New Roman"/>
          <w:sz w:val="24"/>
          <w:szCs w:val="24"/>
        </w:rPr>
        <w:t>1</w:t>
      </w:r>
      <w:r w:rsidRPr="00384464">
        <w:rPr>
          <w:rFonts w:ascii="Times New Roman" w:eastAsia="宋体" w:hAnsi="Times New Roman" w:cs="Times New Roman"/>
          <w:sz w:val="24"/>
          <w:szCs w:val="24"/>
        </w:rPr>
        <w:t>所示。</w:t>
      </w:r>
      <w:r w:rsidR="005B31F5" w:rsidRPr="00384464">
        <w:rPr>
          <w:rFonts w:ascii="Times New Roman" w:eastAsia="宋体" w:hAnsi="Times New Roman" w:cs="Times New Roman"/>
          <w:sz w:val="24"/>
          <w:szCs w:val="24"/>
        </w:rPr>
        <w:t>仅当差动电流处于曲线上方</w:t>
      </w:r>
      <w:r w:rsidR="005B31F5" w:rsidRPr="00384464">
        <w:rPr>
          <w:rFonts w:ascii="Times New Roman" w:eastAsia="宋体" w:hAnsi="Times New Roman" w:cs="Times New Roman"/>
          <w:sz w:val="24"/>
          <w:szCs w:val="24"/>
        </w:rPr>
        <w:lastRenderedPageBreak/>
        <w:t>时，差动继电器才能动作并且肯定动作。</w:t>
      </w:r>
      <w:r w:rsidR="005B31F5" w:rsidRPr="00384464">
        <w:rPr>
          <w:rFonts w:ascii="Times New Roman" w:hAnsi="Times New Roman" w:cs="Times New Roman"/>
          <w:position w:val="-12"/>
        </w:rPr>
        <w:object w:dxaOrig="1040" w:dyaOrig="360" w14:anchorId="01BB345B">
          <v:shape id="_x0000_i1038" type="#_x0000_t75" style="width:51.75pt;height:18pt" o:ole="">
            <v:imagedata r:id="rId31" o:title=""/>
          </v:shape>
          <o:OLEObject Type="Embed" ProgID="Equation.DSMT4" ShapeID="_x0000_i1038" DrawAspect="Content" ObjectID="_1711198899" r:id="rId32"/>
        </w:object>
      </w:r>
      <w:r w:rsidR="005B31F5" w:rsidRPr="00384464">
        <w:rPr>
          <w:rFonts w:ascii="Times New Roman" w:eastAsia="宋体" w:hAnsi="Times New Roman" w:cs="Times New Roman"/>
          <w:sz w:val="24"/>
          <w:szCs w:val="24"/>
        </w:rPr>
        <w:t>曲线</w:t>
      </w:r>
      <w:r w:rsidR="00FC66EC" w:rsidRPr="00384464">
        <w:rPr>
          <w:rFonts w:ascii="Times New Roman" w:eastAsia="宋体" w:hAnsi="Times New Roman" w:cs="Times New Roman"/>
          <w:sz w:val="24"/>
          <w:szCs w:val="24"/>
        </w:rPr>
        <w:t>称为差动继电器的动作区，另一个区域相应地称为制动区。</w:t>
      </w:r>
    </w:p>
    <w:p w14:paraId="1344A059" w14:textId="7C97C075" w:rsidR="00C66162" w:rsidRPr="00384464" w:rsidRDefault="00650CB7" w:rsidP="00C66162">
      <w:pPr>
        <w:spacing w:line="252" w:lineRule="auto"/>
        <w:jc w:val="center"/>
        <w:rPr>
          <w:rFonts w:ascii="Times New Roman" w:eastAsia="宋体" w:hAnsi="Times New Roman" w:cs="Times New Roman"/>
          <w:sz w:val="24"/>
          <w:szCs w:val="24"/>
        </w:rPr>
      </w:pPr>
      <w:r w:rsidRPr="00384464">
        <w:rPr>
          <w:rFonts w:ascii="Times New Roman" w:eastAsia="宋体" w:hAnsi="Times New Roman" w:cs="Times New Roman"/>
          <w:sz w:val="24"/>
          <w:szCs w:val="24"/>
        </w:rPr>
        <w:object w:dxaOrig="6293" w:dyaOrig="3588" w14:anchorId="7149487C">
          <v:shape id="_x0000_i1039" type="#_x0000_t75" style="width:245.25pt;height:139.9pt" o:ole="">
            <v:imagedata r:id="rId33" o:title=""/>
          </v:shape>
          <o:OLEObject Type="Embed" ProgID="Visio.Drawing.11" ShapeID="_x0000_i1039" DrawAspect="Content" ObjectID="_1711198900" r:id="rId34"/>
        </w:object>
      </w:r>
    </w:p>
    <w:p w14:paraId="18EB570A" w14:textId="603433AA" w:rsidR="00C66162" w:rsidRPr="00384464" w:rsidRDefault="00C66162" w:rsidP="00C66162">
      <w:pPr>
        <w:spacing w:line="288" w:lineRule="auto"/>
        <w:jc w:val="center"/>
        <w:rPr>
          <w:rFonts w:ascii="Times New Roman" w:eastAsia="宋体" w:hAnsi="Times New Roman" w:cs="Times New Roman"/>
          <w:szCs w:val="21"/>
        </w:rPr>
      </w:pPr>
      <w:r w:rsidRPr="00384464">
        <w:rPr>
          <w:rFonts w:ascii="Times New Roman" w:eastAsia="宋体" w:hAnsi="Times New Roman" w:cs="Times New Roman"/>
          <w:szCs w:val="21"/>
        </w:rPr>
        <w:t>图</w:t>
      </w:r>
      <w:r w:rsidR="003313E1">
        <w:rPr>
          <w:rFonts w:ascii="Times New Roman" w:eastAsia="宋体" w:hAnsi="Times New Roman" w:cs="Times New Roman"/>
          <w:szCs w:val="21"/>
        </w:rPr>
        <w:t>1</w:t>
      </w:r>
      <w:r w:rsidRPr="00384464">
        <w:rPr>
          <w:rFonts w:ascii="Times New Roman" w:eastAsia="宋体" w:hAnsi="Times New Roman" w:cs="Times New Roman"/>
          <w:szCs w:val="21"/>
        </w:rPr>
        <w:t xml:space="preserve"> </w:t>
      </w:r>
      <w:r w:rsidRPr="00384464">
        <w:rPr>
          <w:rFonts w:ascii="Times New Roman" w:eastAsia="宋体" w:hAnsi="Times New Roman" w:cs="Times New Roman"/>
          <w:szCs w:val="21"/>
        </w:rPr>
        <w:t>继电器制动特性</w:t>
      </w:r>
    </w:p>
    <w:p w14:paraId="7A8E8C2A" w14:textId="39071CED" w:rsidR="00C66162" w:rsidRPr="00384464" w:rsidRDefault="006D7839" w:rsidP="00015543">
      <w:pPr>
        <w:spacing w:line="320" w:lineRule="exact"/>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制动特性的数学表达式为</w:t>
      </w:r>
      <w:r w:rsidR="00DA14E5" w:rsidRPr="00384464">
        <w:rPr>
          <w:rFonts w:ascii="Times New Roman" w:eastAsia="宋体" w:hAnsi="Times New Roman" w:cs="Times New Roman"/>
          <w:sz w:val="24"/>
          <w:szCs w:val="24"/>
        </w:rPr>
        <w:t>：</w:t>
      </w:r>
    </w:p>
    <w:p w14:paraId="7A4B7714" w14:textId="441408E6" w:rsidR="006D7839" w:rsidRPr="00384464" w:rsidRDefault="00DA14E5" w:rsidP="00DA14E5">
      <w:pPr>
        <w:spacing w:line="252" w:lineRule="auto"/>
        <w:jc w:val="center"/>
        <w:rPr>
          <w:rFonts w:ascii="Times New Roman" w:eastAsia="宋体" w:hAnsi="Times New Roman" w:cs="Times New Roman"/>
          <w:sz w:val="24"/>
          <w:szCs w:val="24"/>
        </w:rPr>
      </w:pPr>
      <w:r w:rsidRPr="00384464">
        <w:rPr>
          <w:rFonts w:ascii="Times New Roman" w:eastAsia="宋体" w:hAnsi="Times New Roman" w:cs="Times New Roman"/>
          <w:sz w:val="24"/>
          <w:szCs w:val="24"/>
        </w:rPr>
        <w:object w:dxaOrig="3980" w:dyaOrig="800" w14:anchorId="3945C143">
          <v:shape id="_x0000_i1046" type="#_x0000_t75" style="width:199.5pt;height:39.75pt" o:ole="">
            <v:imagedata r:id="rId35" o:title=""/>
          </v:shape>
          <o:OLEObject Type="Embed" ProgID="Equation.DSMT4" ShapeID="_x0000_i1046" DrawAspect="Content" ObjectID="_1711198901" r:id="rId36"/>
        </w:object>
      </w:r>
    </w:p>
    <w:p w14:paraId="4577ABFF" w14:textId="3E563829" w:rsidR="00A96360" w:rsidRPr="00384464" w:rsidRDefault="00DA14E5" w:rsidP="003E2C86">
      <w:pPr>
        <w:spacing w:line="252" w:lineRule="auto"/>
        <w:rPr>
          <w:rFonts w:ascii="Times New Roman" w:eastAsia="宋体" w:hAnsi="Times New Roman" w:cs="Times New Roman"/>
          <w:sz w:val="24"/>
          <w:szCs w:val="24"/>
        </w:rPr>
      </w:pPr>
      <w:r w:rsidRPr="00384464">
        <w:rPr>
          <w:rFonts w:ascii="Times New Roman" w:eastAsia="宋体" w:hAnsi="Times New Roman" w:cs="Times New Roman"/>
          <w:sz w:val="24"/>
          <w:szCs w:val="24"/>
        </w:rPr>
        <w:t>其中的</w:t>
      </w:r>
      <w:r w:rsidRPr="00384464">
        <w:rPr>
          <w:rFonts w:ascii="Times New Roman" w:hAnsi="Times New Roman" w:cs="Times New Roman"/>
          <w:position w:val="-4"/>
        </w:rPr>
        <w:object w:dxaOrig="260" w:dyaOrig="260" w14:anchorId="0896EEB9">
          <v:shape id="_x0000_i1047" type="#_x0000_t75" style="width:13.15pt;height:13.15pt" o:ole="">
            <v:imagedata r:id="rId37" o:title=""/>
          </v:shape>
          <o:OLEObject Type="Embed" ProgID="Equation.DSMT4" ShapeID="_x0000_i1047" DrawAspect="Content" ObjectID="_1711198902" r:id="rId38"/>
        </w:object>
      </w:r>
      <w:r w:rsidRPr="00384464">
        <w:rPr>
          <w:rFonts w:ascii="Times New Roman" w:eastAsia="宋体" w:hAnsi="Times New Roman" w:cs="Times New Roman"/>
          <w:sz w:val="24"/>
          <w:szCs w:val="24"/>
        </w:rPr>
        <w:t>称为制动特性的斜率，有</w:t>
      </w:r>
    </w:p>
    <w:p w14:paraId="07CA169F" w14:textId="1A1AF9D4" w:rsidR="00DA14E5" w:rsidRPr="00384464" w:rsidRDefault="008E3BF2" w:rsidP="008E3BF2">
      <w:pPr>
        <w:spacing w:line="252" w:lineRule="auto"/>
        <w:jc w:val="center"/>
        <w:rPr>
          <w:rFonts w:ascii="Times New Roman" w:eastAsia="宋体" w:hAnsi="Times New Roman" w:cs="Times New Roman"/>
          <w:sz w:val="24"/>
          <w:szCs w:val="24"/>
        </w:rPr>
      </w:pPr>
      <w:r w:rsidRPr="00384464">
        <w:rPr>
          <w:rFonts w:ascii="Times New Roman" w:hAnsi="Times New Roman" w:cs="Times New Roman"/>
          <w:position w:val="-32"/>
        </w:rPr>
        <w:object w:dxaOrig="1840" w:dyaOrig="700" w14:anchorId="5903A346">
          <v:shape id="_x0000_i1048" type="#_x0000_t75" style="width:92.25pt;height:35.65pt" o:ole="">
            <v:imagedata r:id="rId39" o:title=""/>
          </v:shape>
          <o:OLEObject Type="Embed" ProgID="Equation.DSMT4" ShapeID="_x0000_i1048" DrawAspect="Content" ObjectID="_1711198903" r:id="rId40"/>
        </w:object>
      </w:r>
    </w:p>
    <w:p w14:paraId="36CD4B2C" w14:textId="1133CBFF" w:rsidR="00C66162" w:rsidRPr="00384464" w:rsidRDefault="00907FEC" w:rsidP="003313E1">
      <w:pPr>
        <w:pStyle w:val="2"/>
      </w:pPr>
      <w:r w:rsidRPr="00384464">
        <w:t>微机保护</w:t>
      </w:r>
      <w:r w:rsidR="009041FD" w:rsidRPr="00384464">
        <w:t>装置</w:t>
      </w:r>
      <w:r w:rsidRPr="00384464">
        <w:t>的实现</w:t>
      </w:r>
      <w:r w:rsidR="009041FD" w:rsidRPr="00384464">
        <w:t>原理</w:t>
      </w:r>
    </w:p>
    <w:p w14:paraId="585FAA93" w14:textId="758440C8" w:rsidR="00907FEC" w:rsidRPr="00384464" w:rsidRDefault="009041FD" w:rsidP="009041FD">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本实验所采用的</w:t>
      </w:r>
      <w:r w:rsidRPr="00384464">
        <w:rPr>
          <w:rFonts w:ascii="Times New Roman" w:eastAsia="宋体" w:hAnsi="Times New Roman" w:cs="Times New Roman"/>
          <w:sz w:val="24"/>
          <w:szCs w:val="24"/>
        </w:rPr>
        <w:t>XRT-221I</w:t>
      </w:r>
      <w:r w:rsidRPr="00384464">
        <w:rPr>
          <w:rFonts w:ascii="Times New Roman" w:eastAsia="宋体" w:hAnsi="Times New Roman" w:cs="Times New Roman"/>
          <w:sz w:val="24"/>
          <w:szCs w:val="24"/>
        </w:rPr>
        <w:t>自适应变压器保护装置具有变压器主保护和后备保护功能，可适用于各种类型及接线方式的两圈变压器保护，其配置图例如图</w:t>
      </w:r>
      <w:r w:rsidRPr="00384464">
        <w:rPr>
          <w:rFonts w:ascii="Times New Roman" w:eastAsia="宋体" w:hAnsi="Times New Roman" w:cs="Times New Roman"/>
          <w:sz w:val="24"/>
          <w:szCs w:val="24"/>
        </w:rPr>
        <w:t>4</w:t>
      </w:r>
      <w:r w:rsidRPr="00384464">
        <w:rPr>
          <w:rFonts w:ascii="Times New Roman" w:eastAsia="宋体" w:hAnsi="Times New Roman" w:cs="Times New Roman"/>
          <w:sz w:val="24"/>
          <w:szCs w:val="24"/>
        </w:rPr>
        <w:t>所示。</w:t>
      </w:r>
      <w:r w:rsidR="008B06D4" w:rsidRPr="00384464">
        <w:rPr>
          <w:rFonts w:ascii="Times New Roman" w:eastAsia="宋体" w:hAnsi="Times New Roman" w:cs="Times New Roman"/>
          <w:sz w:val="24"/>
          <w:szCs w:val="24"/>
        </w:rPr>
        <w:t>其中，</w:t>
      </w:r>
      <w:r w:rsidR="008B06D4" w:rsidRPr="00384464">
        <w:rPr>
          <w:rFonts w:ascii="Times New Roman" w:eastAsia="宋体" w:hAnsi="Times New Roman" w:cs="Times New Roman"/>
          <w:sz w:val="24"/>
          <w:szCs w:val="24"/>
        </w:rPr>
        <w:t>TA1</w:t>
      </w:r>
      <w:r w:rsidR="008B06D4" w:rsidRPr="00384464">
        <w:rPr>
          <w:rFonts w:ascii="Times New Roman" w:eastAsia="宋体" w:hAnsi="Times New Roman" w:cs="Times New Roman"/>
          <w:sz w:val="24"/>
          <w:szCs w:val="24"/>
        </w:rPr>
        <w:t>、</w:t>
      </w:r>
      <w:r w:rsidR="008B06D4" w:rsidRPr="00384464">
        <w:rPr>
          <w:rFonts w:ascii="Times New Roman" w:eastAsia="宋体" w:hAnsi="Times New Roman" w:cs="Times New Roman"/>
          <w:sz w:val="24"/>
          <w:szCs w:val="24"/>
        </w:rPr>
        <w:t>TA2</w:t>
      </w:r>
      <w:r w:rsidR="008B06D4" w:rsidRPr="00384464">
        <w:rPr>
          <w:rFonts w:ascii="Times New Roman" w:eastAsia="宋体" w:hAnsi="Times New Roman" w:cs="Times New Roman"/>
          <w:sz w:val="24"/>
          <w:szCs w:val="24"/>
        </w:rPr>
        <w:t>代表接在</w:t>
      </w:r>
      <w:proofErr w:type="gramStart"/>
      <w:r w:rsidR="008B06D4" w:rsidRPr="00384464">
        <w:rPr>
          <w:rFonts w:ascii="Times New Roman" w:eastAsia="宋体" w:hAnsi="Times New Roman" w:cs="Times New Roman"/>
          <w:sz w:val="24"/>
          <w:szCs w:val="24"/>
        </w:rPr>
        <w:t>变压器原边的</w:t>
      </w:r>
      <w:proofErr w:type="gramEnd"/>
      <w:r w:rsidR="008B06D4" w:rsidRPr="00384464">
        <w:rPr>
          <w:rFonts w:ascii="Times New Roman" w:eastAsia="宋体" w:hAnsi="Times New Roman" w:cs="Times New Roman"/>
          <w:sz w:val="24"/>
          <w:szCs w:val="24"/>
        </w:rPr>
        <w:t>电流互感器，</w:t>
      </w:r>
      <w:r w:rsidR="008B06D4" w:rsidRPr="00384464">
        <w:rPr>
          <w:rFonts w:ascii="Times New Roman" w:eastAsia="宋体" w:hAnsi="Times New Roman" w:cs="Times New Roman"/>
          <w:sz w:val="24"/>
          <w:szCs w:val="24"/>
        </w:rPr>
        <w:t>TA3</w:t>
      </w:r>
      <w:r w:rsidR="008B06D4" w:rsidRPr="00384464">
        <w:rPr>
          <w:rFonts w:ascii="Times New Roman" w:eastAsia="宋体" w:hAnsi="Times New Roman" w:cs="Times New Roman"/>
          <w:sz w:val="24"/>
          <w:szCs w:val="24"/>
        </w:rPr>
        <w:t>、</w:t>
      </w:r>
      <w:r w:rsidR="008B06D4" w:rsidRPr="00384464">
        <w:rPr>
          <w:rFonts w:ascii="Times New Roman" w:eastAsia="宋体" w:hAnsi="Times New Roman" w:cs="Times New Roman"/>
          <w:sz w:val="24"/>
          <w:szCs w:val="24"/>
        </w:rPr>
        <w:t>TA4</w:t>
      </w:r>
      <w:r w:rsidR="008B06D4" w:rsidRPr="00384464">
        <w:rPr>
          <w:rFonts w:ascii="Times New Roman" w:eastAsia="宋体" w:hAnsi="Times New Roman" w:cs="Times New Roman"/>
          <w:sz w:val="24"/>
          <w:szCs w:val="24"/>
        </w:rPr>
        <w:t>代表接在</w:t>
      </w:r>
      <w:proofErr w:type="gramStart"/>
      <w:r w:rsidR="008B06D4" w:rsidRPr="00384464">
        <w:rPr>
          <w:rFonts w:ascii="Times New Roman" w:eastAsia="宋体" w:hAnsi="Times New Roman" w:cs="Times New Roman"/>
          <w:sz w:val="24"/>
          <w:szCs w:val="24"/>
        </w:rPr>
        <w:t>变压器副边</w:t>
      </w:r>
      <w:proofErr w:type="gramEnd"/>
      <w:r w:rsidR="008B06D4" w:rsidRPr="00384464">
        <w:rPr>
          <w:rFonts w:ascii="Times New Roman" w:eastAsia="宋体" w:hAnsi="Times New Roman" w:cs="Times New Roman"/>
          <w:sz w:val="24"/>
          <w:szCs w:val="24"/>
        </w:rPr>
        <w:t>的电流互感器。</w:t>
      </w:r>
    </w:p>
    <w:p w14:paraId="5274A8B2" w14:textId="21557F99" w:rsidR="009041FD" w:rsidRPr="00384464" w:rsidRDefault="00A5261E" w:rsidP="009041FD">
      <w:pPr>
        <w:spacing w:line="252" w:lineRule="auto"/>
        <w:jc w:val="center"/>
        <w:rPr>
          <w:rFonts w:ascii="Times New Roman" w:eastAsia="宋体" w:hAnsi="Times New Roman" w:cs="Times New Roman"/>
          <w:sz w:val="24"/>
          <w:szCs w:val="24"/>
        </w:rPr>
      </w:pPr>
      <w:r w:rsidRPr="00384464">
        <w:rPr>
          <w:rFonts w:ascii="Times New Roman" w:hAnsi="Times New Roman" w:cs="Times New Roman"/>
        </w:rPr>
        <w:object w:dxaOrig="11183" w:dyaOrig="9232" w14:anchorId="42410B8C">
          <v:shape id="_x0000_i1049" type="#_x0000_t75" style="width:252.75pt;height:208.15pt" o:ole="">
            <v:imagedata r:id="rId41" o:title=""/>
          </v:shape>
          <o:OLEObject Type="Embed" ProgID="Visio.Drawing.11" ShapeID="_x0000_i1049" DrawAspect="Content" ObjectID="_1711198904" r:id="rId42"/>
        </w:object>
      </w:r>
    </w:p>
    <w:p w14:paraId="60F646A6" w14:textId="06E59CB3" w:rsidR="00426785" w:rsidRDefault="00426785" w:rsidP="00426785">
      <w:pPr>
        <w:spacing w:line="288" w:lineRule="auto"/>
        <w:jc w:val="center"/>
        <w:rPr>
          <w:rFonts w:ascii="Times New Roman" w:eastAsia="宋体" w:hAnsi="Times New Roman" w:cs="Times New Roman"/>
          <w:szCs w:val="21"/>
        </w:rPr>
      </w:pPr>
      <w:r w:rsidRPr="00384464">
        <w:rPr>
          <w:rFonts w:ascii="Times New Roman" w:eastAsia="宋体" w:hAnsi="Times New Roman" w:cs="Times New Roman"/>
          <w:szCs w:val="21"/>
        </w:rPr>
        <w:t>图</w:t>
      </w:r>
      <w:r w:rsidR="003313E1">
        <w:rPr>
          <w:rFonts w:ascii="Times New Roman" w:eastAsia="宋体" w:hAnsi="Times New Roman" w:cs="Times New Roman"/>
          <w:szCs w:val="21"/>
        </w:rPr>
        <w:t>3</w:t>
      </w:r>
      <w:r w:rsidRPr="00384464">
        <w:rPr>
          <w:rFonts w:ascii="Times New Roman" w:eastAsia="宋体" w:hAnsi="Times New Roman" w:cs="Times New Roman"/>
          <w:szCs w:val="21"/>
        </w:rPr>
        <w:t xml:space="preserve"> XRT-221I</w:t>
      </w:r>
      <w:r w:rsidRPr="00384464">
        <w:rPr>
          <w:rFonts w:ascii="Times New Roman" w:eastAsia="宋体" w:hAnsi="Times New Roman" w:cs="Times New Roman"/>
          <w:szCs w:val="21"/>
        </w:rPr>
        <w:t>用于两圈变压器配置图例</w:t>
      </w:r>
    </w:p>
    <w:p w14:paraId="31B94204" w14:textId="77777777" w:rsidR="003313E1" w:rsidRPr="00384464" w:rsidRDefault="003313E1" w:rsidP="003313E1">
      <w:pPr>
        <w:spacing w:line="20" w:lineRule="exact"/>
        <w:jc w:val="center"/>
        <w:rPr>
          <w:rFonts w:ascii="Times New Roman" w:eastAsia="宋体" w:hAnsi="Times New Roman" w:cs="Times New Roman" w:hint="eastAsia"/>
          <w:szCs w:val="21"/>
        </w:rPr>
      </w:pPr>
    </w:p>
    <w:p w14:paraId="459E879C" w14:textId="113726F9" w:rsidR="00907FEC" w:rsidRPr="00384464" w:rsidRDefault="00276079" w:rsidP="00276079">
      <w:pPr>
        <w:spacing w:line="252" w:lineRule="auto"/>
        <w:ind w:firstLineChars="200"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装置设有差动速断保护，在</w:t>
      </w:r>
      <w:r w:rsidRPr="00384464">
        <w:rPr>
          <w:rFonts w:ascii="Times New Roman" w:eastAsia="宋体" w:hAnsi="Times New Roman" w:cs="Times New Roman"/>
          <w:sz w:val="24"/>
          <w:szCs w:val="24"/>
        </w:rPr>
        <w:t>TA</w:t>
      </w:r>
      <w:r w:rsidRPr="00384464">
        <w:rPr>
          <w:rFonts w:ascii="Times New Roman" w:eastAsia="宋体" w:hAnsi="Times New Roman" w:cs="Times New Roman"/>
          <w:sz w:val="24"/>
          <w:szCs w:val="24"/>
        </w:rPr>
        <w:t>断线时且</w:t>
      </w:r>
      <w:r w:rsidRPr="00384464">
        <w:rPr>
          <w:rFonts w:ascii="Times New Roman" w:eastAsia="宋体" w:hAnsi="Times New Roman" w:cs="Times New Roman"/>
          <w:sz w:val="24"/>
          <w:szCs w:val="24"/>
        </w:rPr>
        <w:t>TA</w:t>
      </w:r>
      <w:r w:rsidRPr="00384464">
        <w:rPr>
          <w:rFonts w:ascii="Times New Roman" w:eastAsia="宋体" w:hAnsi="Times New Roman" w:cs="Times New Roman"/>
          <w:sz w:val="24"/>
          <w:szCs w:val="24"/>
        </w:rPr>
        <w:t>断线闭锁方式投</w:t>
      </w:r>
      <w:r w:rsidRPr="00384464">
        <w:rPr>
          <w:rFonts w:ascii="Times New Roman" w:eastAsia="宋体" w:hAnsi="Times New Roman" w:cs="Times New Roman"/>
          <w:sz w:val="24"/>
          <w:szCs w:val="24"/>
        </w:rPr>
        <w:t>0</w:t>
      </w:r>
      <w:r w:rsidRPr="00384464">
        <w:rPr>
          <w:rFonts w:ascii="Times New Roman" w:eastAsia="宋体" w:hAnsi="Times New Roman" w:cs="Times New Roman"/>
          <w:sz w:val="24"/>
          <w:szCs w:val="24"/>
        </w:rPr>
        <w:t>、</w:t>
      </w:r>
      <w:r w:rsidRPr="00384464">
        <w:rPr>
          <w:rFonts w:ascii="Times New Roman" w:eastAsia="宋体" w:hAnsi="Times New Roman" w:cs="Times New Roman"/>
          <w:sz w:val="24"/>
          <w:szCs w:val="24"/>
        </w:rPr>
        <w:t>1</w:t>
      </w:r>
      <w:r w:rsidRPr="00384464">
        <w:rPr>
          <w:rFonts w:ascii="Times New Roman" w:eastAsia="宋体" w:hAnsi="Times New Roman" w:cs="Times New Roman"/>
          <w:sz w:val="24"/>
          <w:szCs w:val="24"/>
        </w:rPr>
        <w:t>、</w:t>
      </w:r>
      <w:r w:rsidRPr="00384464">
        <w:rPr>
          <w:rFonts w:ascii="Times New Roman" w:eastAsia="宋体" w:hAnsi="Times New Roman" w:cs="Times New Roman"/>
          <w:sz w:val="24"/>
          <w:szCs w:val="24"/>
        </w:rPr>
        <w:t>2</w:t>
      </w:r>
      <w:r w:rsidRPr="00384464">
        <w:rPr>
          <w:rFonts w:ascii="Times New Roman" w:eastAsia="宋体" w:hAnsi="Times New Roman" w:cs="Times New Roman"/>
          <w:sz w:val="24"/>
          <w:szCs w:val="24"/>
        </w:rPr>
        <w:t>方式时，当任</w:t>
      </w:r>
      <w:proofErr w:type="gramStart"/>
      <w:r w:rsidRPr="00384464">
        <w:rPr>
          <w:rFonts w:ascii="Times New Roman" w:eastAsia="宋体" w:hAnsi="Times New Roman" w:cs="Times New Roman"/>
          <w:sz w:val="24"/>
          <w:szCs w:val="24"/>
        </w:rPr>
        <w:t>一</w:t>
      </w:r>
      <w:proofErr w:type="gramEnd"/>
      <w:r w:rsidRPr="00384464">
        <w:rPr>
          <w:rFonts w:ascii="Times New Roman" w:eastAsia="宋体" w:hAnsi="Times New Roman" w:cs="Times New Roman"/>
          <w:sz w:val="24"/>
          <w:szCs w:val="24"/>
        </w:rPr>
        <w:t>相差动电流大于差动速断整定值时瞬时动作于出口。对于比率差动保</w:t>
      </w:r>
      <w:r w:rsidRPr="00384464">
        <w:rPr>
          <w:rFonts w:ascii="Times New Roman" w:eastAsia="宋体" w:hAnsi="Times New Roman" w:cs="Times New Roman"/>
          <w:sz w:val="24"/>
          <w:szCs w:val="24"/>
        </w:rPr>
        <w:lastRenderedPageBreak/>
        <w:t>护，按相判别，满足动作方程时动作，经过</w:t>
      </w:r>
      <w:r w:rsidRPr="00384464">
        <w:rPr>
          <w:rFonts w:ascii="Times New Roman" w:eastAsia="宋体" w:hAnsi="Times New Roman" w:cs="Times New Roman"/>
          <w:sz w:val="24"/>
          <w:szCs w:val="24"/>
        </w:rPr>
        <w:t>TA</w:t>
      </w:r>
      <w:r w:rsidRPr="00384464">
        <w:rPr>
          <w:rFonts w:ascii="Times New Roman" w:eastAsia="宋体" w:hAnsi="Times New Roman" w:cs="Times New Roman"/>
          <w:sz w:val="24"/>
          <w:szCs w:val="24"/>
        </w:rPr>
        <w:t>饱和判别、</w:t>
      </w:r>
      <w:r w:rsidRPr="00384464">
        <w:rPr>
          <w:rFonts w:ascii="Times New Roman" w:eastAsia="宋体" w:hAnsi="Times New Roman" w:cs="Times New Roman"/>
          <w:sz w:val="24"/>
          <w:szCs w:val="24"/>
        </w:rPr>
        <w:t>TA</w:t>
      </w:r>
      <w:r w:rsidRPr="00384464">
        <w:rPr>
          <w:rFonts w:ascii="Times New Roman" w:eastAsia="宋体" w:hAnsi="Times New Roman" w:cs="Times New Roman"/>
          <w:sz w:val="24"/>
          <w:szCs w:val="24"/>
        </w:rPr>
        <w:t>断线判别、励磁涌流判别后出口，在判断为</w:t>
      </w:r>
      <w:r w:rsidRPr="00384464">
        <w:rPr>
          <w:rFonts w:ascii="Times New Roman" w:eastAsia="宋体" w:hAnsi="Times New Roman" w:cs="Times New Roman"/>
          <w:sz w:val="24"/>
          <w:szCs w:val="24"/>
        </w:rPr>
        <w:t>TA</w:t>
      </w:r>
      <w:r w:rsidRPr="00384464">
        <w:rPr>
          <w:rFonts w:ascii="Times New Roman" w:eastAsia="宋体" w:hAnsi="Times New Roman" w:cs="Times New Roman"/>
          <w:sz w:val="24"/>
          <w:szCs w:val="24"/>
        </w:rPr>
        <w:t>饱和时该判据退出，同时由于饱和判据的引入使得区外故障引起的</w:t>
      </w:r>
      <w:r w:rsidRPr="00384464">
        <w:rPr>
          <w:rFonts w:ascii="Times New Roman" w:eastAsia="宋体" w:hAnsi="Times New Roman" w:cs="Times New Roman"/>
          <w:sz w:val="24"/>
          <w:szCs w:val="24"/>
        </w:rPr>
        <w:t>TA</w:t>
      </w:r>
      <w:r w:rsidRPr="00384464">
        <w:rPr>
          <w:rFonts w:ascii="Times New Roman" w:eastAsia="宋体" w:hAnsi="Times New Roman" w:cs="Times New Roman"/>
          <w:sz w:val="24"/>
          <w:szCs w:val="24"/>
        </w:rPr>
        <w:t>饱和不会造成误动。</w:t>
      </w:r>
    </w:p>
    <w:p w14:paraId="0BDEE6EB" w14:textId="223E9AC0" w:rsidR="00276079" w:rsidRPr="00384464" w:rsidRDefault="00503763" w:rsidP="00EB58D5">
      <w:pPr>
        <w:pStyle w:val="1"/>
      </w:pPr>
      <w:r w:rsidRPr="00384464">
        <w:t>实验内容</w:t>
      </w:r>
    </w:p>
    <w:p w14:paraId="0F6ED276" w14:textId="1272F933" w:rsidR="00426785" w:rsidRPr="00FE29C2" w:rsidRDefault="0017794D" w:rsidP="00EB58D5">
      <w:pPr>
        <w:pStyle w:val="2"/>
      </w:pPr>
      <w:r w:rsidRPr="00FE29C2">
        <w:t>整定计算</w:t>
      </w:r>
    </w:p>
    <w:p w14:paraId="325A7E6E" w14:textId="581547A5" w:rsidR="0017794D" w:rsidRPr="00384464" w:rsidRDefault="00840E97" w:rsidP="0017794D">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设定本次实验的变压器参数，详见表</w:t>
      </w:r>
      <w:r w:rsidRPr="00384464">
        <w:rPr>
          <w:rFonts w:ascii="Times New Roman" w:eastAsia="宋体" w:hAnsi="Times New Roman" w:cs="Times New Roman"/>
          <w:sz w:val="24"/>
          <w:szCs w:val="24"/>
        </w:rPr>
        <w:t>1</w:t>
      </w:r>
      <w:r w:rsidRPr="00384464">
        <w:rPr>
          <w:rFonts w:ascii="Times New Roman" w:eastAsia="宋体" w:hAnsi="Times New Roman" w:cs="Times New Roman"/>
          <w:sz w:val="24"/>
          <w:szCs w:val="24"/>
        </w:rPr>
        <w:t>所示。</w:t>
      </w:r>
    </w:p>
    <w:p w14:paraId="2783C580" w14:textId="1E3672F3" w:rsidR="00E12691" w:rsidRPr="00384464" w:rsidRDefault="00E12691" w:rsidP="00E12691">
      <w:pPr>
        <w:pStyle w:val="a3"/>
        <w:spacing w:before="156" w:afterLines="0" w:after="0"/>
      </w:pPr>
      <w:r w:rsidRPr="00384464">
        <w:t>表</w:t>
      </w:r>
      <w:r w:rsidRPr="00384464">
        <w:fldChar w:fldCharType="begin"/>
      </w:r>
      <w:r w:rsidRPr="00384464">
        <w:instrText xml:space="preserve"> SEQ </w:instrText>
      </w:r>
      <w:r w:rsidRPr="00384464">
        <w:instrText>表</w:instrText>
      </w:r>
      <w:r w:rsidRPr="00384464">
        <w:instrText xml:space="preserve"> \* ARABIC \s 1 </w:instrText>
      </w:r>
      <w:r w:rsidRPr="00384464">
        <w:fldChar w:fldCharType="separate"/>
      </w:r>
      <w:r w:rsidR="00D44982">
        <w:t>1</w:t>
      </w:r>
      <w:r w:rsidRPr="00384464">
        <w:fldChar w:fldCharType="end"/>
      </w:r>
      <w:r w:rsidRPr="00384464">
        <w:t xml:space="preserve">  </w:t>
      </w:r>
      <w:r w:rsidRPr="00384464">
        <w:t>变压器参数设定</w:t>
      </w:r>
    </w:p>
    <w:tbl>
      <w:tblPr>
        <w:tblW w:w="0" w:type="auto"/>
        <w:jc w:val="center"/>
        <w:tblBorders>
          <w:top w:val="single" w:sz="12" w:space="0" w:color="auto"/>
          <w:bottom w:val="single" w:sz="12" w:space="0" w:color="auto"/>
        </w:tblBorders>
        <w:tblLook w:val="0000" w:firstRow="0" w:lastRow="0" w:firstColumn="0" w:lastColumn="0" w:noHBand="0" w:noVBand="0"/>
      </w:tblPr>
      <w:tblGrid>
        <w:gridCol w:w="2947"/>
        <w:gridCol w:w="1047"/>
        <w:gridCol w:w="3257"/>
        <w:gridCol w:w="1055"/>
      </w:tblGrid>
      <w:tr w:rsidR="00E12691" w:rsidRPr="00384464" w14:paraId="00064E20" w14:textId="77777777" w:rsidTr="00985B4C">
        <w:trPr>
          <w:trHeight w:val="358"/>
          <w:jc w:val="center"/>
        </w:trPr>
        <w:tc>
          <w:tcPr>
            <w:tcW w:w="0" w:type="auto"/>
            <w:tcBorders>
              <w:top w:val="single" w:sz="12" w:space="0" w:color="auto"/>
              <w:bottom w:val="single" w:sz="8" w:space="0" w:color="auto"/>
            </w:tcBorders>
            <w:vAlign w:val="center"/>
          </w:tcPr>
          <w:p w14:paraId="053C9718" w14:textId="494A0A08" w:rsidR="00E12691" w:rsidRPr="00384464" w:rsidRDefault="00E12691" w:rsidP="004933C1">
            <w:pPr>
              <w:jc w:val="center"/>
              <w:rPr>
                <w:rFonts w:ascii="Times New Roman" w:eastAsia="宋体" w:hAnsi="Times New Roman" w:cs="Times New Roman"/>
              </w:rPr>
            </w:pPr>
            <w:r w:rsidRPr="00384464">
              <w:rPr>
                <w:rFonts w:ascii="Times New Roman" w:eastAsia="宋体" w:hAnsi="Times New Roman" w:cs="Times New Roman"/>
              </w:rPr>
              <w:t>参数名</w:t>
            </w:r>
          </w:p>
        </w:tc>
        <w:tc>
          <w:tcPr>
            <w:tcW w:w="0" w:type="auto"/>
            <w:tcBorders>
              <w:top w:val="single" w:sz="12" w:space="0" w:color="auto"/>
              <w:bottom w:val="single" w:sz="8" w:space="0" w:color="auto"/>
            </w:tcBorders>
            <w:vAlign w:val="center"/>
          </w:tcPr>
          <w:p w14:paraId="007D3429" w14:textId="2FAC65C4" w:rsidR="00E1269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对应数值</w:t>
            </w:r>
          </w:p>
        </w:tc>
        <w:tc>
          <w:tcPr>
            <w:tcW w:w="0" w:type="auto"/>
            <w:tcBorders>
              <w:top w:val="single" w:sz="12" w:space="0" w:color="auto"/>
              <w:bottom w:val="single" w:sz="8" w:space="0" w:color="auto"/>
            </w:tcBorders>
            <w:vAlign w:val="center"/>
          </w:tcPr>
          <w:p w14:paraId="5E46C476" w14:textId="04793B53" w:rsidR="00E1269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参数名</w:t>
            </w:r>
          </w:p>
        </w:tc>
        <w:tc>
          <w:tcPr>
            <w:tcW w:w="0" w:type="auto"/>
            <w:tcBorders>
              <w:top w:val="single" w:sz="12" w:space="0" w:color="auto"/>
              <w:bottom w:val="single" w:sz="8" w:space="0" w:color="auto"/>
            </w:tcBorders>
            <w:vAlign w:val="center"/>
          </w:tcPr>
          <w:p w14:paraId="5BEBCC37" w14:textId="57BABE3D" w:rsidR="00E1269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对应数值</w:t>
            </w:r>
          </w:p>
        </w:tc>
      </w:tr>
      <w:tr w:rsidR="00E12691" w:rsidRPr="00384464" w14:paraId="41BA0D2F" w14:textId="77777777" w:rsidTr="00985B4C">
        <w:trPr>
          <w:trHeight w:val="358"/>
          <w:jc w:val="center"/>
        </w:trPr>
        <w:tc>
          <w:tcPr>
            <w:tcW w:w="0" w:type="auto"/>
            <w:tcBorders>
              <w:top w:val="single" w:sz="8" w:space="0" w:color="auto"/>
              <w:bottom w:val="nil"/>
            </w:tcBorders>
            <w:vAlign w:val="center"/>
          </w:tcPr>
          <w:p w14:paraId="0CEFC392" w14:textId="3D8F6EC9" w:rsidR="00E12691" w:rsidRPr="00384464" w:rsidRDefault="00E12691" w:rsidP="004933C1">
            <w:pPr>
              <w:jc w:val="center"/>
              <w:rPr>
                <w:rFonts w:ascii="Times New Roman" w:eastAsia="宋体" w:hAnsi="Times New Roman" w:cs="Times New Roman"/>
              </w:rPr>
            </w:pPr>
            <w:r w:rsidRPr="00384464">
              <w:rPr>
                <w:rFonts w:ascii="Times New Roman" w:eastAsia="宋体" w:hAnsi="Times New Roman" w:cs="Times New Roman"/>
              </w:rPr>
              <w:t>变压器容量（</w:t>
            </w:r>
            <w:r w:rsidRPr="00384464">
              <w:rPr>
                <w:rFonts w:ascii="Times New Roman" w:eastAsia="宋体" w:hAnsi="Times New Roman" w:cs="Times New Roman"/>
              </w:rPr>
              <w:t>MW</w:t>
            </w:r>
            <w:r w:rsidRPr="00384464">
              <w:rPr>
                <w:rFonts w:ascii="Times New Roman" w:eastAsia="宋体" w:hAnsi="Times New Roman" w:cs="Times New Roman"/>
              </w:rPr>
              <w:t>）</w:t>
            </w:r>
          </w:p>
        </w:tc>
        <w:tc>
          <w:tcPr>
            <w:tcW w:w="0" w:type="auto"/>
            <w:tcBorders>
              <w:top w:val="single" w:sz="8" w:space="0" w:color="auto"/>
              <w:bottom w:val="nil"/>
            </w:tcBorders>
            <w:vAlign w:val="center"/>
          </w:tcPr>
          <w:p w14:paraId="652E7661" w14:textId="03794E97"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300</w:t>
            </w:r>
          </w:p>
        </w:tc>
        <w:tc>
          <w:tcPr>
            <w:tcW w:w="0" w:type="auto"/>
            <w:tcBorders>
              <w:top w:val="single" w:sz="8" w:space="0" w:color="auto"/>
              <w:bottom w:val="nil"/>
            </w:tcBorders>
            <w:vAlign w:val="center"/>
          </w:tcPr>
          <w:p w14:paraId="42805387" w14:textId="5210CDBB" w:rsidR="00E1269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rPr>
              <w:t>调压误差</w:t>
            </w:r>
          </w:p>
        </w:tc>
        <w:tc>
          <w:tcPr>
            <w:tcW w:w="0" w:type="auto"/>
            <w:tcBorders>
              <w:top w:val="single" w:sz="8" w:space="0" w:color="auto"/>
              <w:bottom w:val="nil"/>
            </w:tcBorders>
            <w:vAlign w:val="center"/>
          </w:tcPr>
          <w:p w14:paraId="50114612" w14:textId="4AE11A22"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±2×2.5%</w:t>
            </w:r>
          </w:p>
        </w:tc>
      </w:tr>
      <w:tr w:rsidR="00E12691" w:rsidRPr="00384464" w14:paraId="4A8B13E7" w14:textId="77777777" w:rsidTr="00985B4C">
        <w:trPr>
          <w:trHeight w:val="358"/>
          <w:jc w:val="center"/>
        </w:trPr>
        <w:tc>
          <w:tcPr>
            <w:tcW w:w="0" w:type="auto"/>
            <w:vAlign w:val="center"/>
          </w:tcPr>
          <w:p w14:paraId="4028B27D" w14:textId="24BC9C32" w:rsidR="00E12691" w:rsidRPr="00384464" w:rsidRDefault="00E12691" w:rsidP="004933C1">
            <w:pPr>
              <w:jc w:val="center"/>
              <w:rPr>
                <w:rFonts w:ascii="Times New Roman" w:eastAsia="宋体" w:hAnsi="Times New Roman" w:cs="Times New Roman"/>
              </w:rPr>
            </w:pPr>
            <w:r w:rsidRPr="00384464">
              <w:rPr>
                <w:rFonts w:ascii="Times New Roman" w:eastAsia="宋体" w:hAnsi="Times New Roman" w:cs="Times New Roman"/>
              </w:rPr>
              <w:t>变压器一次侧额定电压（</w:t>
            </w:r>
            <w:r w:rsidRPr="00384464">
              <w:rPr>
                <w:rFonts w:ascii="Times New Roman" w:eastAsia="宋体" w:hAnsi="Times New Roman" w:cs="Times New Roman"/>
              </w:rPr>
              <w:t>kV</w:t>
            </w:r>
            <w:r w:rsidRPr="00384464">
              <w:rPr>
                <w:rFonts w:ascii="Times New Roman" w:eastAsia="宋体" w:hAnsi="Times New Roman" w:cs="Times New Roman"/>
              </w:rPr>
              <w:t>）</w:t>
            </w:r>
          </w:p>
        </w:tc>
        <w:tc>
          <w:tcPr>
            <w:tcW w:w="0" w:type="auto"/>
            <w:vAlign w:val="center"/>
          </w:tcPr>
          <w:p w14:paraId="7454320F" w14:textId="101A52C5"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220</w:t>
            </w:r>
          </w:p>
        </w:tc>
        <w:tc>
          <w:tcPr>
            <w:tcW w:w="0" w:type="auto"/>
            <w:vAlign w:val="center"/>
          </w:tcPr>
          <w:p w14:paraId="5D1162AF" w14:textId="44EE7DE3" w:rsidR="00E1269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短路阻抗</w:t>
            </w:r>
          </w:p>
        </w:tc>
        <w:tc>
          <w:tcPr>
            <w:tcW w:w="0" w:type="auto"/>
            <w:vAlign w:val="center"/>
          </w:tcPr>
          <w:p w14:paraId="7F03A983" w14:textId="7C138C6F"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w:t>
            </w:r>
          </w:p>
        </w:tc>
      </w:tr>
      <w:tr w:rsidR="00E12691" w:rsidRPr="00384464" w14:paraId="2340C05F" w14:textId="77777777" w:rsidTr="00985B4C">
        <w:trPr>
          <w:trHeight w:val="358"/>
          <w:jc w:val="center"/>
        </w:trPr>
        <w:tc>
          <w:tcPr>
            <w:tcW w:w="0" w:type="auto"/>
            <w:vAlign w:val="center"/>
          </w:tcPr>
          <w:p w14:paraId="2EF05570" w14:textId="72C0FC82" w:rsidR="00E12691" w:rsidRPr="00384464" w:rsidRDefault="00E12691" w:rsidP="004933C1">
            <w:pPr>
              <w:jc w:val="center"/>
              <w:rPr>
                <w:rFonts w:ascii="Times New Roman" w:eastAsia="宋体" w:hAnsi="Times New Roman" w:cs="Times New Roman"/>
              </w:rPr>
            </w:pPr>
            <w:r w:rsidRPr="00384464">
              <w:rPr>
                <w:rFonts w:ascii="Times New Roman" w:eastAsia="宋体" w:hAnsi="Times New Roman" w:cs="Times New Roman"/>
              </w:rPr>
              <w:t>变压器二次侧额定电压（</w:t>
            </w:r>
            <w:r w:rsidRPr="00384464">
              <w:rPr>
                <w:rFonts w:ascii="Times New Roman" w:eastAsia="宋体" w:hAnsi="Times New Roman" w:cs="Times New Roman"/>
              </w:rPr>
              <w:t>kV</w:t>
            </w:r>
            <w:r w:rsidRPr="00384464">
              <w:rPr>
                <w:rFonts w:ascii="Times New Roman" w:eastAsia="宋体" w:hAnsi="Times New Roman" w:cs="Times New Roman"/>
              </w:rPr>
              <w:t>）</w:t>
            </w:r>
          </w:p>
        </w:tc>
        <w:tc>
          <w:tcPr>
            <w:tcW w:w="0" w:type="auto"/>
            <w:vAlign w:val="center"/>
          </w:tcPr>
          <w:p w14:paraId="550A81BA" w14:textId="00EF9913"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35</w:t>
            </w:r>
          </w:p>
        </w:tc>
        <w:tc>
          <w:tcPr>
            <w:tcW w:w="0" w:type="auto"/>
            <w:vAlign w:val="center"/>
          </w:tcPr>
          <w:p w14:paraId="0F1FA6D2" w14:textId="0C605026" w:rsidR="00E1269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归算至低压侧的变压器阻抗（</w:t>
            </w:r>
            <w:r w:rsidRPr="00384464">
              <w:rPr>
                <w:rFonts w:ascii="Times New Roman" w:eastAsia="宋体" w:hAnsi="Times New Roman" w:cs="Times New Roman"/>
                <w:color w:val="000000" w:themeColor="text1"/>
              </w:rPr>
              <w:t>Ω</w:t>
            </w:r>
            <w:r w:rsidRPr="00384464">
              <w:rPr>
                <w:rFonts w:ascii="Times New Roman" w:eastAsia="宋体" w:hAnsi="Times New Roman" w:cs="Times New Roman"/>
                <w:color w:val="000000" w:themeColor="text1"/>
              </w:rPr>
              <w:t>）</w:t>
            </w:r>
          </w:p>
        </w:tc>
        <w:tc>
          <w:tcPr>
            <w:tcW w:w="0" w:type="auto"/>
            <w:vAlign w:val="center"/>
          </w:tcPr>
          <w:p w14:paraId="4C4F8F7E" w14:textId="75185A5C"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0.490</w:t>
            </w:r>
          </w:p>
        </w:tc>
      </w:tr>
      <w:tr w:rsidR="00E12691" w:rsidRPr="00384464" w14:paraId="6DAE2BF3" w14:textId="77777777" w:rsidTr="00985B4C">
        <w:trPr>
          <w:trHeight w:val="358"/>
          <w:jc w:val="center"/>
        </w:trPr>
        <w:tc>
          <w:tcPr>
            <w:tcW w:w="0" w:type="auto"/>
            <w:vAlign w:val="center"/>
          </w:tcPr>
          <w:p w14:paraId="12DAD92F" w14:textId="70A3F8F7" w:rsidR="00E12691" w:rsidRPr="00384464" w:rsidRDefault="00E12691" w:rsidP="004933C1">
            <w:pPr>
              <w:jc w:val="center"/>
              <w:rPr>
                <w:rFonts w:ascii="Times New Roman" w:eastAsia="宋体" w:hAnsi="Times New Roman" w:cs="Times New Roman"/>
              </w:rPr>
            </w:pPr>
            <w:r w:rsidRPr="00384464">
              <w:rPr>
                <w:rFonts w:ascii="Times New Roman" w:eastAsia="宋体" w:hAnsi="Times New Roman" w:cs="Times New Roman"/>
              </w:rPr>
              <w:t>变压器变比</w:t>
            </w:r>
          </w:p>
        </w:tc>
        <w:tc>
          <w:tcPr>
            <w:tcW w:w="0" w:type="auto"/>
            <w:vAlign w:val="center"/>
          </w:tcPr>
          <w:p w14:paraId="70CA8A42" w14:textId="5FC90002"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6.286</w:t>
            </w:r>
          </w:p>
        </w:tc>
        <w:tc>
          <w:tcPr>
            <w:tcW w:w="0" w:type="auto"/>
            <w:vAlign w:val="center"/>
          </w:tcPr>
          <w:p w14:paraId="2526E9EF" w14:textId="65EF7DBF" w:rsidR="00E1269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低压母线三相短路电流（</w:t>
            </w:r>
            <w:r w:rsidRPr="00384464">
              <w:rPr>
                <w:rFonts w:ascii="Times New Roman" w:eastAsia="宋体" w:hAnsi="Times New Roman" w:cs="Times New Roman"/>
                <w:color w:val="000000" w:themeColor="text1"/>
              </w:rPr>
              <w:t>kA</w:t>
            </w:r>
            <w:r w:rsidRPr="00384464">
              <w:rPr>
                <w:rFonts w:ascii="Times New Roman" w:eastAsia="宋体" w:hAnsi="Times New Roman" w:cs="Times New Roman"/>
                <w:color w:val="000000" w:themeColor="text1"/>
              </w:rPr>
              <w:t>）</w:t>
            </w:r>
          </w:p>
        </w:tc>
        <w:tc>
          <w:tcPr>
            <w:tcW w:w="0" w:type="auto"/>
            <w:vAlign w:val="center"/>
          </w:tcPr>
          <w:p w14:paraId="60E93549" w14:textId="05A06391"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41.239</w:t>
            </w:r>
          </w:p>
        </w:tc>
      </w:tr>
      <w:tr w:rsidR="00E12691" w:rsidRPr="00384464" w14:paraId="2D349E2D" w14:textId="77777777" w:rsidTr="00985B4C">
        <w:trPr>
          <w:trHeight w:val="358"/>
          <w:jc w:val="center"/>
        </w:trPr>
        <w:tc>
          <w:tcPr>
            <w:tcW w:w="0" w:type="auto"/>
            <w:vAlign w:val="center"/>
          </w:tcPr>
          <w:p w14:paraId="548774EF" w14:textId="5D9311BE" w:rsidR="00E12691" w:rsidRPr="00384464" w:rsidRDefault="00E12691" w:rsidP="004933C1">
            <w:pPr>
              <w:jc w:val="center"/>
              <w:rPr>
                <w:rFonts w:ascii="Times New Roman" w:eastAsia="宋体" w:hAnsi="Times New Roman" w:cs="Times New Roman"/>
              </w:rPr>
            </w:pPr>
            <w:proofErr w:type="gramStart"/>
            <w:r w:rsidRPr="00384464">
              <w:rPr>
                <w:rFonts w:ascii="Times New Roman" w:eastAsia="宋体" w:hAnsi="Times New Roman" w:cs="Times New Roman"/>
              </w:rPr>
              <w:t>变压器原边额定电流</w:t>
            </w:r>
            <w:proofErr w:type="gramEnd"/>
            <w:r w:rsidRPr="00384464">
              <w:rPr>
                <w:rFonts w:ascii="Times New Roman" w:eastAsia="宋体" w:hAnsi="Times New Roman" w:cs="Times New Roman"/>
              </w:rPr>
              <w:t>（</w:t>
            </w:r>
            <w:r w:rsidRPr="00384464">
              <w:rPr>
                <w:rFonts w:ascii="Times New Roman" w:eastAsia="宋体" w:hAnsi="Times New Roman" w:cs="Times New Roman"/>
              </w:rPr>
              <w:t>kA</w:t>
            </w:r>
            <w:r w:rsidRPr="00384464">
              <w:rPr>
                <w:rFonts w:ascii="Times New Roman" w:eastAsia="宋体" w:hAnsi="Times New Roman" w:cs="Times New Roman"/>
              </w:rPr>
              <w:t>）</w:t>
            </w:r>
          </w:p>
        </w:tc>
        <w:tc>
          <w:tcPr>
            <w:tcW w:w="0" w:type="auto"/>
            <w:vAlign w:val="center"/>
          </w:tcPr>
          <w:p w14:paraId="6B9DE3DE" w14:textId="014EA0BC"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0.787</w:t>
            </w:r>
          </w:p>
        </w:tc>
        <w:tc>
          <w:tcPr>
            <w:tcW w:w="0" w:type="auto"/>
            <w:vAlign w:val="center"/>
          </w:tcPr>
          <w:p w14:paraId="6C599B76" w14:textId="77777777" w:rsidR="004933C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折算至互感器二次侧的</w:t>
            </w:r>
          </w:p>
          <w:p w14:paraId="233B9CD5" w14:textId="147BCC4E" w:rsidR="00E1269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低压母线三相短路电流（</w:t>
            </w:r>
            <w:r w:rsidRPr="00384464">
              <w:rPr>
                <w:rFonts w:ascii="Times New Roman" w:eastAsia="宋体" w:hAnsi="Times New Roman" w:cs="Times New Roman"/>
                <w:color w:val="000000" w:themeColor="text1"/>
              </w:rPr>
              <w:t>A</w:t>
            </w:r>
            <w:r w:rsidRPr="00384464">
              <w:rPr>
                <w:rFonts w:ascii="Times New Roman" w:eastAsia="宋体" w:hAnsi="Times New Roman" w:cs="Times New Roman"/>
                <w:color w:val="000000" w:themeColor="text1"/>
              </w:rPr>
              <w:t>）</w:t>
            </w:r>
          </w:p>
        </w:tc>
        <w:tc>
          <w:tcPr>
            <w:tcW w:w="0" w:type="auto"/>
            <w:vAlign w:val="center"/>
          </w:tcPr>
          <w:p w14:paraId="40FC617C" w14:textId="3CCA0555"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41.667</w:t>
            </w:r>
          </w:p>
        </w:tc>
      </w:tr>
      <w:tr w:rsidR="00E12691" w:rsidRPr="00384464" w14:paraId="1B89F648" w14:textId="77777777" w:rsidTr="00985B4C">
        <w:trPr>
          <w:trHeight w:val="373"/>
          <w:jc w:val="center"/>
        </w:trPr>
        <w:tc>
          <w:tcPr>
            <w:tcW w:w="0" w:type="auto"/>
            <w:vAlign w:val="center"/>
          </w:tcPr>
          <w:p w14:paraId="56A4ECCD" w14:textId="6E1C8328" w:rsidR="00E12691" w:rsidRPr="00384464" w:rsidRDefault="00E12691" w:rsidP="004933C1">
            <w:pPr>
              <w:jc w:val="center"/>
              <w:rPr>
                <w:rFonts w:ascii="Times New Roman" w:eastAsia="宋体" w:hAnsi="Times New Roman" w:cs="Times New Roman"/>
              </w:rPr>
            </w:pPr>
            <w:proofErr w:type="gramStart"/>
            <w:r w:rsidRPr="00384464">
              <w:rPr>
                <w:rFonts w:ascii="Times New Roman" w:eastAsia="宋体" w:hAnsi="Times New Roman" w:cs="Times New Roman"/>
              </w:rPr>
              <w:t>变压器副边额定电流</w:t>
            </w:r>
            <w:proofErr w:type="gramEnd"/>
            <w:r w:rsidRPr="00384464">
              <w:rPr>
                <w:rFonts w:ascii="Times New Roman" w:eastAsia="宋体" w:hAnsi="Times New Roman" w:cs="Times New Roman"/>
              </w:rPr>
              <w:t>（</w:t>
            </w:r>
            <w:r w:rsidRPr="00384464">
              <w:rPr>
                <w:rFonts w:ascii="Times New Roman" w:eastAsia="宋体" w:hAnsi="Times New Roman" w:cs="Times New Roman"/>
              </w:rPr>
              <w:t>kA</w:t>
            </w:r>
            <w:r w:rsidRPr="00384464">
              <w:rPr>
                <w:rFonts w:ascii="Times New Roman" w:eastAsia="宋体" w:hAnsi="Times New Roman" w:cs="Times New Roman"/>
              </w:rPr>
              <w:t>）</w:t>
            </w:r>
          </w:p>
        </w:tc>
        <w:tc>
          <w:tcPr>
            <w:tcW w:w="0" w:type="auto"/>
            <w:vAlign w:val="center"/>
          </w:tcPr>
          <w:p w14:paraId="101D671E" w14:textId="4F887B82"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4.95</w:t>
            </w:r>
          </w:p>
        </w:tc>
        <w:tc>
          <w:tcPr>
            <w:tcW w:w="0" w:type="auto"/>
            <w:vAlign w:val="center"/>
          </w:tcPr>
          <w:p w14:paraId="530999ED" w14:textId="3E3A880D" w:rsidR="00E1269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低压母线两相短路电流（</w:t>
            </w:r>
            <w:r w:rsidRPr="00384464">
              <w:rPr>
                <w:rFonts w:ascii="Times New Roman" w:eastAsia="宋体" w:hAnsi="Times New Roman" w:cs="Times New Roman"/>
                <w:color w:val="000000" w:themeColor="text1"/>
              </w:rPr>
              <w:t>kA</w:t>
            </w:r>
            <w:r w:rsidRPr="00384464">
              <w:rPr>
                <w:rFonts w:ascii="Times New Roman" w:eastAsia="宋体" w:hAnsi="Times New Roman" w:cs="Times New Roman"/>
                <w:color w:val="000000" w:themeColor="text1"/>
              </w:rPr>
              <w:t>）</w:t>
            </w:r>
          </w:p>
        </w:tc>
        <w:tc>
          <w:tcPr>
            <w:tcW w:w="0" w:type="auto"/>
            <w:vAlign w:val="center"/>
          </w:tcPr>
          <w:p w14:paraId="3263037F" w14:textId="2836C61F"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35.714</w:t>
            </w:r>
          </w:p>
        </w:tc>
      </w:tr>
      <w:tr w:rsidR="00E12691" w:rsidRPr="00384464" w14:paraId="3479A3D2" w14:textId="77777777" w:rsidTr="00985B4C">
        <w:trPr>
          <w:trHeight w:val="373"/>
          <w:jc w:val="center"/>
        </w:trPr>
        <w:tc>
          <w:tcPr>
            <w:tcW w:w="0" w:type="auto"/>
            <w:tcBorders>
              <w:bottom w:val="single" w:sz="12" w:space="0" w:color="auto"/>
            </w:tcBorders>
            <w:vAlign w:val="center"/>
          </w:tcPr>
          <w:p w14:paraId="16B9E527" w14:textId="56E08D44" w:rsidR="00E12691" w:rsidRPr="00384464" w:rsidRDefault="00E12691" w:rsidP="004933C1">
            <w:pPr>
              <w:jc w:val="center"/>
              <w:rPr>
                <w:rFonts w:ascii="Times New Roman" w:eastAsia="宋体" w:hAnsi="Times New Roman" w:cs="Times New Roman"/>
              </w:rPr>
            </w:pPr>
            <w:r w:rsidRPr="00384464">
              <w:rPr>
                <w:rFonts w:ascii="Times New Roman" w:eastAsia="宋体" w:hAnsi="Times New Roman" w:cs="Times New Roman"/>
              </w:rPr>
              <w:t>变压器的接线方式</w:t>
            </w:r>
          </w:p>
        </w:tc>
        <w:tc>
          <w:tcPr>
            <w:tcW w:w="0" w:type="auto"/>
            <w:tcBorders>
              <w:bottom w:val="single" w:sz="12" w:space="0" w:color="auto"/>
            </w:tcBorders>
            <w:vAlign w:val="center"/>
          </w:tcPr>
          <w:p w14:paraId="7498B719" w14:textId="356AFF9A"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Yd11</w:t>
            </w:r>
          </w:p>
        </w:tc>
        <w:tc>
          <w:tcPr>
            <w:tcW w:w="0" w:type="auto"/>
            <w:tcBorders>
              <w:bottom w:val="single" w:sz="12" w:space="0" w:color="auto"/>
            </w:tcBorders>
            <w:vAlign w:val="center"/>
          </w:tcPr>
          <w:p w14:paraId="5E979149" w14:textId="77777777" w:rsidR="004933C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折算至互感器二次侧的</w:t>
            </w:r>
          </w:p>
          <w:p w14:paraId="21B5212F" w14:textId="44ADE784" w:rsidR="00E12691" w:rsidRPr="00384464" w:rsidRDefault="00E12691"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低压母线两相短路电流（</w:t>
            </w:r>
            <w:r w:rsidRPr="00384464">
              <w:rPr>
                <w:rFonts w:ascii="Times New Roman" w:eastAsia="宋体" w:hAnsi="Times New Roman" w:cs="Times New Roman"/>
                <w:color w:val="000000" w:themeColor="text1"/>
              </w:rPr>
              <w:t>A</w:t>
            </w:r>
            <w:r w:rsidRPr="00384464">
              <w:rPr>
                <w:rFonts w:ascii="Times New Roman" w:eastAsia="宋体" w:hAnsi="Times New Roman" w:cs="Times New Roman"/>
                <w:color w:val="000000" w:themeColor="text1"/>
              </w:rPr>
              <w:t>）</w:t>
            </w:r>
          </w:p>
        </w:tc>
        <w:tc>
          <w:tcPr>
            <w:tcW w:w="0" w:type="auto"/>
            <w:tcBorders>
              <w:bottom w:val="single" w:sz="12" w:space="0" w:color="auto"/>
            </w:tcBorders>
            <w:vAlign w:val="center"/>
          </w:tcPr>
          <w:p w14:paraId="3CC6DF84" w14:textId="2916E5A3" w:rsidR="00E12691" w:rsidRPr="00384464" w:rsidRDefault="00632B65" w:rsidP="004933C1">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36.084</w:t>
            </w:r>
          </w:p>
        </w:tc>
      </w:tr>
    </w:tbl>
    <w:p w14:paraId="436A62D4" w14:textId="026BDE22" w:rsidR="00840E97" w:rsidRPr="00EB58D5" w:rsidRDefault="00D15265" w:rsidP="00FE157F">
      <w:pPr>
        <w:pStyle w:val="a8"/>
        <w:numPr>
          <w:ilvl w:val="0"/>
          <w:numId w:val="13"/>
        </w:numPr>
        <w:spacing w:beforeLines="50" w:before="156" w:afterLines="50" w:after="156"/>
        <w:ind w:left="839" w:firstLineChars="0" w:hanging="357"/>
        <w:rPr>
          <w:rFonts w:ascii="Times New Roman" w:eastAsia="宋体" w:hAnsi="Times New Roman" w:cs="Times New Roman"/>
          <w:sz w:val="24"/>
          <w:szCs w:val="24"/>
        </w:rPr>
      </w:pPr>
      <w:proofErr w:type="gramStart"/>
      <w:r w:rsidRPr="00EB58D5">
        <w:rPr>
          <w:rFonts w:ascii="Times New Roman" w:eastAsia="宋体" w:hAnsi="Times New Roman" w:cs="Times New Roman"/>
          <w:sz w:val="24"/>
          <w:szCs w:val="24"/>
        </w:rPr>
        <w:t>纵</w:t>
      </w:r>
      <w:proofErr w:type="gramEnd"/>
      <w:r w:rsidRPr="00EB58D5">
        <w:rPr>
          <w:rFonts w:ascii="Times New Roman" w:eastAsia="宋体" w:hAnsi="Times New Roman" w:cs="Times New Roman"/>
          <w:sz w:val="24"/>
          <w:szCs w:val="24"/>
        </w:rPr>
        <w:t>差动保护动作电流的整定</w:t>
      </w:r>
    </w:p>
    <w:p w14:paraId="342B385F" w14:textId="4FC1C911" w:rsidR="00D15265" w:rsidRPr="00384464" w:rsidRDefault="000E4045" w:rsidP="000E4045">
      <w:pPr>
        <w:spacing w:line="252" w:lineRule="auto"/>
        <w:ind w:firstLine="480"/>
        <w:rPr>
          <w:rFonts w:ascii="Times New Roman" w:eastAsia="宋体" w:hAnsi="Times New Roman" w:cs="Times New Roman"/>
          <w:sz w:val="24"/>
          <w:szCs w:val="24"/>
        </w:rPr>
      </w:pPr>
      <w:r w:rsidRPr="00384464">
        <w:rPr>
          <w:rFonts w:ascii="宋体" w:eastAsia="宋体" w:hAnsi="宋体" w:cs="宋体" w:hint="eastAsia"/>
          <w:sz w:val="24"/>
          <w:szCs w:val="24"/>
        </w:rPr>
        <w:t>①</w:t>
      </w:r>
      <w:r w:rsidRPr="00FE157F">
        <w:rPr>
          <w:rFonts w:ascii="楷体" w:eastAsia="楷体" w:hAnsi="楷体" w:cs="Times New Roman"/>
          <w:sz w:val="24"/>
          <w:szCs w:val="24"/>
        </w:rPr>
        <w:t>按躲过外部短路故障时的最大不平衡电流整定</w:t>
      </w:r>
    </w:p>
    <w:p w14:paraId="3BCA022A" w14:textId="296023FF" w:rsidR="000E4045" w:rsidRPr="00384464" w:rsidRDefault="00386946" w:rsidP="000E4045">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由电流互感器和变压器变比不完全匹配产生的最大不平衡电流和互感器传变误差引起的最大不平衡电流</w:t>
      </w:r>
      <w:r w:rsidR="00A74406" w:rsidRPr="00384464">
        <w:rPr>
          <w:rFonts w:ascii="Times New Roman" w:eastAsia="宋体" w:hAnsi="Times New Roman" w:cs="Times New Roman"/>
          <w:sz w:val="24"/>
          <w:szCs w:val="24"/>
        </w:rPr>
        <w:t>：</w:t>
      </w:r>
    </w:p>
    <w:p w14:paraId="6851B531" w14:textId="2522D71C" w:rsidR="00A74406" w:rsidRPr="00384464" w:rsidRDefault="00625D89" w:rsidP="006E7D4B">
      <w:pPr>
        <w:spacing w:line="252" w:lineRule="auto"/>
        <w:jc w:val="center"/>
        <w:rPr>
          <w:rFonts w:ascii="Times New Roman" w:eastAsia="宋体" w:hAnsi="Times New Roman" w:cs="Times New Roman"/>
          <w:sz w:val="24"/>
          <w:szCs w:val="24"/>
        </w:rPr>
      </w:pPr>
      <w:r w:rsidRPr="00384464">
        <w:rPr>
          <w:rFonts w:ascii="Times New Roman" w:eastAsia="宋体" w:hAnsi="Times New Roman" w:cs="Times New Roman"/>
          <w:position w:val="-46"/>
          <w:sz w:val="24"/>
          <w:szCs w:val="24"/>
        </w:rPr>
        <w:object w:dxaOrig="4020" w:dyaOrig="1080" w14:anchorId="65B48880">
          <v:shape id="_x0000_i1050" type="#_x0000_t75" style="width:201.4pt;height:54pt" o:ole="">
            <v:imagedata r:id="rId43" o:title=""/>
          </v:shape>
          <o:OLEObject Type="Embed" ProgID="Equation.DSMT4" ShapeID="_x0000_i1050" DrawAspect="Content" ObjectID="_1711198905" r:id="rId44"/>
        </w:object>
      </w:r>
    </w:p>
    <w:p w14:paraId="7CA955C6" w14:textId="3506F746" w:rsidR="006E7D4B" w:rsidRPr="00384464" w:rsidRDefault="006E7D4B" w:rsidP="006E7D4B">
      <w:pPr>
        <w:spacing w:line="320" w:lineRule="exact"/>
        <w:rPr>
          <w:rFonts w:ascii="Times New Roman" w:eastAsia="宋体" w:hAnsi="Times New Roman" w:cs="Times New Roman"/>
          <w:sz w:val="24"/>
          <w:szCs w:val="24"/>
        </w:rPr>
      </w:pPr>
      <w:r w:rsidRPr="00384464">
        <w:rPr>
          <w:rFonts w:ascii="Times New Roman" w:eastAsia="宋体" w:hAnsi="Times New Roman" w:cs="Times New Roman"/>
          <w:sz w:val="24"/>
          <w:szCs w:val="24"/>
        </w:rPr>
        <w:t>其中，</w:t>
      </w:r>
      <w:r w:rsidRPr="00384464">
        <w:rPr>
          <w:rFonts w:ascii="Times New Roman" w:hAnsi="Times New Roman" w:cs="Times New Roman"/>
          <w:position w:val="-12"/>
        </w:rPr>
        <w:object w:dxaOrig="540" w:dyaOrig="360" w14:anchorId="6E467FA7">
          <v:shape id="_x0000_i1051" type="#_x0000_t75" style="width:27.4pt;height:18pt" o:ole="">
            <v:imagedata r:id="rId45" o:title=""/>
          </v:shape>
          <o:OLEObject Type="Embed" ProgID="Equation.DSMT4" ShapeID="_x0000_i1051" DrawAspect="Content" ObjectID="_1711198906" r:id="rId46"/>
        </w:object>
      </w:r>
      <w:r w:rsidRPr="00384464">
        <w:rPr>
          <w:rFonts w:ascii="Times New Roman" w:eastAsia="宋体" w:hAnsi="Times New Roman" w:cs="Times New Roman"/>
          <w:sz w:val="24"/>
          <w:szCs w:val="24"/>
        </w:rPr>
        <w:t>是外部短路故障时最大短路电流；</w:t>
      </w:r>
      <w:r w:rsidRPr="00384464">
        <w:rPr>
          <w:rFonts w:ascii="Times New Roman" w:hAnsi="Times New Roman" w:cs="Times New Roman"/>
          <w:position w:val="-12"/>
        </w:rPr>
        <w:object w:dxaOrig="440" w:dyaOrig="360" w14:anchorId="0E46959F">
          <v:shape id="_x0000_i1052" type="#_x0000_t75" style="width:21.75pt;height:18pt" o:ole="">
            <v:imagedata r:id="rId47" o:title=""/>
          </v:shape>
          <o:OLEObject Type="Embed" ProgID="Equation.DSMT4" ShapeID="_x0000_i1052" DrawAspect="Content" ObjectID="_1711198907" r:id="rId48"/>
        </w:object>
      </w:r>
      <w:r w:rsidRPr="00384464">
        <w:rPr>
          <w:rFonts w:ascii="Times New Roman" w:eastAsia="宋体" w:hAnsi="Times New Roman" w:cs="Times New Roman"/>
          <w:sz w:val="24"/>
          <w:szCs w:val="24"/>
        </w:rPr>
        <w:t>是由于电流互感器计算变比和实际变比不一致引起的相对误差，本实验忽略该误差因素，取</w:t>
      </w:r>
      <w:r w:rsidRPr="00384464">
        <w:rPr>
          <w:rFonts w:ascii="Times New Roman" w:eastAsia="宋体" w:hAnsi="Times New Roman" w:cs="Times New Roman"/>
          <w:sz w:val="24"/>
          <w:szCs w:val="24"/>
        </w:rPr>
        <w:t>0</w:t>
      </w:r>
      <w:r w:rsidRPr="00384464">
        <w:rPr>
          <w:rFonts w:ascii="Times New Roman" w:eastAsia="宋体" w:hAnsi="Times New Roman" w:cs="Times New Roman"/>
          <w:sz w:val="24"/>
          <w:szCs w:val="24"/>
        </w:rPr>
        <w:t>；</w:t>
      </w:r>
      <w:r w:rsidRPr="00384464">
        <w:rPr>
          <w:rFonts w:ascii="Times New Roman" w:hAnsi="Times New Roman" w:cs="Times New Roman"/>
          <w:position w:val="-6"/>
        </w:rPr>
        <w:object w:dxaOrig="420" w:dyaOrig="279" w14:anchorId="2B04638A">
          <v:shape id="_x0000_i1053" type="#_x0000_t75" style="width:21.4pt;height:14.25pt" o:ole="">
            <v:imagedata r:id="rId49" o:title=""/>
          </v:shape>
          <o:OLEObject Type="Embed" ProgID="Equation.DSMT4" ShapeID="_x0000_i1053" DrawAspect="Content" ObjectID="_1711198908" r:id="rId50"/>
        </w:object>
      </w:r>
      <w:r w:rsidRPr="00384464">
        <w:rPr>
          <w:rFonts w:ascii="Times New Roman" w:eastAsia="宋体" w:hAnsi="Times New Roman" w:cs="Times New Roman"/>
          <w:sz w:val="24"/>
          <w:szCs w:val="24"/>
        </w:rPr>
        <w:t>是由变压器分接头改变引起的相对误差，取</w:t>
      </w:r>
      <w:r w:rsidRPr="00384464">
        <w:rPr>
          <w:rFonts w:ascii="Times New Roman" w:eastAsia="宋体" w:hAnsi="Times New Roman" w:cs="Times New Roman"/>
          <w:sz w:val="24"/>
          <w:szCs w:val="24"/>
        </w:rPr>
        <w:t>0.05</w:t>
      </w:r>
      <w:r w:rsidRPr="00384464">
        <w:rPr>
          <w:rFonts w:ascii="Times New Roman" w:eastAsia="宋体" w:hAnsi="Times New Roman" w:cs="Times New Roman"/>
          <w:sz w:val="24"/>
          <w:szCs w:val="24"/>
        </w:rPr>
        <w:t>；</w:t>
      </w:r>
      <w:r w:rsidRPr="00384464">
        <w:rPr>
          <w:rFonts w:ascii="Times New Roman" w:hAnsi="Times New Roman" w:cs="Times New Roman"/>
          <w:position w:val="-14"/>
        </w:rPr>
        <w:object w:dxaOrig="400" w:dyaOrig="380" w14:anchorId="5CB70671">
          <v:shape id="_x0000_i1054" type="#_x0000_t75" style="width:20.25pt;height:19.15pt" o:ole="">
            <v:imagedata r:id="rId51" o:title=""/>
          </v:shape>
          <o:OLEObject Type="Embed" ProgID="Equation.DSMT4" ShapeID="_x0000_i1054" DrawAspect="Content" ObjectID="_1711198909" r:id="rId52"/>
        </w:object>
      </w:r>
      <w:r w:rsidRPr="00384464">
        <w:rPr>
          <w:rFonts w:ascii="Times New Roman" w:eastAsia="宋体" w:hAnsi="Times New Roman" w:cs="Times New Roman"/>
          <w:sz w:val="24"/>
          <w:szCs w:val="24"/>
        </w:rPr>
        <w:t>是非周期分量系数，取</w:t>
      </w:r>
      <w:r w:rsidRPr="00384464">
        <w:rPr>
          <w:rFonts w:ascii="Times New Roman" w:eastAsia="宋体" w:hAnsi="Times New Roman" w:cs="Times New Roman"/>
          <w:sz w:val="24"/>
          <w:szCs w:val="24"/>
        </w:rPr>
        <w:t>1.75</w:t>
      </w:r>
      <w:r w:rsidRPr="00384464">
        <w:rPr>
          <w:rFonts w:ascii="Times New Roman" w:eastAsia="宋体" w:hAnsi="Times New Roman" w:cs="Times New Roman"/>
          <w:sz w:val="24"/>
          <w:szCs w:val="24"/>
        </w:rPr>
        <w:t>；</w:t>
      </w:r>
      <w:r w:rsidRPr="00384464">
        <w:rPr>
          <w:rFonts w:ascii="Times New Roman" w:hAnsi="Times New Roman" w:cs="Times New Roman"/>
          <w:position w:val="-12"/>
        </w:rPr>
        <w:object w:dxaOrig="360" w:dyaOrig="360" w14:anchorId="2533F533">
          <v:shape id="_x0000_i1055" type="#_x0000_t75" style="width:18pt;height:18pt" o:ole="">
            <v:imagedata r:id="rId53" o:title=""/>
          </v:shape>
          <o:OLEObject Type="Embed" ProgID="Equation.DSMT4" ShapeID="_x0000_i1055" DrawAspect="Content" ObjectID="_1711198910" r:id="rId54"/>
        </w:object>
      </w:r>
      <w:r w:rsidRPr="00384464">
        <w:rPr>
          <w:rFonts w:ascii="Times New Roman" w:eastAsia="宋体" w:hAnsi="Times New Roman" w:cs="Times New Roman"/>
          <w:sz w:val="24"/>
          <w:szCs w:val="24"/>
        </w:rPr>
        <w:t>是电流互感器同型系数，取</w:t>
      </w:r>
      <w:r w:rsidRPr="00384464">
        <w:rPr>
          <w:rFonts w:ascii="Times New Roman" w:eastAsia="宋体" w:hAnsi="Times New Roman" w:cs="Times New Roman"/>
          <w:sz w:val="24"/>
          <w:szCs w:val="24"/>
        </w:rPr>
        <w:t>1</w:t>
      </w:r>
      <w:r w:rsidRPr="00384464">
        <w:rPr>
          <w:rFonts w:ascii="Times New Roman" w:eastAsia="宋体" w:hAnsi="Times New Roman" w:cs="Times New Roman"/>
          <w:sz w:val="24"/>
          <w:szCs w:val="24"/>
        </w:rPr>
        <w:t>。</w:t>
      </w:r>
    </w:p>
    <w:p w14:paraId="674907DA" w14:textId="471601C8" w:rsidR="007E046B" w:rsidRPr="00384464" w:rsidRDefault="007E046B" w:rsidP="007E046B">
      <w:pPr>
        <w:spacing w:line="320" w:lineRule="exact"/>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按躲过该最大不平衡电流整定，有</w:t>
      </w:r>
    </w:p>
    <w:p w14:paraId="6A83385C" w14:textId="159FCCAB" w:rsidR="007E046B" w:rsidRPr="00384464" w:rsidRDefault="00D6311A" w:rsidP="007E046B">
      <w:pPr>
        <w:spacing w:line="252" w:lineRule="auto"/>
        <w:jc w:val="center"/>
        <w:rPr>
          <w:rFonts w:ascii="Times New Roman" w:eastAsia="宋体" w:hAnsi="Times New Roman" w:cs="Times New Roman"/>
          <w:sz w:val="24"/>
          <w:szCs w:val="24"/>
        </w:rPr>
      </w:pPr>
      <w:r w:rsidRPr="00384464">
        <w:rPr>
          <w:rFonts w:ascii="Times New Roman" w:eastAsia="宋体" w:hAnsi="Times New Roman" w:cs="Times New Roman"/>
          <w:position w:val="-12"/>
          <w:sz w:val="24"/>
          <w:szCs w:val="24"/>
        </w:rPr>
        <w:object w:dxaOrig="3980" w:dyaOrig="360" w14:anchorId="3AFB4F3A">
          <v:shape id="_x0000_i1056" type="#_x0000_t75" style="width:199.5pt;height:18pt" o:ole="">
            <v:imagedata r:id="rId55" o:title=""/>
          </v:shape>
          <o:OLEObject Type="Embed" ProgID="Equation.DSMT4" ShapeID="_x0000_i1056" DrawAspect="Content" ObjectID="_1711198911" r:id="rId56"/>
        </w:object>
      </w:r>
    </w:p>
    <w:p w14:paraId="4137AEB8" w14:textId="2CF833E9" w:rsidR="007E046B" w:rsidRPr="00384464" w:rsidRDefault="00625D89" w:rsidP="0046152F">
      <w:pPr>
        <w:spacing w:line="320" w:lineRule="exact"/>
        <w:rPr>
          <w:rFonts w:ascii="Times New Roman" w:eastAsia="宋体" w:hAnsi="Times New Roman" w:cs="Times New Roman"/>
          <w:sz w:val="24"/>
          <w:szCs w:val="24"/>
        </w:rPr>
      </w:pPr>
      <w:r w:rsidRPr="00384464">
        <w:rPr>
          <w:rFonts w:ascii="Times New Roman" w:eastAsia="宋体" w:hAnsi="Times New Roman" w:cs="Times New Roman"/>
          <w:sz w:val="24"/>
          <w:szCs w:val="24"/>
        </w:rPr>
        <w:t>其中，</w:t>
      </w:r>
      <w:r w:rsidRPr="00384464">
        <w:rPr>
          <w:rFonts w:ascii="Times New Roman" w:hAnsi="Times New Roman" w:cs="Times New Roman"/>
          <w:position w:val="-12"/>
        </w:rPr>
        <w:object w:dxaOrig="400" w:dyaOrig="360" w14:anchorId="377513D4">
          <v:shape id="_x0000_i1057" type="#_x0000_t75" style="width:20.25pt;height:18pt" o:ole="">
            <v:imagedata r:id="rId57" o:title=""/>
          </v:shape>
          <o:OLEObject Type="Embed" ProgID="Equation.DSMT4" ShapeID="_x0000_i1057" DrawAspect="Content" ObjectID="_1711198912" r:id="rId58"/>
        </w:object>
      </w:r>
      <w:r w:rsidRPr="00384464">
        <w:rPr>
          <w:rFonts w:ascii="Times New Roman" w:eastAsia="宋体" w:hAnsi="Times New Roman" w:cs="Times New Roman"/>
          <w:sz w:val="24"/>
          <w:szCs w:val="24"/>
        </w:rPr>
        <w:t>是可靠系数，取</w:t>
      </w:r>
      <w:r w:rsidRPr="00384464">
        <w:rPr>
          <w:rFonts w:ascii="Times New Roman" w:eastAsia="宋体" w:hAnsi="Times New Roman" w:cs="Times New Roman"/>
          <w:sz w:val="24"/>
          <w:szCs w:val="24"/>
        </w:rPr>
        <w:t>1.3</w:t>
      </w:r>
      <w:r w:rsidRPr="00384464">
        <w:rPr>
          <w:rFonts w:ascii="Times New Roman" w:eastAsia="宋体" w:hAnsi="Times New Roman" w:cs="Times New Roman"/>
          <w:sz w:val="24"/>
          <w:szCs w:val="24"/>
        </w:rPr>
        <w:t>。</w:t>
      </w:r>
    </w:p>
    <w:p w14:paraId="3E4DB7CC" w14:textId="2D105432" w:rsidR="006E7D4B" w:rsidRPr="00384464" w:rsidRDefault="004B0B6E" w:rsidP="004B0B6E">
      <w:pPr>
        <w:spacing w:line="252" w:lineRule="auto"/>
        <w:ind w:firstLine="480"/>
        <w:rPr>
          <w:rFonts w:ascii="Times New Roman" w:eastAsia="宋体" w:hAnsi="Times New Roman" w:cs="Times New Roman"/>
          <w:sz w:val="24"/>
          <w:szCs w:val="24"/>
        </w:rPr>
      </w:pPr>
      <w:r w:rsidRPr="00384464">
        <w:rPr>
          <w:rFonts w:ascii="宋体" w:eastAsia="宋体" w:hAnsi="宋体" w:cs="宋体" w:hint="eastAsia"/>
          <w:sz w:val="24"/>
          <w:szCs w:val="24"/>
        </w:rPr>
        <w:t>②</w:t>
      </w:r>
      <w:proofErr w:type="gramStart"/>
      <w:r w:rsidRPr="00FE157F">
        <w:rPr>
          <w:rFonts w:ascii="楷体" w:eastAsia="楷体" w:hAnsi="楷体" w:cs="Times New Roman"/>
          <w:sz w:val="24"/>
          <w:szCs w:val="24"/>
        </w:rPr>
        <w:t>按躲过电流</w:t>
      </w:r>
      <w:proofErr w:type="gramEnd"/>
      <w:r w:rsidRPr="00FE157F">
        <w:rPr>
          <w:rFonts w:ascii="楷体" w:eastAsia="楷体" w:hAnsi="楷体" w:cs="Times New Roman"/>
          <w:sz w:val="24"/>
          <w:szCs w:val="24"/>
        </w:rPr>
        <w:t>互感器二次回路断线引起的差电流整定</w:t>
      </w:r>
    </w:p>
    <w:p w14:paraId="667ACFDD" w14:textId="0D8F8D2B" w:rsidR="009B0140" w:rsidRPr="00384464" w:rsidRDefault="009B0140" w:rsidP="004B0B6E">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差动保护的动作电流必须大于正常运行情况下变压器的最大负荷电流，即</w:t>
      </w:r>
    </w:p>
    <w:p w14:paraId="57276F67" w14:textId="76CE901E" w:rsidR="009B0140" w:rsidRPr="00384464" w:rsidRDefault="00D6311A" w:rsidP="002C09DB">
      <w:pPr>
        <w:spacing w:line="252" w:lineRule="auto"/>
        <w:jc w:val="center"/>
        <w:rPr>
          <w:rFonts w:ascii="Times New Roman" w:eastAsia="宋体" w:hAnsi="Times New Roman" w:cs="Times New Roman"/>
          <w:sz w:val="24"/>
          <w:szCs w:val="24"/>
        </w:rPr>
      </w:pPr>
      <w:r w:rsidRPr="00384464">
        <w:rPr>
          <w:rFonts w:ascii="Times New Roman" w:eastAsia="宋体" w:hAnsi="Times New Roman" w:cs="Times New Roman"/>
          <w:position w:val="-12"/>
          <w:sz w:val="24"/>
          <w:szCs w:val="24"/>
        </w:rPr>
        <w:object w:dxaOrig="3060" w:dyaOrig="360" w14:anchorId="4EB55FEF">
          <v:shape id="_x0000_i1058" type="#_x0000_t75" style="width:153.4pt;height:18pt" o:ole="">
            <v:imagedata r:id="rId59" o:title=""/>
          </v:shape>
          <o:OLEObject Type="Embed" ProgID="Equation.DSMT4" ShapeID="_x0000_i1058" DrawAspect="Content" ObjectID="_1711198913" r:id="rId60"/>
        </w:object>
      </w:r>
    </w:p>
    <w:p w14:paraId="5E6D3F55" w14:textId="5E935F0A" w:rsidR="002C09DB" w:rsidRPr="00384464" w:rsidRDefault="002C09DB" w:rsidP="002C09DB">
      <w:pPr>
        <w:spacing w:line="320" w:lineRule="exact"/>
        <w:rPr>
          <w:rFonts w:ascii="Times New Roman" w:eastAsia="宋体" w:hAnsi="Times New Roman" w:cs="Times New Roman"/>
          <w:sz w:val="24"/>
          <w:szCs w:val="24"/>
        </w:rPr>
      </w:pPr>
      <w:r w:rsidRPr="00384464">
        <w:rPr>
          <w:rFonts w:ascii="Times New Roman" w:eastAsia="宋体" w:hAnsi="Times New Roman" w:cs="Times New Roman"/>
          <w:sz w:val="24"/>
          <w:szCs w:val="24"/>
        </w:rPr>
        <w:t>其中，</w:t>
      </w:r>
      <w:r w:rsidRPr="00384464">
        <w:rPr>
          <w:rFonts w:ascii="Times New Roman" w:hAnsi="Times New Roman" w:cs="Times New Roman"/>
          <w:position w:val="-12"/>
        </w:rPr>
        <w:object w:dxaOrig="400" w:dyaOrig="360" w14:anchorId="78793EDB">
          <v:shape id="_x0000_i1059" type="#_x0000_t75" style="width:20.25pt;height:18pt" o:ole="">
            <v:imagedata r:id="rId57" o:title=""/>
          </v:shape>
          <o:OLEObject Type="Embed" ProgID="Equation.DSMT4" ShapeID="_x0000_i1059" DrawAspect="Content" ObjectID="_1711198914" r:id="rId61"/>
        </w:object>
      </w:r>
      <w:r w:rsidRPr="00384464">
        <w:rPr>
          <w:rFonts w:ascii="Times New Roman" w:eastAsia="宋体" w:hAnsi="Times New Roman" w:cs="Times New Roman"/>
          <w:sz w:val="24"/>
          <w:szCs w:val="24"/>
        </w:rPr>
        <w:t>是可靠系数，取</w:t>
      </w:r>
      <w:r w:rsidRPr="00384464">
        <w:rPr>
          <w:rFonts w:ascii="Times New Roman" w:eastAsia="宋体" w:hAnsi="Times New Roman" w:cs="Times New Roman"/>
          <w:sz w:val="24"/>
          <w:szCs w:val="24"/>
        </w:rPr>
        <w:t>1.3</w:t>
      </w:r>
      <w:r w:rsidRPr="00384464">
        <w:rPr>
          <w:rFonts w:ascii="Times New Roman" w:eastAsia="宋体" w:hAnsi="Times New Roman" w:cs="Times New Roman"/>
          <w:sz w:val="24"/>
          <w:szCs w:val="24"/>
        </w:rPr>
        <w:t>；</w:t>
      </w:r>
      <w:r w:rsidRPr="00384464">
        <w:rPr>
          <w:rFonts w:ascii="Times New Roman" w:hAnsi="Times New Roman" w:cs="Times New Roman"/>
          <w:position w:val="-12"/>
        </w:rPr>
        <w:object w:dxaOrig="499" w:dyaOrig="360" w14:anchorId="052D72BB">
          <v:shape id="_x0000_i1060" type="#_x0000_t75" style="width:24.4pt;height:18pt" o:ole="">
            <v:imagedata r:id="rId62" o:title=""/>
          </v:shape>
          <o:OLEObject Type="Embed" ProgID="Equation.DSMT4" ShapeID="_x0000_i1060" DrawAspect="Content" ObjectID="_1711198915" r:id="rId63"/>
        </w:object>
      </w:r>
      <w:r w:rsidRPr="00384464">
        <w:rPr>
          <w:rFonts w:ascii="Times New Roman" w:eastAsia="宋体" w:hAnsi="Times New Roman" w:cs="Times New Roman"/>
          <w:sz w:val="24"/>
          <w:szCs w:val="24"/>
        </w:rPr>
        <w:t>是变压器的最大负荷电流，取变压器的额定电流近似为</w:t>
      </w:r>
      <w:r w:rsidRPr="00384464">
        <w:rPr>
          <w:rFonts w:ascii="Times New Roman" w:eastAsia="宋体" w:hAnsi="Times New Roman" w:cs="Times New Roman"/>
          <w:sz w:val="24"/>
          <w:szCs w:val="24"/>
        </w:rPr>
        <w:t>5A</w:t>
      </w:r>
      <w:r w:rsidRPr="00384464">
        <w:rPr>
          <w:rFonts w:ascii="Times New Roman" w:eastAsia="宋体" w:hAnsi="Times New Roman" w:cs="Times New Roman"/>
          <w:sz w:val="24"/>
          <w:szCs w:val="24"/>
        </w:rPr>
        <w:t>。</w:t>
      </w:r>
    </w:p>
    <w:p w14:paraId="56B1DB46" w14:textId="6D1981D0" w:rsidR="00DD7E9F" w:rsidRPr="00384464" w:rsidRDefault="00DD7E9F" w:rsidP="00DD7E9F">
      <w:pPr>
        <w:spacing w:line="320" w:lineRule="exact"/>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选取其中较大者为纵差动保护动作电流（差动速断电流定值），为</w:t>
      </w:r>
      <w:r w:rsidRPr="00384464">
        <w:rPr>
          <w:rFonts w:ascii="Times New Roman" w:eastAsia="宋体" w:hAnsi="Times New Roman" w:cs="Times New Roman"/>
          <w:sz w:val="24"/>
          <w:szCs w:val="24"/>
        </w:rPr>
        <w:t>12.188A</w:t>
      </w:r>
      <w:r w:rsidRPr="00384464">
        <w:rPr>
          <w:rFonts w:ascii="Times New Roman" w:eastAsia="宋体" w:hAnsi="Times New Roman" w:cs="Times New Roman"/>
          <w:sz w:val="24"/>
          <w:szCs w:val="24"/>
        </w:rPr>
        <w:t>。</w:t>
      </w:r>
    </w:p>
    <w:p w14:paraId="3E46513F" w14:textId="6FD85C14" w:rsidR="00426785" w:rsidRPr="00EB58D5" w:rsidRDefault="0068268C" w:rsidP="00FE157F">
      <w:pPr>
        <w:pStyle w:val="a8"/>
        <w:numPr>
          <w:ilvl w:val="0"/>
          <w:numId w:val="13"/>
        </w:numPr>
        <w:spacing w:beforeLines="50" w:before="156" w:afterLines="50" w:after="156"/>
        <w:ind w:left="839" w:firstLineChars="0" w:hanging="357"/>
        <w:rPr>
          <w:rFonts w:ascii="Times New Roman" w:eastAsia="宋体" w:hAnsi="Times New Roman" w:cs="Times New Roman"/>
          <w:sz w:val="24"/>
          <w:szCs w:val="24"/>
        </w:rPr>
      </w:pPr>
      <w:r w:rsidRPr="00EB58D5">
        <w:rPr>
          <w:rFonts w:ascii="Times New Roman" w:eastAsia="宋体" w:hAnsi="Times New Roman" w:cs="Times New Roman"/>
          <w:sz w:val="24"/>
          <w:szCs w:val="24"/>
        </w:rPr>
        <w:t>具有制动特性的差动继电器的整定</w:t>
      </w:r>
    </w:p>
    <w:p w14:paraId="68A99B22" w14:textId="3C532188" w:rsidR="0068268C" w:rsidRPr="00384464" w:rsidRDefault="00D6311A" w:rsidP="00D6311A">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设变压器穿越电流等于最大外部故障电流时，差动继电器的动作电流和制动电流分别为</w:t>
      </w:r>
      <w:r w:rsidRPr="00384464">
        <w:rPr>
          <w:rFonts w:ascii="Times New Roman" w:hAnsi="Times New Roman" w:cs="Times New Roman"/>
          <w:position w:val="-12"/>
        </w:rPr>
        <w:object w:dxaOrig="600" w:dyaOrig="360" w14:anchorId="1D268EFD">
          <v:shape id="_x0000_i1061" type="#_x0000_t75" style="width:30pt;height:18pt" o:ole="">
            <v:imagedata r:id="rId64" o:title=""/>
          </v:shape>
          <o:OLEObject Type="Embed" ProgID="Equation.DSMT4" ShapeID="_x0000_i1061" DrawAspect="Content" ObjectID="_1711198916" r:id="rId65"/>
        </w:object>
      </w:r>
      <w:r w:rsidRPr="00384464">
        <w:rPr>
          <w:rFonts w:ascii="Times New Roman" w:eastAsia="宋体" w:hAnsi="Times New Roman" w:cs="Times New Roman"/>
          <w:sz w:val="24"/>
          <w:szCs w:val="24"/>
        </w:rPr>
        <w:t>和</w:t>
      </w:r>
      <w:r w:rsidRPr="00384464">
        <w:rPr>
          <w:rFonts w:ascii="Times New Roman" w:hAnsi="Times New Roman" w:cs="Times New Roman"/>
          <w:position w:val="-12"/>
        </w:rPr>
        <w:object w:dxaOrig="620" w:dyaOrig="360" w14:anchorId="4DD0D8A7">
          <v:shape id="_x0000_i1062" type="#_x0000_t75" style="width:31.15pt;height:18pt" o:ole="">
            <v:imagedata r:id="rId66" o:title=""/>
          </v:shape>
          <o:OLEObject Type="Embed" ProgID="Equation.DSMT4" ShapeID="_x0000_i1062" DrawAspect="Content" ObjectID="_1711198917" r:id="rId67"/>
        </w:object>
      </w:r>
      <w:r w:rsidRPr="00384464">
        <w:rPr>
          <w:rFonts w:ascii="Times New Roman" w:eastAsia="宋体" w:hAnsi="Times New Roman" w:cs="Times New Roman"/>
          <w:sz w:val="24"/>
          <w:szCs w:val="24"/>
        </w:rPr>
        <w:t>。此时，有</w:t>
      </w:r>
    </w:p>
    <w:p w14:paraId="0165E01B" w14:textId="071C0909" w:rsidR="00D6311A" w:rsidRPr="00384464" w:rsidRDefault="00D6311A" w:rsidP="00D6311A">
      <w:pPr>
        <w:spacing w:line="252" w:lineRule="auto"/>
        <w:jc w:val="center"/>
        <w:rPr>
          <w:rFonts w:ascii="Times New Roman" w:eastAsia="宋体" w:hAnsi="Times New Roman" w:cs="Times New Roman"/>
          <w:sz w:val="24"/>
          <w:szCs w:val="24"/>
        </w:rPr>
      </w:pPr>
      <w:r w:rsidRPr="00384464">
        <w:rPr>
          <w:rFonts w:ascii="Times New Roman" w:eastAsia="宋体" w:hAnsi="Times New Roman" w:cs="Times New Roman"/>
          <w:position w:val="-12"/>
          <w:sz w:val="24"/>
          <w:szCs w:val="24"/>
        </w:rPr>
        <w:object w:dxaOrig="3040" w:dyaOrig="360" w14:anchorId="59DD85C6">
          <v:shape id="_x0000_i1063" type="#_x0000_t75" style="width:152.25pt;height:18pt" o:ole="">
            <v:imagedata r:id="rId68" o:title=""/>
          </v:shape>
          <o:OLEObject Type="Embed" ProgID="Equation.DSMT4" ShapeID="_x0000_i1063" DrawAspect="Content" ObjectID="_1711198918" r:id="rId69"/>
        </w:object>
      </w:r>
    </w:p>
    <w:p w14:paraId="2ACEC42F" w14:textId="2F64852F" w:rsidR="002C251C" w:rsidRPr="00384464" w:rsidRDefault="00905C19" w:rsidP="00905C19">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互感器饱和会使测量到的制动电流减小，有</w:t>
      </w:r>
    </w:p>
    <w:p w14:paraId="5EEFC4FA" w14:textId="3CA0D63E" w:rsidR="00905C19" w:rsidRPr="00384464" w:rsidRDefault="00CA1D80" w:rsidP="00CA1D80">
      <w:pPr>
        <w:spacing w:line="252" w:lineRule="auto"/>
        <w:jc w:val="center"/>
        <w:rPr>
          <w:rFonts w:ascii="Times New Roman" w:eastAsia="宋体" w:hAnsi="Times New Roman" w:cs="Times New Roman"/>
          <w:sz w:val="24"/>
          <w:szCs w:val="24"/>
        </w:rPr>
      </w:pPr>
      <w:r w:rsidRPr="00384464">
        <w:rPr>
          <w:rFonts w:ascii="Times New Roman" w:eastAsia="宋体" w:hAnsi="Times New Roman" w:cs="Times New Roman"/>
          <w:position w:val="-12"/>
          <w:sz w:val="24"/>
          <w:szCs w:val="24"/>
        </w:rPr>
        <w:object w:dxaOrig="3420" w:dyaOrig="360" w14:anchorId="4ACFF816">
          <v:shape id="_x0000_i1064" type="#_x0000_t75" style="width:171pt;height:18pt" o:ole="">
            <v:imagedata r:id="rId70" o:title=""/>
          </v:shape>
          <o:OLEObject Type="Embed" ProgID="Equation.DSMT4" ShapeID="_x0000_i1064" DrawAspect="Content" ObjectID="_1711198919" r:id="rId71"/>
        </w:object>
      </w:r>
    </w:p>
    <w:p w14:paraId="5D022952" w14:textId="3989C157" w:rsidR="00C66162" w:rsidRPr="00384464" w:rsidRDefault="00CA1D80" w:rsidP="00CA1D80">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拐点电流取</w:t>
      </w:r>
    </w:p>
    <w:p w14:paraId="64AF1750" w14:textId="56B40DCA" w:rsidR="00C66162" w:rsidRPr="00384464" w:rsidRDefault="00CA1D80" w:rsidP="00776E06">
      <w:pPr>
        <w:spacing w:line="252" w:lineRule="auto"/>
        <w:jc w:val="center"/>
        <w:rPr>
          <w:rFonts w:ascii="Times New Roman" w:eastAsia="宋体" w:hAnsi="Times New Roman" w:cs="Times New Roman"/>
          <w:sz w:val="24"/>
          <w:szCs w:val="24"/>
        </w:rPr>
      </w:pPr>
      <w:r w:rsidRPr="00384464">
        <w:rPr>
          <w:rFonts w:ascii="Times New Roman" w:eastAsia="宋体" w:hAnsi="Times New Roman" w:cs="Times New Roman"/>
          <w:position w:val="-14"/>
          <w:sz w:val="24"/>
          <w:szCs w:val="24"/>
        </w:rPr>
        <w:object w:dxaOrig="3260" w:dyaOrig="380" w14:anchorId="35654A8D">
          <v:shape id="_x0000_i1065" type="#_x0000_t75" style="width:163.15pt;height:19.15pt" o:ole="">
            <v:imagedata r:id="rId72" o:title=""/>
          </v:shape>
          <o:OLEObject Type="Embed" ProgID="Equation.DSMT4" ShapeID="_x0000_i1065" DrawAspect="Content" ObjectID="_1711198920" r:id="rId73"/>
        </w:object>
      </w:r>
    </w:p>
    <w:p w14:paraId="3FAF6558" w14:textId="736A0B38" w:rsidR="00CA1D80" w:rsidRPr="00384464" w:rsidRDefault="00776E06" w:rsidP="00776E06">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最小动作电流取</w:t>
      </w:r>
    </w:p>
    <w:p w14:paraId="4732656E" w14:textId="1B12F65F" w:rsidR="00776E06" w:rsidRPr="00384464" w:rsidRDefault="00776E06" w:rsidP="00776E06">
      <w:pPr>
        <w:spacing w:line="252" w:lineRule="auto"/>
        <w:jc w:val="center"/>
        <w:rPr>
          <w:rFonts w:ascii="Times New Roman" w:eastAsia="宋体" w:hAnsi="Times New Roman" w:cs="Times New Roman"/>
          <w:sz w:val="24"/>
          <w:szCs w:val="24"/>
        </w:rPr>
      </w:pPr>
      <w:r w:rsidRPr="00384464">
        <w:rPr>
          <w:rFonts w:ascii="Times New Roman" w:eastAsia="宋体" w:hAnsi="Times New Roman" w:cs="Times New Roman"/>
          <w:position w:val="-12"/>
          <w:sz w:val="24"/>
          <w:szCs w:val="24"/>
        </w:rPr>
        <w:object w:dxaOrig="3420" w:dyaOrig="360" w14:anchorId="5A44DC68">
          <v:shape id="_x0000_i1066" type="#_x0000_t75" style="width:171pt;height:18pt" o:ole="">
            <v:imagedata r:id="rId74" o:title=""/>
          </v:shape>
          <o:OLEObject Type="Embed" ProgID="Equation.DSMT4" ShapeID="_x0000_i1066" DrawAspect="Content" ObjectID="_1711198921" r:id="rId75"/>
        </w:object>
      </w:r>
    </w:p>
    <w:p w14:paraId="215B06CA" w14:textId="1EEFD7A5" w:rsidR="00776E06" w:rsidRPr="00384464" w:rsidRDefault="00803274" w:rsidP="00803274">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计算制动特性的斜率</w:t>
      </w:r>
      <w:r w:rsidRPr="00384464">
        <w:rPr>
          <w:rFonts w:ascii="Times New Roman" w:eastAsia="宋体" w:hAnsi="Times New Roman" w:cs="Times New Roman"/>
          <w:sz w:val="24"/>
          <w:szCs w:val="24"/>
        </w:rPr>
        <w:t>/</w:t>
      </w:r>
      <w:r w:rsidRPr="00384464">
        <w:rPr>
          <w:rFonts w:ascii="Times New Roman" w:eastAsia="宋体" w:hAnsi="Times New Roman" w:cs="Times New Roman"/>
          <w:sz w:val="24"/>
          <w:szCs w:val="24"/>
        </w:rPr>
        <w:t>比率差动比例系数，有</w:t>
      </w:r>
    </w:p>
    <w:p w14:paraId="7BC06501" w14:textId="44903A04" w:rsidR="00803274" w:rsidRPr="00384464" w:rsidRDefault="00143B24" w:rsidP="00143B24">
      <w:pPr>
        <w:spacing w:line="252" w:lineRule="auto"/>
        <w:jc w:val="center"/>
        <w:rPr>
          <w:rFonts w:ascii="Times New Roman" w:eastAsia="宋体" w:hAnsi="Times New Roman" w:cs="Times New Roman"/>
          <w:sz w:val="24"/>
          <w:szCs w:val="24"/>
        </w:rPr>
      </w:pPr>
      <w:r w:rsidRPr="00384464">
        <w:rPr>
          <w:rFonts w:ascii="Times New Roman" w:hAnsi="Times New Roman" w:cs="Times New Roman"/>
          <w:position w:val="-32"/>
        </w:rPr>
        <w:object w:dxaOrig="4180" w:dyaOrig="700" w14:anchorId="7E150B38">
          <v:shape id="_x0000_i1067" type="#_x0000_t75" style="width:209.25pt;height:35.65pt" o:ole="">
            <v:imagedata r:id="rId76" o:title=""/>
          </v:shape>
          <o:OLEObject Type="Embed" ProgID="Equation.DSMT4" ShapeID="_x0000_i1067" DrawAspect="Content" ObjectID="_1711198922" r:id="rId77"/>
        </w:object>
      </w:r>
    </w:p>
    <w:p w14:paraId="38433A4F" w14:textId="0E17443A" w:rsidR="00776E06" w:rsidRPr="00384464" w:rsidRDefault="006514F9" w:rsidP="00EB58D5">
      <w:pPr>
        <w:pStyle w:val="2"/>
      </w:pPr>
      <w:r w:rsidRPr="00384464">
        <w:t>保护动作情况</w:t>
      </w:r>
    </w:p>
    <w:p w14:paraId="59F2A463" w14:textId="39885540" w:rsidR="006514F9" w:rsidRPr="00384464" w:rsidRDefault="0027143E" w:rsidP="006514F9">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使用</w:t>
      </w:r>
      <w:r w:rsidRPr="00384464">
        <w:rPr>
          <w:rFonts w:ascii="Times New Roman" w:eastAsia="宋体" w:hAnsi="Times New Roman" w:cs="Times New Roman"/>
          <w:sz w:val="24"/>
          <w:szCs w:val="24"/>
        </w:rPr>
        <w:t>PSCAD</w:t>
      </w:r>
      <w:r w:rsidRPr="00384464">
        <w:rPr>
          <w:rFonts w:ascii="Times New Roman" w:eastAsia="宋体" w:hAnsi="Times New Roman" w:cs="Times New Roman"/>
          <w:sz w:val="24"/>
          <w:szCs w:val="24"/>
        </w:rPr>
        <w:t>软件</w:t>
      </w:r>
      <w:r w:rsidR="000B6780" w:rsidRPr="00384464">
        <w:rPr>
          <w:rFonts w:ascii="Times New Roman" w:eastAsia="宋体" w:hAnsi="Times New Roman" w:cs="Times New Roman"/>
          <w:sz w:val="24"/>
          <w:szCs w:val="24"/>
        </w:rPr>
        <w:t>仿真</w:t>
      </w:r>
      <w:r w:rsidRPr="00384464">
        <w:rPr>
          <w:rFonts w:ascii="Times New Roman" w:eastAsia="宋体" w:hAnsi="Times New Roman" w:cs="Times New Roman"/>
          <w:sz w:val="24"/>
          <w:szCs w:val="24"/>
        </w:rPr>
        <w:t>所选用变压器在副边区内发生各类短路故障时的原边三相电流</w:t>
      </w:r>
      <w:r w:rsidR="000B6780" w:rsidRPr="00384464">
        <w:rPr>
          <w:rFonts w:ascii="Times New Roman" w:eastAsia="宋体" w:hAnsi="Times New Roman" w:cs="Times New Roman"/>
          <w:sz w:val="24"/>
          <w:szCs w:val="24"/>
        </w:rPr>
        <w:t>情况，将对应的电流信号输入至变压器保护装置，测试保护装置的动作情况</w:t>
      </w:r>
      <w:r w:rsidR="00A67299" w:rsidRPr="00384464">
        <w:rPr>
          <w:rFonts w:ascii="Times New Roman" w:eastAsia="宋体" w:hAnsi="Times New Roman" w:cs="Times New Roman"/>
          <w:sz w:val="24"/>
          <w:szCs w:val="24"/>
        </w:rPr>
        <w:t>，</w:t>
      </w:r>
      <w:proofErr w:type="gramStart"/>
      <w:r w:rsidR="00A67299" w:rsidRPr="00384464">
        <w:rPr>
          <w:rFonts w:ascii="Times New Roman" w:eastAsia="宋体" w:hAnsi="Times New Roman" w:cs="Times New Roman"/>
          <w:sz w:val="24"/>
          <w:szCs w:val="24"/>
        </w:rPr>
        <w:t>在副边处</w:t>
      </w:r>
      <w:proofErr w:type="gramEnd"/>
      <w:r w:rsidR="00A67299" w:rsidRPr="00384464">
        <w:rPr>
          <w:rFonts w:ascii="Times New Roman" w:eastAsia="宋体" w:hAnsi="Times New Roman" w:cs="Times New Roman"/>
          <w:sz w:val="24"/>
          <w:szCs w:val="24"/>
        </w:rPr>
        <w:t>发生区内短路故障时流经电流互感器</w:t>
      </w:r>
      <w:r w:rsidR="00A67299" w:rsidRPr="00384464">
        <w:rPr>
          <w:rFonts w:ascii="Times New Roman" w:eastAsia="宋体" w:hAnsi="Times New Roman" w:cs="Times New Roman"/>
          <w:sz w:val="24"/>
          <w:szCs w:val="24"/>
        </w:rPr>
        <w:t>TA3</w:t>
      </w:r>
      <w:r w:rsidR="00A67299" w:rsidRPr="00384464">
        <w:rPr>
          <w:rFonts w:ascii="Times New Roman" w:eastAsia="宋体" w:hAnsi="Times New Roman" w:cs="Times New Roman"/>
          <w:sz w:val="24"/>
          <w:szCs w:val="24"/>
        </w:rPr>
        <w:t>、</w:t>
      </w:r>
      <w:r w:rsidR="00A67299" w:rsidRPr="00384464">
        <w:rPr>
          <w:rFonts w:ascii="Times New Roman" w:eastAsia="宋体" w:hAnsi="Times New Roman" w:cs="Times New Roman"/>
          <w:sz w:val="24"/>
          <w:szCs w:val="24"/>
        </w:rPr>
        <w:t>TA4</w:t>
      </w:r>
      <w:r w:rsidR="00A67299" w:rsidRPr="00384464">
        <w:rPr>
          <w:rFonts w:ascii="Times New Roman" w:eastAsia="宋体" w:hAnsi="Times New Roman" w:cs="Times New Roman"/>
          <w:sz w:val="24"/>
          <w:szCs w:val="24"/>
        </w:rPr>
        <w:t>的电流为</w:t>
      </w:r>
      <w:r w:rsidR="00A67299" w:rsidRPr="00384464">
        <w:rPr>
          <w:rFonts w:ascii="Times New Roman" w:eastAsia="宋体" w:hAnsi="Times New Roman" w:cs="Times New Roman"/>
          <w:sz w:val="24"/>
          <w:szCs w:val="24"/>
        </w:rPr>
        <w:t>0</w:t>
      </w:r>
      <w:r w:rsidR="000B6780" w:rsidRPr="00384464">
        <w:rPr>
          <w:rFonts w:ascii="Times New Roman" w:eastAsia="宋体" w:hAnsi="Times New Roman" w:cs="Times New Roman"/>
          <w:sz w:val="24"/>
          <w:szCs w:val="24"/>
        </w:rPr>
        <w:t>。</w:t>
      </w:r>
    </w:p>
    <w:p w14:paraId="3E2232EF" w14:textId="7B6BD8B9" w:rsidR="000B6780" w:rsidRPr="00EB58D5" w:rsidRDefault="000B6780" w:rsidP="00FE157F">
      <w:pPr>
        <w:pStyle w:val="a8"/>
        <w:numPr>
          <w:ilvl w:val="0"/>
          <w:numId w:val="15"/>
        </w:numPr>
        <w:spacing w:beforeLines="50" w:before="156" w:afterLines="50" w:after="156"/>
        <w:ind w:firstLineChars="0"/>
        <w:rPr>
          <w:rFonts w:ascii="Times New Roman" w:eastAsia="宋体" w:hAnsi="Times New Roman" w:cs="Times New Roman"/>
          <w:sz w:val="24"/>
          <w:szCs w:val="24"/>
        </w:rPr>
      </w:pPr>
      <w:r w:rsidRPr="00EB58D5">
        <w:rPr>
          <w:rFonts w:ascii="Times New Roman" w:eastAsia="宋体" w:hAnsi="Times New Roman" w:cs="Times New Roman"/>
          <w:sz w:val="24"/>
          <w:szCs w:val="24"/>
        </w:rPr>
        <w:t>单相短路</w:t>
      </w:r>
      <w:r w:rsidR="00BB1F4C" w:rsidRPr="00EB58D5">
        <w:rPr>
          <w:rFonts w:ascii="Times New Roman" w:eastAsia="宋体" w:hAnsi="Times New Roman" w:cs="Times New Roman"/>
          <w:sz w:val="24"/>
          <w:szCs w:val="24"/>
        </w:rPr>
        <w:t>接地</w:t>
      </w:r>
    </w:p>
    <w:p w14:paraId="1AA5A918" w14:textId="064D4AA9" w:rsidR="000B6780" w:rsidRPr="00384464" w:rsidRDefault="00EF77C6" w:rsidP="006514F9">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在</w:t>
      </w:r>
      <w:r w:rsidRPr="00384464">
        <w:rPr>
          <w:rFonts w:ascii="Times New Roman" w:eastAsia="宋体" w:hAnsi="Times New Roman" w:cs="Times New Roman"/>
          <w:sz w:val="24"/>
          <w:szCs w:val="24"/>
        </w:rPr>
        <w:t>A</w:t>
      </w:r>
      <w:r w:rsidRPr="00384464">
        <w:rPr>
          <w:rFonts w:ascii="Times New Roman" w:eastAsia="宋体" w:hAnsi="Times New Roman" w:cs="Times New Roman"/>
          <w:sz w:val="24"/>
          <w:szCs w:val="24"/>
        </w:rPr>
        <w:t>相单相接地时，仿真得到</w:t>
      </w:r>
      <w:r w:rsidR="0077362B" w:rsidRPr="00384464">
        <w:rPr>
          <w:rFonts w:ascii="Times New Roman" w:eastAsia="宋体" w:hAnsi="Times New Roman" w:cs="Times New Roman"/>
          <w:sz w:val="24"/>
          <w:szCs w:val="24"/>
        </w:rPr>
        <w:t>变压器原边三相电流</w:t>
      </w:r>
      <w:r w:rsidR="00EB3F7A" w:rsidRPr="00384464">
        <w:rPr>
          <w:rFonts w:ascii="Times New Roman" w:eastAsia="宋体" w:hAnsi="Times New Roman" w:cs="Times New Roman"/>
          <w:sz w:val="24"/>
          <w:szCs w:val="24"/>
        </w:rPr>
        <w:t>，给予</w:t>
      </w:r>
      <w:r w:rsidR="00EB3F7A" w:rsidRPr="00384464">
        <w:rPr>
          <w:rFonts w:ascii="Times New Roman" w:eastAsia="宋体" w:hAnsi="Times New Roman" w:cs="Times New Roman"/>
          <w:sz w:val="24"/>
          <w:szCs w:val="24"/>
        </w:rPr>
        <w:t>TA1</w:t>
      </w:r>
      <w:r w:rsidR="00EB3F7A" w:rsidRPr="00384464">
        <w:rPr>
          <w:rFonts w:ascii="Times New Roman" w:eastAsia="宋体" w:hAnsi="Times New Roman" w:cs="Times New Roman"/>
          <w:sz w:val="24"/>
          <w:szCs w:val="24"/>
        </w:rPr>
        <w:t>、</w:t>
      </w:r>
      <w:r w:rsidR="00EB3F7A" w:rsidRPr="00384464">
        <w:rPr>
          <w:rFonts w:ascii="Times New Roman" w:eastAsia="宋体" w:hAnsi="Times New Roman" w:cs="Times New Roman"/>
          <w:sz w:val="24"/>
          <w:szCs w:val="24"/>
        </w:rPr>
        <w:t>TA2</w:t>
      </w:r>
      <w:proofErr w:type="gramStart"/>
      <w:r w:rsidR="00EB3F7A" w:rsidRPr="00384464">
        <w:rPr>
          <w:rFonts w:ascii="Times New Roman" w:eastAsia="宋体" w:hAnsi="Times New Roman" w:cs="Times New Roman"/>
          <w:sz w:val="24"/>
          <w:szCs w:val="24"/>
        </w:rPr>
        <w:t>二次侧</w:t>
      </w:r>
      <w:proofErr w:type="gramEnd"/>
      <w:r w:rsidR="00EB3F7A" w:rsidRPr="00384464">
        <w:rPr>
          <w:rFonts w:ascii="Times New Roman" w:eastAsia="宋体" w:hAnsi="Times New Roman" w:cs="Times New Roman"/>
          <w:sz w:val="24"/>
          <w:szCs w:val="24"/>
        </w:rPr>
        <w:t>的三相电流</w:t>
      </w:r>
      <w:r w:rsidR="0077362B" w:rsidRPr="00384464">
        <w:rPr>
          <w:rFonts w:ascii="Times New Roman" w:eastAsia="宋体" w:hAnsi="Times New Roman" w:cs="Times New Roman"/>
          <w:sz w:val="24"/>
          <w:szCs w:val="24"/>
        </w:rPr>
        <w:t>如表</w:t>
      </w:r>
      <w:r w:rsidR="0077362B" w:rsidRPr="00384464">
        <w:rPr>
          <w:rFonts w:ascii="Times New Roman" w:eastAsia="宋体" w:hAnsi="Times New Roman" w:cs="Times New Roman"/>
          <w:sz w:val="24"/>
          <w:szCs w:val="24"/>
        </w:rPr>
        <w:t>2</w:t>
      </w:r>
      <w:r w:rsidR="0077362B" w:rsidRPr="00384464">
        <w:rPr>
          <w:rFonts w:ascii="Times New Roman" w:eastAsia="宋体" w:hAnsi="Times New Roman" w:cs="Times New Roman"/>
          <w:sz w:val="24"/>
          <w:szCs w:val="24"/>
        </w:rPr>
        <w:t>所示。</w:t>
      </w:r>
    </w:p>
    <w:p w14:paraId="45F98FAB" w14:textId="49AA2504" w:rsidR="0077362B" w:rsidRPr="00384464" w:rsidRDefault="0077362B" w:rsidP="0077362B">
      <w:pPr>
        <w:pStyle w:val="a3"/>
        <w:spacing w:before="156" w:afterLines="0" w:after="0"/>
      </w:pPr>
      <w:r w:rsidRPr="00384464">
        <w:t>表</w:t>
      </w:r>
      <w:r w:rsidRPr="00384464">
        <w:t>2  A</w:t>
      </w:r>
      <w:r w:rsidRPr="00384464">
        <w:t>相单相接地时</w:t>
      </w:r>
      <w:r w:rsidR="00EB3F7A" w:rsidRPr="00384464">
        <w:t>TA1</w:t>
      </w:r>
      <w:r w:rsidR="00EB3F7A" w:rsidRPr="00384464">
        <w:t>、</w:t>
      </w:r>
      <w:r w:rsidR="00EB3F7A" w:rsidRPr="00384464">
        <w:t>TA2</w:t>
      </w:r>
      <w:r w:rsidR="00EB3F7A" w:rsidRPr="00384464">
        <w:t>二次侧</w:t>
      </w:r>
      <w:r w:rsidRPr="00384464">
        <w:t>电流</w:t>
      </w:r>
      <w:r w:rsidR="00793F9E" w:rsidRPr="00384464">
        <w:t>设定</w:t>
      </w:r>
    </w:p>
    <w:tbl>
      <w:tblPr>
        <w:tblW w:w="0" w:type="auto"/>
        <w:jc w:val="center"/>
        <w:tblBorders>
          <w:top w:val="single" w:sz="12" w:space="0" w:color="auto"/>
          <w:bottom w:val="single" w:sz="12" w:space="0" w:color="auto"/>
        </w:tblBorders>
        <w:tblLook w:val="0000" w:firstRow="0" w:lastRow="0" w:firstColumn="0" w:lastColumn="0" w:noHBand="0" w:noVBand="0"/>
      </w:tblPr>
      <w:tblGrid>
        <w:gridCol w:w="2835"/>
        <w:gridCol w:w="1134"/>
        <w:gridCol w:w="3261"/>
        <w:gridCol w:w="1076"/>
      </w:tblGrid>
      <w:tr w:rsidR="0077362B" w:rsidRPr="00384464" w14:paraId="70323DC7" w14:textId="77777777" w:rsidTr="00546DC5">
        <w:trPr>
          <w:trHeight w:val="358"/>
          <w:jc w:val="center"/>
        </w:trPr>
        <w:tc>
          <w:tcPr>
            <w:tcW w:w="2835" w:type="dxa"/>
            <w:tcBorders>
              <w:top w:val="single" w:sz="12" w:space="0" w:color="auto"/>
              <w:bottom w:val="single" w:sz="8" w:space="0" w:color="auto"/>
            </w:tcBorders>
            <w:vAlign w:val="center"/>
          </w:tcPr>
          <w:p w14:paraId="120971AF" w14:textId="77777777" w:rsidR="0077362B" w:rsidRPr="00384464" w:rsidRDefault="0077362B" w:rsidP="00385137">
            <w:pPr>
              <w:jc w:val="center"/>
              <w:rPr>
                <w:rFonts w:ascii="Times New Roman" w:eastAsia="宋体" w:hAnsi="Times New Roman" w:cs="Times New Roman"/>
              </w:rPr>
            </w:pPr>
            <w:r w:rsidRPr="00384464">
              <w:rPr>
                <w:rFonts w:ascii="Times New Roman" w:eastAsia="宋体" w:hAnsi="Times New Roman" w:cs="Times New Roman"/>
              </w:rPr>
              <w:t>参数名</w:t>
            </w:r>
          </w:p>
        </w:tc>
        <w:tc>
          <w:tcPr>
            <w:tcW w:w="1134" w:type="dxa"/>
            <w:tcBorders>
              <w:top w:val="single" w:sz="12" w:space="0" w:color="auto"/>
              <w:bottom w:val="single" w:sz="8" w:space="0" w:color="auto"/>
              <w:right w:val="single" w:sz="4" w:space="0" w:color="auto"/>
            </w:tcBorders>
            <w:vAlign w:val="center"/>
          </w:tcPr>
          <w:p w14:paraId="0F5B02E5" w14:textId="77777777" w:rsidR="0077362B" w:rsidRPr="00384464" w:rsidRDefault="0077362B"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对应数值</w:t>
            </w:r>
          </w:p>
        </w:tc>
        <w:tc>
          <w:tcPr>
            <w:tcW w:w="3261" w:type="dxa"/>
            <w:tcBorders>
              <w:top w:val="single" w:sz="12" w:space="0" w:color="auto"/>
              <w:left w:val="single" w:sz="4" w:space="0" w:color="auto"/>
              <w:bottom w:val="single" w:sz="8" w:space="0" w:color="auto"/>
            </w:tcBorders>
            <w:vAlign w:val="center"/>
          </w:tcPr>
          <w:p w14:paraId="318AC723" w14:textId="77777777" w:rsidR="0077362B" w:rsidRPr="00384464" w:rsidRDefault="0077362B"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参数名</w:t>
            </w:r>
          </w:p>
        </w:tc>
        <w:tc>
          <w:tcPr>
            <w:tcW w:w="1076" w:type="dxa"/>
            <w:tcBorders>
              <w:top w:val="single" w:sz="12" w:space="0" w:color="auto"/>
              <w:bottom w:val="single" w:sz="8" w:space="0" w:color="auto"/>
            </w:tcBorders>
            <w:vAlign w:val="center"/>
          </w:tcPr>
          <w:p w14:paraId="3406492E" w14:textId="77777777" w:rsidR="0077362B" w:rsidRPr="00384464" w:rsidRDefault="0077362B"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对应数值</w:t>
            </w:r>
          </w:p>
        </w:tc>
      </w:tr>
      <w:tr w:rsidR="00793F9E" w:rsidRPr="00384464" w14:paraId="18E03AF3" w14:textId="77777777" w:rsidTr="00546DC5">
        <w:trPr>
          <w:trHeight w:val="358"/>
          <w:jc w:val="center"/>
        </w:trPr>
        <w:tc>
          <w:tcPr>
            <w:tcW w:w="2835" w:type="dxa"/>
            <w:tcBorders>
              <w:top w:val="single" w:sz="8" w:space="0" w:color="auto"/>
              <w:bottom w:val="nil"/>
            </w:tcBorders>
            <w:vAlign w:val="center"/>
          </w:tcPr>
          <w:p w14:paraId="5278F3DA" w14:textId="57940EE7" w:rsidR="00793F9E" w:rsidRPr="00384464" w:rsidRDefault="00793F9E" w:rsidP="00793F9E">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top w:val="single" w:sz="8" w:space="0" w:color="auto"/>
              <w:bottom w:val="nil"/>
              <w:right w:val="single" w:sz="4" w:space="0" w:color="auto"/>
            </w:tcBorders>
            <w:vAlign w:val="center"/>
          </w:tcPr>
          <w:p w14:paraId="052FD614" w14:textId="1D95D347"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12.922</w:t>
            </w:r>
          </w:p>
        </w:tc>
        <w:tc>
          <w:tcPr>
            <w:tcW w:w="3261" w:type="dxa"/>
            <w:tcBorders>
              <w:top w:val="single" w:sz="8" w:space="0" w:color="auto"/>
              <w:left w:val="single" w:sz="4" w:space="0" w:color="auto"/>
              <w:bottom w:val="nil"/>
            </w:tcBorders>
            <w:vAlign w:val="center"/>
          </w:tcPr>
          <w:p w14:paraId="1734759D" w14:textId="426CEEBC" w:rsidR="00793F9E" w:rsidRPr="00384464" w:rsidRDefault="00793F9E"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tcBorders>
              <w:top w:val="single" w:sz="8" w:space="0" w:color="auto"/>
              <w:bottom w:val="nil"/>
            </w:tcBorders>
            <w:vAlign w:val="center"/>
          </w:tcPr>
          <w:p w14:paraId="5290D24A" w14:textId="0B194B4E"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w:t>
            </w:r>
          </w:p>
        </w:tc>
      </w:tr>
      <w:tr w:rsidR="00793F9E" w:rsidRPr="00384464" w14:paraId="4C02F6FE" w14:textId="77777777" w:rsidTr="00546DC5">
        <w:trPr>
          <w:trHeight w:val="358"/>
          <w:jc w:val="center"/>
        </w:trPr>
        <w:tc>
          <w:tcPr>
            <w:tcW w:w="2835" w:type="dxa"/>
            <w:vAlign w:val="center"/>
          </w:tcPr>
          <w:p w14:paraId="6D423C7D" w14:textId="36683279" w:rsidR="00793F9E" w:rsidRPr="00384464" w:rsidRDefault="00793F9E" w:rsidP="00793F9E">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21177ACD" w14:textId="02EDBB49"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12.376</w:t>
            </w:r>
          </w:p>
        </w:tc>
        <w:tc>
          <w:tcPr>
            <w:tcW w:w="3261" w:type="dxa"/>
            <w:tcBorders>
              <w:left w:val="single" w:sz="4" w:space="0" w:color="auto"/>
            </w:tcBorders>
            <w:vAlign w:val="center"/>
          </w:tcPr>
          <w:p w14:paraId="1CCED9D3" w14:textId="723F12AC" w:rsidR="00793F9E" w:rsidRPr="00384464" w:rsidRDefault="00793F9E"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468734D7" w14:textId="2ABEF427"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120</w:t>
            </w:r>
          </w:p>
        </w:tc>
      </w:tr>
      <w:tr w:rsidR="00793F9E" w:rsidRPr="00384464" w14:paraId="7AD0C679" w14:textId="77777777" w:rsidTr="00546DC5">
        <w:trPr>
          <w:trHeight w:val="358"/>
          <w:jc w:val="center"/>
        </w:trPr>
        <w:tc>
          <w:tcPr>
            <w:tcW w:w="2835" w:type="dxa"/>
            <w:vAlign w:val="center"/>
          </w:tcPr>
          <w:p w14:paraId="28CA54C7" w14:textId="60D1308C" w:rsidR="00793F9E" w:rsidRPr="00384464" w:rsidRDefault="00793F9E" w:rsidP="00793F9E">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75231C59" w14:textId="317DA7CC"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0.537</w:t>
            </w:r>
          </w:p>
        </w:tc>
        <w:tc>
          <w:tcPr>
            <w:tcW w:w="3261" w:type="dxa"/>
            <w:tcBorders>
              <w:left w:val="single" w:sz="4" w:space="0" w:color="auto"/>
            </w:tcBorders>
            <w:vAlign w:val="center"/>
          </w:tcPr>
          <w:p w14:paraId="5F037C2A" w14:textId="6A033208" w:rsidR="00793F9E" w:rsidRPr="00384464" w:rsidRDefault="00793F9E"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23BF3E96" w14:textId="56637FAE"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-120</w:t>
            </w:r>
          </w:p>
        </w:tc>
      </w:tr>
      <w:tr w:rsidR="00793F9E" w:rsidRPr="00384464" w14:paraId="2BEF9A77" w14:textId="77777777" w:rsidTr="00546DC5">
        <w:trPr>
          <w:trHeight w:val="358"/>
          <w:jc w:val="center"/>
        </w:trPr>
        <w:tc>
          <w:tcPr>
            <w:tcW w:w="2835" w:type="dxa"/>
            <w:vAlign w:val="center"/>
          </w:tcPr>
          <w:p w14:paraId="23EF38EF" w14:textId="6961AEC7" w:rsidR="00793F9E" w:rsidRPr="00384464" w:rsidRDefault="00793F9E" w:rsidP="00793F9E">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2B67DD80" w14:textId="11B3C441"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10.922</w:t>
            </w:r>
          </w:p>
        </w:tc>
        <w:tc>
          <w:tcPr>
            <w:tcW w:w="3261" w:type="dxa"/>
            <w:tcBorders>
              <w:left w:val="single" w:sz="4" w:space="0" w:color="auto"/>
            </w:tcBorders>
            <w:vAlign w:val="center"/>
          </w:tcPr>
          <w:p w14:paraId="5ADEFC95" w14:textId="6F1B6528" w:rsidR="00793F9E" w:rsidRPr="00384464" w:rsidRDefault="00793F9E"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378CB459" w14:textId="0F9C16FC"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w:t>
            </w:r>
          </w:p>
        </w:tc>
      </w:tr>
      <w:tr w:rsidR="00793F9E" w:rsidRPr="00384464" w14:paraId="1E6E65E2" w14:textId="77777777" w:rsidTr="00546DC5">
        <w:trPr>
          <w:trHeight w:val="373"/>
          <w:jc w:val="center"/>
        </w:trPr>
        <w:tc>
          <w:tcPr>
            <w:tcW w:w="2835" w:type="dxa"/>
            <w:vAlign w:val="center"/>
          </w:tcPr>
          <w:p w14:paraId="2205A2CC" w14:textId="4D32A342" w:rsidR="00793F9E" w:rsidRPr="00384464" w:rsidRDefault="00793F9E" w:rsidP="00793F9E">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4D431E3C" w14:textId="0BE85049"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10.376</w:t>
            </w:r>
          </w:p>
        </w:tc>
        <w:tc>
          <w:tcPr>
            <w:tcW w:w="3261" w:type="dxa"/>
            <w:tcBorders>
              <w:left w:val="single" w:sz="4" w:space="0" w:color="auto"/>
            </w:tcBorders>
            <w:vAlign w:val="center"/>
          </w:tcPr>
          <w:p w14:paraId="22EBD17E" w14:textId="0F25071B" w:rsidR="00793F9E" w:rsidRPr="00384464" w:rsidRDefault="00793F9E"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4BD0A59D" w14:textId="7E66599E"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120</w:t>
            </w:r>
          </w:p>
        </w:tc>
      </w:tr>
      <w:tr w:rsidR="00793F9E" w:rsidRPr="00384464" w14:paraId="2F237070" w14:textId="77777777" w:rsidTr="00546DC5">
        <w:trPr>
          <w:trHeight w:val="373"/>
          <w:jc w:val="center"/>
        </w:trPr>
        <w:tc>
          <w:tcPr>
            <w:tcW w:w="2835" w:type="dxa"/>
            <w:tcBorders>
              <w:bottom w:val="single" w:sz="12" w:space="0" w:color="auto"/>
            </w:tcBorders>
            <w:vAlign w:val="center"/>
          </w:tcPr>
          <w:p w14:paraId="0C474D85" w14:textId="7B2068DF" w:rsidR="00793F9E" w:rsidRPr="00384464" w:rsidRDefault="00793F9E" w:rsidP="00793F9E">
            <w:pPr>
              <w:jc w:val="center"/>
              <w:rPr>
                <w:rFonts w:ascii="Times New Roman" w:eastAsia="宋体" w:hAnsi="Times New Roman" w:cs="Times New Roman"/>
              </w:rPr>
            </w:pPr>
            <w:r w:rsidRPr="00384464">
              <w:rPr>
                <w:rFonts w:ascii="Times New Roman" w:eastAsia="宋体" w:hAnsi="Times New Roman" w:cs="Times New Roman"/>
              </w:rPr>
              <w:lastRenderedPageBreak/>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bottom w:val="single" w:sz="12" w:space="0" w:color="auto"/>
              <w:right w:val="single" w:sz="4" w:space="0" w:color="auto"/>
            </w:tcBorders>
            <w:vAlign w:val="center"/>
          </w:tcPr>
          <w:p w14:paraId="2675A68F" w14:textId="041DECFD"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0.537</w:t>
            </w:r>
          </w:p>
        </w:tc>
        <w:tc>
          <w:tcPr>
            <w:tcW w:w="3261" w:type="dxa"/>
            <w:tcBorders>
              <w:left w:val="single" w:sz="4" w:space="0" w:color="auto"/>
              <w:bottom w:val="single" w:sz="12" w:space="0" w:color="auto"/>
            </w:tcBorders>
            <w:vAlign w:val="center"/>
          </w:tcPr>
          <w:p w14:paraId="7116E618" w14:textId="602EFF68" w:rsidR="00793F9E" w:rsidRPr="00384464" w:rsidRDefault="00793F9E"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tcBorders>
              <w:bottom w:val="single" w:sz="12" w:space="0" w:color="auto"/>
            </w:tcBorders>
            <w:vAlign w:val="center"/>
          </w:tcPr>
          <w:p w14:paraId="16860967" w14:textId="45D625FD" w:rsidR="00793F9E" w:rsidRPr="00384464" w:rsidRDefault="00406F09" w:rsidP="00793F9E">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-120</w:t>
            </w:r>
          </w:p>
        </w:tc>
      </w:tr>
    </w:tbl>
    <w:p w14:paraId="1903E875" w14:textId="40341080" w:rsidR="0077362B" w:rsidRPr="00384464" w:rsidRDefault="004427C3" w:rsidP="004427C3">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记录保护装置的动作情况，保护起动</w:t>
      </w:r>
      <w:r w:rsidRPr="00384464">
        <w:rPr>
          <w:rFonts w:ascii="Times New Roman" w:eastAsia="宋体" w:hAnsi="Times New Roman" w:cs="Times New Roman"/>
          <w:sz w:val="24"/>
          <w:szCs w:val="24"/>
        </w:rPr>
        <w:t>19ms</w:t>
      </w:r>
      <w:r w:rsidRPr="00384464">
        <w:rPr>
          <w:rFonts w:ascii="Times New Roman" w:eastAsia="宋体" w:hAnsi="Times New Roman" w:cs="Times New Roman"/>
          <w:sz w:val="24"/>
          <w:szCs w:val="24"/>
        </w:rPr>
        <w:t>后，比率差动保护动作，</w:t>
      </w:r>
      <w:r w:rsidRPr="00384464">
        <w:rPr>
          <w:rFonts w:ascii="Times New Roman" w:eastAsia="宋体" w:hAnsi="Times New Roman" w:cs="Times New Roman"/>
          <w:sz w:val="24"/>
          <w:szCs w:val="24"/>
        </w:rPr>
        <w:t>Ida=21.14A</w:t>
      </w:r>
      <w:r w:rsidRPr="00384464">
        <w:rPr>
          <w:rFonts w:ascii="Times New Roman" w:eastAsia="宋体" w:hAnsi="Times New Roman" w:cs="Times New Roman"/>
          <w:sz w:val="24"/>
          <w:szCs w:val="24"/>
        </w:rPr>
        <w:t>、</w:t>
      </w:r>
      <w:proofErr w:type="spellStart"/>
      <w:r w:rsidRPr="00384464">
        <w:rPr>
          <w:rFonts w:ascii="Times New Roman" w:eastAsia="宋体" w:hAnsi="Times New Roman" w:cs="Times New Roman"/>
          <w:sz w:val="24"/>
          <w:szCs w:val="24"/>
        </w:rPr>
        <w:t>Idb</w:t>
      </w:r>
      <w:proofErr w:type="spellEnd"/>
      <w:r w:rsidRPr="00384464">
        <w:rPr>
          <w:rFonts w:ascii="Times New Roman" w:eastAsia="宋体" w:hAnsi="Times New Roman" w:cs="Times New Roman"/>
          <w:sz w:val="24"/>
          <w:szCs w:val="24"/>
        </w:rPr>
        <w:t>=20.68A</w:t>
      </w:r>
      <w:r w:rsidRPr="00384464">
        <w:rPr>
          <w:rFonts w:ascii="Times New Roman" w:eastAsia="宋体" w:hAnsi="Times New Roman" w:cs="Times New Roman"/>
          <w:sz w:val="24"/>
          <w:szCs w:val="24"/>
        </w:rPr>
        <w:t>、</w:t>
      </w:r>
      <w:proofErr w:type="spellStart"/>
      <w:r w:rsidRPr="00384464">
        <w:rPr>
          <w:rFonts w:ascii="Times New Roman" w:eastAsia="宋体" w:hAnsi="Times New Roman" w:cs="Times New Roman"/>
          <w:sz w:val="24"/>
          <w:szCs w:val="24"/>
        </w:rPr>
        <w:t>Idc</w:t>
      </w:r>
      <w:proofErr w:type="spellEnd"/>
      <w:r w:rsidRPr="00384464">
        <w:rPr>
          <w:rFonts w:ascii="Times New Roman" w:eastAsia="宋体" w:hAnsi="Times New Roman" w:cs="Times New Roman"/>
          <w:sz w:val="24"/>
          <w:szCs w:val="24"/>
        </w:rPr>
        <w:t>=8.36A</w:t>
      </w:r>
      <w:r w:rsidRPr="00384464">
        <w:rPr>
          <w:rFonts w:ascii="Times New Roman" w:eastAsia="宋体" w:hAnsi="Times New Roman" w:cs="Times New Roman"/>
          <w:sz w:val="24"/>
          <w:szCs w:val="24"/>
        </w:rPr>
        <w:t>。</w:t>
      </w:r>
    </w:p>
    <w:p w14:paraId="6B9B5EBD" w14:textId="0414B65B" w:rsidR="00BB1F4C" w:rsidRPr="004C630F" w:rsidRDefault="00BB1F4C" w:rsidP="00FE157F">
      <w:pPr>
        <w:pStyle w:val="a8"/>
        <w:numPr>
          <w:ilvl w:val="0"/>
          <w:numId w:val="15"/>
        </w:numPr>
        <w:spacing w:beforeLines="50" w:before="156" w:afterLines="50" w:after="156"/>
        <w:ind w:firstLineChars="0"/>
        <w:rPr>
          <w:rFonts w:ascii="Times New Roman" w:eastAsia="宋体" w:hAnsi="Times New Roman" w:cs="Times New Roman"/>
          <w:sz w:val="24"/>
          <w:szCs w:val="24"/>
        </w:rPr>
      </w:pPr>
      <w:r w:rsidRPr="004C630F">
        <w:rPr>
          <w:rFonts w:ascii="Times New Roman" w:eastAsia="宋体" w:hAnsi="Times New Roman" w:cs="Times New Roman"/>
          <w:sz w:val="24"/>
          <w:szCs w:val="24"/>
        </w:rPr>
        <w:t>两相短路接地</w:t>
      </w:r>
    </w:p>
    <w:p w14:paraId="428E57D2" w14:textId="560CE5BF" w:rsidR="00BB1F4C" w:rsidRPr="00384464" w:rsidRDefault="00BB1F4C" w:rsidP="00BB1F4C">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在</w:t>
      </w:r>
      <w:r w:rsidRPr="00384464">
        <w:rPr>
          <w:rFonts w:ascii="Times New Roman" w:eastAsia="宋体" w:hAnsi="Times New Roman" w:cs="Times New Roman"/>
          <w:sz w:val="24"/>
          <w:szCs w:val="24"/>
        </w:rPr>
        <w:t>AB</w:t>
      </w:r>
      <w:r w:rsidRPr="00384464">
        <w:rPr>
          <w:rFonts w:ascii="Times New Roman" w:eastAsia="宋体" w:hAnsi="Times New Roman" w:cs="Times New Roman"/>
          <w:sz w:val="24"/>
          <w:szCs w:val="24"/>
        </w:rPr>
        <w:t>两相短路接地时，仿真得到变压器原边三相电流，给予</w:t>
      </w:r>
      <w:r w:rsidRPr="00384464">
        <w:rPr>
          <w:rFonts w:ascii="Times New Roman" w:eastAsia="宋体" w:hAnsi="Times New Roman" w:cs="Times New Roman"/>
          <w:sz w:val="24"/>
          <w:szCs w:val="24"/>
        </w:rPr>
        <w:t>TA1</w:t>
      </w:r>
      <w:r w:rsidRPr="00384464">
        <w:rPr>
          <w:rFonts w:ascii="Times New Roman" w:eastAsia="宋体" w:hAnsi="Times New Roman" w:cs="Times New Roman"/>
          <w:sz w:val="24"/>
          <w:szCs w:val="24"/>
        </w:rPr>
        <w:t>、</w:t>
      </w:r>
      <w:r w:rsidRPr="00384464">
        <w:rPr>
          <w:rFonts w:ascii="Times New Roman" w:eastAsia="宋体" w:hAnsi="Times New Roman" w:cs="Times New Roman"/>
          <w:sz w:val="24"/>
          <w:szCs w:val="24"/>
        </w:rPr>
        <w:t>TA2</w:t>
      </w:r>
      <w:proofErr w:type="gramStart"/>
      <w:r w:rsidRPr="00384464">
        <w:rPr>
          <w:rFonts w:ascii="Times New Roman" w:eastAsia="宋体" w:hAnsi="Times New Roman" w:cs="Times New Roman"/>
          <w:sz w:val="24"/>
          <w:szCs w:val="24"/>
        </w:rPr>
        <w:t>二次侧</w:t>
      </w:r>
      <w:proofErr w:type="gramEnd"/>
      <w:r w:rsidRPr="00384464">
        <w:rPr>
          <w:rFonts w:ascii="Times New Roman" w:eastAsia="宋体" w:hAnsi="Times New Roman" w:cs="Times New Roman"/>
          <w:sz w:val="24"/>
          <w:szCs w:val="24"/>
        </w:rPr>
        <w:t>的三相电流如表</w:t>
      </w:r>
      <w:r w:rsidRPr="00384464">
        <w:rPr>
          <w:rFonts w:ascii="Times New Roman" w:eastAsia="宋体" w:hAnsi="Times New Roman" w:cs="Times New Roman"/>
          <w:sz w:val="24"/>
          <w:szCs w:val="24"/>
        </w:rPr>
        <w:t>3</w:t>
      </w:r>
      <w:r w:rsidRPr="00384464">
        <w:rPr>
          <w:rFonts w:ascii="Times New Roman" w:eastAsia="宋体" w:hAnsi="Times New Roman" w:cs="Times New Roman"/>
          <w:sz w:val="24"/>
          <w:szCs w:val="24"/>
        </w:rPr>
        <w:t>所示。</w:t>
      </w:r>
    </w:p>
    <w:p w14:paraId="3B115C96" w14:textId="2A428C4B" w:rsidR="00BB1F4C" w:rsidRPr="00384464" w:rsidRDefault="00BB1F4C" w:rsidP="00BB1F4C">
      <w:pPr>
        <w:pStyle w:val="a3"/>
        <w:spacing w:before="156" w:afterLines="0" w:after="0"/>
      </w:pPr>
      <w:r w:rsidRPr="00384464">
        <w:t>表</w:t>
      </w:r>
      <w:r w:rsidR="00A06CCD" w:rsidRPr="00384464">
        <w:t>3</w:t>
      </w:r>
      <w:r w:rsidRPr="00384464">
        <w:t xml:space="preserve">  A</w:t>
      </w:r>
      <w:r w:rsidR="00A06CCD" w:rsidRPr="00384464">
        <w:t>B</w:t>
      </w:r>
      <w:r w:rsidR="00A06CCD" w:rsidRPr="00384464">
        <w:t>两</w:t>
      </w:r>
      <w:r w:rsidRPr="00384464">
        <w:t>相</w:t>
      </w:r>
      <w:r w:rsidR="00A06CCD" w:rsidRPr="00384464">
        <w:t>短路</w:t>
      </w:r>
      <w:r w:rsidRPr="00384464">
        <w:t>接地时</w:t>
      </w:r>
      <w:r w:rsidRPr="00384464">
        <w:t>TA1</w:t>
      </w:r>
      <w:r w:rsidRPr="00384464">
        <w:t>、</w:t>
      </w:r>
      <w:r w:rsidRPr="00384464">
        <w:t>TA2</w:t>
      </w:r>
      <w:r w:rsidRPr="00384464">
        <w:t>二次侧电流设定</w:t>
      </w:r>
    </w:p>
    <w:tbl>
      <w:tblPr>
        <w:tblW w:w="0" w:type="auto"/>
        <w:jc w:val="center"/>
        <w:tblBorders>
          <w:top w:val="single" w:sz="12" w:space="0" w:color="auto"/>
          <w:bottom w:val="single" w:sz="12" w:space="0" w:color="auto"/>
        </w:tblBorders>
        <w:tblLook w:val="0000" w:firstRow="0" w:lastRow="0" w:firstColumn="0" w:lastColumn="0" w:noHBand="0" w:noVBand="0"/>
      </w:tblPr>
      <w:tblGrid>
        <w:gridCol w:w="2835"/>
        <w:gridCol w:w="1134"/>
        <w:gridCol w:w="3261"/>
        <w:gridCol w:w="1076"/>
      </w:tblGrid>
      <w:tr w:rsidR="00BB1F4C" w:rsidRPr="00384464" w14:paraId="3B2BEB8F" w14:textId="77777777" w:rsidTr="00F16E0E">
        <w:trPr>
          <w:trHeight w:val="358"/>
          <w:jc w:val="center"/>
        </w:trPr>
        <w:tc>
          <w:tcPr>
            <w:tcW w:w="2835" w:type="dxa"/>
            <w:tcBorders>
              <w:top w:val="single" w:sz="12" w:space="0" w:color="auto"/>
              <w:bottom w:val="single" w:sz="8" w:space="0" w:color="auto"/>
            </w:tcBorders>
            <w:vAlign w:val="center"/>
          </w:tcPr>
          <w:p w14:paraId="2419AAE7" w14:textId="77777777" w:rsidR="00BB1F4C" w:rsidRPr="00384464" w:rsidRDefault="00BB1F4C" w:rsidP="00385137">
            <w:pPr>
              <w:jc w:val="center"/>
              <w:rPr>
                <w:rFonts w:ascii="Times New Roman" w:eastAsia="宋体" w:hAnsi="Times New Roman" w:cs="Times New Roman"/>
              </w:rPr>
            </w:pPr>
            <w:r w:rsidRPr="00384464">
              <w:rPr>
                <w:rFonts w:ascii="Times New Roman" w:eastAsia="宋体" w:hAnsi="Times New Roman" w:cs="Times New Roman"/>
              </w:rPr>
              <w:t>参数名</w:t>
            </w:r>
          </w:p>
        </w:tc>
        <w:tc>
          <w:tcPr>
            <w:tcW w:w="1134" w:type="dxa"/>
            <w:tcBorders>
              <w:top w:val="single" w:sz="12" w:space="0" w:color="auto"/>
              <w:bottom w:val="single" w:sz="8" w:space="0" w:color="auto"/>
              <w:right w:val="single" w:sz="4" w:space="0" w:color="auto"/>
            </w:tcBorders>
            <w:vAlign w:val="center"/>
          </w:tcPr>
          <w:p w14:paraId="07BE338B"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对应数值</w:t>
            </w:r>
          </w:p>
        </w:tc>
        <w:tc>
          <w:tcPr>
            <w:tcW w:w="3261" w:type="dxa"/>
            <w:tcBorders>
              <w:top w:val="single" w:sz="12" w:space="0" w:color="auto"/>
              <w:left w:val="single" w:sz="4" w:space="0" w:color="auto"/>
              <w:bottom w:val="single" w:sz="8" w:space="0" w:color="auto"/>
            </w:tcBorders>
            <w:vAlign w:val="center"/>
          </w:tcPr>
          <w:p w14:paraId="26CC03E2"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参数名</w:t>
            </w:r>
          </w:p>
        </w:tc>
        <w:tc>
          <w:tcPr>
            <w:tcW w:w="1076" w:type="dxa"/>
            <w:tcBorders>
              <w:top w:val="single" w:sz="12" w:space="0" w:color="auto"/>
              <w:bottom w:val="single" w:sz="8" w:space="0" w:color="auto"/>
            </w:tcBorders>
            <w:vAlign w:val="center"/>
          </w:tcPr>
          <w:p w14:paraId="7BBDCB44"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对应数值</w:t>
            </w:r>
          </w:p>
        </w:tc>
      </w:tr>
      <w:tr w:rsidR="00BB1F4C" w:rsidRPr="00384464" w14:paraId="005D1D96" w14:textId="77777777" w:rsidTr="00F16E0E">
        <w:trPr>
          <w:trHeight w:val="358"/>
          <w:jc w:val="center"/>
        </w:trPr>
        <w:tc>
          <w:tcPr>
            <w:tcW w:w="2835" w:type="dxa"/>
            <w:tcBorders>
              <w:top w:val="single" w:sz="8" w:space="0" w:color="auto"/>
              <w:bottom w:val="nil"/>
            </w:tcBorders>
            <w:vAlign w:val="center"/>
          </w:tcPr>
          <w:p w14:paraId="1EF8B088" w14:textId="77777777" w:rsidR="00BB1F4C" w:rsidRPr="00384464" w:rsidRDefault="00BB1F4C" w:rsidP="00385137">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top w:val="single" w:sz="8" w:space="0" w:color="auto"/>
              <w:bottom w:val="nil"/>
              <w:right w:val="single" w:sz="4" w:space="0" w:color="auto"/>
            </w:tcBorders>
            <w:vAlign w:val="center"/>
          </w:tcPr>
          <w:p w14:paraId="4599143E" w14:textId="7E7DFA32" w:rsidR="00BB1F4C" w:rsidRPr="00384464" w:rsidRDefault="0068789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20.23</w:t>
            </w:r>
          </w:p>
        </w:tc>
        <w:tc>
          <w:tcPr>
            <w:tcW w:w="3261" w:type="dxa"/>
            <w:tcBorders>
              <w:top w:val="single" w:sz="8" w:space="0" w:color="auto"/>
              <w:left w:val="single" w:sz="4" w:space="0" w:color="auto"/>
              <w:bottom w:val="nil"/>
            </w:tcBorders>
            <w:vAlign w:val="center"/>
          </w:tcPr>
          <w:p w14:paraId="1CAA6944"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tcBorders>
              <w:top w:val="single" w:sz="8" w:space="0" w:color="auto"/>
              <w:bottom w:val="nil"/>
            </w:tcBorders>
            <w:vAlign w:val="center"/>
          </w:tcPr>
          <w:p w14:paraId="509507E8"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w:t>
            </w:r>
          </w:p>
        </w:tc>
      </w:tr>
      <w:tr w:rsidR="00BB1F4C" w:rsidRPr="00384464" w14:paraId="7B9A13C3" w14:textId="77777777" w:rsidTr="00F16E0E">
        <w:trPr>
          <w:trHeight w:val="358"/>
          <w:jc w:val="center"/>
        </w:trPr>
        <w:tc>
          <w:tcPr>
            <w:tcW w:w="2835" w:type="dxa"/>
            <w:vAlign w:val="center"/>
          </w:tcPr>
          <w:p w14:paraId="0F44AFDA" w14:textId="77777777" w:rsidR="00BB1F4C" w:rsidRPr="00384464" w:rsidRDefault="00BB1F4C" w:rsidP="00385137">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591B060D" w14:textId="4BE29093" w:rsidR="00BB1F4C" w:rsidRPr="00384464" w:rsidRDefault="0068789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9.282</w:t>
            </w:r>
          </w:p>
        </w:tc>
        <w:tc>
          <w:tcPr>
            <w:tcW w:w="3261" w:type="dxa"/>
            <w:tcBorders>
              <w:left w:val="single" w:sz="4" w:space="0" w:color="auto"/>
            </w:tcBorders>
            <w:vAlign w:val="center"/>
          </w:tcPr>
          <w:p w14:paraId="7CC41058"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08B3FA68" w14:textId="0452ED5E" w:rsidR="00BB1F4C" w:rsidRPr="00384464" w:rsidRDefault="008A381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180</w:t>
            </w:r>
          </w:p>
        </w:tc>
      </w:tr>
      <w:tr w:rsidR="00BB1F4C" w:rsidRPr="00384464" w14:paraId="7E8E26F0" w14:textId="77777777" w:rsidTr="00F16E0E">
        <w:trPr>
          <w:trHeight w:val="358"/>
          <w:jc w:val="center"/>
        </w:trPr>
        <w:tc>
          <w:tcPr>
            <w:tcW w:w="2835" w:type="dxa"/>
            <w:vAlign w:val="center"/>
          </w:tcPr>
          <w:p w14:paraId="60F51194" w14:textId="77777777" w:rsidR="00BB1F4C" w:rsidRPr="00384464" w:rsidRDefault="00BB1F4C" w:rsidP="00385137">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34B050C7" w14:textId="36F5993F" w:rsidR="00BB1F4C" w:rsidRPr="00384464" w:rsidRDefault="0068789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10.661</w:t>
            </w:r>
          </w:p>
        </w:tc>
        <w:tc>
          <w:tcPr>
            <w:tcW w:w="3261" w:type="dxa"/>
            <w:tcBorders>
              <w:left w:val="single" w:sz="4" w:space="0" w:color="auto"/>
            </w:tcBorders>
            <w:vAlign w:val="center"/>
          </w:tcPr>
          <w:p w14:paraId="6B17BF5A"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0914D077" w14:textId="05F4FBC3"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w:t>
            </w:r>
            <w:r w:rsidR="008A381C" w:rsidRPr="00384464">
              <w:rPr>
                <w:rFonts w:ascii="Times New Roman" w:eastAsia="宋体" w:hAnsi="Times New Roman" w:cs="Times New Roman"/>
                <w:color w:val="000000" w:themeColor="text1"/>
              </w:rPr>
              <w:t>80</w:t>
            </w:r>
          </w:p>
        </w:tc>
      </w:tr>
      <w:tr w:rsidR="00BB1F4C" w:rsidRPr="00384464" w14:paraId="5CFF2889" w14:textId="77777777" w:rsidTr="00F16E0E">
        <w:trPr>
          <w:trHeight w:val="358"/>
          <w:jc w:val="center"/>
        </w:trPr>
        <w:tc>
          <w:tcPr>
            <w:tcW w:w="2835" w:type="dxa"/>
            <w:vAlign w:val="center"/>
          </w:tcPr>
          <w:p w14:paraId="2E78D0DB" w14:textId="77777777" w:rsidR="00BB1F4C" w:rsidRPr="00384464" w:rsidRDefault="00BB1F4C" w:rsidP="00385137">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6BF12B36" w14:textId="40F835CB" w:rsidR="00BB1F4C" w:rsidRPr="00384464" w:rsidRDefault="0068789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20.23</w:t>
            </w:r>
          </w:p>
        </w:tc>
        <w:tc>
          <w:tcPr>
            <w:tcW w:w="3261" w:type="dxa"/>
            <w:tcBorders>
              <w:left w:val="single" w:sz="4" w:space="0" w:color="auto"/>
            </w:tcBorders>
            <w:vAlign w:val="center"/>
          </w:tcPr>
          <w:p w14:paraId="1E13A5AA"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72C725B9"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w:t>
            </w:r>
          </w:p>
        </w:tc>
      </w:tr>
      <w:tr w:rsidR="00BB1F4C" w:rsidRPr="00384464" w14:paraId="505E7A4A" w14:textId="77777777" w:rsidTr="00F16E0E">
        <w:trPr>
          <w:trHeight w:val="373"/>
          <w:jc w:val="center"/>
        </w:trPr>
        <w:tc>
          <w:tcPr>
            <w:tcW w:w="2835" w:type="dxa"/>
            <w:vAlign w:val="center"/>
          </w:tcPr>
          <w:p w14:paraId="43C2F333" w14:textId="77777777" w:rsidR="00BB1F4C" w:rsidRPr="00384464" w:rsidRDefault="00BB1F4C" w:rsidP="00385137">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28F8C6CB" w14:textId="01937C2E" w:rsidR="00BB1F4C" w:rsidRPr="00384464" w:rsidRDefault="0068789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9.282</w:t>
            </w:r>
          </w:p>
        </w:tc>
        <w:tc>
          <w:tcPr>
            <w:tcW w:w="3261" w:type="dxa"/>
            <w:tcBorders>
              <w:left w:val="single" w:sz="4" w:space="0" w:color="auto"/>
            </w:tcBorders>
            <w:vAlign w:val="center"/>
          </w:tcPr>
          <w:p w14:paraId="6AEF165C"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7139C599" w14:textId="602E95A9"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w:t>
            </w:r>
            <w:r w:rsidR="008A381C" w:rsidRPr="00384464">
              <w:rPr>
                <w:rFonts w:ascii="Times New Roman" w:eastAsia="宋体" w:hAnsi="Times New Roman" w:cs="Times New Roman"/>
                <w:color w:val="000000" w:themeColor="text1"/>
              </w:rPr>
              <w:t>80</w:t>
            </w:r>
          </w:p>
        </w:tc>
      </w:tr>
      <w:tr w:rsidR="00BB1F4C" w:rsidRPr="00384464" w14:paraId="6E3A1A11" w14:textId="77777777" w:rsidTr="00F16E0E">
        <w:trPr>
          <w:trHeight w:val="373"/>
          <w:jc w:val="center"/>
        </w:trPr>
        <w:tc>
          <w:tcPr>
            <w:tcW w:w="2835" w:type="dxa"/>
            <w:tcBorders>
              <w:bottom w:val="single" w:sz="12" w:space="0" w:color="auto"/>
            </w:tcBorders>
            <w:vAlign w:val="center"/>
          </w:tcPr>
          <w:p w14:paraId="53863E86" w14:textId="77777777" w:rsidR="00BB1F4C" w:rsidRPr="00384464" w:rsidRDefault="00BB1F4C" w:rsidP="00385137">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bottom w:val="single" w:sz="12" w:space="0" w:color="auto"/>
              <w:right w:val="single" w:sz="4" w:space="0" w:color="auto"/>
            </w:tcBorders>
            <w:vAlign w:val="center"/>
          </w:tcPr>
          <w:p w14:paraId="60198C1F" w14:textId="6FA69C50" w:rsidR="00BB1F4C" w:rsidRPr="00384464" w:rsidRDefault="0068789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10.661</w:t>
            </w:r>
          </w:p>
        </w:tc>
        <w:tc>
          <w:tcPr>
            <w:tcW w:w="3261" w:type="dxa"/>
            <w:tcBorders>
              <w:left w:val="single" w:sz="4" w:space="0" w:color="auto"/>
              <w:bottom w:val="single" w:sz="12" w:space="0" w:color="auto"/>
            </w:tcBorders>
            <w:vAlign w:val="center"/>
          </w:tcPr>
          <w:p w14:paraId="4F215B40" w14:textId="77777777"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tcBorders>
              <w:bottom w:val="single" w:sz="12" w:space="0" w:color="auto"/>
            </w:tcBorders>
            <w:vAlign w:val="center"/>
          </w:tcPr>
          <w:p w14:paraId="4DB685DC" w14:textId="226B18B2" w:rsidR="00BB1F4C" w:rsidRPr="00384464" w:rsidRDefault="00BB1F4C"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w:t>
            </w:r>
            <w:r w:rsidR="008A381C" w:rsidRPr="00384464">
              <w:rPr>
                <w:rFonts w:ascii="Times New Roman" w:eastAsia="宋体" w:hAnsi="Times New Roman" w:cs="Times New Roman"/>
                <w:color w:val="000000" w:themeColor="text1"/>
              </w:rPr>
              <w:t>8</w:t>
            </w:r>
            <w:r w:rsidRPr="00384464">
              <w:rPr>
                <w:rFonts w:ascii="Times New Roman" w:eastAsia="宋体" w:hAnsi="Times New Roman" w:cs="Times New Roman"/>
                <w:color w:val="000000" w:themeColor="text1"/>
              </w:rPr>
              <w:t>0</w:t>
            </w:r>
          </w:p>
        </w:tc>
      </w:tr>
    </w:tbl>
    <w:p w14:paraId="0B36139A" w14:textId="0FB73C66" w:rsidR="001E28F7" w:rsidRPr="00384464" w:rsidRDefault="001E28F7" w:rsidP="001E28F7">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记录保护装置的动作情况，保护起动</w:t>
      </w:r>
      <w:r w:rsidRPr="00384464">
        <w:rPr>
          <w:rFonts w:ascii="Times New Roman" w:eastAsia="宋体" w:hAnsi="Times New Roman" w:cs="Times New Roman"/>
          <w:sz w:val="24"/>
          <w:szCs w:val="24"/>
        </w:rPr>
        <w:t>19ms</w:t>
      </w:r>
      <w:r w:rsidRPr="00384464">
        <w:rPr>
          <w:rFonts w:ascii="Times New Roman" w:eastAsia="宋体" w:hAnsi="Times New Roman" w:cs="Times New Roman"/>
          <w:sz w:val="24"/>
          <w:szCs w:val="24"/>
        </w:rPr>
        <w:t>后，比率差动保护动作，</w:t>
      </w:r>
      <w:r w:rsidRPr="00384464">
        <w:rPr>
          <w:rFonts w:ascii="Times New Roman" w:eastAsia="宋体" w:hAnsi="Times New Roman" w:cs="Times New Roman"/>
          <w:sz w:val="24"/>
          <w:szCs w:val="24"/>
        </w:rPr>
        <w:t>I</w:t>
      </w:r>
      <w:r w:rsidRPr="00493FBF">
        <w:rPr>
          <w:rFonts w:ascii="Times New Roman" w:eastAsia="宋体" w:hAnsi="Times New Roman" w:cs="Times New Roman"/>
          <w:sz w:val="24"/>
          <w:szCs w:val="24"/>
          <w:vertAlign w:val="subscript"/>
        </w:rPr>
        <w:t>da</w:t>
      </w:r>
      <w:r w:rsidRPr="00384464">
        <w:rPr>
          <w:rFonts w:ascii="Times New Roman" w:eastAsia="宋体" w:hAnsi="Times New Roman" w:cs="Times New Roman"/>
          <w:sz w:val="24"/>
          <w:szCs w:val="24"/>
        </w:rPr>
        <w:t>=34.13A</w:t>
      </w:r>
      <w:r w:rsidRPr="00384464">
        <w:rPr>
          <w:rFonts w:ascii="Times New Roman" w:eastAsia="宋体" w:hAnsi="Times New Roman" w:cs="Times New Roman"/>
          <w:sz w:val="24"/>
          <w:szCs w:val="24"/>
        </w:rPr>
        <w:t>、</w:t>
      </w:r>
      <w:proofErr w:type="spellStart"/>
      <w:r w:rsidRPr="00384464">
        <w:rPr>
          <w:rFonts w:ascii="Times New Roman" w:eastAsia="宋体" w:hAnsi="Times New Roman" w:cs="Times New Roman"/>
          <w:sz w:val="24"/>
          <w:szCs w:val="24"/>
        </w:rPr>
        <w:t>I</w:t>
      </w:r>
      <w:r w:rsidRPr="00493FBF">
        <w:rPr>
          <w:rFonts w:ascii="Times New Roman" w:eastAsia="宋体" w:hAnsi="Times New Roman" w:cs="Times New Roman"/>
          <w:sz w:val="24"/>
          <w:szCs w:val="24"/>
          <w:vertAlign w:val="subscript"/>
        </w:rPr>
        <w:t>db</w:t>
      </w:r>
      <w:proofErr w:type="spellEnd"/>
      <w:r w:rsidRPr="00384464">
        <w:rPr>
          <w:rFonts w:ascii="Times New Roman" w:eastAsia="宋体" w:hAnsi="Times New Roman" w:cs="Times New Roman"/>
          <w:sz w:val="24"/>
          <w:szCs w:val="24"/>
        </w:rPr>
        <w:t>=23.59A</w:t>
      </w:r>
      <w:r w:rsidRPr="00384464">
        <w:rPr>
          <w:rFonts w:ascii="Times New Roman" w:eastAsia="宋体" w:hAnsi="Times New Roman" w:cs="Times New Roman"/>
          <w:sz w:val="24"/>
          <w:szCs w:val="24"/>
        </w:rPr>
        <w:t>、</w:t>
      </w:r>
      <w:proofErr w:type="spellStart"/>
      <w:r w:rsidRPr="00384464">
        <w:rPr>
          <w:rFonts w:ascii="Times New Roman" w:eastAsia="宋体" w:hAnsi="Times New Roman" w:cs="Times New Roman"/>
          <w:sz w:val="24"/>
          <w:szCs w:val="24"/>
        </w:rPr>
        <w:t>I</w:t>
      </w:r>
      <w:r w:rsidRPr="00493FBF">
        <w:rPr>
          <w:rFonts w:ascii="Times New Roman" w:eastAsia="宋体" w:hAnsi="Times New Roman" w:cs="Times New Roman"/>
          <w:sz w:val="24"/>
          <w:szCs w:val="24"/>
          <w:vertAlign w:val="subscript"/>
        </w:rPr>
        <w:t>dc</w:t>
      </w:r>
      <w:proofErr w:type="spellEnd"/>
      <w:r w:rsidRPr="00384464">
        <w:rPr>
          <w:rFonts w:ascii="Times New Roman" w:eastAsia="宋体" w:hAnsi="Times New Roman" w:cs="Times New Roman"/>
          <w:sz w:val="24"/>
          <w:szCs w:val="24"/>
        </w:rPr>
        <w:t>=24.94A</w:t>
      </w:r>
      <w:r w:rsidRPr="00384464">
        <w:rPr>
          <w:rFonts w:ascii="Times New Roman" w:eastAsia="宋体" w:hAnsi="Times New Roman" w:cs="Times New Roman"/>
          <w:sz w:val="24"/>
          <w:szCs w:val="24"/>
        </w:rPr>
        <w:t>。</w:t>
      </w:r>
    </w:p>
    <w:p w14:paraId="03AB9D1A" w14:textId="73FAED8C" w:rsidR="00026F3D" w:rsidRPr="00384464" w:rsidRDefault="00026F3D" w:rsidP="00FE157F">
      <w:pPr>
        <w:pStyle w:val="a8"/>
        <w:numPr>
          <w:ilvl w:val="0"/>
          <w:numId w:val="15"/>
        </w:numPr>
        <w:spacing w:beforeLines="50" w:before="156" w:afterLines="50" w:after="156"/>
        <w:ind w:firstLineChars="0"/>
        <w:rPr>
          <w:rFonts w:ascii="Times New Roman" w:eastAsia="宋体" w:hAnsi="Times New Roman" w:cs="Times New Roman"/>
          <w:sz w:val="24"/>
          <w:szCs w:val="24"/>
        </w:rPr>
      </w:pPr>
      <w:r w:rsidRPr="00384464">
        <w:rPr>
          <w:rFonts w:ascii="Times New Roman" w:eastAsia="宋体" w:hAnsi="Times New Roman" w:cs="Times New Roman"/>
          <w:sz w:val="24"/>
          <w:szCs w:val="24"/>
        </w:rPr>
        <w:t>两相短路</w:t>
      </w:r>
    </w:p>
    <w:p w14:paraId="69B6A9DC" w14:textId="699B9A82" w:rsidR="00026F3D" w:rsidRPr="00384464" w:rsidRDefault="00026F3D" w:rsidP="00026F3D">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在</w:t>
      </w:r>
      <w:r w:rsidRPr="00384464">
        <w:rPr>
          <w:rFonts w:ascii="Times New Roman" w:eastAsia="宋体" w:hAnsi="Times New Roman" w:cs="Times New Roman"/>
          <w:sz w:val="24"/>
          <w:szCs w:val="24"/>
        </w:rPr>
        <w:t>AB</w:t>
      </w:r>
      <w:r w:rsidRPr="00384464">
        <w:rPr>
          <w:rFonts w:ascii="Times New Roman" w:eastAsia="宋体" w:hAnsi="Times New Roman" w:cs="Times New Roman"/>
          <w:sz w:val="24"/>
          <w:szCs w:val="24"/>
        </w:rPr>
        <w:t>两相短路时，仿真得到变压器原边三相电流，给予</w:t>
      </w:r>
      <w:r w:rsidRPr="00384464">
        <w:rPr>
          <w:rFonts w:ascii="Times New Roman" w:eastAsia="宋体" w:hAnsi="Times New Roman" w:cs="Times New Roman"/>
          <w:sz w:val="24"/>
          <w:szCs w:val="24"/>
        </w:rPr>
        <w:t>TA1</w:t>
      </w:r>
      <w:r w:rsidRPr="00384464">
        <w:rPr>
          <w:rFonts w:ascii="Times New Roman" w:eastAsia="宋体" w:hAnsi="Times New Roman" w:cs="Times New Roman"/>
          <w:sz w:val="24"/>
          <w:szCs w:val="24"/>
        </w:rPr>
        <w:t>、</w:t>
      </w:r>
      <w:r w:rsidRPr="00384464">
        <w:rPr>
          <w:rFonts w:ascii="Times New Roman" w:eastAsia="宋体" w:hAnsi="Times New Roman" w:cs="Times New Roman"/>
          <w:sz w:val="24"/>
          <w:szCs w:val="24"/>
        </w:rPr>
        <w:t>TA2</w:t>
      </w:r>
      <w:proofErr w:type="gramStart"/>
      <w:r w:rsidRPr="00384464">
        <w:rPr>
          <w:rFonts w:ascii="Times New Roman" w:eastAsia="宋体" w:hAnsi="Times New Roman" w:cs="Times New Roman"/>
          <w:sz w:val="24"/>
          <w:szCs w:val="24"/>
        </w:rPr>
        <w:t>二次侧</w:t>
      </w:r>
      <w:proofErr w:type="gramEnd"/>
      <w:r w:rsidRPr="00384464">
        <w:rPr>
          <w:rFonts w:ascii="Times New Roman" w:eastAsia="宋体" w:hAnsi="Times New Roman" w:cs="Times New Roman"/>
          <w:sz w:val="24"/>
          <w:szCs w:val="24"/>
        </w:rPr>
        <w:t>的三相电流如表</w:t>
      </w:r>
      <w:r w:rsidRPr="00384464">
        <w:rPr>
          <w:rFonts w:ascii="Times New Roman" w:eastAsia="宋体" w:hAnsi="Times New Roman" w:cs="Times New Roman"/>
          <w:sz w:val="24"/>
          <w:szCs w:val="24"/>
        </w:rPr>
        <w:t>4</w:t>
      </w:r>
      <w:r w:rsidRPr="00384464">
        <w:rPr>
          <w:rFonts w:ascii="Times New Roman" w:eastAsia="宋体" w:hAnsi="Times New Roman" w:cs="Times New Roman"/>
          <w:sz w:val="24"/>
          <w:szCs w:val="24"/>
        </w:rPr>
        <w:t>所示。</w:t>
      </w:r>
    </w:p>
    <w:p w14:paraId="5609A3E2" w14:textId="1B22D30A" w:rsidR="00026F3D" w:rsidRPr="00384464" w:rsidRDefault="00026F3D" w:rsidP="00026F3D">
      <w:pPr>
        <w:pStyle w:val="a3"/>
        <w:spacing w:before="156" w:afterLines="0" w:after="0"/>
      </w:pPr>
      <w:r w:rsidRPr="00384464">
        <w:t>表</w:t>
      </w:r>
      <w:r w:rsidRPr="00384464">
        <w:t>4  AB</w:t>
      </w:r>
      <w:r w:rsidRPr="00384464">
        <w:t>两相短路时</w:t>
      </w:r>
      <w:r w:rsidRPr="00384464">
        <w:t>TA1</w:t>
      </w:r>
      <w:r w:rsidRPr="00384464">
        <w:t>、</w:t>
      </w:r>
      <w:r w:rsidRPr="00384464">
        <w:t>TA2</w:t>
      </w:r>
      <w:r w:rsidRPr="00384464">
        <w:t>二次侧电流设定</w:t>
      </w:r>
    </w:p>
    <w:tbl>
      <w:tblPr>
        <w:tblW w:w="0" w:type="auto"/>
        <w:jc w:val="center"/>
        <w:tblBorders>
          <w:top w:val="single" w:sz="12" w:space="0" w:color="auto"/>
          <w:bottom w:val="single" w:sz="12" w:space="0" w:color="auto"/>
        </w:tblBorders>
        <w:tblLook w:val="0000" w:firstRow="0" w:lastRow="0" w:firstColumn="0" w:lastColumn="0" w:noHBand="0" w:noVBand="0"/>
      </w:tblPr>
      <w:tblGrid>
        <w:gridCol w:w="2835"/>
        <w:gridCol w:w="1134"/>
        <w:gridCol w:w="3261"/>
        <w:gridCol w:w="1076"/>
      </w:tblGrid>
      <w:tr w:rsidR="00026F3D" w:rsidRPr="00384464" w14:paraId="211BCF58" w14:textId="77777777" w:rsidTr="00F16E0E">
        <w:trPr>
          <w:trHeight w:val="358"/>
          <w:jc w:val="center"/>
        </w:trPr>
        <w:tc>
          <w:tcPr>
            <w:tcW w:w="2835" w:type="dxa"/>
            <w:tcBorders>
              <w:top w:val="single" w:sz="12" w:space="0" w:color="auto"/>
              <w:bottom w:val="single" w:sz="8" w:space="0" w:color="auto"/>
            </w:tcBorders>
            <w:vAlign w:val="center"/>
          </w:tcPr>
          <w:p w14:paraId="4AE10305" w14:textId="77777777" w:rsidR="00026F3D" w:rsidRPr="00384464" w:rsidRDefault="00026F3D" w:rsidP="00385137">
            <w:pPr>
              <w:jc w:val="center"/>
              <w:rPr>
                <w:rFonts w:ascii="Times New Roman" w:eastAsia="宋体" w:hAnsi="Times New Roman" w:cs="Times New Roman"/>
              </w:rPr>
            </w:pPr>
            <w:r w:rsidRPr="00384464">
              <w:rPr>
                <w:rFonts w:ascii="Times New Roman" w:eastAsia="宋体" w:hAnsi="Times New Roman" w:cs="Times New Roman"/>
              </w:rPr>
              <w:t>参数名</w:t>
            </w:r>
          </w:p>
        </w:tc>
        <w:tc>
          <w:tcPr>
            <w:tcW w:w="1134" w:type="dxa"/>
            <w:tcBorders>
              <w:top w:val="single" w:sz="12" w:space="0" w:color="auto"/>
              <w:bottom w:val="single" w:sz="8" w:space="0" w:color="auto"/>
              <w:right w:val="single" w:sz="4" w:space="0" w:color="auto"/>
            </w:tcBorders>
            <w:vAlign w:val="center"/>
          </w:tcPr>
          <w:p w14:paraId="353DC290"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对应数值</w:t>
            </w:r>
          </w:p>
        </w:tc>
        <w:tc>
          <w:tcPr>
            <w:tcW w:w="3261" w:type="dxa"/>
            <w:tcBorders>
              <w:top w:val="single" w:sz="12" w:space="0" w:color="auto"/>
              <w:left w:val="single" w:sz="4" w:space="0" w:color="auto"/>
              <w:bottom w:val="single" w:sz="8" w:space="0" w:color="auto"/>
            </w:tcBorders>
            <w:vAlign w:val="center"/>
          </w:tcPr>
          <w:p w14:paraId="1D5DEFCC"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参数名</w:t>
            </w:r>
          </w:p>
        </w:tc>
        <w:tc>
          <w:tcPr>
            <w:tcW w:w="1076" w:type="dxa"/>
            <w:tcBorders>
              <w:top w:val="single" w:sz="12" w:space="0" w:color="auto"/>
              <w:bottom w:val="single" w:sz="8" w:space="0" w:color="auto"/>
            </w:tcBorders>
            <w:vAlign w:val="center"/>
          </w:tcPr>
          <w:p w14:paraId="37C524A6"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对应数值</w:t>
            </w:r>
          </w:p>
        </w:tc>
      </w:tr>
      <w:tr w:rsidR="00026F3D" w:rsidRPr="00384464" w14:paraId="780727C2" w14:textId="77777777" w:rsidTr="00F16E0E">
        <w:trPr>
          <w:trHeight w:val="358"/>
          <w:jc w:val="center"/>
        </w:trPr>
        <w:tc>
          <w:tcPr>
            <w:tcW w:w="2835" w:type="dxa"/>
            <w:tcBorders>
              <w:top w:val="single" w:sz="8" w:space="0" w:color="auto"/>
              <w:bottom w:val="nil"/>
            </w:tcBorders>
            <w:vAlign w:val="center"/>
          </w:tcPr>
          <w:p w14:paraId="42EE310B" w14:textId="77777777" w:rsidR="00026F3D" w:rsidRPr="00384464" w:rsidRDefault="00026F3D" w:rsidP="00385137">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top w:val="single" w:sz="8" w:space="0" w:color="auto"/>
              <w:bottom w:val="nil"/>
              <w:right w:val="single" w:sz="4" w:space="0" w:color="auto"/>
            </w:tcBorders>
            <w:vAlign w:val="center"/>
          </w:tcPr>
          <w:p w14:paraId="46DC572D" w14:textId="5BA8000F"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22.786</w:t>
            </w:r>
          </w:p>
        </w:tc>
        <w:tc>
          <w:tcPr>
            <w:tcW w:w="3261" w:type="dxa"/>
            <w:tcBorders>
              <w:top w:val="single" w:sz="8" w:space="0" w:color="auto"/>
              <w:left w:val="single" w:sz="4" w:space="0" w:color="auto"/>
              <w:bottom w:val="nil"/>
            </w:tcBorders>
            <w:vAlign w:val="center"/>
          </w:tcPr>
          <w:p w14:paraId="0E092D92"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tcBorders>
              <w:top w:val="single" w:sz="8" w:space="0" w:color="auto"/>
              <w:bottom w:val="nil"/>
            </w:tcBorders>
            <w:vAlign w:val="center"/>
          </w:tcPr>
          <w:p w14:paraId="1125F3D0"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w:t>
            </w:r>
          </w:p>
        </w:tc>
      </w:tr>
      <w:tr w:rsidR="00026F3D" w:rsidRPr="00384464" w14:paraId="2531D751" w14:textId="77777777" w:rsidTr="00F16E0E">
        <w:trPr>
          <w:trHeight w:val="358"/>
          <w:jc w:val="center"/>
        </w:trPr>
        <w:tc>
          <w:tcPr>
            <w:tcW w:w="2835" w:type="dxa"/>
            <w:vAlign w:val="center"/>
          </w:tcPr>
          <w:p w14:paraId="458D3C55" w14:textId="77777777" w:rsidR="00026F3D" w:rsidRPr="00384464" w:rsidRDefault="00026F3D" w:rsidP="00385137">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56505049" w14:textId="792E990E"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11.429</w:t>
            </w:r>
          </w:p>
        </w:tc>
        <w:tc>
          <w:tcPr>
            <w:tcW w:w="3261" w:type="dxa"/>
            <w:tcBorders>
              <w:left w:val="single" w:sz="4" w:space="0" w:color="auto"/>
            </w:tcBorders>
            <w:vAlign w:val="center"/>
          </w:tcPr>
          <w:p w14:paraId="6224DE54"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3B72263D"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180</w:t>
            </w:r>
          </w:p>
        </w:tc>
      </w:tr>
      <w:tr w:rsidR="00026F3D" w:rsidRPr="00384464" w14:paraId="3A9747E1" w14:textId="77777777" w:rsidTr="00F16E0E">
        <w:trPr>
          <w:trHeight w:val="358"/>
          <w:jc w:val="center"/>
        </w:trPr>
        <w:tc>
          <w:tcPr>
            <w:tcW w:w="2835" w:type="dxa"/>
            <w:vAlign w:val="center"/>
          </w:tcPr>
          <w:p w14:paraId="041DFA26" w14:textId="77777777" w:rsidR="00026F3D" w:rsidRPr="00384464" w:rsidRDefault="00026F3D" w:rsidP="00385137">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0D122E5E" w14:textId="03FAE496"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12.360</w:t>
            </w:r>
          </w:p>
        </w:tc>
        <w:tc>
          <w:tcPr>
            <w:tcW w:w="3261" w:type="dxa"/>
            <w:tcBorders>
              <w:left w:val="single" w:sz="4" w:space="0" w:color="auto"/>
            </w:tcBorders>
            <w:vAlign w:val="center"/>
          </w:tcPr>
          <w:p w14:paraId="0D898639"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6FEEE36A" w14:textId="052B103F"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180</w:t>
            </w:r>
          </w:p>
        </w:tc>
      </w:tr>
      <w:tr w:rsidR="00026F3D" w:rsidRPr="00384464" w14:paraId="289E4E22" w14:textId="77777777" w:rsidTr="00F16E0E">
        <w:trPr>
          <w:trHeight w:val="358"/>
          <w:jc w:val="center"/>
        </w:trPr>
        <w:tc>
          <w:tcPr>
            <w:tcW w:w="2835" w:type="dxa"/>
            <w:vAlign w:val="center"/>
          </w:tcPr>
          <w:p w14:paraId="58AD4BA4" w14:textId="77777777" w:rsidR="00026F3D" w:rsidRPr="00384464" w:rsidRDefault="00026F3D" w:rsidP="00385137">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0B3BC8AB" w14:textId="05435AB1"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20.786</w:t>
            </w:r>
          </w:p>
        </w:tc>
        <w:tc>
          <w:tcPr>
            <w:tcW w:w="3261" w:type="dxa"/>
            <w:tcBorders>
              <w:left w:val="single" w:sz="4" w:space="0" w:color="auto"/>
            </w:tcBorders>
            <w:vAlign w:val="center"/>
          </w:tcPr>
          <w:p w14:paraId="0F8E05CA"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5680DCAA"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w:t>
            </w:r>
          </w:p>
        </w:tc>
      </w:tr>
      <w:tr w:rsidR="00026F3D" w:rsidRPr="00384464" w14:paraId="1F0DE580" w14:textId="77777777" w:rsidTr="00F16E0E">
        <w:trPr>
          <w:trHeight w:val="373"/>
          <w:jc w:val="center"/>
        </w:trPr>
        <w:tc>
          <w:tcPr>
            <w:tcW w:w="2835" w:type="dxa"/>
            <w:vAlign w:val="center"/>
          </w:tcPr>
          <w:p w14:paraId="5C28492A" w14:textId="77777777" w:rsidR="00026F3D" w:rsidRPr="00384464" w:rsidRDefault="00026F3D" w:rsidP="00385137">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108BAFCB" w14:textId="3B8ED412"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9.429</w:t>
            </w:r>
          </w:p>
        </w:tc>
        <w:tc>
          <w:tcPr>
            <w:tcW w:w="3261" w:type="dxa"/>
            <w:tcBorders>
              <w:left w:val="single" w:sz="4" w:space="0" w:color="auto"/>
            </w:tcBorders>
            <w:vAlign w:val="center"/>
          </w:tcPr>
          <w:p w14:paraId="59E3C8ED"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129FFF32"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180</w:t>
            </w:r>
          </w:p>
        </w:tc>
      </w:tr>
      <w:tr w:rsidR="00026F3D" w:rsidRPr="00384464" w14:paraId="6F37E290" w14:textId="77777777" w:rsidTr="00F16E0E">
        <w:trPr>
          <w:trHeight w:val="373"/>
          <w:jc w:val="center"/>
        </w:trPr>
        <w:tc>
          <w:tcPr>
            <w:tcW w:w="2835" w:type="dxa"/>
            <w:tcBorders>
              <w:bottom w:val="single" w:sz="12" w:space="0" w:color="auto"/>
            </w:tcBorders>
            <w:vAlign w:val="center"/>
          </w:tcPr>
          <w:p w14:paraId="732A2C26" w14:textId="77777777" w:rsidR="00026F3D" w:rsidRPr="00384464" w:rsidRDefault="00026F3D" w:rsidP="00385137">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bottom w:val="single" w:sz="12" w:space="0" w:color="auto"/>
              <w:right w:val="single" w:sz="4" w:space="0" w:color="auto"/>
            </w:tcBorders>
            <w:vAlign w:val="center"/>
          </w:tcPr>
          <w:p w14:paraId="33ECA70A" w14:textId="1F8D2758"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10.360</w:t>
            </w:r>
          </w:p>
        </w:tc>
        <w:tc>
          <w:tcPr>
            <w:tcW w:w="3261" w:type="dxa"/>
            <w:tcBorders>
              <w:left w:val="single" w:sz="4" w:space="0" w:color="auto"/>
              <w:bottom w:val="single" w:sz="12" w:space="0" w:color="auto"/>
            </w:tcBorders>
            <w:vAlign w:val="center"/>
          </w:tcPr>
          <w:p w14:paraId="18D10094" w14:textId="77777777"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tcBorders>
              <w:bottom w:val="single" w:sz="12" w:space="0" w:color="auto"/>
            </w:tcBorders>
            <w:vAlign w:val="center"/>
          </w:tcPr>
          <w:p w14:paraId="250FEE5B" w14:textId="601AF9FB" w:rsidR="00026F3D" w:rsidRPr="00384464" w:rsidRDefault="00026F3D"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180</w:t>
            </w:r>
          </w:p>
        </w:tc>
      </w:tr>
    </w:tbl>
    <w:p w14:paraId="5FCE8705" w14:textId="06F9CEDA" w:rsidR="00EF1465" w:rsidRPr="00384464" w:rsidRDefault="00EF1465" w:rsidP="00EF1465">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记录保护装置的动作情况，保护起动</w:t>
      </w:r>
      <w:r w:rsidRPr="00384464">
        <w:rPr>
          <w:rFonts w:ascii="Times New Roman" w:eastAsia="宋体" w:hAnsi="Times New Roman" w:cs="Times New Roman"/>
          <w:sz w:val="24"/>
          <w:szCs w:val="24"/>
        </w:rPr>
        <w:t>20ms</w:t>
      </w:r>
      <w:r w:rsidRPr="00384464">
        <w:rPr>
          <w:rFonts w:ascii="Times New Roman" w:eastAsia="宋体" w:hAnsi="Times New Roman" w:cs="Times New Roman"/>
          <w:sz w:val="24"/>
          <w:szCs w:val="24"/>
        </w:rPr>
        <w:t>后，比率差动保护动作，</w:t>
      </w:r>
      <w:r w:rsidRPr="00384464">
        <w:rPr>
          <w:rFonts w:ascii="Times New Roman" w:eastAsia="宋体" w:hAnsi="Times New Roman" w:cs="Times New Roman"/>
          <w:sz w:val="24"/>
          <w:szCs w:val="24"/>
        </w:rPr>
        <w:t>I</w:t>
      </w:r>
      <w:r w:rsidRPr="0040713C">
        <w:rPr>
          <w:rFonts w:ascii="Times New Roman" w:eastAsia="宋体" w:hAnsi="Times New Roman" w:cs="Times New Roman"/>
          <w:sz w:val="24"/>
          <w:szCs w:val="24"/>
          <w:vertAlign w:val="subscript"/>
        </w:rPr>
        <w:t>da</w:t>
      </w:r>
      <w:r w:rsidRPr="00384464">
        <w:rPr>
          <w:rFonts w:ascii="Times New Roman" w:eastAsia="宋体" w:hAnsi="Times New Roman" w:cs="Times New Roman"/>
          <w:sz w:val="24"/>
          <w:szCs w:val="24"/>
        </w:rPr>
        <w:t>=36.85A</w:t>
      </w:r>
      <w:r w:rsidRPr="00384464">
        <w:rPr>
          <w:rFonts w:ascii="Times New Roman" w:eastAsia="宋体" w:hAnsi="Times New Roman" w:cs="Times New Roman"/>
          <w:sz w:val="24"/>
          <w:szCs w:val="24"/>
        </w:rPr>
        <w:t>、</w:t>
      </w:r>
      <w:proofErr w:type="spellStart"/>
      <w:r w:rsidRPr="00384464">
        <w:rPr>
          <w:rFonts w:ascii="Times New Roman" w:eastAsia="宋体" w:hAnsi="Times New Roman" w:cs="Times New Roman"/>
          <w:sz w:val="24"/>
          <w:szCs w:val="24"/>
        </w:rPr>
        <w:t>I</w:t>
      </w:r>
      <w:r w:rsidRPr="0040713C">
        <w:rPr>
          <w:rFonts w:ascii="Times New Roman" w:eastAsia="宋体" w:hAnsi="Times New Roman" w:cs="Times New Roman"/>
          <w:sz w:val="24"/>
          <w:szCs w:val="24"/>
          <w:vertAlign w:val="subscript"/>
        </w:rPr>
        <w:t>db</w:t>
      </w:r>
      <w:proofErr w:type="spellEnd"/>
      <w:r w:rsidRPr="00384464">
        <w:rPr>
          <w:rFonts w:ascii="Times New Roman" w:eastAsia="宋体" w:hAnsi="Times New Roman" w:cs="Times New Roman"/>
          <w:sz w:val="24"/>
          <w:szCs w:val="24"/>
        </w:rPr>
        <w:t>=25.94A</w:t>
      </w:r>
      <w:r w:rsidRPr="00384464">
        <w:rPr>
          <w:rFonts w:ascii="Times New Roman" w:eastAsia="宋体" w:hAnsi="Times New Roman" w:cs="Times New Roman"/>
          <w:sz w:val="24"/>
          <w:szCs w:val="24"/>
        </w:rPr>
        <w:t>、</w:t>
      </w:r>
      <w:proofErr w:type="spellStart"/>
      <w:r w:rsidRPr="00384464">
        <w:rPr>
          <w:rFonts w:ascii="Times New Roman" w:eastAsia="宋体" w:hAnsi="Times New Roman" w:cs="Times New Roman"/>
          <w:sz w:val="24"/>
          <w:szCs w:val="24"/>
        </w:rPr>
        <w:t>I</w:t>
      </w:r>
      <w:r w:rsidRPr="0040713C">
        <w:rPr>
          <w:rFonts w:ascii="Times New Roman" w:eastAsia="宋体" w:hAnsi="Times New Roman" w:cs="Times New Roman"/>
          <w:sz w:val="24"/>
          <w:szCs w:val="24"/>
          <w:vertAlign w:val="subscript"/>
        </w:rPr>
        <w:t>dc</w:t>
      </w:r>
      <w:proofErr w:type="spellEnd"/>
      <w:r w:rsidRPr="00384464">
        <w:rPr>
          <w:rFonts w:ascii="Times New Roman" w:eastAsia="宋体" w:hAnsi="Times New Roman" w:cs="Times New Roman"/>
          <w:sz w:val="24"/>
          <w:szCs w:val="24"/>
        </w:rPr>
        <w:t>=26.77A</w:t>
      </w:r>
      <w:r w:rsidRPr="00384464">
        <w:rPr>
          <w:rFonts w:ascii="Times New Roman" w:eastAsia="宋体" w:hAnsi="Times New Roman" w:cs="Times New Roman"/>
          <w:sz w:val="24"/>
          <w:szCs w:val="24"/>
        </w:rPr>
        <w:t>。</w:t>
      </w:r>
    </w:p>
    <w:p w14:paraId="76EACA3B" w14:textId="0C2C0B10" w:rsidR="00794AF4" w:rsidRPr="00384464" w:rsidRDefault="00794AF4" w:rsidP="00FE157F">
      <w:pPr>
        <w:pStyle w:val="a8"/>
        <w:numPr>
          <w:ilvl w:val="0"/>
          <w:numId w:val="15"/>
        </w:numPr>
        <w:spacing w:beforeLines="50" w:before="156" w:afterLines="50" w:after="156"/>
        <w:ind w:firstLineChars="0"/>
        <w:rPr>
          <w:rFonts w:ascii="Times New Roman" w:eastAsia="宋体" w:hAnsi="Times New Roman" w:cs="Times New Roman"/>
          <w:sz w:val="24"/>
          <w:szCs w:val="24"/>
        </w:rPr>
      </w:pPr>
      <w:r w:rsidRPr="00384464">
        <w:rPr>
          <w:rFonts w:ascii="Times New Roman" w:eastAsia="宋体" w:hAnsi="Times New Roman" w:cs="Times New Roman"/>
          <w:sz w:val="24"/>
          <w:szCs w:val="24"/>
        </w:rPr>
        <w:t>三相短路</w:t>
      </w:r>
    </w:p>
    <w:p w14:paraId="285D3E22" w14:textId="7631FAEC" w:rsidR="00547D21" w:rsidRDefault="00794AF4" w:rsidP="00794AF4">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在三相短路时，仿真得到变压器原边三相电流，给予</w:t>
      </w:r>
      <w:r w:rsidRPr="00384464">
        <w:rPr>
          <w:rFonts w:ascii="Times New Roman" w:eastAsia="宋体" w:hAnsi="Times New Roman" w:cs="Times New Roman"/>
          <w:sz w:val="24"/>
          <w:szCs w:val="24"/>
        </w:rPr>
        <w:t>TA1</w:t>
      </w:r>
      <w:r w:rsidRPr="00384464">
        <w:rPr>
          <w:rFonts w:ascii="Times New Roman" w:eastAsia="宋体" w:hAnsi="Times New Roman" w:cs="Times New Roman"/>
          <w:sz w:val="24"/>
          <w:szCs w:val="24"/>
        </w:rPr>
        <w:t>、</w:t>
      </w:r>
      <w:r w:rsidRPr="00384464">
        <w:rPr>
          <w:rFonts w:ascii="Times New Roman" w:eastAsia="宋体" w:hAnsi="Times New Roman" w:cs="Times New Roman"/>
          <w:sz w:val="24"/>
          <w:szCs w:val="24"/>
        </w:rPr>
        <w:t>TA2</w:t>
      </w:r>
      <w:proofErr w:type="gramStart"/>
      <w:r w:rsidRPr="00384464">
        <w:rPr>
          <w:rFonts w:ascii="Times New Roman" w:eastAsia="宋体" w:hAnsi="Times New Roman" w:cs="Times New Roman"/>
          <w:sz w:val="24"/>
          <w:szCs w:val="24"/>
        </w:rPr>
        <w:t>二次侧</w:t>
      </w:r>
      <w:proofErr w:type="gramEnd"/>
      <w:r w:rsidRPr="00384464">
        <w:rPr>
          <w:rFonts w:ascii="Times New Roman" w:eastAsia="宋体" w:hAnsi="Times New Roman" w:cs="Times New Roman"/>
          <w:sz w:val="24"/>
          <w:szCs w:val="24"/>
        </w:rPr>
        <w:t>的三相电流如表</w:t>
      </w:r>
      <w:r w:rsidRPr="00384464">
        <w:rPr>
          <w:rFonts w:ascii="Times New Roman" w:eastAsia="宋体" w:hAnsi="Times New Roman" w:cs="Times New Roman"/>
          <w:sz w:val="24"/>
          <w:szCs w:val="24"/>
        </w:rPr>
        <w:t>5</w:t>
      </w:r>
      <w:r w:rsidRPr="00384464">
        <w:rPr>
          <w:rFonts w:ascii="Times New Roman" w:eastAsia="宋体" w:hAnsi="Times New Roman" w:cs="Times New Roman"/>
          <w:sz w:val="24"/>
          <w:szCs w:val="24"/>
        </w:rPr>
        <w:t>所示。</w:t>
      </w:r>
    </w:p>
    <w:p w14:paraId="76743986" w14:textId="77777777" w:rsidR="00547D21" w:rsidRDefault="00547D21">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55CC9ED" w14:textId="0464CBB2" w:rsidR="00794AF4" w:rsidRPr="00384464" w:rsidRDefault="00794AF4" w:rsidP="00794AF4">
      <w:pPr>
        <w:pStyle w:val="a3"/>
        <w:spacing w:before="156" w:afterLines="0" w:after="0"/>
      </w:pPr>
      <w:r w:rsidRPr="00384464">
        <w:lastRenderedPageBreak/>
        <w:t>表</w:t>
      </w:r>
      <w:r w:rsidRPr="00384464">
        <w:t xml:space="preserve">5  </w:t>
      </w:r>
      <w:r w:rsidRPr="00384464">
        <w:t>三相短路时</w:t>
      </w:r>
      <w:r w:rsidRPr="00384464">
        <w:t>TA1</w:t>
      </w:r>
      <w:r w:rsidRPr="00384464">
        <w:t>、</w:t>
      </w:r>
      <w:r w:rsidRPr="00384464">
        <w:t>TA2</w:t>
      </w:r>
      <w:r w:rsidRPr="00384464">
        <w:t>二次侧电流设定</w:t>
      </w:r>
    </w:p>
    <w:tbl>
      <w:tblPr>
        <w:tblW w:w="0" w:type="auto"/>
        <w:jc w:val="center"/>
        <w:tblBorders>
          <w:top w:val="single" w:sz="12" w:space="0" w:color="auto"/>
          <w:bottom w:val="single" w:sz="12" w:space="0" w:color="auto"/>
        </w:tblBorders>
        <w:tblLook w:val="0000" w:firstRow="0" w:lastRow="0" w:firstColumn="0" w:lastColumn="0" w:noHBand="0" w:noVBand="0"/>
      </w:tblPr>
      <w:tblGrid>
        <w:gridCol w:w="2835"/>
        <w:gridCol w:w="1134"/>
        <w:gridCol w:w="3261"/>
        <w:gridCol w:w="1076"/>
      </w:tblGrid>
      <w:tr w:rsidR="00794AF4" w:rsidRPr="00384464" w14:paraId="53EF87F8" w14:textId="77777777" w:rsidTr="00F16E0E">
        <w:trPr>
          <w:trHeight w:val="358"/>
          <w:jc w:val="center"/>
        </w:trPr>
        <w:tc>
          <w:tcPr>
            <w:tcW w:w="2835" w:type="dxa"/>
            <w:tcBorders>
              <w:top w:val="single" w:sz="12" w:space="0" w:color="auto"/>
              <w:bottom w:val="single" w:sz="8" w:space="0" w:color="auto"/>
            </w:tcBorders>
            <w:vAlign w:val="center"/>
          </w:tcPr>
          <w:p w14:paraId="63BB5EBD" w14:textId="77777777" w:rsidR="00794AF4" w:rsidRPr="00384464" w:rsidRDefault="00794AF4" w:rsidP="00385137">
            <w:pPr>
              <w:jc w:val="center"/>
              <w:rPr>
                <w:rFonts w:ascii="Times New Roman" w:eastAsia="宋体" w:hAnsi="Times New Roman" w:cs="Times New Roman"/>
              </w:rPr>
            </w:pPr>
            <w:r w:rsidRPr="00384464">
              <w:rPr>
                <w:rFonts w:ascii="Times New Roman" w:eastAsia="宋体" w:hAnsi="Times New Roman" w:cs="Times New Roman"/>
              </w:rPr>
              <w:t>参数名</w:t>
            </w:r>
          </w:p>
        </w:tc>
        <w:tc>
          <w:tcPr>
            <w:tcW w:w="1134" w:type="dxa"/>
            <w:tcBorders>
              <w:top w:val="single" w:sz="12" w:space="0" w:color="auto"/>
              <w:bottom w:val="single" w:sz="8" w:space="0" w:color="auto"/>
              <w:right w:val="single" w:sz="4" w:space="0" w:color="auto"/>
            </w:tcBorders>
            <w:vAlign w:val="center"/>
          </w:tcPr>
          <w:p w14:paraId="262E6A1A"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对应数值</w:t>
            </w:r>
          </w:p>
        </w:tc>
        <w:tc>
          <w:tcPr>
            <w:tcW w:w="3261" w:type="dxa"/>
            <w:tcBorders>
              <w:top w:val="single" w:sz="12" w:space="0" w:color="auto"/>
              <w:left w:val="single" w:sz="4" w:space="0" w:color="auto"/>
              <w:bottom w:val="single" w:sz="8" w:space="0" w:color="auto"/>
            </w:tcBorders>
            <w:vAlign w:val="center"/>
          </w:tcPr>
          <w:p w14:paraId="5DA9416F"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参数名</w:t>
            </w:r>
          </w:p>
        </w:tc>
        <w:tc>
          <w:tcPr>
            <w:tcW w:w="1076" w:type="dxa"/>
            <w:tcBorders>
              <w:top w:val="single" w:sz="12" w:space="0" w:color="auto"/>
              <w:bottom w:val="single" w:sz="8" w:space="0" w:color="auto"/>
            </w:tcBorders>
            <w:vAlign w:val="center"/>
          </w:tcPr>
          <w:p w14:paraId="41401EEF"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对应数值</w:t>
            </w:r>
          </w:p>
        </w:tc>
      </w:tr>
      <w:tr w:rsidR="00794AF4" w:rsidRPr="00384464" w14:paraId="2F97693E" w14:textId="77777777" w:rsidTr="00F16E0E">
        <w:trPr>
          <w:trHeight w:val="358"/>
          <w:jc w:val="center"/>
        </w:trPr>
        <w:tc>
          <w:tcPr>
            <w:tcW w:w="2835" w:type="dxa"/>
            <w:tcBorders>
              <w:top w:val="single" w:sz="8" w:space="0" w:color="auto"/>
              <w:bottom w:val="nil"/>
            </w:tcBorders>
            <w:vAlign w:val="center"/>
          </w:tcPr>
          <w:p w14:paraId="27402A6F" w14:textId="77777777" w:rsidR="00794AF4" w:rsidRPr="00384464" w:rsidRDefault="00794AF4" w:rsidP="00385137">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top w:val="single" w:sz="8" w:space="0" w:color="auto"/>
              <w:bottom w:val="nil"/>
              <w:right w:val="single" w:sz="4" w:space="0" w:color="auto"/>
            </w:tcBorders>
            <w:vAlign w:val="center"/>
          </w:tcPr>
          <w:p w14:paraId="63A8A908" w14:textId="1273BB5C"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2</w:t>
            </w:r>
            <w:r w:rsidR="000770E9" w:rsidRPr="00384464">
              <w:rPr>
                <w:rFonts w:ascii="Times New Roman" w:eastAsia="宋体" w:hAnsi="Times New Roman" w:cs="Times New Roman"/>
                <w:color w:val="000000" w:themeColor="text1"/>
              </w:rPr>
              <w:t>1.026</w:t>
            </w:r>
          </w:p>
        </w:tc>
        <w:tc>
          <w:tcPr>
            <w:tcW w:w="3261" w:type="dxa"/>
            <w:tcBorders>
              <w:top w:val="single" w:sz="8" w:space="0" w:color="auto"/>
              <w:left w:val="single" w:sz="4" w:space="0" w:color="auto"/>
              <w:bottom w:val="nil"/>
            </w:tcBorders>
            <w:vAlign w:val="center"/>
          </w:tcPr>
          <w:p w14:paraId="58698766"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tcBorders>
              <w:top w:val="single" w:sz="8" w:space="0" w:color="auto"/>
              <w:bottom w:val="nil"/>
            </w:tcBorders>
            <w:vAlign w:val="center"/>
          </w:tcPr>
          <w:p w14:paraId="637C38AE"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w:t>
            </w:r>
          </w:p>
        </w:tc>
      </w:tr>
      <w:tr w:rsidR="00794AF4" w:rsidRPr="00384464" w14:paraId="57E2A9D9" w14:textId="77777777" w:rsidTr="00F16E0E">
        <w:trPr>
          <w:trHeight w:val="358"/>
          <w:jc w:val="center"/>
        </w:trPr>
        <w:tc>
          <w:tcPr>
            <w:tcW w:w="2835" w:type="dxa"/>
            <w:vAlign w:val="center"/>
          </w:tcPr>
          <w:p w14:paraId="5EAD36EE" w14:textId="77777777" w:rsidR="00794AF4" w:rsidRPr="00384464" w:rsidRDefault="00794AF4" w:rsidP="00385137">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36212646" w14:textId="4C342FEA" w:rsidR="00794AF4" w:rsidRPr="00384464" w:rsidRDefault="000770E9"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21.111</w:t>
            </w:r>
          </w:p>
        </w:tc>
        <w:tc>
          <w:tcPr>
            <w:tcW w:w="3261" w:type="dxa"/>
            <w:tcBorders>
              <w:left w:val="single" w:sz="4" w:space="0" w:color="auto"/>
            </w:tcBorders>
            <w:vAlign w:val="center"/>
          </w:tcPr>
          <w:p w14:paraId="30C60ECB"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39324089" w14:textId="02362B84" w:rsidR="00794AF4" w:rsidRPr="00384464" w:rsidRDefault="000770E9"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120</w:t>
            </w:r>
          </w:p>
        </w:tc>
      </w:tr>
      <w:tr w:rsidR="00794AF4" w:rsidRPr="00384464" w14:paraId="38D2E223" w14:textId="77777777" w:rsidTr="00F16E0E">
        <w:trPr>
          <w:trHeight w:val="358"/>
          <w:jc w:val="center"/>
        </w:trPr>
        <w:tc>
          <w:tcPr>
            <w:tcW w:w="2835" w:type="dxa"/>
            <w:vAlign w:val="center"/>
          </w:tcPr>
          <w:p w14:paraId="2D9AE11F" w14:textId="77777777" w:rsidR="00794AF4" w:rsidRPr="00384464" w:rsidRDefault="00794AF4" w:rsidP="00385137">
            <w:pPr>
              <w:jc w:val="center"/>
              <w:rPr>
                <w:rFonts w:ascii="Times New Roman" w:eastAsia="宋体" w:hAnsi="Times New Roman" w:cs="Times New Roman"/>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29BB1C55" w14:textId="0B75B2F8" w:rsidR="00794AF4" w:rsidRPr="00384464" w:rsidRDefault="000770E9"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21.106</w:t>
            </w:r>
          </w:p>
        </w:tc>
        <w:tc>
          <w:tcPr>
            <w:tcW w:w="3261" w:type="dxa"/>
            <w:tcBorders>
              <w:left w:val="single" w:sz="4" w:space="0" w:color="auto"/>
            </w:tcBorders>
            <w:vAlign w:val="center"/>
          </w:tcPr>
          <w:p w14:paraId="0A3AB9F4"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TA1</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09FC8DA6" w14:textId="0CB4A6B6" w:rsidR="00794AF4" w:rsidRPr="00384464" w:rsidRDefault="000770E9"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-120</w:t>
            </w:r>
          </w:p>
        </w:tc>
      </w:tr>
      <w:tr w:rsidR="00794AF4" w:rsidRPr="00384464" w14:paraId="58AEE67F" w14:textId="77777777" w:rsidTr="00F16E0E">
        <w:trPr>
          <w:trHeight w:val="358"/>
          <w:jc w:val="center"/>
        </w:trPr>
        <w:tc>
          <w:tcPr>
            <w:tcW w:w="2835" w:type="dxa"/>
            <w:vAlign w:val="center"/>
          </w:tcPr>
          <w:p w14:paraId="0D3A2179" w14:textId="77777777" w:rsidR="00794AF4" w:rsidRPr="00384464" w:rsidRDefault="00794AF4" w:rsidP="00385137">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0A22E0BF" w14:textId="19DD6FB9" w:rsidR="00794AF4" w:rsidRPr="00384464" w:rsidRDefault="000770E9"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19.026</w:t>
            </w:r>
          </w:p>
        </w:tc>
        <w:tc>
          <w:tcPr>
            <w:tcW w:w="3261" w:type="dxa"/>
            <w:tcBorders>
              <w:left w:val="single" w:sz="4" w:space="0" w:color="auto"/>
            </w:tcBorders>
            <w:vAlign w:val="center"/>
          </w:tcPr>
          <w:p w14:paraId="7714C54B"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A</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72E1BA24"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0</w:t>
            </w:r>
          </w:p>
        </w:tc>
      </w:tr>
      <w:tr w:rsidR="00794AF4" w:rsidRPr="00384464" w14:paraId="7D060EFC" w14:textId="77777777" w:rsidTr="00F16E0E">
        <w:trPr>
          <w:trHeight w:val="373"/>
          <w:jc w:val="center"/>
        </w:trPr>
        <w:tc>
          <w:tcPr>
            <w:tcW w:w="2835" w:type="dxa"/>
            <w:vAlign w:val="center"/>
          </w:tcPr>
          <w:p w14:paraId="48CD73DF" w14:textId="77777777" w:rsidR="00794AF4" w:rsidRPr="00384464" w:rsidRDefault="00794AF4" w:rsidP="00385137">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right w:val="single" w:sz="4" w:space="0" w:color="auto"/>
            </w:tcBorders>
            <w:vAlign w:val="center"/>
          </w:tcPr>
          <w:p w14:paraId="0CE314C5" w14:textId="54578408" w:rsidR="00794AF4" w:rsidRPr="00384464" w:rsidRDefault="000770E9"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19.111</w:t>
            </w:r>
          </w:p>
        </w:tc>
        <w:tc>
          <w:tcPr>
            <w:tcW w:w="3261" w:type="dxa"/>
            <w:tcBorders>
              <w:left w:val="single" w:sz="4" w:space="0" w:color="auto"/>
            </w:tcBorders>
            <w:vAlign w:val="center"/>
          </w:tcPr>
          <w:p w14:paraId="7EA08C79"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B</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vAlign w:val="center"/>
          </w:tcPr>
          <w:p w14:paraId="703A0606" w14:textId="461A01F9"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w:t>
            </w:r>
            <w:r w:rsidR="000770E9" w:rsidRPr="00384464">
              <w:rPr>
                <w:rFonts w:ascii="Times New Roman" w:eastAsia="宋体" w:hAnsi="Times New Roman" w:cs="Times New Roman"/>
                <w:color w:val="000000" w:themeColor="text1"/>
              </w:rPr>
              <w:t>20</w:t>
            </w:r>
          </w:p>
        </w:tc>
      </w:tr>
      <w:tr w:rsidR="00794AF4" w:rsidRPr="00384464" w14:paraId="6B018C14" w14:textId="77777777" w:rsidTr="00F16E0E">
        <w:trPr>
          <w:trHeight w:val="373"/>
          <w:jc w:val="center"/>
        </w:trPr>
        <w:tc>
          <w:tcPr>
            <w:tcW w:w="2835" w:type="dxa"/>
            <w:tcBorders>
              <w:bottom w:val="single" w:sz="12" w:space="0" w:color="auto"/>
            </w:tcBorders>
            <w:vAlign w:val="center"/>
          </w:tcPr>
          <w:p w14:paraId="6C79CEA8" w14:textId="77777777" w:rsidR="00794AF4" w:rsidRPr="00384464" w:rsidRDefault="00794AF4" w:rsidP="00385137">
            <w:pPr>
              <w:jc w:val="center"/>
              <w:rPr>
                <w:rFonts w:ascii="Times New Roman" w:eastAsia="宋体" w:hAnsi="Times New Roman" w:cs="Times New Roman"/>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w:t>
            </w:r>
            <w:r w:rsidRPr="00384464">
              <w:rPr>
                <w:rFonts w:ascii="Times New Roman" w:eastAsia="宋体" w:hAnsi="Times New Roman" w:cs="Times New Roman"/>
              </w:rPr>
              <w:t>A</w:t>
            </w:r>
            <w:r w:rsidRPr="00384464">
              <w:rPr>
                <w:rFonts w:ascii="Times New Roman" w:eastAsia="宋体" w:hAnsi="Times New Roman" w:cs="Times New Roman"/>
              </w:rPr>
              <w:t>）</w:t>
            </w:r>
          </w:p>
        </w:tc>
        <w:tc>
          <w:tcPr>
            <w:tcW w:w="1134" w:type="dxa"/>
            <w:tcBorders>
              <w:bottom w:val="single" w:sz="12" w:space="0" w:color="auto"/>
              <w:right w:val="single" w:sz="4" w:space="0" w:color="auto"/>
            </w:tcBorders>
            <w:vAlign w:val="center"/>
          </w:tcPr>
          <w:p w14:paraId="17F9FFA4" w14:textId="5B8CB76C"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w:t>
            </w:r>
            <w:r w:rsidR="000770E9" w:rsidRPr="00384464">
              <w:rPr>
                <w:rFonts w:ascii="Times New Roman" w:eastAsia="宋体" w:hAnsi="Times New Roman" w:cs="Times New Roman"/>
                <w:color w:val="000000" w:themeColor="text1"/>
              </w:rPr>
              <w:t>9.107</w:t>
            </w:r>
          </w:p>
        </w:tc>
        <w:tc>
          <w:tcPr>
            <w:tcW w:w="3261" w:type="dxa"/>
            <w:tcBorders>
              <w:left w:val="single" w:sz="4" w:space="0" w:color="auto"/>
              <w:bottom w:val="single" w:sz="12" w:space="0" w:color="auto"/>
            </w:tcBorders>
            <w:vAlign w:val="center"/>
          </w:tcPr>
          <w:p w14:paraId="6CD0ECC0" w14:textId="77777777" w:rsidR="00794AF4" w:rsidRPr="00384464" w:rsidRDefault="00794AF4"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rPr>
              <w:t>TA2</w:t>
            </w:r>
            <w:proofErr w:type="gramStart"/>
            <w:r w:rsidRPr="00384464">
              <w:rPr>
                <w:rFonts w:ascii="Times New Roman" w:eastAsia="宋体" w:hAnsi="Times New Roman" w:cs="Times New Roman"/>
              </w:rPr>
              <w:t>二次侧</w:t>
            </w:r>
            <w:proofErr w:type="gramEnd"/>
            <w:r w:rsidRPr="00384464">
              <w:rPr>
                <w:rFonts w:ascii="Times New Roman" w:eastAsia="宋体" w:hAnsi="Times New Roman" w:cs="Times New Roman"/>
              </w:rPr>
              <w:t>C</w:t>
            </w:r>
            <w:r w:rsidRPr="00384464">
              <w:rPr>
                <w:rFonts w:ascii="Times New Roman" w:eastAsia="宋体" w:hAnsi="Times New Roman" w:cs="Times New Roman"/>
              </w:rPr>
              <w:t>相电流相位（</w:t>
            </w:r>
            <w:r w:rsidRPr="00384464">
              <w:rPr>
                <w:rFonts w:ascii="Times New Roman" w:eastAsia="宋体" w:hAnsi="Times New Roman" w:cs="Times New Roman"/>
              </w:rPr>
              <w:t>°</w:t>
            </w:r>
            <w:r w:rsidRPr="00384464">
              <w:rPr>
                <w:rFonts w:ascii="Times New Roman" w:eastAsia="宋体" w:hAnsi="Times New Roman" w:cs="Times New Roman"/>
              </w:rPr>
              <w:t>）</w:t>
            </w:r>
          </w:p>
        </w:tc>
        <w:tc>
          <w:tcPr>
            <w:tcW w:w="1076" w:type="dxa"/>
            <w:tcBorders>
              <w:bottom w:val="single" w:sz="12" w:space="0" w:color="auto"/>
            </w:tcBorders>
            <w:vAlign w:val="center"/>
          </w:tcPr>
          <w:p w14:paraId="2617681B" w14:textId="0DBDFF8A" w:rsidR="00794AF4" w:rsidRPr="00384464" w:rsidRDefault="000770E9" w:rsidP="00385137">
            <w:pPr>
              <w:jc w:val="center"/>
              <w:rPr>
                <w:rFonts w:ascii="Times New Roman" w:eastAsia="宋体" w:hAnsi="Times New Roman" w:cs="Times New Roman"/>
                <w:color w:val="000000" w:themeColor="text1"/>
              </w:rPr>
            </w:pPr>
            <w:r w:rsidRPr="00384464">
              <w:rPr>
                <w:rFonts w:ascii="Times New Roman" w:eastAsia="宋体" w:hAnsi="Times New Roman" w:cs="Times New Roman"/>
                <w:color w:val="000000" w:themeColor="text1"/>
              </w:rPr>
              <w:t>-120</w:t>
            </w:r>
          </w:p>
        </w:tc>
      </w:tr>
    </w:tbl>
    <w:p w14:paraId="1C67B57E" w14:textId="5891B5B8" w:rsidR="00232C61" w:rsidRPr="00384464" w:rsidRDefault="00232C61" w:rsidP="00232C61">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记录保护装置的动作情况，保护起动</w:t>
      </w:r>
      <w:r w:rsidRPr="00384464">
        <w:rPr>
          <w:rFonts w:ascii="Times New Roman" w:eastAsia="宋体" w:hAnsi="Times New Roman" w:cs="Times New Roman"/>
          <w:sz w:val="24"/>
          <w:szCs w:val="24"/>
        </w:rPr>
        <w:t>19ms</w:t>
      </w:r>
      <w:r w:rsidRPr="00384464">
        <w:rPr>
          <w:rFonts w:ascii="Times New Roman" w:eastAsia="宋体" w:hAnsi="Times New Roman" w:cs="Times New Roman"/>
          <w:sz w:val="24"/>
          <w:szCs w:val="24"/>
        </w:rPr>
        <w:t>后，比率差动保护动作，</w:t>
      </w:r>
      <w:r w:rsidRPr="00384464">
        <w:rPr>
          <w:rFonts w:ascii="Times New Roman" w:eastAsia="宋体" w:hAnsi="Times New Roman" w:cs="Times New Roman"/>
          <w:sz w:val="24"/>
          <w:szCs w:val="24"/>
        </w:rPr>
        <w:t>I</w:t>
      </w:r>
      <w:r w:rsidRPr="00650CB7">
        <w:rPr>
          <w:rFonts w:ascii="Times New Roman" w:eastAsia="宋体" w:hAnsi="Times New Roman" w:cs="Times New Roman"/>
          <w:sz w:val="24"/>
          <w:szCs w:val="24"/>
          <w:vertAlign w:val="subscript"/>
        </w:rPr>
        <w:t>da</w:t>
      </w:r>
      <w:r w:rsidRPr="00384464">
        <w:rPr>
          <w:rFonts w:ascii="Times New Roman" w:eastAsia="宋体" w:hAnsi="Times New Roman" w:cs="Times New Roman"/>
          <w:sz w:val="24"/>
          <w:szCs w:val="24"/>
        </w:rPr>
        <w:t>=40.84A</w:t>
      </w:r>
      <w:r w:rsidRPr="00384464">
        <w:rPr>
          <w:rFonts w:ascii="Times New Roman" w:eastAsia="宋体" w:hAnsi="Times New Roman" w:cs="Times New Roman"/>
          <w:sz w:val="24"/>
          <w:szCs w:val="24"/>
        </w:rPr>
        <w:t>、</w:t>
      </w:r>
      <w:proofErr w:type="spellStart"/>
      <w:r w:rsidRPr="00384464">
        <w:rPr>
          <w:rFonts w:ascii="Times New Roman" w:eastAsia="宋体" w:hAnsi="Times New Roman" w:cs="Times New Roman"/>
          <w:sz w:val="24"/>
          <w:szCs w:val="24"/>
        </w:rPr>
        <w:t>I</w:t>
      </w:r>
      <w:r w:rsidRPr="00650CB7">
        <w:rPr>
          <w:rFonts w:ascii="Times New Roman" w:eastAsia="宋体" w:hAnsi="Times New Roman" w:cs="Times New Roman"/>
          <w:sz w:val="24"/>
          <w:szCs w:val="24"/>
          <w:vertAlign w:val="subscript"/>
        </w:rPr>
        <w:t>db</w:t>
      </w:r>
      <w:proofErr w:type="spellEnd"/>
      <w:r w:rsidRPr="00384464">
        <w:rPr>
          <w:rFonts w:ascii="Times New Roman" w:eastAsia="宋体" w:hAnsi="Times New Roman" w:cs="Times New Roman"/>
          <w:sz w:val="24"/>
          <w:szCs w:val="24"/>
        </w:rPr>
        <w:t>=40.48A</w:t>
      </w:r>
      <w:r w:rsidRPr="00384464">
        <w:rPr>
          <w:rFonts w:ascii="Times New Roman" w:eastAsia="宋体" w:hAnsi="Times New Roman" w:cs="Times New Roman"/>
          <w:sz w:val="24"/>
          <w:szCs w:val="24"/>
        </w:rPr>
        <w:t>、</w:t>
      </w:r>
      <w:proofErr w:type="spellStart"/>
      <w:r w:rsidRPr="00384464">
        <w:rPr>
          <w:rFonts w:ascii="Times New Roman" w:eastAsia="宋体" w:hAnsi="Times New Roman" w:cs="Times New Roman"/>
          <w:sz w:val="24"/>
          <w:szCs w:val="24"/>
        </w:rPr>
        <w:t>I</w:t>
      </w:r>
      <w:r w:rsidRPr="00650CB7">
        <w:rPr>
          <w:rFonts w:ascii="Times New Roman" w:eastAsia="宋体" w:hAnsi="Times New Roman" w:cs="Times New Roman"/>
          <w:sz w:val="24"/>
          <w:szCs w:val="24"/>
          <w:vertAlign w:val="subscript"/>
        </w:rPr>
        <w:t>dc</w:t>
      </w:r>
      <w:proofErr w:type="spellEnd"/>
      <w:r w:rsidRPr="00384464">
        <w:rPr>
          <w:rFonts w:ascii="Times New Roman" w:eastAsia="宋体" w:hAnsi="Times New Roman" w:cs="Times New Roman"/>
          <w:sz w:val="24"/>
          <w:szCs w:val="24"/>
        </w:rPr>
        <w:t>=40.18A</w:t>
      </w:r>
      <w:r w:rsidRPr="00384464">
        <w:rPr>
          <w:rFonts w:ascii="Times New Roman" w:eastAsia="宋体" w:hAnsi="Times New Roman" w:cs="Times New Roman"/>
          <w:sz w:val="24"/>
          <w:szCs w:val="24"/>
        </w:rPr>
        <w:t>。</w:t>
      </w:r>
    </w:p>
    <w:p w14:paraId="63BEFD94" w14:textId="14C42E5B" w:rsidR="00822C0A" w:rsidRPr="00384464" w:rsidRDefault="00822C0A" w:rsidP="003F1FDE">
      <w:pPr>
        <w:pStyle w:val="1"/>
      </w:pPr>
      <w:r w:rsidRPr="00384464">
        <w:t>实验结论</w:t>
      </w:r>
    </w:p>
    <w:p w14:paraId="35BA3243" w14:textId="77777777" w:rsidR="00547D21" w:rsidRDefault="00511C3E" w:rsidP="00511C3E">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本次实验针对变压器副边区内各类短路故障，通过微机保护装置检验了计算整定的差动继电器制动特性。</w:t>
      </w:r>
    </w:p>
    <w:p w14:paraId="2535E4BB" w14:textId="77777777" w:rsidR="00547D21" w:rsidRDefault="005F71B5" w:rsidP="00511C3E">
      <w:pPr>
        <w:spacing w:line="252" w:lineRule="auto"/>
        <w:ind w:firstLine="480"/>
        <w:rPr>
          <w:rFonts w:ascii="Times New Roman" w:eastAsia="宋体" w:hAnsi="Times New Roman" w:cs="Times New Roman"/>
          <w:sz w:val="24"/>
          <w:szCs w:val="24"/>
        </w:rPr>
      </w:pPr>
      <w:r w:rsidRPr="00384464">
        <w:rPr>
          <w:rFonts w:ascii="Times New Roman" w:eastAsia="宋体" w:hAnsi="Times New Roman" w:cs="Times New Roman"/>
          <w:sz w:val="24"/>
          <w:szCs w:val="24"/>
        </w:rPr>
        <w:t>由于制动特性在差动继电器中引入一个能够反应变压器穿越电流大小的制动电流，使继电器的动作电流根据制动电流自动调整。实验过程中使用</w:t>
      </w:r>
      <w:r w:rsidRPr="00384464">
        <w:rPr>
          <w:rFonts w:ascii="Times New Roman" w:eastAsia="宋体" w:hAnsi="Times New Roman" w:cs="Times New Roman"/>
          <w:sz w:val="24"/>
          <w:szCs w:val="24"/>
        </w:rPr>
        <w:t>50Hz</w:t>
      </w:r>
      <w:r w:rsidRPr="00384464">
        <w:rPr>
          <w:rFonts w:ascii="Times New Roman" w:eastAsia="宋体" w:hAnsi="Times New Roman" w:cs="Times New Roman"/>
          <w:sz w:val="24"/>
          <w:szCs w:val="24"/>
        </w:rPr>
        <w:t>的基波电流作为保护装置的输入</w:t>
      </w:r>
      <w:r w:rsidR="00547D21">
        <w:rPr>
          <w:rFonts w:ascii="Times New Roman" w:eastAsia="宋体" w:hAnsi="Times New Roman" w:cs="Times New Roman" w:hint="eastAsia"/>
          <w:sz w:val="24"/>
          <w:szCs w:val="24"/>
        </w:rPr>
        <w:t>。</w:t>
      </w:r>
    </w:p>
    <w:p w14:paraId="280DED8E" w14:textId="652B52C7" w:rsidR="00CA1D80" w:rsidRPr="00384464" w:rsidRDefault="005F71B5" w:rsidP="00547D21">
      <w:pPr>
        <w:spacing w:line="252" w:lineRule="auto"/>
        <w:ind w:firstLine="480"/>
        <w:rPr>
          <w:rFonts w:ascii="Times New Roman" w:eastAsia="宋体" w:hAnsi="Times New Roman" w:cs="Times New Roman" w:hint="eastAsia"/>
          <w:sz w:val="24"/>
          <w:szCs w:val="24"/>
        </w:rPr>
      </w:pPr>
      <w:r w:rsidRPr="00384464">
        <w:rPr>
          <w:rFonts w:ascii="Times New Roman" w:eastAsia="宋体" w:hAnsi="Times New Roman" w:cs="Times New Roman"/>
          <w:sz w:val="24"/>
          <w:szCs w:val="24"/>
        </w:rPr>
        <w:t>经测试，</w:t>
      </w:r>
      <w:r w:rsidR="00547D21">
        <w:rPr>
          <w:rFonts w:ascii="Times New Roman" w:eastAsia="宋体" w:hAnsi="Times New Roman" w:cs="Times New Roman" w:hint="eastAsia"/>
          <w:sz w:val="24"/>
          <w:szCs w:val="24"/>
        </w:rPr>
        <w:t>对于</w:t>
      </w:r>
      <w:r w:rsidRPr="00384464">
        <w:rPr>
          <w:rFonts w:ascii="Times New Roman" w:eastAsia="宋体" w:hAnsi="Times New Roman" w:cs="Times New Roman"/>
          <w:sz w:val="24"/>
          <w:szCs w:val="24"/>
        </w:rPr>
        <w:t>4</w:t>
      </w:r>
      <w:r w:rsidRPr="00384464">
        <w:rPr>
          <w:rFonts w:ascii="Times New Roman" w:eastAsia="宋体" w:hAnsi="Times New Roman" w:cs="Times New Roman"/>
          <w:sz w:val="24"/>
          <w:szCs w:val="24"/>
        </w:rPr>
        <w:t>类典型的故障中</w:t>
      </w:r>
      <w:r w:rsidR="001C72C6">
        <w:rPr>
          <w:rFonts w:ascii="Times New Roman" w:eastAsia="宋体" w:hAnsi="Times New Roman" w:cs="Times New Roman" w:hint="eastAsia"/>
          <w:sz w:val="24"/>
          <w:szCs w:val="24"/>
        </w:rPr>
        <w:t>（单相短路，两相短路，两相接地短路，三相短路）</w:t>
      </w:r>
      <w:r w:rsidRPr="00384464">
        <w:rPr>
          <w:rFonts w:ascii="Times New Roman" w:eastAsia="宋体" w:hAnsi="Times New Roman" w:cs="Times New Roman"/>
          <w:sz w:val="24"/>
          <w:szCs w:val="24"/>
        </w:rPr>
        <w:t>，比率差动保护均可在</w:t>
      </w:r>
      <w:r w:rsidRPr="00384464">
        <w:rPr>
          <w:rFonts w:ascii="Times New Roman" w:eastAsia="宋体" w:hAnsi="Times New Roman" w:cs="Times New Roman"/>
          <w:sz w:val="24"/>
          <w:szCs w:val="24"/>
        </w:rPr>
        <w:t>1</w:t>
      </w:r>
      <w:r w:rsidRPr="00384464">
        <w:rPr>
          <w:rFonts w:ascii="Times New Roman" w:eastAsia="宋体" w:hAnsi="Times New Roman" w:cs="Times New Roman"/>
          <w:sz w:val="24"/>
          <w:szCs w:val="24"/>
        </w:rPr>
        <w:t>个周波左右的时间范围内完成动作，实现可靠保护。</w:t>
      </w:r>
    </w:p>
    <w:sectPr w:rsidR="00CA1D80" w:rsidRPr="00384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F373C" w14:textId="77777777" w:rsidR="00AE1CB6" w:rsidRDefault="00AE1CB6" w:rsidP="00495F44">
      <w:r>
        <w:separator/>
      </w:r>
    </w:p>
  </w:endnote>
  <w:endnote w:type="continuationSeparator" w:id="0">
    <w:p w14:paraId="7BACDED0" w14:textId="77777777" w:rsidR="00AE1CB6" w:rsidRDefault="00AE1CB6" w:rsidP="00495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华光仿宋_CNKI">
    <w:panose1 w:val="02000500000000000000"/>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F5A6F" w14:textId="77777777" w:rsidR="00AE1CB6" w:rsidRDefault="00AE1CB6" w:rsidP="00495F44">
      <w:r>
        <w:separator/>
      </w:r>
    </w:p>
  </w:footnote>
  <w:footnote w:type="continuationSeparator" w:id="0">
    <w:p w14:paraId="2D0C8E7A" w14:textId="77777777" w:rsidR="00AE1CB6" w:rsidRDefault="00AE1CB6" w:rsidP="00495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7C49"/>
    <w:multiLevelType w:val="hybridMultilevel"/>
    <w:tmpl w:val="5EECDB32"/>
    <w:lvl w:ilvl="0" w:tplc="5F7A4A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CE2045"/>
    <w:multiLevelType w:val="hybridMultilevel"/>
    <w:tmpl w:val="7E2E2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9B5555"/>
    <w:multiLevelType w:val="hybridMultilevel"/>
    <w:tmpl w:val="66C64D62"/>
    <w:lvl w:ilvl="0" w:tplc="27485448">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E840ED"/>
    <w:multiLevelType w:val="hybridMultilevel"/>
    <w:tmpl w:val="FF38B264"/>
    <w:lvl w:ilvl="0" w:tplc="27485448">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5B76E1"/>
    <w:multiLevelType w:val="hybridMultilevel"/>
    <w:tmpl w:val="D4FC81C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A7613E"/>
    <w:multiLevelType w:val="hybridMultilevel"/>
    <w:tmpl w:val="3C3A091E"/>
    <w:lvl w:ilvl="0" w:tplc="1F7E934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9A42561"/>
    <w:multiLevelType w:val="hybridMultilevel"/>
    <w:tmpl w:val="88B4E030"/>
    <w:lvl w:ilvl="0" w:tplc="0409000F">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FA23EA"/>
    <w:multiLevelType w:val="hybridMultilevel"/>
    <w:tmpl w:val="66C64D62"/>
    <w:lvl w:ilvl="0" w:tplc="27485448">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953E55"/>
    <w:multiLevelType w:val="multilevel"/>
    <w:tmpl w:val="7480B464"/>
    <w:lvl w:ilvl="0">
      <w:start w:val="1"/>
      <w:numFmt w:val="decimal"/>
      <w:pStyle w:val="1"/>
      <w:lvlText w:val="%1"/>
      <w:lvlJc w:val="left"/>
      <w:pPr>
        <w:ind w:left="397" w:hanging="397"/>
      </w:pPr>
      <w:rPr>
        <w:rFonts w:ascii="Times New Roman" w:hAnsi="Times New Roman" w:hint="default"/>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34A105F"/>
    <w:multiLevelType w:val="multilevel"/>
    <w:tmpl w:val="3C3A091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53552694"/>
    <w:multiLevelType w:val="hybridMultilevel"/>
    <w:tmpl w:val="E6CA6194"/>
    <w:lvl w:ilvl="0" w:tplc="27485448">
      <w:start w:val="1"/>
      <w:numFmt w:val="decimal"/>
      <w:lvlText w:val="%1."/>
      <w:lvlJc w:val="left"/>
      <w:pPr>
        <w:ind w:left="840" w:hanging="360"/>
      </w:pPr>
      <w:rPr>
        <w:rFonts w:hint="default"/>
      </w:rPr>
    </w:lvl>
    <w:lvl w:ilvl="1" w:tplc="CBA4EE88">
      <w:start w:val="1"/>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FCE1D3E"/>
    <w:multiLevelType w:val="hybridMultilevel"/>
    <w:tmpl w:val="19FEA0B8"/>
    <w:lvl w:ilvl="0" w:tplc="1F7E93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465427A"/>
    <w:multiLevelType w:val="multilevel"/>
    <w:tmpl w:val="E0CC8276"/>
    <w:lvl w:ilvl="0">
      <w:start w:val="1"/>
      <w:numFmt w:val="decimal"/>
      <w:lvlText w:val="%1"/>
      <w:lvlJc w:val="left"/>
      <w:pPr>
        <w:ind w:left="227" w:hanging="227"/>
      </w:pPr>
      <w:rPr>
        <w:rFonts w:ascii="Times New Roman" w:hAnsi="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82054F0"/>
    <w:multiLevelType w:val="hybridMultilevel"/>
    <w:tmpl w:val="7C9A9DDE"/>
    <w:lvl w:ilvl="0" w:tplc="27485448">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34417B"/>
    <w:multiLevelType w:val="hybridMultilevel"/>
    <w:tmpl w:val="32B4A080"/>
    <w:lvl w:ilvl="0" w:tplc="0409000F">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10"/>
  </w:num>
  <w:num w:numId="3">
    <w:abstractNumId w:val="4"/>
  </w:num>
  <w:num w:numId="4">
    <w:abstractNumId w:val="5"/>
  </w:num>
  <w:num w:numId="5">
    <w:abstractNumId w:val="11"/>
  </w:num>
  <w:num w:numId="6">
    <w:abstractNumId w:val="8"/>
  </w:num>
  <w:num w:numId="7">
    <w:abstractNumId w:val="0"/>
  </w:num>
  <w:num w:numId="8">
    <w:abstractNumId w:val="12"/>
  </w:num>
  <w:num w:numId="9">
    <w:abstractNumId w:val="9"/>
  </w:num>
  <w:num w:numId="10">
    <w:abstractNumId w:val="14"/>
  </w:num>
  <w:num w:numId="11">
    <w:abstractNumId w:val="13"/>
  </w:num>
  <w:num w:numId="12">
    <w:abstractNumId w:val="3"/>
  </w:num>
  <w:num w:numId="13">
    <w:abstractNumId w:val="7"/>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7C"/>
    <w:rsid w:val="00015543"/>
    <w:rsid w:val="000158A2"/>
    <w:rsid w:val="00026F3D"/>
    <w:rsid w:val="0006647F"/>
    <w:rsid w:val="000770E9"/>
    <w:rsid w:val="000829D7"/>
    <w:rsid w:val="00097A01"/>
    <w:rsid w:val="000B4287"/>
    <w:rsid w:val="000B6780"/>
    <w:rsid w:val="000E4045"/>
    <w:rsid w:val="00124CEB"/>
    <w:rsid w:val="00143B24"/>
    <w:rsid w:val="0017794D"/>
    <w:rsid w:val="001C72C6"/>
    <w:rsid w:val="001E28F7"/>
    <w:rsid w:val="00232C61"/>
    <w:rsid w:val="002339F1"/>
    <w:rsid w:val="00260358"/>
    <w:rsid w:val="0027143E"/>
    <w:rsid w:val="00276079"/>
    <w:rsid w:val="002C09DB"/>
    <w:rsid w:val="002C0CC4"/>
    <w:rsid w:val="002C251C"/>
    <w:rsid w:val="002F5715"/>
    <w:rsid w:val="00301105"/>
    <w:rsid w:val="003313E1"/>
    <w:rsid w:val="00347B66"/>
    <w:rsid w:val="00384464"/>
    <w:rsid w:val="00386946"/>
    <w:rsid w:val="003A108E"/>
    <w:rsid w:val="003A4025"/>
    <w:rsid w:val="003E2C86"/>
    <w:rsid w:val="003F1FDE"/>
    <w:rsid w:val="003F34E6"/>
    <w:rsid w:val="00406F09"/>
    <w:rsid w:val="0040713C"/>
    <w:rsid w:val="00426785"/>
    <w:rsid w:val="004324E7"/>
    <w:rsid w:val="004427C3"/>
    <w:rsid w:val="00453B63"/>
    <w:rsid w:val="0046152F"/>
    <w:rsid w:val="004933C1"/>
    <w:rsid w:val="00493FBF"/>
    <w:rsid w:val="00495F44"/>
    <w:rsid w:val="004B0B6E"/>
    <w:rsid w:val="004C630F"/>
    <w:rsid w:val="004D3BB4"/>
    <w:rsid w:val="00503763"/>
    <w:rsid w:val="00511C3E"/>
    <w:rsid w:val="00542827"/>
    <w:rsid w:val="00546DC5"/>
    <w:rsid w:val="00547D21"/>
    <w:rsid w:val="005B31F5"/>
    <w:rsid w:val="005C390C"/>
    <w:rsid w:val="005F71B5"/>
    <w:rsid w:val="00625D89"/>
    <w:rsid w:val="00632B65"/>
    <w:rsid w:val="006430FF"/>
    <w:rsid w:val="00650CB7"/>
    <w:rsid w:val="006514F9"/>
    <w:rsid w:val="00660A1A"/>
    <w:rsid w:val="0068268C"/>
    <w:rsid w:val="006826B8"/>
    <w:rsid w:val="00684517"/>
    <w:rsid w:val="0068789D"/>
    <w:rsid w:val="00697800"/>
    <w:rsid w:val="006D7839"/>
    <w:rsid w:val="006E7D4B"/>
    <w:rsid w:val="00710B6D"/>
    <w:rsid w:val="0077362B"/>
    <w:rsid w:val="00776E06"/>
    <w:rsid w:val="00793F9E"/>
    <w:rsid w:val="00794AF4"/>
    <w:rsid w:val="007E046B"/>
    <w:rsid w:val="00803274"/>
    <w:rsid w:val="00822C0A"/>
    <w:rsid w:val="00840E97"/>
    <w:rsid w:val="00853DEC"/>
    <w:rsid w:val="008A381C"/>
    <w:rsid w:val="008B06D4"/>
    <w:rsid w:val="008D3B49"/>
    <w:rsid w:val="008E3BF2"/>
    <w:rsid w:val="008E4662"/>
    <w:rsid w:val="009041FD"/>
    <w:rsid w:val="00905C19"/>
    <w:rsid w:val="00907FEC"/>
    <w:rsid w:val="00985B4C"/>
    <w:rsid w:val="009B0140"/>
    <w:rsid w:val="009D0B32"/>
    <w:rsid w:val="009D7EAE"/>
    <w:rsid w:val="00A06CCD"/>
    <w:rsid w:val="00A1387B"/>
    <w:rsid w:val="00A32558"/>
    <w:rsid w:val="00A3524C"/>
    <w:rsid w:val="00A36981"/>
    <w:rsid w:val="00A5261E"/>
    <w:rsid w:val="00A576FC"/>
    <w:rsid w:val="00A67299"/>
    <w:rsid w:val="00A74406"/>
    <w:rsid w:val="00A96360"/>
    <w:rsid w:val="00AB052E"/>
    <w:rsid w:val="00AE1CB6"/>
    <w:rsid w:val="00B93677"/>
    <w:rsid w:val="00BA06B1"/>
    <w:rsid w:val="00BB1F4C"/>
    <w:rsid w:val="00BC2244"/>
    <w:rsid w:val="00BD4BE1"/>
    <w:rsid w:val="00BE636E"/>
    <w:rsid w:val="00C50D05"/>
    <w:rsid w:val="00C66162"/>
    <w:rsid w:val="00CA1D80"/>
    <w:rsid w:val="00CC4EE6"/>
    <w:rsid w:val="00D1027C"/>
    <w:rsid w:val="00D15265"/>
    <w:rsid w:val="00D44982"/>
    <w:rsid w:val="00D6311A"/>
    <w:rsid w:val="00DA14E5"/>
    <w:rsid w:val="00DD7E9F"/>
    <w:rsid w:val="00E12691"/>
    <w:rsid w:val="00EB14CA"/>
    <w:rsid w:val="00EB3F7A"/>
    <w:rsid w:val="00EB4116"/>
    <w:rsid w:val="00EB58D5"/>
    <w:rsid w:val="00EC3A2E"/>
    <w:rsid w:val="00EC5F73"/>
    <w:rsid w:val="00EF1465"/>
    <w:rsid w:val="00EF77C6"/>
    <w:rsid w:val="00F11B76"/>
    <w:rsid w:val="00F16E0E"/>
    <w:rsid w:val="00F44241"/>
    <w:rsid w:val="00FC66EC"/>
    <w:rsid w:val="00FD54FF"/>
    <w:rsid w:val="00FE157F"/>
    <w:rsid w:val="00FE2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F73B4"/>
  <w15:chartTrackingRefBased/>
  <w15:docId w15:val="{F0ACEFC7-EE38-4040-87A1-C4FAE836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13E1"/>
    <w:pPr>
      <w:keepNext/>
      <w:keepLines/>
      <w:numPr>
        <w:numId w:val="6"/>
      </w:numPr>
      <w:spacing w:before="120" w:after="120"/>
      <w:outlineLvl w:val="0"/>
    </w:pPr>
    <w:rPr>
      <w:rFonts w:eastAsia="方正小标宋简体"/>
      <w:b/>
      <w:bCs/>
      <w:kern w:val="44"/>
      <w:sz w:val="36"/>
      <w:szCs w:val="44"/>
    </w:rPr>
  </w:style>
  <w:style w:type="paragraph" w:styleId="2">
    <w:name w:val="heading 2"/>
    <w:basedOn w:val="a"/>
    <w:next w:val="a"/>
    <w:link w:val="20"/>
    <w:uiPriority w:val="9"/>
    <w:unhideWhenUsed/>
    <w:qFormat/>
    <w:rsid w:val="003313E1"/>
    <w:pPr>
      <w:keepNext/>
      <w:keepLines/>
      <w:numPr>
        <w:ilvl w:val="1"/>
        <w:numId w:val="6"/>
      </w:numPr>
      <w:spacing w:before="60" w:after="60"/>
      <w:outlineLvl w:val="1"/>
    </w:pPr>
    <w:rPr>
      <w:rFonts w:ascii="Times New Roman" w:eastAsia="华光仿宋_CNKI"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表题注"/>
    <w:basedOn w:val="a"/>
    <w:next w:val="a"/>
    <w:qFormat/>
    <w:rsid w:val="00E12691"/>
    <w:pPr>
      <w:spacing w:beforeLines="50" w:before="50" w:afterLines="50" w:after="50" w:line="288" w:lineRule="auto"/>
      <w:jc w:val="center"/>
    </w:pPr>
    <w:rPr>
      <w:rFonts w:ascii="Times New Roman" w:eastAsia="宋体" w:hAnsi="Times New Roman" w:cs="Times New Roman"/>
      <w:noProof/>
      <w:szCs w:val="21"/>
    </w:rPr>
  </w:style>
  <w:style w:type="paragraph" w:styleId="a4">
    <w:name w:val="header"/>
    <w:basedOn w:val="a"/>
    <w:link w:val="a5"/>
    <w:uiPriority w:val="99"/>
    <w:unhideWhenUsed/>
    <w:rsid w:val="00495F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5F44"/>
    <w:rPr>
      <w:sz w:val="18"/>
      <w:szCs w:val="18"/>
    </w:rPr>
  </w:style>
  <w:style w:type="paragraph" w:styleId="a6">
    <w:name w:val="footer"/>
    <w:basedOn w:val="a"/>
    <w:link w:val="a7"/>
    <w:uiPriority w:val="99"/>
    <w:unhideWhenUsed/>
    <w:rsid w:val="00495F44"/>
    <w:pPr>
      <w:tabs>
        <w:tab w:val="center" w:pos="4153"/>
        <w:tab w:val="right" w:pos="8306"/>
      </w:tabs>
      <w:snapToGrid w:val="0"/>
      <w:jc w:val="left"/>
    </w:pPr>
    <w:rPr>
      <w:sz w:val="18"/>
      <w:szCs w:val="18"/>
    </w:rPr>
  </w:style>
  <w:style w:type="character" w:customStyle="1" w:styleId="a7">
    <w:name w:val="页脚 字符"/>
    <w:basedOn w:val="a0"/>
    <w:link w:val="a6"/>
    <w:uiPriority w:val="99"/>
    <w:rsid w:val="00495F44"/>
    <w:rPr>
      <w:sz w:val="18"/>
      <w:szCs w:val="18"/>
    </w:rPr>
  </w:style>
  <w:style w:type="paragraph" w:styleId="a8">
    <w:name w:val="List Paragraph"/>
    <w:basedOn w:val="a"/>
    <w:uiPriority w:val="34"/>
    <w:qFormat/>
    <w:rsid w:val="00384464"/>
    <w:pPr>
      <w:ind w:firstLineChars="200" w:firstLine="420"/>
    </w:pPr>
  </w:style>
  <w:style w:type="character" w:customStyle="1" w:styleId="10">
    <w:name w:val="标题 1 字符"/>
    <w:basedOn w:val="a0"/>
    <w:link w:val="1"/>
    <w:uiPriority w:val="9"/>
    <w:rsid w:val="003313E1"/>
    <w:rPr>
      <w:rFonts w:eastAsia="方正小标宋简体"/>
      <w:b/>
      <w:bCs/>
      <w:kern w:val="44"/>
      <w:sz w:val="36"/>
      <w:szCs w:val="44"/>
    </w:rPr>
  </w:style>
  <w:style w:type="character" w:customStyle="1" w:styleId="20">
    <w:name w:val="标题 2 字符"/>
    <w:basedOn w:val="a0"/>
    <w:link w:val="2"/>
    <w:uiPriority w:val="9"/>
    <w:rsid w:val="003313E1"/>
    <w:rPr>
      <w:rFonts w:ascii="Times New Roman" w:eastAsia="华光仿宋_CNKI" w:hAnsi="Times New Roman" w:cstheme="majorBidi"/>
      <w:b/>
      <w:bCs/>
      <w:sz w:val="28"/>
      <w:szCs w:val="32"/>
    </w:rPr>
  </w:style>
  <w:style w:type="table" w:styleId="a9">
    <w:name w:val="Table Grid"/>
    <w:basedOn w:val="a1"/>
    <w:uiPriority w:val="39"/>
    <w:rsid w:val="003F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5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Microsoft_Visio_2003-2010_Drawing.vsd"/><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16" Type="http://schemas.openxmlformats.org/officeDocument/2006/relationships/oleObject" Target="embeddings/oleObject5.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7.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emf"/><Relationship Id="rId54" Type="http://schemas.openxmlformats.org/officeDocument/2006/relationships/oleObject" Target="embeddings/oleObject23.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5.w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Jiawei</dc:creator>
  <cp:keywords/>
  <dc:description/>
  <cp:lastModifiedBy>Ron</cp:lastModifiedBy>
  <cp:revision>166</cp:revision>
  <cp:lastPrinted>2022-04-11T07:19:00Z</cp:lastPrinted>
  <dcterms:created xsi:type="dcterms:W3CDTF">2022-03-12T13:40:00Z</dcterms:created>
  <dcterms:modified xsi:type="dcterms:W3CDTF">2022-04-11T07:56:00Z</dcterms:modified>
</cp:coreProperties>
</file>