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6556B" w14:textId="6B70A768" w:rsidR="004E03D4" w:rsidRDefault="00A56153" w:rsidP="003718DC">
      <w:pPr>
        <w:jc w:val="center"/>
      </w:pPr>
      <w:r w:rsidRPr="00A56153">
        <w:drawing>
          <wp:inline distT="0" distB="0" distL="0" distR="0" wp14:anchorId="06A0351C" wp14:editId="6AE21A51">
            <wp:extent cx="5274310" cy="1573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3E49" w14:textId="4962B44B" w:rsidR="00A56153" w:rsidRDefault="00A56153" w:rsidP="003718DC">
      <w:pPr>
        <w:jc w:val="center"/>
      </w:pPr>
      <w:r w:rsidRPr="00A56153">
        <w:drawing>
          <wp:inline distT="0" distB="0" distL="0" distR="0" wp14:anchorId="188EB12B" wp14:editId="06B2A37A">
            <wp:extent cx="5274310" cy="1626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829" w14:textId="77777777" w:rsidR="00802F2B" w:rsidRDefault="00802F2B" w:rsidP="003718DC">
      <w:pPr>
        <w:jc w:val="center"/>
        <w:rPr>
          <w:rFonts w:hint="eastAsia"/>
        </w:rPr>
      </w:pPr>
      <w:bookmarkStart w:id="0" w:name="_GoBack"/>
      <w:bookmarkEnd w:id="0"/>
    </w:p>
    <w:p w14:paraId="4D1AE3BF" w14:textId="766CC490" w:rsidR="00A56153" w:rsidRPr="000F14CE" w:rsidRDefault="00A56153" w:rsidP="003718DC">
      <w:pPr>
        <w:jc w:val="center"/>
        <w:rPr>
          <w:rFonts w:ascii="黑体" w:eastAsia="黑体" w:hAnsi="黑体" w:hint="eastAsia"/>
          <w:sz w:val="24"/>
        </w:rPr>
      </w:pPr>
      <w:r w:rsidRPr="000F14CE">
        <w:rPr>
          <w:rFonts w:ascii="黑体" w:eastAsia="黑体" w:hAnsi="黑体" w:hint="eastAsia"/>
          <w:sz w:val="24"/>
        </w:rPr>
        <w:t>未校正系统动态指标</w:t>
      </w:r>
    </w:p>
    <w:tbl>
      <w:tblPr>
        <w:tblStyle w:val="a3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43"/>
        <w:gridCol w:w="1743"/>
        <w:gridCol w:w="1746"/>
        <w:gridCol w:w="1746"/>
        <w:gridCol w:w="1746"/>
        <w:gridCol w:w="1742"/>
      </w:tblGrid>
      <w:tr w:rsidR="00A56153" w14:paraId="1438BF82" w14:textId="77777777" w:rsidTr="002502CD">
        <w:tc>
          <w:tcPr>
            <w:tcW w:w="833" w:type="pct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34DAB650" w14:textId="680E2C8B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33" w:type="pct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14:paraId="4590D85B" w14:textId="034AAB5C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超调量</w:t>
            </w:r>
            <w:r w:rsidR="003718DC" w:rsidRPr="00686B59">
              <w:rPr>
                <w:rFonts w:ascii="Times New Roman" w:eastAsia="宋体" w:hAnsi="Times New Roman" w:cs="Times New Roman"/>
                <w:i/>
              </w:rPr>
              <w:t>σ</w:t>
            </w:r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60C8E4DC" w14:textId="2AE35B2B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  <w:vertAlign w:val="subscript"/>
              </w:rPr>
            </w:pPr>
            <w:r w:rsidRPr="00686B59">
              <w:rPr>
                <w:rFonts w:ascii="Times New Roman" w:eastAsia="宋体" w:hAnsi="Times New Roman" w:cs="Times New Roman"/>
              </w:rPr>
              <w:t>峰值时间</w:t>
            </w:r>
            <w:proofErr w:type="spellStart"/>
            <w:r w:rsidR="003718DC" w:rsidRPr="00686B59">
              <w:rPr>
                <w:rFonts w:ascii="Times New Roman" w:eastAsia="宋体" w:hAnsi="Times New Roman" w:cs="Times New Roman"/>
                <w:i/>
              </w:rPr>
              <w:t>t</w:t>
            </w:r>
            <w:r w:rsidR="003718DC"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1600C8E8" w14:textId="6F2D5D74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震荡次数</w:t>
            </w:r>
            <w:r w:rsidR="003718DC" w:rsidRPr="00686B59">
              <w:rPr>
                <w:rFonts w:ascii="Times New Roman" w:eastAsia="宋体" w:hAnsi="Times New Roman" w:cs="Times New Roman"/>
                <w:i/>
              </w:rPr>
              <w:t>N</w:t>
            </w:r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37281EDC" w14:textId="23443D4D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  <w:vertAlign w:val="subscript"/>
              </w:rPr>
            </w:pPr>
            <w:r w:rsidRPr="00686B59">
              <w:rPr>
                <w:rFonts w:ascii="Times New Roman" w:eastAsia="宋体" w:hAnsi="Times New Roman" w:cs="Times New Roman"/>
              </w:rPr>
              <w:t>过渡过程时间</w:t>
            </w:r>
            <w:proofErr w:type="spellStart"/>
            <w:r w:rsidR="003718DC" w:rsidRPr="00686B59">
              <w:rPr>
                <w:rFonts w:ascii="Times New Roman" w:eastAsia="宋体" w:hAnsi="Times New Roman" w:cs="Times New Roman"/>
                <w:i/>
              </w:rPr>
              <w:t>t</w:t>
            </w:r>
            <w:r w:rsidR="003718DC"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s</w:t>
            </w:r>
            <w:proofErr w:type="spellEnd"/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1934A8B4" w14:textId="618E70E9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  <w:i/>
                <w:vertAlign w:val="subscript"/>
              </w:rPr>
            </w:pPr>
            <w:r w:rsidRPr="00686B59">
              <w:rPr>
                <w:rFonts w:ascii="Times New Roman" w:eastAsia="宋体" w:hAnsi="Times New Roman" w:cs="Times New Roman"/>
              </w:rPr>
              <w:t>系统稳态误差</w:t>
            </w:r>
            <w:proofErr w:type="spellStart"/>
            <w:r w:rsidR="003718DC" w:rsidRPr="00686B59">
              <w:rPr>
                <w:rFonts w:ascii="Times New Roman" w:eastAsia="宋体" w:hAnsi="Times New Roman" w:cs="Times New Roman"/>
                <w:i/>
              </w:rPr>
              <w:t>e</w:t>
            </w:r>
            <w:r w:rsidR="003718DC"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ss</w:t>
            </w:r>
            <w:proofErr w:type="spellEnd"/>
          </w:p>
        </w:tc>
      </w:tr>
      <w:tr w:rsidR="00A56153" w14:paraId="221970B3" w14:textId="77777777" w:rsidTr="002502CD">
        <w:tc>
          <w:tcPr>
            <w:tcW w:w="833" w:type="pct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017A7F4" w14:textId="02CFC889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理论值</w:t>
            </w:r>
          </w:p>
        </w:tc>
        <w:tc>
          <w:tcPr>
            <w:tcW w:w="833" w:type="pct"/>
            <w:tcBorders>
              <w:top w:val="single" w:sz="8" w:space="0" w:color="auto"/>
              <w:left w:val="single" w:sz="8" w:space="0" w:color="auto"/>
            </w:tcBorders>
          </w:tcPr>
          <w:p w14:paraId="069331A8" w14:textId="6F7C3805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12.77%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57E4B0BA" w14:textId="566ED00E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0.343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7B5CC056" w14:textId="28D04B69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0.97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304B8B3E" w14:textId="7CC21654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0.667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5D29A7DB" w14:textId="46C0C881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0.1667</w:t>
            </w:r>
          </w:p>
        </w:tc>
      </w:tr>
      <w:tr w:rsidR="00A56153" w14:paraId="2E1F9A1C" w14:textId="77777777" w:rsidTr="002502CD">
        <w:tc>
          <w:tcPr>
            <w:tcW w:w="833" w:type="pct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C12B024" w14:textId="7EEF82CE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实测值</w:t>
            </w:r>
          </w:p>
        </w:tc>
        <w:tc>
          <w:tcPr>
            <w:tcW w:w="833" w:type="pct"/>
            <w:tcBorders>
              <w:left w:val="single" w:sz="8" w:space="0" w:color="auto"/>
            </w:tcBorders>
          </w:tcPr>
          <w:p w14:paraId="43FC033C" w14:textId="0727F431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17.2%</w:t>
            </w:r>
          </w:p>
        </w:tc>
        <w:tc>
          <w:tcPr>
            <w:tcW w:w="834" w:type="pct"/>
          </w:tcPr>
          <w:p w14:paraId="3614EA71" w14:textId="28F25D79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0.356</w:t>
            </w:r>
          </w:p>
        </w:tc>
        <w:tc>
          <w:tcPr>
            <w:tcW w:w="834" w:type="pct"/>
          </w:tcPr>
          <w:p w14:paraId="5B72BC21" w14:textId="74F8AD1E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834" w:type="pct"/>
          </w:tcPr>
          <w:p w14:paraId="5BA817FA" w14:textId="12A81C29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0.556</w:t>
            </w:r>
          </w:p>
        </w:tc>
        <w:tc>
          <w:tcPr>
            <w:tcW w:w="834" w:type="pct"/>
          </w:tcPr>
          <w:p w14:paraId="5AACB16D" w14:textId="305AFEFB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0.400</w:t>
            </w:r>
          </w:p>
        </w:tc>
      </w:tr>
      <w:tr w:rsidR="00A56153" w14:paraId="6E78260F" w14:textId="77777777" w:rsidTr="002502CD">
        <w:tc>
          <w:tcPr>
            <w:tcW w:w="833" w:type="pct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5054B55" w14:textId="65E66EFD" w:rsidR="00A56153" w:rsidRPr="00686B59" w:rsidRDefault="00A56153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实测值误差</w:t>
            </w:r>
          </w:p>
        </w:tc>
        <w:tc>
          <w:tcPr>
            <w:tcW w:w="833" w:type="pct"/>
            <w:tcBorders>
              <w:left w:val="single" w:sz="8" w:space="0" w:color="auto"/>
            </w:tcBorders>
          </w:tcPr>
          <w:p w14:paraId="7727E094" w14:textId="31DBD9BE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34.7%</w:t>
            </w:r>
          </w:p>
        </w:tc>
        <w:tc>
          <w:tcPr>
            <w:tcW w:w="834" w:type="pct"/>
          </w:tcPr>
          <w:p w14:paraId="4FDF92C3" w14:textId="7CD32A0C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3.8%</w:t>
            </w:r>
          </w:p>
        </w:tc>
        <w:tc>
          <w:tcPr>
            <w:tcW w:w="834" w:type="pct"/>
          </w:tcPr>
          <w:p w14:paraId="4F0E2C90" w14:textId="268CAEDA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3.8%</w:t>
            </w:r>
          </w:p>
        </w:tc>
        <w:tc>
          <w:tcPr>
            <w:tcW w:w="834" w:type="pct"/>
          </w:tcPr>
          <w:p w14:paraId="6DD07577" w14:textId="1109C003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3.1%</w:t>
            </w:r>
          </w:p>
        </w:tc>
        <w:tc>
          <w:tcPr>
            <w:tcW w:w="834" w:type="pct"/>
          </w:tcPr>
          <w:p w14:paraId="7137384F" w14:textId="09EC7D9D" w:rsidR="00A56153" w:rsidRPr="00686B59" w:rsidRDefault="003718DC" w:rsidP="003718D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86B59">
              <w:rPr>
                <w:rFonts w:ascii="Times New Roman" w:eastAsia="宋体" w:hAnsi="Times New Roman" w:cs="Times New Roman"/>
              </w:rPr>
              <w:t>16.6%</w:t>
            </w:r>
          </w:p>
        </w:tc>
      </w:tr>
    </w:tbl>
    <w:p w14:paraId="4FDA52B2" w14:textId="19DF8304" w:rsidR="00A56153" w:rsidRDefault="00A56153" w:rsidP="003718DC">
      <w:pPr>
        <w:jc w:val="center"/>
      </w:pPr>
    </w:p>
    <w:p w14:paraId="2EB1E25B" w14:textId="66FBC529" w:rsidR="00A56153" w:rsidRDefault="00A56153" w:rsidP="003718DC">
      <w:pPr>
        <w:jc w:val="center"/>
      </w:pPr>
      <w:r w:rsidRPr="00A56153">
        <w:drawing>
          <wp:inline distT="0" distB="0" distL="0" distR="0" wp14:anchorId="3409442E" wp14:editId="42734258">
            <wp:extent cx="5274310" cy="1531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A8C2" w14:textId="2ED5DCAD" w:rsidR="00A56153" w:rsidRDefault="00A56153" w:rsidP="003718DC">
      <w:pPr>
        <w:jc w:val="center"/>
      </w:pPr>
      <w:r w:rsidRPr="00A56153">
        <w:drawing>
          <wp:inline distT="0" distB="0" distL="0" distR="0" wp14:anchorId="574C48BB" wp14:editId="555EBF18">
            <wp:extent cx="5274310" cy="15411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B455" w14:textId="77777777" w:rsidR="00A56153" w:rsidRDefault="00A56153" w:rsidP="003718DC">
      <w:pPr>
        <w:jc w:val="center"/>
        <w:rPr>
          <w:rFonts w:hint="eastAsia"/>
        </w:rPr>
      </w:pPr>
    </w:p>
    <w:p w14:paraId="27565169" w14:textId="77777777" w:rsidR="00A56153" w:rsidRPr="00E14E29" w:rsidRDefault="00A56153" w:rsidP="003718DC">
      <w:pPr>
        <w:jc w:val="center"/>
        <w:rPr>
          <w:rFonts w:ascii="黑体" w:eastAsia="黑体" w:hAnsi="黑体" w:hint="eastAsia"/>
          <w:sz w:val="24"/>
        </w:rPr>
      </w:pPr>
      <w:r w:rsidRPr="00E14E29">
        <w:rPr>
          <w:rFonts w:ascii="黑体" w:eastAsia="黑体" w:hAnsi="黑体" w:hint="eastAsia"/>
          <w:sz w:val="24"/>
        </w:rPr>
        <w:t>未校正系统动态指标</w:t>
      </w:r>
    </w:p>
    <w:tbl>
      <w:tblPr>
        <w:tblStyle w:val="a3"/>
        <w:tblW w:w="5000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43"/>
        <w:gridCol w:w="1743"/>
        <w:gridCol w:w="1746"/>
        <w:gridCol w:w="1746"/>
        <w:gridCol w:w="1746"/>
        <w:gridCol w:w="1742"/>
      </w:tblGrid>
      <w:tr w:rsidR="00D56FFD" w14:paraId="697314B5" w14:textId="77777777" w:rsidTr="00D56FFD">
        <w:tc>
          <w:tcPr>
            <w:tcW w:w="833" w:type="pct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357E03E2" w14:textId="77777777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</w:p>
        </w:tc>
        <w:tc>
          <w:tcPr>
            <w:tcW w:w="833" w:type="pct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14:paraId="3E67CDAB" w14:textId="4A4F2CF0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686B59">
              <w:rPr>
                <w:rFonts w:ascii="Times New Roman" w:eastAsia="宋体" w:hAnsi="Times New Roman" w:cs="Times New Roman"/>
              </w:rPr>
              <w:t>超调量</w:t>
            </w:r>
            <w:r w:rsidRPr="00686B59">
              <w:rPr>
                <w:rFonts w:ascii="Times New Roman" w:eastAsia="宋体" w:hAnsi="Times New Roman" w:cs="Times New Roman"/>
                <w:i/>
              </w:rPr>
              <w:t>σ</w:t>
            </w:r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2F49E76C" w14:textId="5B2A6F11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686B59">
              <w:rPr>
                <w:rFonts w:ascii="Times New Roman" w:eastAsia="宋体" w:hAnsi="Times New Roman" w:cs="Times New Roman"/>
              </w:rPr>
              <w:t>峰值时间</w:t>
            </w:r>
            <w:proofErr w:type="spellStart"/>
            <w:r w:rsidRPr="00686B59">
              <w:rPr>
                <w:rFonts w:ascii="Times New Roman" w:eastAsia="宋体" w:hAnsi="Times New Roman" w:cs="Times New Roman"/>
                <w:i/>
              </w:rPr>
              <w:t>t</w:t>
            </w:r>
            <w:r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413FECF5" w14:textId="73527182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686B59">
              <w:rPr>
                <w:rFonts w:ascii="Times New Roman" w:eastAsia="宋体" w:hAnsi="Times New Roman" w:cs="Times New Roman"/>
              </w:rPr>
              <w:t>震荡次数</w:t>
            </w:r>
            <w:r w:rsidRPr="00686B59">
              <w:rPr>
                <w:rFonts w:ascii="Times New Roman" w:eastAsia="宋体" w:hAnsi="Times New Roman" w:cs="Times New Roman"/>
                <w:i/>
              </w:rPr>
              <w:t>N</w:t>
            </w:r>
          </w:p>
        </w:tc>
        <w:tc>
          <w:tcPr>
            <w:tcW w:w="834" w:type="pct"/>
            <w:tcBorders>
              <w:top w:val="single" w:sz="12" w:space="0" w:color="auto"/>
              <w:bottom w:val="single" w:sz="8" w:space="0" w:color="auto"/>
            </w:tcBorders>
          </w:tcPr>
          <w:p w14:paraId="4C723ADC" w14:textId="7F765FBD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686B59">
              <w:rPr>
                <w:rFonts w:ascii="Times New Roman" w:eastAsia="宋体" w:hAnsi="Times New Roman" w:cs="Times New Roman"/>
              </w:rPr>
              <w:t>过渡过程时间</w:t>
            </w:r>
            <w:proofErr w:type="spellStart"/>
            <w:r w:rsidRPr="00686B59">
              <w:rPr>
                <w:rFonts w:ascii="Times New Roman" w:eastAsia="宋体" w:hAnsi="Times New Roman" w:cs="Times New Roman"/>
                <w:i/>
              </w:rPr>
              <w:t>t</w:t>
            </w:r>
            <w:r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s</w:t>
            </w:r>
            <w:proofErr w:type="spellEnd"/>
          </w:p>
        </w:tc>
        <w:tc>
          <w:tcPr>
            <w:tcW w:w="832" w:type="pct"/>
            <w:tcBorders>
              <w:top w:val="single" w:sz="12" w:space="0" w:color="auto"/>
              <w:bottom w:val="single" w:sz="8" w:space="0" w:color="auto"/>
            </w:tcBorders>
          </w:tcPr>
          <w:p w14:paraId="5548EB2E" w14:textId="72458A10" w:rsidR="00D56FFD" w:rsidRPr="00D56FFD" w:rsidRDefault="00D56FFD" w:rsidP="00D56FF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686B59">
              <w:rPr>
                <w:rFonts w:ascii="Times New Roman" w:eastAsia="宋体" w:hAnsi="Times New Roman" w:cs="Times New Roman"/>
              </w:rPr>
              <w:t>系统稳态误差</w:t>
            </w:r>
            <w:proofErr w:type="spellStart"/>
            <w:r w:rsidRPr="00686B59">
              <w:rPr>
                <w:rFonts w:ascii="Times New Roman" w:eastAsia="宋体" w:hAnsi="Times New Roman" w:cs="Times New Roman"/>
                <w:i/>
              </w:rPr>
              <w:t>e</w:t>
            </w:r>
            <w:r w:rsidRPr="00686B59">
              <w:rPr>
                <w:rFonts w:ascii="Times New Roman" w:eastAsia="宋体" w:hAnsi="Times New Roman" w:cs="Times New Roman"/>
                <w:i/>
                <w:vertAlign w:val="subscript"/>
              </w:rPr>
              <w:t>ss</w:t>
            </w:r>
            <w:proofErr w:type="spellEnd"/>
          </w:p>
        </w:tc>
      </w:tr>
      <w:tr w:rsidR="000F14CE" w14:paraId="4F673F6A" w14:textId="77777777" w:rsidTr="00D56FFD">
        <w:tc>
          <w:tcPr>
            <w:tcW w:w="833" w:type="pct"/>
            <w:tcBorders>
              <w:top w:val="single" w:sz="8" w:space="0" w:color="auto"/>
              <w:right w:val="single" w:sz="8" w:space="0" w:color="auto"/>
            </w:tcBorders>
          </w:tcPr>
          <w:p w14:paraId="7EEE4B27" w14:textId="77777777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理论值</w:t>
            </w:r>
          </w:p>
        </w:tc>
        <w:tc>
          <w:tcPr>
            <w:tcW w:w="833" w:type="pct"/>
            <w:tcBorders>
              <w:top w:val="single" w:sz="8" w:space="0" w:color="auto"/>
              <w:left w:val="single" w:sz="8" w:space="0" w:color="auto"/>
            </w:tcBorders>
          </w:tcPr>
          <w:p w14:paraId="16C60A7C" w14:textId="1DDF0784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4</w:t>
            </w:r>
            <w:r w:rsidRPr="00D56FFD">
              <w:rPr>
                <w:rFonts w:ascii="Times New Roman" w:eastAsia="宋体" w:hAnsi="Times New Roman" w:cs="Times New Roman"/>
              </w:rPr>
              <w:t>.3%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468CFF81" w14:textId="103022AE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.62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2A32C424" w14:textId="21AF2AE1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.63</w:t>
            </w:r>
          </w:p>
        </w:tc>
        <w:tc>
          <w:tcPr>
            <w:tcW w:w="834" w:type="pct"/>
            <w:tcBorders>
              <w:top w:val="single" w:sz="8" w:space="0" w:color="auto"/>
            </w:tcBorders>
          </w:tcPr>
          <w:p w14:paraId="789B6F78" w14:textId="580CC005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.79</w:t>
            </w:r>
          </w:p>
        </w:tc>
        <w:tc>
          <w:tcPr>
            <w:tcW w:w="832" w:type="pct"/>
            <w:tcBorders>
              <w:top w:val="single" w:sz="8" w:space="0" w:color="auto"/>
            </w:tcBorders>
          </w:tcPr>
          <w:p w14:paraId="7E1038FD" w14:textId="7C2F6830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</w:p>
        </w:tc>
      </w:tr>
      <w:tr w:rsidR="00E14E29" w14:paraId="5B2FFBB5" w14:textId="77777777" w:rsidTr="00D56FFD">
        <w:tc>
          <w:tcPr>
            <w:tcW w:w="833" w:type="pct"/>
            <w:tcBorders>
              <w:right w:val="single" w:sz="8" w:space="0" w:color="auto"/>
            </w:tcBorders>
          </w:tcPr>
          <w:p w14:paraId="46F8A8F0" w14:textId="77777777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实测值</w:t>
            </w:r>
          </w:p>
        </w:tc>
        <w:tc>
          <w:tcPr>
            <w:tcW w:w="833" w:type="pct"/>
            <w:tcBorders>
              <w:left w:val="single" w:sz="8" w:space="0" w:color="auto"/>
            </w:tcBorders>
          </w:tcPr>
          <w:p w14:paraId="4C75DA73" w14:textId="41BCFA9D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5</w:t>
            </w:r>
            <w:r w:rsidRPr="00D56FFD">
              <w:rPr>
                <w:rFonts w:ascii="Times New Roman" w:eastAsia="宋体" w:hAnsi="Times New Roman" w:cs="Times New Roman"/>
              </w:rPr>
              <w:t>.6</w:t>
            </w:r>
          </w:p>
        </w:tc>
        <w:tc>
          <w:tcPr>
            <w:tcW w:w="834" w:type="pct"/>
          </w:tcPr>
          <w:p w14:paraId="604A50C2" w14:textId="09E73893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.6</w:t>
            </w:r>
          </w:p>
        </w:tc>
        <w:tc>
          <w:tcPr>
            <w:tcW w:w="834" w:type="pct"/>
          </w:tcPr>
          <w:p w14:paraId="1E08FA4B" w14:textId="06720339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.5</w:t>
            </w:r>
          </w:p>
        </w:tc>
        <w:tc>
          <w:tcPr>
            <w:tcW w:w="834" w:type="pct"/>
          </w:tcPr>
          <w:p w14:paraId="5976E497" w14:textId="5EF24E70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.768</w:t>
            </w:r>
          </w:p>
        </w:tc>
        <w:tc>
          <w:tcPr>
            <w:tcW w:w="832" w:type="pct"/>
          </w:tcPr>
          <w:p w14:paraId="412C4A6D" w14:textId="10B80963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0</w:t>
            </w:r>
            <w:r w:rsidRPr="00D56FFD">
              <w:rPr>
                <w:rFonts w:ascii="Times New Roman" w:eastAsia="宋体" w:hAnsi="Times New Roman" w:cs="Times New Roman"/>
              </w:rPr>
              <w:t>.004</w:t>
            </w:r>
          </w:p>
        </w:tc>
      </w:tr>
      <w:tr w:rsidR="000F14CE" w14:paraId="4A8147E5" w14:textId="77777777" w:rsidTr="00D56FFD">
        <w:tc>
          <w:tcPr>
            <w:tcW w:w="833" w:type="pct"/>
            <w:tcBorders>
              <w:bottom w:val="single" w:sz="12" w:space="0" w:color="auto"/>
              <w:right w:val="single" w:sz="8" w:space="0" w:color="auto"/>
            </w:tcBorders>
          </w:tcPr>
          <w:p w14:paraId="5AD82CDD" w14:textId="77777777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实测值误差</w:t>
            </w:r>
          </w:p>
        </w:tc>
        <w:tc>
          <w:tcPr>
            <w:tcW w:w="833" w:type="pct"/>
            <w:tcBorders>
              <w:left w:val="single" w:sz="8" w:space="0" w:color="auto"/>
            </w:tcBorders>
          </w:tcPr>
          <w:p w14:paraId="323DF985" w14:textId="7F4CE79D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3</w:t>
            </w:r>
            <w:r w:rsidRPr="00D56FFD">
              <w:rPr>
                <w:rFonts w:ascii="Times New Roman" w:eastAsia="宋体" w:hAnsi="Times New Roman" w:cs="Times New Roman"/>
              </w:rPr>
              <w:t>0.2%</w:t>
            </w:r>
          </w:p>
        </w:tc>
        <w:tc>
          <w:tcPr>
            <w:tcW w:w="834" w:type="pct"/>
          </w:tcPr>
          <w:p w14:paraId="0E9A37FD" w14:textId="445E6B45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3</w:t>
            </w:r>
            <w:r w:rsidRPr="00D56FFD">
              <w:rPr>
                <w:rFonts w:ascii="Times New Roman" w:eastAsia="宋体" w:hAnsi="Times New Roman" w:cs="Times New Roman"/>
              </w:rPr>
              <w:t>.2%</w:t>
            </w:r>
          </w:p>
        </w:tc>
        <w:tc>
          <w:tcPr>
            <w:tcW w:w="834" w:type="pct"/>
          </w:tcPr>
          <w:p w14:paraId="4D62A220" w14:textId="75460C02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2</w:t>
            </w:r>
            <w:r w:rsidRPr="00D56FFD">
              <w:rPr>
                <w:rFonts w:ascii="Times New Roman" w:eastAsia="宋体" w:hAnsi="Times New Roman" w:cs="Times New Roman"/>
              </w:rPr>
              <w:t>0.6%</w:t>
            </w:r>
          </w:p>
        </w:tc>
        <w:tc>
          <w:tcPr>
            <w:tcW w:w="834" w:type="pct"/>
          </w:tcPr>
          <w:p w14:paraId="5BF28ED3" w14:textId="1B478FAE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2</w:t>
            </w:r>
            <w:r w:rsidRPr="00D56FFD">
              <w:rPr>
                <w:rFonts w:ascii="Times New Roman" w:eastAsia="宋体" w:hAnsi="Times New Roman" w:cs="Times New Roman"/>
              </w:rPr>
              <w:t>.8%</w:t>
            </w:r>
          </w:p>
        </w:tc>
        <w:tc>
          <w:tcPr>
            <w:tcW w:w="832" w:type="pct"/>
          </w:tcPr>
          <w:p w14:paraId="035E0F65" w14:textId="235FCFDE" w:rsidR="003718DC" w:rsidRPr="00D56FFD" w:rsidRDefault="003718DC" w:rsidP="003718DC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D56FFD">
              <w:rPr>
                <w:rFonts w:ascii="Times New Roman" w:eastAsia="宋体" w:hAnsi="Times New Roman" w:cs="Times New Roman" w:hint="eastAsia"/>
              </w:rPr>
              <w:t>/</w:t>
            </w:r>
          </w:p>
        </w:tc>
      </w:tr>
    </w:tbl>
    <w:p w14:paraId="5471DF63" w14:textId="77777777" w:rsidR="00A56153" w:rsidRDefault="00A56153" w:rsidP="003718DC">
      <w:pPr>
        <w:jc w:val="center"/>
        <w:rPr>
          <w:rFonts w:hint="eastAsia"/>
        </w:rPr>
      </w:pPr>
    </w:p>
    <w:sectPr w:rsidR="00A56153" w:rsidSect="00A5615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46"/>
    <w:rsid w:val="000F14CE"/>
    <w:rsid w:val="002502CD"/>
    <w:rsid w:val="003718DC"/>
    <w:rsid w:val="003C4A82"/>
    <w:rsid w:val="004E03D4"/>
    <w:rsid w:val="00686B59"/>
    <w:rsid w:val="00802F2B"/>
    <w:rsid w:val="00865B46"/>
    <w:rsid w:val="00A56153"/>
    <w:rsid w:val="00D56FFD"/>
    <w:rsid w:val="00E1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89F0"/>
  <w15:chartTrackingRefBased/>
  <w15:docId w15:val="{04DA83CC-0960-4F63-9DD0-66188CF0E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61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61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1D179-F21F-43DF-B45F-DB1BBE55C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13</cp:revision>
  <dcterms:created xsi:type="dcterms:W3CDTF">2020-11-21T09:27:00Z</dcterms:created>
  <dcterms:modified xsi:type="dcterms:W3CDTF">2020-11-21T09:39:00Z</dcterms:modified>
</cp:coreProperties>
</file>