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各美国科技公司专利及排名情况</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IBM</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2016年6月8日，《2016年</w:t>
      </w:r>
      <w:proofErr w:type="spellStart"/>
      <w:r w:rsidRPr="008B439B">
        <w:rPr>
          <w:rFonts w:ascii="华文仿宋" w:hAnsi="华文仿宋" w:hint="eastAsia"/>
          <w:szCs w:val="21"/>
        </w:rPr>
        <w:t>BrandZ</w:t>
      </w:r>
      <w:proofErr w:type="spellEnd"/>
      <w:r w:rsidRPr="008B439B">
        <w:rPr>
          <w:rFonts w:ascii="华文仿宋" w:hAnsi="华文仿宋" w:hint="eastAsia"/>
          <w:szCs w:val="21"/>
        </w:rPr>
        <w:t>全球最具价值品牌百强榜》公布，IBM排第10名。10月，IBM排2016年全球100大最有价值品牌第6名。在2017年6月7日发布的2017年《财富》美国500强排行榜中，排名第32。2017年6月，《2017年</w:t>
      </w:r>
      <w:proofErr w:type="spellStart"/>
      <w:r w:rsidRPr="008B439B">
        <w:rPr>
          <w:rFonts w:ascii="华文仿宋" w:hAnsi="华文仿宋" w:hint="eastAsia"/>
          <w:szCs w:val="21"/>
        </w:rPr>
        <w:t>BrandZ</w:t>
      </w:r>
      <w:proofErr w:type="spellEnd"/>
      <w:r w:rsidRPr="008B439B">
        <w:rPr>
          <w:rFonts w:ascii="华文仿宋" w:hAnsi="华文仿宋" w:hint="eastAsia"/>
          <w:szCs w:val="21"/>
        </w:rPr>
        <w:t>最具价值全球品牌100强》公布，IBM名列第9位。</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高通</w:t>
      </w:r>
    </w:p>
    <w:p w:rsidR="00CE2835" w:rsidRPr="008B439B" w:rsidRDefault="00CE2835" w:rsidP="008B439B">
      <w:pPr>
        <w:spacing w:before="0" w:after="0" w:line="240" w:lineRule="atLeast"/>
        <w:ind w:firstLineChars="200" w:firstLine="420"/>
        <w:rPr>
          <w:rStyle w:val="bjh-p"/>
          <w:rFonts w:ascii="华文仿宋" w:hAnsi="华文仿宋" w:cs="Arial"/>
          <w:color w:val="333333"/>
          <w:szCs w:val="21"/>
        </w:rPr>
      </w:pPr>
      <w:r w:rsidRPr="008B439B">
        <w:rPr>
          <w:rStyle w:val="bjh-p"/>
          <w:rFonts w:ascii="华文仿宋" w:hAnsi="华文仿宋" w:cs="Arial"/>
          <w:color w:val="333333"/>
          <w:szCs w:val="21"/>
        </w:rPr>
        <w:t>关于高通在中国收专利费这件事情，一直让很多网友耿耿于怀，觉得高通的做法就是流氓，其实为高通话句公道话，专利费是肯定要收的，毕竟高通一年研发费用花了300多亿，不收点钱肯定是不行的，只是在中国收的太狠了，这才是大家吐槽的根本原因所在。之前我们在网上就知道了苹果一家公司赚走了全球80%的智能手机利润，而三星赚走了14%，而众多的国产手机仅赚6%，想想都感到悲哀，要知道国产手机贡献了全球约一半的销量啊，才分得6%的利润。</w:t>
      </w:r>
    </w:p>
    <w:p w:rsidR="00CE2835" w:rsidRPr="008B439B" w:rsidRDefault="00810D06" w:rsidP="008B439B">
      <w:pPr>
        <w:spacing w:before="0" w:after="0" w:line="240" w:lineRule="atLeast"/>
        <w:ind w:firstLineChars="200" w:firstLine="420"/>
        <w:rPr>
          <w:rFonts w:ascii="华文仿宋" w:hAnsi="华文仿宋" w:cs="Arial"/>
          <w:color w:val="333333"/>
          <w:szCs w:val="21"/>
          <w:shd w:val="clear" w:color="auto" w:fill="FFFFFF"/>
        </w:rPr>
      </w:pPr>
      <w:r w:rsidRPr="008B439B">
        <w:rPr>
          <w:rFonts w:ascii="华文仿宋" w:hAnsi="华文仿宋" w:cs="Arial"/>
          <w:color w:val="333333"/>
          <w:szCs w:val="21"/>
          <w:shd w:val="clear" w:color="auto" w:fill="FFFFFF"/>
        </w:rPr>
        <w:t>无论世界上哪家手机公司哪怕卖出一部手机，只要这手机是支持3G或者4G网络的。高通就有权利跟你收专利费。而且费用还不低——每一部手机批发价的5%。比如说一部手机如果是卖1000块钱。那你得向高通交50块钱的专利费。如果你卖到5000块钱一部，不好意思你每笔得交给高通250块的专利费。2017年国内销售了约5亿台手机，营收收入大约是8000亿元左右，利润值为42亿美元（285亿），而高通按整机售价65%收专利费，</w:t>
      </w:r>
      <w:proofErr w:type="gramStart"/>
      <w:r w:rsidRPr="008B439B">
        <w:rPr>
          <w:rFonts w:ascii="华文仿宋" w:hAnsi="华文仿宋" w:cs="Arial"/>
          <w:color w:val="333333"/>
          <w:szCs w:val="21"/>
          <w:shd w:val="clear" w:color="auto" w:fill="FFFFFF"/>
        </w:rPr>
        <w:t>全网通收</w:t>
      </w:r>
      <w:proofErr w:type="gramEnd"/>
      <w:r w:rsidRPr="008B439B">
        <w:rPr>
          <w:rFonts w:ascii="华文仿宋" w:hAnsi="华文仿宋" w:cs="Arial"/>
          <w:color w:val="333333"/>
          <w:szCs w:val="21"/>
          <w:shd w:val="clear" w:color="auto" w:fill="FFFFFF"/>
        </w:rPr>
        <w:t>5%，非</w:t>
      </w:r>
      <w:proofErr w:type="gramStart"/>
      <w:r w:rsidRPr="008B439B">
        <w:rPr>
          <w:rFonts w:ascii="华文仿宋" w:hAnsi="华文仿宋" w:cs="Arial"/>
          <w:color w:val="333333"/>
          <w:szCs w:val="21"/>
          <w:shd w:val="clear" w:color="auto" w:fill="FFFFFF"/>
        </w:rPr>
        <w:t>全网通收</w:t>
      </w:r>
      <w:proofErr w:type="gramEnd"/>
      <w:r w:rsidRPr="008B439B">
        <w:rPr>
          <w:rFonts w:ascii="华文仿宋" w:hAnsi="华文仿宋" w:cs="Arial"/>
          <w:color w:val="333333"/>
          <w:szCs w:val="21"/>
          <w:shd w:val="clear" w:color="auto" w:fill="FFFFFF"/>
        </w:rPr>
        <w:t>3.25%，国内的手机基本上是全网通，所以高通收的专利费就有 8000*65%*5%=260亿。而国内手机厂商总得利润也就在300亿左右，可以说都给高通</w:t>
      </w:r>
      <w:proofErr w:type="gramStart"/>
      <w:r w:rsidRPr="008B439B">
        <w:rPr>
          <w:rFonts w:ascii="华文仿宋" w:hAnsi="华文仿宋" w:cs="Arial"/>
          <w:color w:val="333333"/>
          <w:szCs w:val="21"/>
          <w:shd w:val="clear" w:color="auto" w:fill="FFFFFF"/>
        </w:rPr>
        <w:t>交专利</w:t>
      </w:r>
      <w:proofErr w:type="gramEnd"/>
      <w:r w:rsidRPr="008B439B">
        <w:rPr>
          <w:rFonts w:ascii="华文仿宋" w:hAnsi="华文仿宋" w:cs="Arial"/>
          <w:color w:val="333333"/>
          <w:szCs w:val="21"/>
          <w:shd w:val="clear" w:color="auto" w:fill="FFFFFF"/>
        </w:rPr>
        <w:t>费了。</w:t>
      </w:r>
    </w:p>
    <w:p w:rsidR="00810D06" w:rsidRPr="008B439B" w:rsidRDefault="00810D06" w:rsidP="008B439B">
      <w:pPr>
        <w:spacing w:before="0" w:after="0" w:line="240" w:lineRule="atLeast"/>
        <w:ind w:firstLineChars="200" w:firstLine="420"/>
        <w:rPr>
          <w:rFonts w:ascii="华文仿宋" w:hAnsi="华文仿宋" w:cs="Arial"/>
          <w:color w:val="333333"/>
          <w:szCs w:val="21"/>
          <w:shd w:val="clear" w:color="auto" w:fill="FFFFFF"/>
        </w:rPr>
      </w:pPr>
      <w:r w:rsidRPr="008B439B">
        <w:rPr>
          <w:rFonts w:ascii="华文仿宋" w:hAnsi="华文仿宋" w:cs="Arial"/>
          <w:color w:val="333333"/>
          <w:szCs w:val="21"/>
          <w:shd w:val="clear" w:color="auto" w:fill="FFFFFF"/>
        </w:rPr>
        <w:t>目前国产手机中唯一可以避免高通专利的就是华为了，因为华为在5G领域也有一定的话语权，持有一部分技术专利。虽然没有高通那么强势，但至少可以做到与高通实现专利交叉许可，进而免除这5%的专利费用。正好近年来华为手机销量、价格都在增加，少了这么一大比费用，对于华为手机而言肯定是一个利好，意味着在高端手机</w:t>
      </w:r>
      <w:proofErr w:type="gramStart"/>
      <w:r w:rsidRPr="008B439B">
        <w:rPr>
          <w:rFonts w:ascii="华文仿宋" w:hAnsi="华文仿宋" w:cs="Arial"/>
          <w:color w:val="333333"/>
          <w:szCs w:val="21"/>
          <w:shd w:val="clear" w:color="auto" w:fill="FFFFFF"/>
        </w:rPr>
        <w:t>领域华</w:t>
      </w:r>
      <w:proofErr w:type="gramEnd"/>
      <w:r w:rsidRPr="008B439B">
        <w:rPr>
          <w:rFonts w:ascii="华文仿宋" w:hAnsi="华文仿宋" w:cs="Arial"/>
          <w:color w:val="333333"/>
          <w:szCs w:val="21"/>
          <w:shd w:val="clear" w:color="auto" w:fill="FFFFFF"/>
        </w:rPr>
        <w:t>为产品的价格将更有竞争力。</w:t>
      </w:r>
    </w:p>
    <w:p w:rsidR="00810D06" w:rsidRPr="008B439B" w:rsidRDefault="00810D06" w:rsidP="008B439B">
      <w:pPr>
        <w:spacing w:before="0" w:after="0" w:line="240" w:lineRule="atLeast"/>
        <w:ind w:firstLineChars="200" w:firstLine="420"/>
        <w:rPr>
          <w:rFonts w:ascii="华文仿宋" w:hAnsi="华文仿宋" w:cs="Arial"/>
          <w:color w:val="333333"/>
          <w:szCs w:val="21"/>
          <w:shd w:val="clear" w:color="auto" w:fill="FFFFFF"/>
        </w:rPr>
      </w:pPr>
      <w:r w:rsidRPr="008B439B">
        <w:rPr>
          <w:rFonts w:ascii="华文仿宋" w:hAnsi="华文仿宋" w:cs="Arial" w:hint="eastAsia"/>
          <w:color w:val="333333"/>
          <w:szCs w:val="21"/>
          <w:shd w:val="clear" w:color="auto" w:fill="FFFFFF"/>
        </w:rPr>
        <w:t>英特尔</w:t>
      </w:r>
    </w:p>
    <w:p w:rsidR="00810D06" w:rsidRPr="008B439B" w:rsidRDefault="00810D06" w:rsidP="008B439B">
      <w:pPr>
        <w:spacing w:before="0" w:after="0" w:line="240" w:lineRule="atLeast"/>
        <w:ind w:firstLineChars="200" w:firstLine="420"/>
        <w:rPr>
          <w:rFonts w:ascii="华文仿宋" w:hAnsi="华文仿宋" w:cs="Arial"/>
          <w:color w:val="333333"/>
          <w:kern w:val="0"/>
          <w:szCs w:val="21"/>
        </w:rPr>
      </w:pPr>
      <w:r w:rsidRPr="008B439B">
        <w:rPr>
          <w:rFonts w:ascii="华文仿宋" w:hAnsi="华文仿宋" w:cs="Arial"/>
          <w:color w:val="333333"/>
          <w:kern w:val="0"/>
          <w:szCs w:val="21"/>
        </w:rPr>
        <w:t>说起电脑芯片，那就不得不提英特尔公司，因为在CPU业务上面的多项创新，英特尔在全球芯片市场上占据的份额一度达到了百分之九十之多，而在技术上面，英特尔也以自身强大的实力长期力压AMD等其他芯片公司，霸占芯片老大哥的位置长达二十多年之久。</w:t>
      </w:r>
    </w:p>
    <w:p w:rsidR="00810D06" w:rsidRPr="008B439B" w:rsidRDefault="00810D06" w:rsidP="008B439B">
      <w:pPr>
        <w:spacing w:before="0" w:after="0" w:line="240" w:lineRule="atLeast"/>
        <w:ind w:firstLineChars="200" w:firstLine="420"/>
        <w:rPr>
          <w:rFonts w:ascii="华文仿宋" w:hAnsi="华文仿宋" w:cs="Arial"/>
          <w:color w:val="333333"/>
          <w:kern w:val="0"/>
          <w:szCs w:val="21"/>
        </w:rPr>
      </w:pPr>
      <w:r w:rsidRPr="008B439B">
        <w:rPr>
          <w:rFonts w:ascii="华文仿宋" w:hAnsi="华文仿宋" w:cs="Arial"/>
          <w:color w:val="333333"/>
          <w:kern w:val="0"/>
          <w:szCs w:val="21"/>
        </w:rPr>
        <w:t>英特尔成立于1968年的美国硅谷，其创始人是IT界著名的“摩尔定律”提出者——戈登摩尔。1971年，英特尔发明了全世界第一个微处理器，但是在七十年代，绝大多数计算机生产商都是自己设计CPU的，英特尔的CPU只能提供给计算机生产商的低端品牌使用，这时的英特尔产品被业界主流和媒体认为是性能低下的“便宜货”，虽然此时的英特尔性价</w:t>
      </w:r>
      <w:proofErr w:type="gramStart"/>
      <w:r w:rsidRPr="008B439B">
        <w:rPr>
          <w:rFonts w:ascii="华文仿宋" w:hAnsi="华文仿宋" w:cs="Arial"/>
          <w:color w:val="333333"/>
          <w:kern w:val="0"/>
          <w:szCs w:val="21"/>
        </w:rPr>
        <w:t>比特别</w:t>
      </w:r>
      <w:proofErr w:type="gramEnd"/>
      <w:r w:rsidRPr="008B439B">
        <w:rPr>
          <w:rFonts w:ascii="华文仿宋" w:hAnsi="华文仿宋" w:cs="Arial"/>
          <w:color w:val="333333"/>
          <w:kern w:val="0"/>
          <w:szCs w:val="21"/>
        </w:rPr>
        <w:t>高，但是它仍然被人所轻视。</w:t>
      </w:r>
    </w:p>
    <w:p w:rsidR="00810D06" w:rsidRPr="008B439B" w:rsidRDefault="00810D06" w:rsidP="008B439B">
      <w:pPr>
        <w:spacing w:before="0" w:after="0" w:line="240" w:lineRule="atLeast"/>
        <w:ind w:firstLineChars="200" w:firstLine="420"/>
        <w:rPr>
          <w:rFonts w:ascii="华文仿宋" w:hAnsi="华文仿宋" w:cs="Arial" w:hint="eastAsia"/>
          <w:color w:val="333333"/>
          <w:kern w:val="0"/>
          <w:szCs w:val="21"/>
        </w:rPr>
      </w:pPr>
      <w:r w:rsidRPr="008B439B">
        <w:rPr>
          <w:rFonts w:ascii="华文仿宋" w:hAnsi="华文仿宋" w:cs="Arial"/>
          <w:color w:val="333333"/>
          <w:kern w:val="0"/>
          <w:szCs w:val="21"/>
        </w:rPr>
        <w:t>七十年代末，英特尔做出了可以名流IT青史的8086处理器，但是当时的英特尔自己都没能预料出这个产品的重要性，而当时的IBM为了尽快地推出PC机，图省事的直接拿英特尔的8806做了PC的处理器，结果英特尔的芯片随着PC机的大火而水涨船高，英特尔从此一举成名，不再是曾经的小公司了。</w:t>
      </w:r>
    </w:p>
    <w:p w:rsidR="007E0EA8"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美国科技行业总体状况</w:t>
      </w:r>
    </w:p>
    <w:p w:rsidR="00CE2835" w:rsidRPr="008B439B" w:rsidRDefault="00CE2835" w:rsidP="008B439B">
      <w:pPr>
        <w:spacing w:before="0" w:after="0" w:line="240" w:lineRule="atLeast"/>
        <w:ind w:firstLineChars="200" w:firstLine="420"/>
        <w:rPr>
          <w:rFonts w:ascii="华文仿宋" w:hAnsi="华文仿宋" w:hint="eastAsia"/>
          <w:szCs w:val="21"/>
        </w:rPr>
      </w:pPr>
      <w:proofErr w:type="gramStart"/>
      <w:r w:rsidRPr="008B439B">
        <w:rPr>
          <w:rFonts w:ascii="华文仿宋" w:hAnsi="华文仿宋" w:hint="eastAsia"/>
          <w:bCs/>
          <w:szCs w:val="21"/>
        </w:rPr>
        <w:t>营收破万亿</w:t>
      </w:r>
      <w:proofErr w:type="gramEnd"/>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2017年，包含众多大型科技公司的纳斯达克100指数上涨了30%，表现超过纳斯达克综合指数（上涨28.2%）</w:t>
      </w:r>
      <w:proofErr w:type="gramStart"/>
      <w:r w:rsidRPr="008B439B">
        <w:rPr>
          <w:rFonts w:ascii="华文仿宋" w:hAnsi="华文仿宋" w:hint="eastAsia"/>
          <w:szCs w:val="21"/>
        </w:rPr>
        <w:t>和标普</w:t>
      </w:r>
      <w:proofErr w:type="gramEnd"/>
      <w:r w:rsidRPr="008B439B">
        <w:rPr>
          <w:rFonts w:ascii="华文仿宋" w:hAnsi="华文仿宋" w:hint="eastAsia"/>
          <w:szCs w:val="21"/>
        </w:rPr>
        <w:t>500指数（19.4%）的回报率。</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lastRenderedPageBreak/>
        <w:t>垄断与反垄断</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美国联邦贸易委员会已经在上月底宣布，将对互联网巨头展开调查，观测它们是否存在反竞争行为，过往的行业并购也被纳入调查范围之内。</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bCs/>
          <w:szCs w:val="21"/>
        </w:rPr>
        <w:t>巨大现金流</w:t>
      </w:r>
    </w:p>
    <w:p w:rsidR="00CE2835" w:rsidRPr="008B439B" w:rsidRDefault="00CE2835"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电视、电信和啤酒这类传统经济模式下的寡头垄断企业信心满满，它们主要通过债务为自己融资，成本低但不灵活，再把赚到的大部分现金返还给股东。</w:t>
      </w:r>
    </w:p>
    <w:p w:rsidR="00810D06"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与中国科技行业的对比</w:t>
      </w:r>
    </w:p>
    <w:p w:rsidR="008B439B" w:rsidRPr="008B439B" w:rsidRDefault="008B439B" w:rsidP="008B439B">
      <w:pPr>
        <w:spacing w:before="0" w:after="0" w:line="240" w:lineRule="atLeast"/>
        <w:ind w:firstLineChars="200" w:firstLine="420"/>
        <w:rPr>
          <w:rFonts w:ascii="华文仿宋" w:hAnsi="华文仿宋" w:hint="eastAsia"/>
          <w:szCs w:val="21"/>
        </w:rPr>
      </w:pPr>
      <w:r w:rsidRPr="008B439B">
        <w:rPr>
          <w:rFonts w:ascii="华文仿宋" w:hAnsi="华文仿宋" w:hint="eastAsia"/>
          <w:szCs w:val="21"/>
        </w:rPr>
        <w:t>亚马逊</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为了保持长期的竞争优势，各大科技巨头正在通过大力度的研发、投资与并购行动，抢占人工智能的制高点。</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在专利竞争方面，谷歌与微软已经走在美国科技公司的前列。</w:t>
      </w:r>
      <w:r w:rsidRPr="008B439B">
        <w:rPr>
          <w:rFonts w:ascii="华文仿宋" w:hAnsi="华文仿宋"/>
          <w:szCs w:val="21"/>
        </w:rPr>
        <w:t>2009年至2017年间，谷歌与微软的人工智能专利申请量分别为295与268件。其次是：Facebook76件、亚马逊75件、苹果23件。</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2014年，亚马逊推出了智能语音助理Alexa和智能音箱Echo。目前，Alexa已经建立了智能家居助理的标准，并具备操控手机、在线购买商品、预报天气、控制智能家居设备、提供新闻、播放音乐、控制汽车等功能。2018年5月，亚马逊Alexa被曝窃听用户谈话，并随机发送他人，引发了社会对人工智能助手的担忧。</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Facebook</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通过将人工智能与社交媒体相结合，</w:t>
      </w:r>
      <w:r w:rsidRPr="008B439B">
        <w:rPr>
          <w:rFonts w:ascii="华文仿宋" w:hAnsi="华文仿宋"/>
          <w:szCs w:val="21"/>
        </w:rPr>
        <w:t>Facebook就已经不再是简单的社交媒体公司。</w:t>
      </w:r>
      <w:r w:rsidRPr="008B439B">
        <w:rPr>
          <w:rFonts w:ascii="华文仿宋" w:hAnsi="华文仿宋" w:hint="eastAsia"/>
          <w:szCs w:val="21"/>
        </w:rPr>
        <w:t>，但这家社交媒体巨头也因为广泛使用人工智能分析用户行为，来进行定向营销和广告投放而饱受抨击。</w:t>
      </w:r>
      <w:r w:rsidRPr="008B439B">
        <w:rPr>
          <w:rFonts w:ascii="华文仿宋" w:hAnsi="华文仿宋"/>
          <w:szCs w:val="21"/>
        </w:rPr>
        <w:t>2018年7月，Facebook收购了英国人工智能公司Bloomsbury AI，以提高自然语言处理能力,用于打击假新闻。</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Google</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自2015年以来，谷歌已经收购了50多家人工智能创业公司，但这只是谷歌人工智能战略升级的开始。2016年，这家公司凭借Alpha GO战胜人类顶尖围棋选手而成为当年全球的头条新闻。</w:t>
      </w:r>
      <w:proofErr w:type="spellStart"/>
      <w:r w:rsidRPr="008B439B">
        <w:rPr>
          <w:rFonts w:ascii="华文仿宋" w:hAnsi="华文仿宋" w:hint="eastAsia"/>
          <w:szCs w:val="21"/>
        </w:rPr>
        <w:t>Deepmind</w:t>
      </w:r>
      <w:proofErr w:type="spellEnd"/>
      <w:r w:rsidRPr="008B439B">
        <w:rPr>
          <w:rFonts w:ascii="华文仿宋" w:hAnsi="华文仿宋" w:hint="eastAsia"/>
          <w:szCs w:val="21"/>
        </w:rPr>
        <w:t>的作用不只是下围棋那么简单。目前，谷歌已经在使用</w:t>
      </w:r>
      <w:proofErr w:type="spellStart"/>
      <w:r w:rsidRPr="008B439B">
        <w:rPr>
          <w:rFonts w:ascii="华文仿宋" w:hAnsi="华文仿宋" w:hint="eastAsia"/>
          <w:szCs w:val="21"/>
        </w:rPr>
        <w:t>Deepmind</w:t>
      </w:r>
      <w:proofErr w:type="spellEnd"/>
      <w:r w:rsidRPr="008B439B">
        <w:rPr>
          <w:rFonts w:ascii="华文仿宋" w:hAnsi="华文仿宋" w:hint="eastAsia"/>
          <w:szCs w:val="21"/>
        </w:rPr>
        <w:t>的人工智能管理数据中心的冷却系统，平均能够节省30%的能源。</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微软</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2016年，微软组建新的人工智能与研究事业部，与Office、Windows和Cloud组成公司的四大业务支柱，其目标是</w:t>
      </w:r>
      <w:proofErr w:type="gramStart"/>
      <w:r w:rsidRPr="008B439B">
        <w:rPr>
          <w:rFonts w:ascii="华文仿宋" w:hAnsi="华文仿宋" w:hint="eastAsia"/>
          <w:szCs w:val="21"/>
        </w:rPr>
        <w:t>使广泛</w:t>
      </w:r>
      <w:proofErr w:type="gramEnd"/>
      <w:r w:rsidRPr="008B439B">
        <w:rPr>
          <w:rFonts w:ascii="华文仿宋" w:hAnsi="华文仿宋" w:hint="eastAsia"/>
          <w:szCs w:val="21"/>
        </w:rPr>
        <w:t>的人工智能应用程序更易于访问，让日常机器更加智能。</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腾讯</w:t>
      </w:r>
    </w:p>
    <w:p w:rsidR="008B439B" w:rsidRPr="008B439B" w:rsidRDefault="008B439B" w:rsidP="008B439B">
      <w:pPr>
        <w:spacing w:before="0" w:after="0" w:line="240" w:lineRule="atLeast"/>
        <w:ind w:firstLineChars="200" w:firstLine="420"/>
        <w:rPr>
          <w:rFonts w:ascii="华文仿宋" w:hAnsi="华文仿宋"/>
          <w:szCs w:val="21"/>
        </w:rPr>
      </w:pPr>
      <w:proofErr w:type="gramStart"/>
      <w:r w:rsidRPr="008B439B">
        <w:rPr>
          <w:rFonts w:ascii="华文仿宋" w:hAnsi="华文仿宋" w:hint="eastAsia"/>
          <w:szCs w:val="21"/>
        </w:rPr>
        <w:t>腾讯</w:t>
      </w:r>
      <w:proofErr w:type="gramEnd"/>
      <w:r w:rsidRPr="008B439B">
        <w:rPr>
          <w:rFonts w:ascii="华文仿宋" w:hAnsi="华文仿宋" w:hint="eastAsia"/>
          <w:szCs w:val="21"/>
        </w:rPr>
        <w:t>-小冰，小微和叮当语音助手</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与微软合作推出的对话机器人-小冰，以及通过</w:t>
      </w:r>
      <w:proofErr w:type="gramStart"/>
      <w:r w:rsidRPr="008B439B">
        <w:rPr>
          <w:rFonts w:ascii="华文仿宋" w:hAnsi="华文仿宋" w:hint="eastAsia"/>
          <w:szCs w:val="21"/>
        </w:rPr>
        <w:t>微信平台</w:t>
      </w:r>
      <w:proofErr w:type="gramEnd"/>
      <w:r w:rsidRPr="008B439B">
        <w:rPr>
          <w:rFonts w:ascii="华文仿宋" w:hAnsi="华文仿宋" w:hint="eastAsia"/>
          <w:szCs w:val="21"/>
        </w:rPr>
        <w:t>活跃用户的资料，小微可以结合用户特点和习惯，给出更适合用户的结果来。以及类似</w:t>
      </w:r>
      <w:proofErr w:type="spellStart"/>
      <w:r w:rsidRPr="008B439B">
        <w:rPr>
          <w:rFonts w:ascii="华文仿宋" w:hAnsi="华文仿宋" w:hint="eastAsia"/>
          <w:szCs w:val="21"/>
        </w:rPr>
        <w:t>siri</w:t>
      </w:r>
      <w:proofErr w:type="spellEnd"/>
      <w:r w:rsidRPr="008B439B">
        <w:rPr>
          <w:rFonts w:ascii="华文仿宋" w:hAnsi="华文仿宋" w:hint="eastAsia"/>
          <w:szCs w:val="21"/>
        </w:rPr>
        <w:t>的叮当语音助手。</w:t>
      </w:r>
    </w:p>
    <w:p w:rsidR="008B439B" w:rsidRPr="008B439B" w:rsidRDefault="008B439B" w:rsidP="008B439B">
      <w:pPr>
        <w:spacing w:before="0" w:after="0" w:line="240" w:lineRule="atLeast"/>
        <w:ind w:firstLineChars="200" w:firstLine="420"/>
        <w:rPr>
          <w:rFonts w:ascii="华文仿宋" w:hAnsi="华文仿宋"/>
          <w:szCs w:val="21"/>
        </w:rPr>
      </w:pPr>
      <w:proofErr w:type="gramStart"/>
      <w:r w:rsidRPr="008B439B">
        <w:rPr>
          <w:rFonts w:ascii="华文仿宋" w:hAnsi="华文仿宋" w:hint="eastAsia"/>
          <w:szCs w:val="21"/>
        </w:rPr>
        <w:t>腾讯-微信硬件</w:t>
      </w:r>
      <w:proofErr w:type="gramEnd"/>
      <w:r w:rsidRPr="008B439B">
        <w:rPr>
          <w:rFonts w:ascii="华文仿宋" w:hAnsi="华文仿宋" w:hint="eastAsia"/>
          <w:szCs w:val="21"/>
        </w:rPr>
        <w:t>平台</w:t>
      </w:r>
    </w:p>
    <w:p w:rsidR="008B439B" w:rsidRPr="008B439B" w:rsidRDefault="008B439B" w:rsidP="008B439B">
      <w:pPr>
        <w:spacing w:before="0" w:after="0" w:line="240" w:lineRule="atLeast"/>
        <w:ind w:firstLineChars="200" w:firstLine="420"/>
        <w:rPr>
          <w:rFonts w:ascii="华文仿宋" w:hAnsi="华文仿宋"/>
          <w:szCs w:val="21"/>
        </w:rPr>
      </w:pPr>
      <w:proofErr w:type="gramStart"/>
      <w:r w:rsidRPr="008B439B">
        <w:rPr>
          <w:rFonts w:ascii="华文仿宋" w:hAnsi="华文仿宋" w:hint="eastAsia"/>
          <w:szCs w:val="21"/>
        </w:rPr>
        <w:t>微信推出</w:t>
      </w:r>
      <w:proofErr w:type="gramEnd"/>
      <w:r w:rsidRPr="008B439B">
        <w:rPr>
          <w:rFonts w:ascii="华文仿宋" w:hAnsi="华文仿宋" w:hint="eastAsia"/>
          <w:szCs w:val="21"/>
        </w:rPr>
        <w:t>的涵盖了空调，玩具，路由器，家居，电视，充值，穿戴，健康等八大行业的</w:t>
      </w:r>
      <w:proofErr w:type="gramStart"/>
      <w:r w:rsidRPr="008B439B">
        <w:rPr>
          <w:rFonts w:ascii="华文仿宋" w:hAnsi="华文仿宋" w:hint="eastAsia"/>
          <w:szCs w:val="21"/>
        </w:rPr>
        <w:t>微信硬件</w:t>
      </w:r>
      <w:proofErr w:type="gramEnd"/>
      <w:r w:rsidRPr="008B439B">
        <w:rPr>
          <w:rFonts w:ascii="华文仿宋" w:hAnsi="华文仿宋" w:hint="eastAsia"/>
          <w:szCs w:val="21"/>
        </w:rPr>
        <w:t>行业解决方案。</w:t>
      </w:r>
    </w:p>
    <w:p w:rsidR="008B439B" w:rsidRPr="008B439B" w:rsidRDefault="008B439B" w:rsidP="008B439B">
      <w:pPr>
        <w:spacing w:before="0" w:after="0" w:line="240" w:lineRule="atLeast"/>
        <w:ind w:firstLineChars="200" w:firstLine="420"/>
        <w:rPr>
          <w:rFonts w:ascii="华文仿宋" w:hAnsi="华文仿宋"/>
          <w:szCs w:val="21"/>
        </w:rPr>
      </w:pPr>
      <w:proofErr w:type="gramStart"/>
      <w:r w:rsidRPr="008B439B">
        <w:rPr>
          <w:rFonts w:ascii="华文仿宋" w:hAnsi="华文仿宋" w:hint="eastAsia"/>
          <w:szCs w:val="21"/>
        </w:rPr>
        <w:t>腾讯</w:t>
      </w:r>
      <w:proofErr w:type="gramEnd"/>
      <w:r w:rsidRPr="008B439B">
        <w:rPr>
          <w:rFonts w:ascii="华文仿宋" w:hAnsi="华文仿宋" w:hint="eastAsia"/>
          <w:szCs w:val="21"/>
        </w:rPr>
        <w:t>-深度学习平台DI-X</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集数据开发，训练，预测于一体，用于图像识别，语音识别，机器视觉等领域的一个平台。</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百度</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目前，百度有六大事业群，除了搜索业务公司，其余都是</w:t>
      </w:r>
      <w:r w:rsidRPr="008B439B">
        <w:rPr>
          <w:rFonts w:ascii="华文仿宋" w:hAnsi="华文仿宋"/>
          <w:szCs w:val="21"/>
        </w:rPr>
        <w:t>AI</w:t>
      </w:r>
      <w:r w:rsidRPr="008B439B">
        <w:rPr>
          <w:rFonts w:ascii="华文仿宋" w:hAnsi="华文仿宋" w:hint="eastAsia"/>
          <w:szCs w:val="21"/>
        </w:rPr>
        <w:t>的一部分。另外五大事业群分别为人工智能事业群（</w:t>
      </w:r>
      <w:r w:rsidRPr="008B439B">
        <w:rPr>
          <w:rFonts w:ascii="华文仿宋" w:hAnsi="华文仿宋"/>
          <w:szCs w:val="21"/>
        </w:rPr>
        <w:t>AIG</w:t>
      </w:r>
      <w:r w:rsidRPr="008B439B">
        <w:rPr>
          <w:rFonts w:ascii="华文仿宋" w:hAnsi="华文仿宋" w:hint="eastAsia"/>
          <w:szCs w:val="21"/>
        </w:rPr>
        <w:t>），主要负责百度所有的</w:t>
      </w:r>
      <w:r w:rsidRPr="008B439B">
        <w:rPr>
          <w:rFonts w:ascii="华文仿宋" w:hAnsi="华文仿宋"/>
          <w:szCs w:val="21"/>
        </w:rPr>
        <w:t>AI</w:t>
      </w:r>
      <w:r w:rsidRPr="008B439B">
        <w:rPr>
          <w:rFonts w:ascii="华文仿宋" w:hAnsi="华文仿宋" w:hint="eastAsia"/>
          <w:szCs w:val="21"/>
        </w:rPr>
        <w:t>技术研发；智能驾驶事业群</w:t>
      </w:r>
      <w:r w:rsidRPr="008B439B">
        <w:rPr>
          <w:rFonts w:ascii="华文仿宋" w:hAnsi="华文仿宋" w:hint="eastAsia"/>
          <w:szCs w:val="21"/>
        </w:rPr>
        <w:lastRenderedPageBreak/>
        <w:t>（</w:t>
      </w:r>
      <w:r w:rsidRPr="008B439B">
        <w:rPr>
          <w:rFonts w:ascii="华文仿宋" w:hAnsi="华文仿宋"/>
          <w:szCs w:val="21"/>
        </w:rPr>
        <w:t>IDG</w:t>
      </w:r>
      <w:r w:rsidRPr="008B439B">
        <w:rPr>
          <w:rFonts w:ascii="华文仿宋" w:hAnsi="华文仿宋" w:hint="eastAsia"/>
          <w:szCs w:val="21"/>
        </w:rPr>
        <w:t>），主要负责汽车的智能驾驶；金融事业群（</w:t>
      </w:r>
      <w:r w:rsidRPr="008B439B">
        <w:rPr>
          <w:rFonts w:ascii="华文仿宋" w:hAnsi="华文仿宋"/>
          <w:szCs w:val="21"/>
        </w:rPr>
        <w:t>FSG</w:t>
      </w:r>
      <w:r w:rsidRPr="008B439B">
        <w:rPr>
          <w:rFonts w:ascii="华文仿宋" w:hAnsi="华文仿宋" w:hint="eastAsia"/>
          <w:szCs w:val="21"/>
        </w:rPr>
        <w:t>），主要负责互联网金融业务；新兴业务事业群（</w:t>
      </w:r>
      <w:r w:rsidRPr="008B439B">
        <w:rPr>
          <w:rFonts w:ascii="华文仿宋" w:hAnsi="华文仿宋"/>
          <w:szCs w:val="21"/>
        </w:rPr>
        <w:t>EBG</w:t>
      </w:r>
      <w:r w:rsidRPr="008B439B">
        <w:rPr>
          <w:rFonts w:ascii="华文仿宋" w:hAnsi="华文仿宋" w:hint="eastAsia"/>
          <w:szCs w:val="21"/>
        </w:rPr>
        <w:t>）；智能生活事业群（</w:t>
      </w:r>
      <w:r w:rsidRPr="008B439B">
        <w:rPr>
          <w:rFonts w:ascii="华文仿宋" w:hAnsi="华文仿宋"/>
          <w:szCs w:val="21"/>
        </w:rPr>
        <w:t>SLG</w:t>
      </w:r>
      <w:r w:rsidRPr="008B439B">
        <w:rPr>
          <w:rFonts w:ascii="华文仿宋" w:hAnsi="华文仿宋" w:hint="eastAsia"/>
          <w:szCs w:val="21"/>
        </w:rPr>
        <w:t>）。目前来看百度业务整合后的事业</w:t>
      </w:r>
      <w:proofErr w:type="gramStart"/>
      <w:r w:rsidRPr="008B439B">
        <w:rPr>
          <w:rFonts w:ascii="华文仿宋" w:hAnsi="华文仿宋" w:hint="eastAsia"/>
          <w:szCs w:val="21"/>
        </w:rPr>
        <w:t>群都是</w:t>
      </w:r>
      <w:proofErr w:type="gramEnd"/>
      <w:r w:rsidRPr="008B439B">
        <w:rPr>
          <w:rFonts w:ascii="华文仿宋" w:hAnsi="华文仿宋" w:hint="eastAsia"/>
          <w:szCs w:val="21"/>
        </w:rPr>
        <w:t>围绕信息流和人工智能展开，而这里面的核心就是无人驾驶开发平台Ａ</w:t>
      </w:r>
      <w:proofErr w:type="spellStart"/>
      <w:r w:rsidRPr="008B439B">
        <w:rPr>
          <w:rFonts w:ascii="华文仿宋" w:hAnsi="华文仿宋"/>
          <w:szCs w:val="21"/>
        </w:rPr>
        <w:t>pollo</w:t>
      </w:r>
      <w:proofErr w:type="spellEnd"/>
      <w:r w:rsidRPr="008B439B">
        <w:rPr>
          <w:rFonts w:ascii="华文仿宋" w:hAnsi="华文仿宋" w:hint="eastAsia"/>
          <w:szCs w:val="21"/>
        </w:rPr>
        <w:t>系统。该系统已经升级到第三代，全球首款</w:t>
      </w:r>
      <w:r w:rsidRPr="008B439B">
        <w:rPr>
          <w:rFonts w:ascii="华文仿宋" w:hAnsi="华文仿宋"/>
          <w:szCs w:val="21"/>
        </w:rPr>
        <w:t>L4</w:t>
      </w:r>
      <w:r w:rsidRPr="008B439B">
        <w:rPr>
          <w:rFonts w:ascii="华文仿宋" w:hAnsi="华文仿宋" w:hint="eastAsia"/>
          <w:szCs w:val="21"/>
        </w:rPr>
        <w:t>级量产自动驾驶巴士“阿波龙”已经开始量产上路，并且“阿波龙”拿到来自日本的商业订单，已开启全球商业化进程。</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szCs w:val="21"/>
        </w:rPr>
        <w:t>Apollo</w:t>
      </w:r>
      <w:r w:rsidRPr="008B439B">
        <w:rPr>
          <w:rFonts w:ascii="华文仿宋" w:hAnsi="华文仿宋" w:hint="eastAsia"/>
          <w:szCs w:val="21"/>
        </w:rPr>
        <w:t>是一个开放的、完整的、安全的平台，通过开放源代码、数据、</w:t>
      </w:r>
      <w:r w:rsidRPr="008B439B">
        <w:rPr>
          <w:rFonts w:ascii="华文仿宋" w:hAnsi="华文仿宋"/>
          <w:szCs w:val="21"/>
        </w:rPr>
        <w:t>API</w:t>
      </w:r>
      <w:r w:rsidRPr="008B439B">
        <w:rPr>
          <w:rFonts w:ascii="华文仿宋" w:hAnsi="华文仿宋" w:hint="eastAsia"/>
          <w:szCs w:val="21"/>
        </w:rPr>
        <w:t>、云端接口等方式帮助汽车行业及自动驾驶领域的合作伙伴结合车辆和硬件系统，快速搭建一套属于自己的自动驾驶系统。</w:t>
      </w:r>
      <w:r w:rsidRPr="008B439B">
        <w:rPr>
          <w:rFonts w:ascii="华文仿宋" w:hAnsi="华文仿宋"/>
          <w:szCs w:val="21"/>
        </w:rPr>
        <w:t>Apollo</w:t>
      </w:r>
      <w:r w:rsidRPr="008B439B">
        <w:rPr>
          <w:rFonts w:ascii="华文仿宋" w:hAnsi="华文仿宋" w:hint="eastAsia"/>
          <w:szCs w:val="21"/>
        </w:rPr>
        <w:t>提供全球唯一开放的海量数据的仿真引擎；地图服务系统覆盖广、精度高，智能化强；且拥有全球开放数据量第一，基于深度学习自动驾驶算法</w:t>
      </w:r>
      <w:r w:rsidRPr="008B439B">
        <w:rPr>
          <w:rFonts w:ascii="华文仿宋" w:hAnsi="华文仿宋"/>
          <w:szCs w:val="21"/>
        </w:rPr>
        <w:t>End-to-End</w:t>
      </w:r>
      <w:r w:rsidRPr="008B439B">
        <w:rPr>
          <w:rFonts w:ascii="华文仿宋" w:hAnsi="华文仿宋" w:hint="eastAsia"/>
          <w:szCs w:val="21"/>
        </w:rPr>
        <w:t>。</w:t>
      </w:r>
      <w:r w:rsidRPr="008B439B">
        <w:rPr>
          <w:rFonts w:ascii="华文仿宋" w:hAnsi="华文仿宋"/>
          <w:szCs w:val="21"/>
        </w:rPr>
        <w:t>Apollo</w:t>
      </w:r>
      <w:r w:rsidRPr="008B439B">
        <w:rPr>
          <w:rFonts w:ascii="华文仿宋" w:hAnsi="华文仿宋" w:hint="eastAsia"/>
          <w:szCs w:val="21"/>
        </w:rPr>
        <w:t>自动驾驶开放平台的合作伙伴数量也达到了</w:t>
      </w:r>
      <w:r w:rsidRPr="008B439B">
        <w:rPr>
          <w:rFonts w:ascii="华文仿宋" w:hAnsi="华文仿宋"/>
          <w:szCs w:val="21"/>
        </w:rPr>
        <w:t>100</w:t>
      </w:r>
      <w:r w:rsidRPr="008B439B">
        <w:rPr>
          <w:rFonts w:ascii="华文仿宋" w:hAnsi="华文仿宋" w:hint="eastAsia"/>
          <w:szCs w:val="21"/>
        </w:rPr>
        <w:t>多家，包括北汽、比亚迪、中国</w:t>
      </w:r>
      <w:proofErr w:type="gramStart"/>
      <w:r w:rsidRPr="008B439B">
        <w:rPr>
          <w:rFonts w:ascii="华文仿宋" w:hAnsi="华文仿宋" w:hint="eastAsia"/>
          <w:szCs w:val="21"/>
        </w:rPr>
        <w:t>一</w:t>
      </w:r>
      <w:proofErr w:type="gramEnd"/>
      <w:r w:rsidRPr="008B439B">
        <w:rPr>
          <w:rFonts w:ascii="华文仿宋" w:hAnsi="华文仿宋" w:hint="eastAsia"/>
          <w:szCs w:val="21"/>
        </w:rPr>
        <w:t>汽、路虎捷豹等国内国际知名品牌。这样的成绩，也让百度成为全球最大的智能驾驶软件平台。</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可以这样说</w:t>
      </w:r>
      <w:r w:rsidRPr="008B439B">
        <w:rPr>
          <w:rFonts w:ascii="华文仿宋" w:hAnsi="华文仿宋"/>
          <w:szCs w:val="21"/>
        </w:rPr>
        <w:t>Apollo</w:t>
      </w:r>
      <w:r w:rsidRPr="008B439B">
        <w:rPr>
          <w:rFonts w:ascii="华文仿宋" w:hAnsi="华文仿宋" w:hint="eastAsia"/>
          <w:szCs w:val="21"/>
        </w:rPr>
        <w:t>平台已经成为一个庞大的系统，未来通过</w:t>
      </w:r>
      <w:r w:rsidRPr="008B439B">
        <w:rPr>
          <w:rFonts w:ascii="华文仿宋" w:hAnsi="华文仿宋"/>
          <w:szCs w:val="21"/>
        </w:rPr>
        <w:t>Apollo</w:t>
      </w:r>
      <w:r w:rsidRPr="008B439B">
        <w:rPr>
          <w:rFonts w:ascii="华文仿宋" w:hAnsi="华文仿宋" w:hint="eastAsia"/>
          <w:szCs w:val="21"/>
        </w:rPr>
        <w:t>，百度可以卖高精度地图、卖仿真平台、甚至</w:t>
      </w:r>
      <w:proofErr w:type="gramStart"/>
      <w:r w:rsidRPr="008B439B">
        <w:rPr>
          <w:rFonts w:ascii="华文仿宋" w:hAnsi="华文仿宋" w:hint="eastAsia"/>
          <w:szCs w:val="21"/>
        </w:rPr>
        <w:t>卖计算</w:t>
      </w:r>
      <w:proofErr w:type="gramEnd"/>
      <w:r w:rsidRPr="008B439B">
        <w:rPr>
          <w:rFonts w:ascii="华文仿宋" w:hAnsi="华文仿宋" w:hint="eastAsia"/>
          <w:szCs w:val="21"/>
        </w:rPr>
        <w:t>硬件</w:t>
      </w:r>
      <w:r w:rsidRPr="008B439B">
        <w:rPr>
          <w:rFonts w:ascii="华文仿宋" w:hAnsi="华文仿宋"/>
          <w:szCs w:val="21"/>
        </w:rPr>
        <w:t>ACU</w:t>
      </w:r>
      <w:r w:rsidRPr="008B439B">
        <w:rPr>
          <w:rFonts w:ascii="华文仿宋" w:hAnsi="华文仿宋" w:hint="eastAsia"/>
          <w:szCs w:val="21"/>
        </w:rPr>
        <w:t>，这些都是很直接</w:t>
      </w:r>
      <w:proofErr w:type="gramStart"/>
      <w:r w:rsidRPr="008B439B">
        <w:rPr>
          <w:rFonts w:ascii="华文仿宋" w:hAnsi="华文仿宋" w:hint="eastAsia"/>
          <w:szCs w:val="21"/>
        </w:rPr>
        <w:t>很刚需</w:t>
      </w:r>
      <w:proofErr w:type="gramEnd"/>
      <w:r w:rsidRPr="008B439B">
        <w:rPr>
          <w:rFonts w:ascii="华文仿宋" w:hAnsi="华文仿宋" w:hint="eastAsia"/>
          <w:szCs w:val="21"/>
        </w:rPr>
        <w:t>的服务。</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szCs w:val="21"/>
        </w:rPr>
        <w:t>Apollo</w:t>
      </w:r>
      <w:r w:rsidRPr="008B439B">
        <w:rPr>
          <w:rFonts w:ascii="华文仿宋" w:hAnsi="华文仿宋" w:hint="eastAsia"/>
          <w:szCs w:val="21"/>
        </w:rPr>
        <w:t>平台以遍地开花的产品化、量产化成果，揭示了最具前景的自动驾驶商业化方向。</w:t>
      </w:r>
      <w:r w:rsidRPr="008B439B">
        <w:rPr>
          <w:rFonts w:ascii="华文仿宋" w:hAnsi="华文仿宋"/>
          <w:szCs w:val="21"/>
        </w:rPr>
        <w:t>Apollo “</w:t>
      </w:r>
      <w:r w:rsidRPr="008B439B">
        <w:rPr>
          <w:rFonts w:ascii="华文仿宋" w:hAnsi="华文仿宋" w:hint="eastAsia"/>
          <w:szCs w:val="21"/>
        </w:rPr>
        <w:t>中国引力波”汇聚全球</w:t>
      </w:r>
      <w:r w:rsidRPr="008B439B">
        <w:rPr>
          <w:rFonts w:ascii="华文仿宋" w:hAnsi="华文仿宋"/>
          <w:szCs w:val="21"/>
        </w:rPr>
        <w:t>116</w:t>
      </w:r>
      <w:r w:rsidRPr="008B439B">
        <w:rPr>
          <w:rFonts w:ascii="华文仿宋" w:hAnsi="华文仿宋" w:hint="eastAsia"/>
          <w:szCs w:val="21"/>
        </w:rPr>
        <w:t>个合作伙伴，一同安全、稳健迈进量产新时代，让自动驾驶的未来更具想象。</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bCs/>
          <w:szCs w:val="21"/>
        </w:rPr>
        <w:t>智能系统的喉舌</w:t>
      </w:r>
      <w:proofErr w:type="spellStart"/>
      <w:r w:rsidRPr="008B439B">
        <w:rPr>
          <w:rFonts w:ascii="华文仿宋" w:hAnsi="华文仿宋"/>
          <w:bCs/>
          <w:szCs w:val="21"/>
        </w:rPr>
        <w:t>DuerOS</w:t>
      </w:r>
      <w:proofErr w:type="spellEnd"/>
      <w:r w:rsidRPr="008B439B">
        <w:rPr>
          <w:rFonts w:ascii="华文仿宋" w:hAnsi="华文仿宋" w:hint="eastAsia"/>
          <w:bCs/>
          <w:szCs w:val="21"/>
        </w:rPr>
        <w:t>（度秘）</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在</w:t>
      </w:r>
      <w:r w:rsidRPr="008B439B">
        <w:rPr>
          <w:rFonts w:ascii="华文仿宋" w:hAnsi="华文仿宋"/>
          <w:szCs w:val="21"/>
        </w:rPr>
        <w:t>2015</w:t>
      </w:r>
      <w:r w:rsidRPr="008B439B">
        <w:rPr>
          <w:rFonts w:ascii="华文仿宋" w:hAnsi="华文仿宋" w:hint="eastAsia"/>
          <w:szCs w:val="21"/>
        </w:rPr>
        <w:t>年百度发布</w:t>
      </w:r>
      <w:proofErr w:type="spellStart"/>
      <w:r w:rsidRPr="008B439B">
        <w:rPr>
          <w:rFonts w:ascii="华文仿宋" w:hAnsi="华文仿宋"/>
          <w:szCs w:val="21"/>
        </w:rPr>
        <w:t>DuerOS</w:t>
      </w:r>
      <w:proofErr w:type="spellEnd"/>
      <w:r w:rsidRPr="008B439B">
        <w:rPr>
          <w:rFonts w:ascii="华文仿宋" w:hAnsi="华文仿宋" w:hint="eastAsia"/>
          <w:szCs w:val="21"/>
        </w:rPr>
        <w:t>时，智能语音系统已经有阿里云、科大讯飞，而且市场占有量已经很高，</w:t>
      </w:r>
      <w:proofErr w:type="gramStart"/>
      <w:r w:rsidRPr="008B439B">
        <w:rPr>
          <w:rFonts w:ascii="华文仿宋" w:hAnsi="华文仿宋" w:hint="eastAsia"/>
          <w:szCs w:val="21"/>
        </w:rPr>
        <w:t>度秘的</w:t>
      </w:r>
      <w:proofErr w:type="gramEnd"/>
      <w:r w:rsidRPr="008B439B">
        <w:rPr>
          <w:rFonts w:ascii="华文仿宋" w:hAnsi="华文仿宋" w:hint="eastAsia"/>
          <w:szCs w:val="21"/>
        </w:rPr>
        <w:t>突然出现俨然像一个搅局者。面对语音系统的红海市场，当时百度的副总裁陆奇</w:t>
      </w:r>
      <w:proofErr w:type="gramStart"/>
      <w:r w:rsidRPr="008B439B">
        <w:rPr>
          <w:rFonts w:ascii="华文仿宋" w:hAnsi="华文仿宋" w:hint="eastAsia"/>
          <w:szCs w:val="21"/>
        </w:rPr>
        <w:t>将度秘度务</w:t>
      </w:r>
      <w:proofErr w:type="gramEnd"/>
      <w:r w:rsidRPr="008B439B">
        <w:rPr>
          <w:rFonts w:ascii="华文仿宋" w:hAnsi="华文仿宋" w:hint="eastAsia"/>
          <w:szCs w:val="21"/>
        </w:rPr>
        <w:t>部门提升为事业群，并开始了寻求商务</w:t>
      </w:r>
      <w:proofErr w:type="gramStart"/>
      <w:r w:rsidRPr="008B439B">
        <w:rPr>
          <w:rFonts w:ascii="华文仿宋" w:hAnsi="华文仿宋" w:hint="eastAsia"/>
          <w:szCs w:val="21"/>
        </w:rPr>
        <w:t>化突破</w:t>
      </w:r>
      <w:proofErr w:type="gramEnd"/>
      <w:r w:rsidRPr="008B439B">
        <w:rPr>
          <w:rFonts w:ascii="华文仿宋" w:hAnsi="华文仿宋" w:hint="eastAsia"/>
          <w:szCs w:val="21"/>
        </w:rPr>
        <w:t>和抢占市场的过程。经过几年的补贴发展，</w:t>
      </w:r>
      <w:proofErr w:type="gramStart"/>
      <w:r w:rsidRPr="008B439B">
        <w:rPr>
          <w:rFonts w:ascii="华文仿宋" w:hAnsi="华文仿宋" w:hint="eastAsia"/>
          <w:szCs w:val="21"/>
        </w:rPr>
        <w:t>度秘已经</w:t>
      </w:r>
      <w:proofErr w:type="gramEnd"/>
      <w:r w:rsidRPr="008B439B">
        <w:rPr>
          <w:rFonts w:ascii="华文仿宋" w:hAnsi="华文仿宋" w:hint="eastAsia"/>
          <w:szCs w:val="21"/>
        </w:rPr>
        <w:t>成为中国唯一</w:t>
      </w:r>
      <w:proofErr w:type="gramStart"/>
      <w:r w:rsidRPr="008B439B">
        <w:rPr>
          <w:rFonts w:ascii="华文仿宋" w:hAnsi="华文仿宋" w:hint="eastAsia"/>
          <w:szCs w:val="21"/>
        </w:rPr>
        <w:t>一个</w:t>
      </w:r>
      <w:proofErr w:type="gramEnd"/>
      <w:r w:rsidRPr="008B439B">
        <w:rPr>
          <w:rFonts w:ascii="华文仿宋" w:hAnsi="华文仿宋" w:hint="eastAsia"/>
          <w:szCs w:val="21"/>
        </w:rPr>
        <w:t>从硬件到框架，再到平台、开发生态、生态应用系统、终端硬件全覆盖的</w:t>
      </w:r>
      <w:r w:rsidRPr="008B439B">
        <w:rPr>
          <w:rFonts w:ascii="华文仿宋" w:hAnsi="华文仿宋"/>
          <w:szCs w:val="21"/>
        </w:rPr>
        <w:t>AI</w:t>
      </w:r>
      <w:r w:rsidRPr="008B439B">
        <w:rPr>
          <w:rFonts w:ascii="华文仿宋" w:hAnsi="华文仿宋" w:hint="eastAsia"/>
          <w:szCs w:val="21"/>
        </w:rPr>
        <w:t>应用生态平台。今年</w:t>
      </w:r>
      <w:proofErr w:type="spellStart"/>
      <w:r w:rsidRPr="008B439B">
        <w:rPr>
          <w:rFonts w:ascii="华文仿宋" w:hAnsi="华文仿宋"/>
          <w:szCs w:val="21"/>
        </w:rPr>
        <w:t>DuerOS</w:t>
      </w:r>
      <w:proofErr w:type="spellEnd"/>
      <w:r w:rsidRPr="008B439B">
        <w:rPr>
          <w:rFonts w:ascii="华文仿宋" w:hAnsi="华文仿宋" w:hint="eastAsia"/>
          <w:szCs w:val="21"/>
        </w:rPr>
        <w:t>升级到</w:t>
      </w:r>
      <w:r w:rsidRPr="008B439B">
        <w:rPr>
          <w:rFonts w:ascii="华文仿宋" w:hAnsi="华文仿宋"/>
          <w:szCs w:val="21"/>
        </w:rPr>
        <w:t>3.0</w:t>
      </w:r>
      <w:r w:rsidRPr="008B439B">
        <w:rPr>
          <w:rFonts w:ascii="华文仿宋" w:hAnsi="华文仿宋" w:hint="eastAsia"/>
          <w:szCs w:val="21"/>
        </w:rPr>
        <w:t>，通过语音识别技术，达到唤醒功能，可以搭载在智能音箱等智能设备中。目前搭载</w:t>
      </w:r>
      <w:proofErr w:type="spellStart"/>
      <w:r w:rsidRPr="008B439B">
        <w:rPr>
          <w:rFonts w:ascii="华文仿宋" w:hAnsi="华文仿宋"/>
          <w:szCs w:val="21"/>
        </w:rPr>
        <w:t>DuerOS</w:t>
      </w:r>
      <w:proofErr w:type="spellEnd"/>
      <w:r w:rsidRPr="008B439B">
        <w:rPr>
          <w:rFonts w:ascii="华文仿宋" w:hAnsi="华文仿宋" w:hint="eastAsia"/>
          <w:szCs w:val="21"/>
        </w:rPr>
        <w:t>的设备可让用户以自然语言对话的交互方式，实现影音娱乐、信息查询、生活服务、出行路况等</w:t>
      </w:r>
      <w:r w:rsidRPr="008B439B">
        <w:rPr>
          <w:rFonts w:ascii="华文仿宋" w:hAnsi="华文仿宋"/>
          <w:szCs w:val="21"/>
        </w:rPr>
        <w:t>10</w:t>
      </w:r>
      <w:r w:rsidRPr="008B439B">
        <w:rPr>
          <w:rFonts w:ascii="华文仿宋" w:hAnsi="华文仿宋" w:hint="eastAsia"/>
          <w:szCs w:val="21"/>
        </w:rPr>
        <w:t>大类目的</w:t>
      </w:r>
      <w:r w:rsidRPr="008B439B">
        <w:rPr>
          <w:rFonts w:ascii="华文仿宋" w:hAnsi="华文仿宋"/>
          <w:szCs w:val="21"/>
        </w:rPr>
        <w:t>250</w:t>
      </w:r>
      <w:r w:rsidRPr="008B439B">
        <w:rPr>
          <w:rFonts w:ascii="华文仿宋" w:hAnsi="华文仿宋" w:hint="eastAsia"/>
          <w:szCs w:val="21"/>
        </w:rPr>
        <w:t>多项功能的操作。</w:t>
      </w:r>
    </w:p>
    <w:p w:rsidR="008B439B" w:rsidRPr="008B439B" w:rsidRDefault="008B439B" w:rsidP="008B439B">
      <w:pPr>
        <w:spacing w:before="0" w:after="0" w:line="240" w:lineRule="atLeast"/>
        <w:ind w:firstLineChars="200" w:firstLine="420"/>
        <w:rPr>
          <w:rFonts w:ascii="华文仿宋" w:hAnsi="华文仿宋"/>
          <w:szCs w:val="21"/>
        </w:rPr>
      </w:pPr>
      <w:proofErr w:type="spellStart"/>
      <w:r w:rsidRPr="008B439B">
        <w:rPr>
          <w:rFonts w:ascii="华文仿宋" w:hAnsi="华文仿宋"/>
          <w:szCs w:val="21"/>
        </w:rPr>
        <w:t>DuerOS</w:t>
      </w:r>
      <w:proofErr w:type="spellEnd"/>
      <w:r w:rsidRPr="008B439B">
        <w:rPr>
          <w:rFonts w:ascii="华文仿宋" w:hAnsi="华文仿宋" w:hint="eastAsia"/>
          <w:szCs w:val="21"/>
        </w:rPr>
        <w:t>作为一个开放的操作系统，同时发布了开放平台，搭建语音</w:t>
      </w:r>
      <w:r w:rsidRPr="008B439B">
        <w:rPr>
          <w:rFonts w:ascii="华文仿宋" w:hAnsi="华文仿宋"/>
          <w:szCs w:val="21"/>
        </w:rPr>
        <w:t>AI</w:t>
      </w:r>
      <w:r w:rsidRPr="008B439B">
        <w:rPr>
          <w:rFonts w:ascii="华文仿宋" w:hAnsi="华文仿宋" w:hint="eastAsia"/>
          <w:szCs w:val="21"/>
        </w:rPr>
        <w:t>生态体系，支持第三方开发者的能力接入。目前已与国内外多家企业达成战略合作。借助开放共赢的合作生态理念，</w:t>
      </w:r>
      <w:proofErr w:type="spellStart"/>
      <w:r w:rsidRPr="008B439B">
        <w:rPr>
          <w:rFonts w:ascii="华文仿宋" w:hAnsi="华文仿宋"/>
          <w:szCs w:val="21"/>
        </w:rPr>
        <w:t>DuerOS</w:t>
      </w:r>
      <w:proofErr w:type="spellEnd"/>
      <w:r w:rsidRPr="008B439B">
        <w:rPr>
          <w:rFonts w:ascii="华文仿宋" w:hAnsi="华文仿宋" w:hint="eastAsia"/>
          <w:szCs w:val="21"/>
        </w:rPr>
        <w:t>未来将更多合作伙伴的接入，将技术、场景和设备相结合，创造更多可能。</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未来，百度</w:t>
      </w:r>
      <w:proofErr w:type="gramStart"/>
      <w:r w:rsidRPr="008B439B">
        <w:rPr>
          <w:rFonts w:ascii="华文仿宋" w:hAnsi="华文仿宋" w:hint="eastAsia"/>
          <w:szCs w:val="21"/>
        </w:rPr>
        <w:t>度</w:t>
      </w:r>
      <w:proofErr w:type="gramEnd"/>
      <w:r w:rsidRPr="008B439B">
        <w:rPr>
          <w:rFonts w:ascii="华文仿宋" w:hAnsi="华文仿宋" w:hint="eastAsia"/>
          <w:szCs w:val="21"/>
        </w:rPr>
        <w:t>秘事业部将继续在语音智能领域进行深入探索，以降低企业人工智能转型成本，提升企业效率。加速产业创新和</w:t>
      </w:r>
      <w:r w:rsidRPr="008B439B">
        <w:rPr>
          <w:rFonts w:ascii="华文仿宋" w:hAnsi="华文仿宋"/>
          <w:szCs w:val="21"/>
        </w:rPr>
        <w:t>AI</w:t>
      </w:r>
      <w:r w:rsidRPr="008B439B">
        <w:rPr>
          <w:rFonts w:ascii="华文仿宋" w:hAnsi="华文仿宋" w:hint="eastAsia"/>
          <w:szCs w:val="21"/>
        </w:rPr>
        <w:t>的融合，带动产业升级；为用户创造更加智能、便捷的生活。</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我们可以相信在未来，百度的</w:t>
      </w:r>
      <w:r w:rsidRPr="008B439B">
        <w:rPr>
          <w:rFonts w:ascii="华文仿宋" w:hAnsi="华文仿宋"/>
          <w:szCs w:val="21"/>
        </w:rPr>
        <w:t>AI</w:t>
      </w:r>
      <w:r w:rsidRPr="008B439B">
        <w:rPr>
          <w:rFonts w:ascii="华文仿宋" w:hAnsi="华文仿宋" w:hint="eastAsia"/>
          <w:szCs w:val="21"/>
        </w:rPr>
        <w:t>将为我们的生活带来更多便利，我们畅游在智能化的环境中，真实的感受生命的价值。</w:t>
      </w:r>
    </w:p>
    <w:p w:rsidR="008B439B" w:rsidRPr="008B439B" w:rsidRDefault="008B439B" w:rsidP="008B439B">
      <w:pPr>
        <w:spacing w:before="0" w:after="0" w:line="240" w:lineRule="atLeast"/>
        <w:ind w:firstLineChars="200" w:firstLine="420"/>
        <w:rPr>
          <w:rFonts w:ascii="华文仿宋" w:hAnsi="华文仿宋"/>
          <w:szCs w:val="21"/>
        </w:rPr>
      </w:pPr>
      <w:r w:rsidRPr="008B439B">
        <w:rPr>
          <w:rFonts w:ascii="华文仿宋" w:hAnsi="华文仿宋" w:hint="eastAsia"/>
          <w:szCs w:val="21"/>
        </w:rPr>
        <w:t>阿里巴</w:t>
      </w:r>
      <w:proofErr w:type="gramStart"/>
      <w:r w:rsidRPr="008B439B">
        <w:rPr>
          <w:rFonts w:ascii="华文仿宋" w:hAnsi="华文仿宋" w:hint="eastAsia"/>
          <w:szCs w:val="21"/>
        </w:rPr>
        <w:t>巴</w:t>
      </w:r>
      <w:proofErr w:type="gramEnd"/>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hint="eastAsia"/>
          <w:color w:val="333333"/>
          <w:kern w:val="0"/>
          <w:szCs w:val="21"/>
        </w:rPr>
      </w:pPr>
      <w:r w:rsidRPr="008B439B">
        <w:rPr>
          <w:rFonts w:ascii="华文仿宋" w:hAnsi="华文仿宋" w:cs="Arial"/>
          <w:color w:val="333333"/>
          <w:kern w:val="0"/>
          <w:szCs w:val="21"/>
        </w:rPr>
        <w:t>阿里利用自己研发的人工智能技术，研发出ET大脑，用于解决各种难题。ET大脑具有多方面感知，全方面洞察，实时有效决策，并在复杂的局面中持续进化，做出最优决定。</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ET大脑是利用强大的计算机性能，获取大数据的计算能力，通过海量多</w:t>
      </w:r>
      <w:proofErr w:type="gramStart"/>
      <w:r w:rsidRPr="008B439B">
        <w:rPr>
          <w:rFonts w:ascii="华文仿宋" w:hAnsi="华文仿宋" w:cs="Arial"/>
          <w:color w:val="333333"/>
          <w:kern w:val="0"/>
          <w:szCs w:val="21"/>
        </w:rPr>
        <w:t>源数据</w:t>
      </w:r>
      <w:proofErr w:type="gramEnd"/>
      <w:r w:rsidRPr="008B439B">
        <w:rPr>
          <w:rFonts w:ascii="华文仿宋" w:hAnsi="华文仿宋" w:cs="Arial"/>
          <w:color w:val="333333"/>
          <w:kern w:val="0"/>
          <w:szCs w:val="21"/>
        </w:rPr>
        <w:t>进行规模化的分析和处理，使用类神经元的物理架构，具有快速防御的能力，实现从单点智能，到全局智能的突破，将这些技术成为一个有机的整体。ET大脑广泛应用于工业，城市，农业，医疗等垂直领域中。</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ET工业大脑</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lastRenderedPageBreak/>
        <w:t>为每条工业生产线赋予工业大脑，并提供多个行业的数字知识图谱，同时提供算法工程，持续生成和积累数字化的工业知识，实现数据价值闭环，加快工业制造的智能化转型。</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ET城市大脑</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利用实时全量的城市数据进行资源整合，从而优化公共资源，并且修正城市运行的缺陷，对城市中的自然资源，警力资源，医疗资源，政务资源等实行智能调配，从而实现城市治理模式、服务模式和产业发展的三重突破。</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ET医疗大脑</w:t>
      </w:r>
    </w:p>
    <w:p w:rsidR="008B439B" w:rsidRPr="008B439B" w:rsidRDefault="008B439B" w:rsidP="008B439B">
      <w:pPr>
        <w:widowControl/>
        <w:shd w:val="clear" w:color="auto" w:fill="FFFFFF"/>
        <w:spacing w:before="0" w:after="0" w:line="240" w:lineRule="atLeast"/>
        <w:ind w:firstLineChars="200" w:firstLine="420"/>
        <w:jc w:val="both"/>
        <w:rPr>
          <w:rFonts w:ascii="华文仿宋" w:hAnsi="华文仿宋" w:cs="Arial"/>
          <w:color w:val="333333"/>
          <w:kern w:val="0"/>
          <w:szCs w:val="21"/>
        </w:rPr>
      </w:pPr>
      <w:r w:rsidRPr="008B439B">
        <w:rPr>
          <w:rFonts w:ascii="华文仿宋" w:hAnsi="华文仿宋" w:cs="Arial"/>
          <w:color w:val="333333"/>
          <w:kern w:val="0"/>
          <w:szCs w:val="21"/>
        </w:rPr>
        <w:t>通过对临床数据和医院运营数据的分析，利用阿里云智能分析算法，对医疗机构和区域医疗的运营核心指标进行跟踪分析，医疗机构可以实现一站式智能应用对接，提供可视化应用管理，有效的进行精细化运营分析和资源调度。让聪明的人工智能，协助医生，护士提供更好的医疗服务。</w:t>
      </w:r>
    </w:p>
    <w:p w:rsidR="008B439B" w:rsidRDefault="008B439B" w:rsidP="008B439B">
      <w:pPr>
        <w:spacing w:before="0" w:after="0" w:line="240" w:lineRule="atLeast"/>
        <w:ind w:firstLineChars="200" w:firstLine="420"/>
        <w:rPr>
          <w:rFonts w:ascii="华文仿宋" w:hAnsi="华文仿宋"/>
          <w:szCs w:val="21"/>
        </w:rPr>
      </w:pPr>
      <w:r>
        <w:rPr>
          <w:rFonts w:ascii="华文仿宋" w:hAnsi="华文仿宋" w:hint="eastAsia"/>
          <w:szCs w:val="21"/>
        </w:rPr>
        <w:t>华为</w:t>
      </w:r>
      <w:bookmarkStart w:id="0" w:name="_GoBack"/>
      <w:bookmarkEnd w:id="0"/>
    </w:p>
    <w:p w:rsidR="008B439B" w:rsidRPr="008B439B" w:rsidRDefault="008B439B" w:rsidP="008B439B">
      <w:pPr>
        <w:spacing w:before="0" w:after="0" w:line="240" w:lineRule="atLeast"/>
        <w:ind w:firstLineChars="200" w:firstLine="420"/>
        <w:rPr>
          <w:rFonts w:ascii="华文仿宋" w:hAnsi="华文仿宋" w:hint="eastAsia"/>
          <w:szCs w:val="21"/>
        </w:rPr>
      </w:pPr>
      <w:r w:rsidRPr="008B439B">
        <w:rPr>
          <w:rFonts w:ascii="华文仿宋" w:hAnsi="华文仿宋"/>
          <w:szCs w:val="21"/>
        </w:rPr>
        <w:t>10月10日，在没有太多预兆的情况下，华为在其年度HC大会上，发布了其“人工智能发展战略”，这种意外甚至表现在连华为的公关部门也只是前一天才知道相关会议的核心信息。</w:t>
      </w:r>
    </w:p>
    <w:p w:rsidR="008B439B" w:rsidRPr="008B439B" w:rsidRDefault="008B439B" w:rsidP="008B439B">
      <w:pPr>
        <w:spacing w:before="0" w:after="0" w:line="240" w:lineRule="atLeast"/>
        <w:ind w:firstLineChars="200" w:firstLine="420"/>
        <w:rPr>
          <w:rFonts w:ascii="华文仿宋" w:hAnsi="华文仿宋" w:hint="eastAsia"/>
          <w:szCs w:val="21"/>
        </w:rPr>
      </w:pPr>
      <w:r w:rsidRPr="008B439B">
        <w:rPr>
          <w:rFonts w:ascii="华文仿宋" w:hAnsi="华文仿宋" w:hint="eastAsia"/>
          <w:szCs w:val="21"/>
        </w:rPr>
        <w:t>而华为对其</w:t>
      </w:r>
      <w:r w:rsidRPr="008B439B">
        <w:rPr>
          <w:rFonts w:ascii="华文仿宋" w:hAnsi="华文仿宋"/>
          <w:szCs w:val="21"/>
        </w:rPr>
        <w:t>AI发展战略的表述异常平和，在华为轮值董事长徐直军的表述里，仅仅只表达了在投资基础研究、打造全</w:t>
      </w:r>
      <w:proofErr w:type="gramStart"/>
      <w:r w:rsidRPr="008B439B">
        <w:rPr>
          <w:rFonts w:ascii="华文仿宋" w:hAnsi="华文仿宋"/>
          <w:szCs w:val="21"/>
        </w:rPr>
        <w:t>栈</w:t>
      </w:r>
      <w:proofErr w:type="gramEnd"/>
      <w:r w:rsidRPr="008B439B">
        <w:rPr>
          <w:rFonts w:ascii="华文仿宋" w:hAnsi="华文仿宋"/>
          <w:szCs w:val="21"/>
        </w:rPr>
        <w:t>方案、投资开放生态和人才培养、解决方案增强以及内部效率提升等五个发展方向。在解决方案方向，华为提出了全</w:t>
      </w:r>
      <w:proofErr w:type="gramStart"/>
      <w:r w:rsidRPr="008B439B">
        <w:rPr>
          <w:rFonts w:ascii="华文仿宋" w:hAnsi="华文仿宋"/>
          <w:szCs w:val="21"/>
        </w:rPr>
        <w:t>栈</w:t>
      </w:r>
      <w:proofErr w:type="gramEnd"/>
      <w:r w:rsidRPr="008B439B">
        <w:rPr>
          <w:rFonts w:ascii="华文仿宋" w:hAnsi="华文仿宋"/>
          <w:szCs w:val="21"/>
        </w:rPr>
        <w:t>全场景的AI解决方案，具体包括了芯片、芯片使能、训练和推理框架和应用使能在内的全堆栈方案</w:t>
      </w:r>
    </w:p>
    <w:sectPr w:rsidR="008B439B" w:rsidRPr="008B4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2"/>
    <w:rsid w:val="007E0EA8"/>
    <w:rsid w:val="00810D06"/>
    <w:rsid w:val="008B439B"/>
    <w:rsid w:val="00CE2835"/>
    <w:rsid w:val="00E25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C837"/>
  <w15:chartTrackingRefBased/>
  <w15:docId w15:val="{0F232695-36A0-435C-B19C-D06D3086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0D06"/>
    <w:pPr>
      <w:widowControl w:val="0"/>
      <w:spacing w:before="120" w:after="120"/>
    </w:pPr>
    <w:rPr>
      <w:rFonts w:eastAsia="华文仿宋"/>
      <w:b/>
    </w:rPr>
  </w:style>
  <w:style w:type="paragraph" w:styleId="2">
    <w:name w:val="heading 2"/>
    <w:basedOn w:val="a"/>
    <w:next w:val="a"/>
    <w:link w:val="20"/>
    <w:uiPriority w:val="9"/>
    <w:unhideWhenUsed/>
    <w:qFormat/>
    <w:rsid w:val="00CE2835"/>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unhideWhenUsed/>
    <w:qFormat/>
    <w:rsid w:val="00CE2835"/>
    <w:pPr>
      <w:keepNext/>
      <w:keepLines/>
      <w:spacing w:before="260" w:after="260" w:line="416" w:lineRule="auto"/>
      <w:outlineLvl w:val="2"/>
    </w:pPr>
    <w:rPr>
      <w:b w:val="0"/>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2835"/>
    <w:pPr>
      <w:spacing w:before="240" w:after="60"/>
      <w:jc w:val="center"/>
      <w:outlineLvl w:val="0"/>
    </w:pPr>
    <w:rPr>
      <w:rFonts w:asciiTheme="majorHAnsi" w:eastAsiaTheme="majorEastAsia" w:hAnsiTheme="majorHAnsi" w:cstheme="majorBidi"/>
      <w:b w:val="0"/>
      <w:bCs/>
      <w:sz w:val="32"/>
      <w:szCs w:val="32"/>
    </w:rPr>
  </w:style>
  <w:style w:type="character" w:customStyle="1" w:styleId="a4">
    <w:name w:val="标题 字符"/>
    <w:basedOn w:val="a0"/>
    <w:link w:val="a3"/>
    <w:uiPriority w:val="10"/>
    <w:rsid w:val="00CE283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E28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2835"/>
    <w:rPr>
      <w:b/>
      <w:bCs/>
      <w:sz w:val="32"/>
      <w:szCs w:val="32"/>
    </w:rPr>
  </w:style>
  <w:style w:type="paragraph" w:styleId="a5">
    <w:name w:val="Normal (Web)"/>
    <w:basedOn w:val="a"/>
    <w:uiPriority w:val="99"/>
    <w:semiHidden/>
    <w:unhideWhenUsed/>
    <w:rsid w:val="00CE2835"/>
    <w:pPr>
      <w:widowControl/>
      <w:spacing w:before="100" w:beforeAutospacing="1" w:after="100" w:afterAutospacing="1"/>
    </w:pPr>
    <w:rPr>
      <w:rFonts w:ascii="宋体" w:eastAsia="宋体" w:hAnsi="宋体" w:cs="宋体"/>
      <w:kern w:val="0"/>
      <w:sz w:val="24"/>
      <w:szCs w:val="24"/>
    </w:rPr>
  </w:style>
  <w:style w:type="character" w:customStyle="1" w:styleId="bjh-p">
    <w:name w:val="bjh-p"/>
    <w:basedOn w:val="a0"/>
    <w:rsid w:val="00CE2835"/>
  </w:style>
  <w:style w:type="character" w:customStyle="1" w:styleId="bjh-image-caption">
    <w:name w:val="bjh-image-caption"/>
    <w:basedOn w:val="a0"/>
    <w:rsid w:val="008B4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5897">
      <w:bodyDiv w:val="1"/>
      <w:marLeft w:val="0"/>
      <w:marRight w:val="0"/>
      <w:marTop w:val="0"/>
      <w:marBottom w:val="0"/>
      <w:divBdr>
        <w:top w:val="none" w:sz="0" w:space="0" w:color="auto"/>
        <w:left w:val="none" w:sz="0" w:space="0" w:color="auto"/>
        <w:bottom w:val="none" w:sz="0" w:space="0" w:color="auto"/>
        <w:right w:val="none" w:sz="0" w:space="0" w:color="auto"/>
      </w:divBdr>
    </w:div>
    <w:div w:id="354696884">
      <w:bodyDiv w:val="1"/>
      <w:marLeft w:val="0"/>
      <w:marRight w:val="0"/>
      <w:marTop w:val="0"/>
      <w:marBottom w:val="0"/>
      <w:divBdr>
        <w:top w:val="none" w:sz="0" w:space="0" w:color="auto"/>
        <w:left w:val="none" w:sz="0" w:space="0" w:color="auto"/>
        <w:bottom w:val="none" w:sz="0" w:space="0" w:color="auto"/>
        <w:right w:val="none" w:sz="0" w:space="0" w:color="auto"/>
      </w:divBdr>
    </w:div>
    <w:div w:id="437911665">
      <w:bodyDiv w:val="1"/>
      <w:marLeft w:val="0"/>
      <w:marRight w:val="0"/>
      <w:marTop w:val="0"/>
      <w:marBottom w:val="0"/>
      <w:divBdr>
        <w:top w:val="none" w:sz="0" w:space="0" w:color="auto"/>
        <w:left w:val="none" w:sz="0" w:space="0" w:color="auto"/>
        <w:bottom w:val="none" w:sz="0" w:space="0" w:color="auto"/>
        <w:right w:val="none" w:sz="0" w:space="0" w:color="auto"/>
      </w:divBdr>
    </w:div>
    <w:div w:id="469330037">
      <w:bodyDiv w:val="1"/>
      <w:marLeft w:val="0"/>
      <w:marRight w:val="0"/>
      <w:marTop w:val="0"/>
      <w:marBottom w:val="0"/>
      <w:divBdr>
        <w:top w:val="none" w:sz="0" w:space="0" w:color="auto"/>
        <w:left w:val="none" w:sz="0" w:space="0" w:color="auto"/>
        <w:bottom w:val="none" w:sz="0" w:space="0" w:color="auto"/>
        <w:right w:val="none" w:sz="0" w:space="0" w:color="auto"/>
      </w:divBdr>
    </w:div>
    <w:div w:id="528421180">
      <w:bodyDiv w:val="1"/>
      <w:marLeft w:val="0"/>
      <w:marRight w:val="0"/>
      <w:marTop w:val="0"/>
      <w:marBottom w:val="0"/>
      <w:divBdr>
        <w:top w:val="none" w:sz="0" w:space="0" w:color="auto"/>
        <w:left w:val="none" w:sz="0" w:space="0" w:color="auto"/>
        <w:bottom w:val="none" w:sz="0" w:space="0" w:color="auto"/>
        <w:right w:val="none" w:sz="0" w:space="0" w:color="auto"/>
      </w:divBdr>
    </w:div>
    <w:div w:id="560562051">
      <w:bodyDiv w:val="1"/>
      <w:marLeft w:val="0"/>
      <w:marRight w:val="0"/>
      <w:marTop w:val="0"/>
      <w:marBottom w:val="0"/>
      <w:divBdr>
        <w:top w:val="none" w:sz="0" w:space="0" w:color="auto"/>
        <w:left w:val="none" w:sz="0" w:space="0" w:color="auto"/>
        <w:bottom w:val="none" w:sz="0" w:space="0" w:color="auto"/>
        <w:right w:val="none" w:sz="0" w:space="0" w:color="auto"/>
      </w:divBdr>
    </w:div>
    <w:div w:id="926575871">
      <w:bodyDiv w:val="1"/>
      <w:marLeft w:val="0"/>
      <w:marRight w:val="0"/>
      <w:marTop w:val="0"/>
      <w:marBottom w:val="0"/>
      <w:divBdr>
        <w:top w:val="none" w:sz="0" w:space="0" w:color="auto"/>
        <w:left w:val="none" w:sz="0" w:space="0" w:color="auto"/>
        <w:bottom w:val="none" w:sz="0" w:space="0" w:color="auto"/>
        <w:right w:val="none" w:sz="0" w:space="0" w:color="auto"/>
      </w:divBdr>
    </w:div>
    <w:div w:id="976569740">
      <w:bodyDiv w:val="1"/>
      <w:marLeft w:val="0"/>
      <w:marRight w:val="0"/>
      <w:marTop w:val="0"/>
      <w:marBottom w:val="0"/>
      <w:divBdr>
        <w:top w:val="none" w:sz="0" w:space="0" w:color="auto"/>
        <w:left w:val="none" w:sz="0" w:space="0" w:color="auto"/>
        <w:bottom w:val="none" w:sz="0" w:space="0" w:color="auto"/>
        <w:right w:val="none" w:sz="0" w:space="0" w:color="auto"/>
      </w:divBdr>
    </w:div>
    <w:div w:id="1300961117">
      <w:bodyDiv w:val="1"/>
      <w:marLeft w:val="0"/>
      <w:marRight w:val="0"/>
      <w:marTop w:val="0"/>
      <w:marBottom w:val="0"/>
      <w:divBdr>
        <w:top w:val="none" w:sz="0" w:space="0" w:color="auto"/>
        <w:left w:val="none" w:sz="0" w:space="0" w:color="auto"/>
        <w:bottom w:val="none" w:sz="0" w:space="0" w:color="auto"/>
        <w:right w:val="none" w:sz="0" w:space="0" w:color="auto"/>
      </w:divBdr>
      <w:divsChild>
        <w:div w:id="46689016">
          <w:marLeft w:val="0"/>
          <w:marRight w:val="0"/>
          <w:marTop w:val="450"/>
          <w:marBottom w:val="0"/>
          <w:divBdr>
            <w:top w:val="none" w:sz="0" w:space="0" w:color="auto"/>
            <w:left w:val="none" w:sz="0" w:space="0" w:color="auto"/>
            <w:bottom w:val="none" w:sz="0" w:space="0" w:color="auto"/>
            <w:right w:val="none" w:sz="0" w:space="0" w:color="auto"/>
          </w:divBdr>
        </w:div>
      </w:divsChild>
    </w:div>
    <w:div w:id="1313674050">
      <w:bodyDiv w:val="1"/>
      <w:marLeft w:val="0"/>
      <w:marRight w:val="0"/>
      <w:marTop w:val="0"/>
      <w:marBottom w:val="0"/>
      <w:divBdr>
        <w:top w:val="none" w:sz="0" w:space="0" w:color="auto"/>
        <w:left w:val="none" w:sz="0" w:space="0" w:color="auto"/>
        <w:bottom w:val="none" w:sz="0" w:space="0" w:color="auto"/>
        <w:right w:val="none" w:sz="0" w:space="0" w:color="auto"/>
      </w:divBdr>
    </w:div>
    <w:div w:id="1582251377">
      <w:bodyDiv w:val="1"/>
      <w:marLeft w:val="0"/>
      <w:marRight w:val="0"/>
      <w:marTop w:val="0"/>
      <w:marBottom w:val="0"/>
      <w:divBdr>
        <w:top w:val="none" w:sz="0" w:space="0" w:color="auto"/>
        <w:left w:val="none" w:sz="0" w:space="0" w:color="auto"/>
        <w:bottom w:val="none" w:sz="0" w:space="0" w:color="auto"/>
        <w:right w:val="none" w:sz="0" w:space="0" w:color="auto"/>
      </w:divBdr>
    </w:div>
    <w:div w:id="1624341024">
      <w:bodyDiv w:val="1"/>
      <w:marLeft w:val="0"/>
      <w:marRight w:val="0"/>
      <w:marTop w:val="0"/>
      <w:marBottom w:val="0"/>
      <w:divBdr>
        <w:top w:val="none" w:sz="0" w:space="0" w:color="auto"/>
        <w:left w:val="none" w:sz="0" w:space="0" w:color="auto"/>
        <w:bottom w:val="none" w:sz="0" w:space="0" w:color="auto"/>
        <w:right w:val="none" w:sz="0" w:space="0" w:color="auto"/>
      </w:divBdr>
    </w:div>
    <w:div w:id="1853571814">
      <w:bodyDiv w:val="1"/>
      <w:marLeft w:val="0"/>
      <w:marRight w:val="0"/>
      <w:marTop w:val="0"/>
      <w:marBottom w:val="0"/>
      <w:divBdr>
        <w:top w:val="none" w:sz="0" w:space="0" w:color="auto"/>
        <w:left w:val="none" w:sz="0" w:space="0" w:color="auto"/>
        <w:bottom w:val="none" w:sz="0" w:space="0" w:color="auto"/>
        <w:right w:val="none" w:sz="0" w:space="0" w:color="auto"/>
      </w:divBdr>
    </w:div>
    <w:div w:id="19775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2</cp:revision>
  <dcterms:created xsi:type="dcterms:W3CDTF">2019-03-15T03:15:00Z</dcterms:created>
  <dcterms:modified xsi:type="dcterms:W3CDTF">2019-03-15T03:46:00Z</dcterms:modified>
</cp:coreProperties>
</file>