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4346C" w14:textId="77777777" w:rsidR="00B932DD" w:rsidRDefault="00000000">
      <w:pPr>
        <w:spacing w:after="849" w:line="259" w:lineRule="auto"/>
        <w:ind w:left="4151" w:right="0" w:firstLine="0"/>
        <w:jc w:val="left"/>
      </w:pPr>
      <w:r>
        <w:rPr>
          <w:noProof/>
        </w:rPr>
        <w:drawing>
          <wp:inline distT="0" distB="0" distL="0" distR="0" wp14:anchorId="2589C8B4" wp14:editId="31E56CFF">
            <wp:extent cx="2286000" cy="1823466"/>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2286000" cy="1823466"/>
                    </a:xfrm>
                    <a:prstGeom prst="rect">
                      <a:avLst/>
                    </a:prstGeom>
                  </pic:spPr>
                </pic:pic>
              </a:graphicData>
            </a:graphic>
          </wp:inline>
        </w:drawing>
      </w:r>
    </w:p>
    <w:p w14:paraId="783BDDA3" w14:textId="77777777" w:rsidR="00B932DD" w:rsidRDefault="00000000">
      <w:pPr>
        <w:spacing w:after="306" w:line="247" w:lineRule="auto"/>
        <w:ind w:left="3795" w:right="0" w:hanging="3124"/>
        <w:jc w:val="left"/>
      </w:pPr>
      <w:r>
        <w:rPr>
          <w:b/>
          <w:sz w:val="44"/>
        </w:rPr>
        <w:t>Storage Management Technical Specification, Part 1 Overview</w:t>
      </w:r>
    </w:p>
    <w:p w14:paraId="2BB29E38" w14:textId="77777777" w:rsidR="00B932DD" w:rsidRDefault="00000000">
      <w:pPr>
        <w:spacing w:after="605" w:line="259" w:lineRule="auto"/>
        <w:ind w:left="401" w:right="0" w:firstLine="0"/>
        <w:jc w:val="center"/>
      </w:pPr>
      <w:r>
        <w:rPr>
          <w:b/>
          <w:sz w:val="36"/>
        </w:rPr>
        <w:t xml:space="preserve">Version 1.8.0, Revision 5 </w:t>
      </w:r>
    </w:p>
    <w:p w14:paraId="7E6C8250" w14:textId="77777777" w:rsidR="00B932DD" w:rsidRDefault="00000000">
      <w:pPr>
        <w:spacing w:after="1021" w:line="250" w:lineRule="auto"/>
        <w:ind w:left="1134" w:right="241"/>
        <w:jc w:val="left"/>
      </w:pPr>
      <w:r>
        <w:rPr>
          <w:i/>
        </w:rPr>
        <w:t>Abstract: This SNIA Techncial Position defines an interface between WBEM-capable clients and servers for the secure, extensible, and interoperable management of networked storage.</w:t>
      </w:r>
    </w:p>
    <w:p w14:paraId="23D02B34" w14:textId="77777777" w:rsidR="00B932DD" w:rsidRDefault="00000000">
      <w:pPr>
        <w:spacing w:after="1298"/>
      </w:pPr>
      <w:r>
        <w:t>This document has been released and approved by the SNIA. The SNIA believes that the ideas, methodologies and technologies described in this document accurately represent the SNIA goals and are appropriate for widespread distribution. Suggestions for revision should be directed to http://www.snia.org/feedback/.</w:t>
      </w:r>
    </w:p>
    <w:p w14:paraId="0416325A" w14:textId="77777777" w:rsidR="00B932DD" w:rsidRDefault="00000000">
      <w:pPr>
        <w:spacing w:after="627" w:line="264" w:lineRule="auto"/>
        <w:ind w:left="415" w:right="0"/>
        <w:jc w:val="center"/>
      </w:pPr>
      <w:r>
        <w:rPr>
          <w:b/>
          <w:i/>
          <w:sz w:val="36"/>
        </w:rPr>
        <w:t>SNIA Technical Position</w:t>
      </w:r>
    </w:p>
    <w:p w14:paraId="62964C9B" w14:textId="77777777" w:rsidR="00B932DD" w:rsidRDefault="00000000">
      <w:pPr>
        <w:spacing w:after="633" w:line="259" w:lineRule="auto"/>
        <w:ind w:left="402" w:right="0" w:firstLine="0"/>
        <w:jc w:val="center"/>
      </w:pPr>
      <w:r>
        <w:rPr>
          <w:b/>
          <w:i/>
          <w:sz w:val="36"/>
        </w:rPr>
        <w:t xml:space="preserve"> </w:t>
      </w:r>
    </w:p>
    <w:p w14:paraId="3B05D311" w14:textId="77777777" w:rsidR="00B932DD" w:rsidRDefault="00000000">
      <w:pPr>
        <w:spacing w:after="627" w:line="264" w:lineRule="auto"/>
        <w:ind w:left="415" w:right="2"/>
        <w:jc w:val="center"/>
      </w:pPr>
      <w:r>
        <w:rPr>
          <w:b/>
          <w:i/>
          <w:sz w:val="36"/>
        </w:rPr>
        <w:t>23 March 2020</w:t>
      </w:r>
    </w:p>
    <w:p w14:paraId="697EF735" w14:textId="77777777" w:rsidR="00B932DD" w:rsidRDefault="00000000">
      <w:pPr>
        <w:spacing w:after="0" w:line="259" w:lineRule="auto"/>
        <w:ind w:left="10262" w:right="0" w:firstLine="0"/>
      </w:pPr>
      <w:r>
        <w:t xml:space="preserve">    </w:t>
      </w:r>
      <w:r>
        <w:br w:type="page"/>
      </w:r>
    </w:p>
    <w:p w14:paraId="46DEA9C2" w14:textId="77777777" w:rsidR="00B932DD" w:rsidRDefault="00000000">
      <w:pPr>
        <w:spacing w:after="571" w:line="259" w:lineRule="auto"/>
        <w:ind w:left="404" w:right="0" w:firstLine="0"/>
        <w:jc w:val="left"/>
      </w:pPr>
      <w:r>
        <w:lastRenderedPageBreak/>
        <w:t xml:space="preserve">    </w:t>
      </w:r>
    </w:p>
    <w:p w14:paraId="67235AD4" w14:textId="77777777" w:rsidR="00B932DD" w:rsidRDefault="00000000">
      <w:pPr>
        <w:numPr>
          <w:ilvl w:val="0"/>
          <w:numId w:val="1"/>
        </w:numPr>
        <w:spacing w:after="51" w:line="259" w:lineRule="auto"/>
        <w:ind w:right="6" w:hanging="5369"/>
        <w:jc w:val="left"/>
      </w:pPr>
      <w:r>
        <w:rPr>
          <w:b/>
          <w:sz w:val="28"/>
        </w:rPr>
        <w:t>U</w:t>
      </w:r>
      <w:r>
        <w:rPr>
          <w:b/>
          <w:sz w:val="22"/>
        </w:rPr>
        <w:t>SAGE</w:t>
      </w:r>
    </w:p>
    <w:p w14:paraId="526071AC" w14:textId="77777777" w:rsidR="00B932DD" w:rsidRDefault="00000000">
      <w:pPr>
        <w:numPr>
          <w:ilvl w:val="0"/>
          <w:numId w:val="1"/>
        </w:numPr>
        <w:spacing w:after="24" w:line="255" w:lineRule="auto"/>
        <w:ind w:right="6" w:hanging="5369"/>
        <w:jc w:val="left"/>
      </w:pPr>
      <w:r>
        <w:t xml:space="preserve">Copyright © 2018 SNIA. All rights reserved. All other trademarks or registered trademarks are the property of their </w:t>
      </w:r>
      <w:r>
        <w:rPr>
          <w:color w:val="FFFFFF"/>
          <w:sz w:val="16"/>
        </w:rPr>
        <w:t>3</w:t>
      </w:r>
      <w:r>
        <w:rPr>
          <w:color w:val="FFFFFF"/>
          <w:sz w:val="16"/>
        </w:rPr>
        <w:tab/>
      </w:r>
      <w:r>
        <w:t xml:space="preserve">respective owners. </w:t>
      </w:r>
      <w:r>
        <w:rPr>
          <w:color w:val="FFFFFF"/>
          <w:sz w:val="16"/>
        </w:rPr>
        <w:t>4</w:t>
      </w:r>
    </w:p>
    <w:p w14:paraId="58F5BA96" w14:textId="77777777" w:rsidR="00B932DD" w:rsidRDefault="00000000">
      <w:pPr>
        <w:spacing w:after="29" w:line="259" w:lineRule="auto"/>
        <w:ind w:left="10" w:right="-3"/>
        <w:jc w:val="right"/>
      </w:pPr>
      <w:r>
        <w:t>The SNIA hereby grants permission for individuals to use this document for personal use only, and for corporations</w:t>
      </w:r>
    </w:p>
    <w:p w14:paraId="6603E3EE" w14:textId="77777777" w:rsidR="00B932DD" w:rsidRDefault="00000000">
      <w:pPr>
        <w:spacing w:after="30"/>
        <w:ind w:left="99" w:right="9"/>
      </w:pPr>
      <w:r>
        <w:rPr>
          <w:color w:val="FFFFFF"/>
          <w:sz w:val="25"/>
          <w:vertAlign w:val="subscript"/>
        </w:rPr>
        <w:t xml:space="preserve">5 </w:t>
      </w:r>
      <w:r>
        <w:t xml:space="preserve">and other business entities to use this document for internal use only (including internal copying, distribution, and display) provided that: </w:t>
      </w:r>
      <w:r>
        <w:rPr>
          <w:color w:val="FFFFFF"/>
          <w:sz w:val="16"/>
        </w:rPr>
        <w:t>6</w:t>
      </w:r>
    </w:p>
    <w:p w14:paraId="3E4C20B1" w14:textId="77777777" w:rsidR="00B932DD" w:rsidRDefault="00000000">
      <w:pPr>
        <w:numPr>
          <w:ilvl w:val="0"/>
          <w:numId w:val="2"/>
        </w:numPr>
        <w:ind w:right="9" w:hanging="1208"/>
      </w:pPr>
      <w:r>
        <w:t>1)</w:t>
      </w:r>
      <w:r>
        <w:tab/>
        <w:t>Any text, diagram, chart, table or definition reproduced shall be reproduced in its entirety with no alter-</w:t>
      </w:r>
    </w:p>
    <w:p w14:paraId="098EEA1D" w14:textId="77777777" w:rsidR="00B932DD" w:rsidRDefault="00000000">
      <w:pPr>
        <w:numPr>
          <w:ilvl w:val="0"/>
          <w:numId w:val="2"/>
        </w:numPr>
        <w:ind w:right="9" w:hanging="1208"/>
      </w:pPr>
      <w:r>
        <w:t xml:space="preserve">ation, and, </w:t>
      </w:r>
    </w:p>
    <w:p w14:paraId="4AB81CC5" w14:textId="77777777" w:rsidR="00B932DD" w:rsidRDefault="00000000">
      <w:pPr>
        <w:spacing w:after="0" w:line="265" w:lineRule="auto"/>
        <w:ind w:left="99" w:right="0"/>
        <w:jc w:val="left"/>
      </w:pPr>
      <w:r>
        <w:rPr>
          <w:color w:val="FFFFFF"/>
          <w:sz w:val="16"/>
        </w:rPr>
        <w:t>9</w:t>
      </w:r>
    </w:p>
    <w:p w14:paraId="1434A14A" w14:textId="77777777" w:rsidR="00B932DD" w:rsidRDefault="00000000">
      <w:pPr>
        <w:numPr>
          <w:ilvl w:val="0"/>
          <w:numId w:val="3"/>
        </w:numPr>
        <w:spacing w:after="30"/>
        <w:ind w:right="9" w:hanging="1297"/>
      </w:pPr>
      <w:r>
        <w:t xml:space="preserve">2) Any document, printed or electronic, in which material from this document (or any portion hereof) is reproduced shall acknowledge the SNIA copyright on that material, and shall credit the SNIA for granting </w:t>
      </w:r>
    </w:p>
    <w:p w14:paraId="421C40B1" w14:textId="77777777" w:rsidR="00B932DD" w:rsidRDefault="00000000">
      <w:pPr>
        <w:numPr>
          <w:ilvl w:val="0"/>
          <w:numId w:val="3"/>
        </w:numPr>
        <w:spacing w:after="212"/>
        <w:ind w:right="9" w:hanging="1297"/>
      </w:pPr>
      <w:r>
        <w:t>permission for its reuse.</w:t>
      </w:r>
    </w:p>
    <w:p w14:paraId="50EA919A" w14:textId="77777777" w:rsidR="00B932DD" w:rsidRDefault="00000000">
      <w:pPr>
        <w:numPr>
          <w:ilvl w:val="0"/>
          <w:numId w:val="3"/>
        </w:numPr>
        <w:spacing w:after="178"/>
        <w:ind w:right="9" w:hanging="1297"/>
      </w:pPr>
      <w:r>
        <w:t xml:space="preserve">Other than as explicitly provided above, you may not make any commercial use of this document or any portion </w:t>
      </w:r>
      <w:r>
        <w:rPr>
          <w:color w:val="FFFFFF"/>
          <w:sz w:val="16"/>
        </w:rPr>
        <w:t xml:space="preserve">13 </w:t>
      </w:r>
      <w:r>
        <w:t>thereof, or distribute this document to third parties. All rights not explicitly granted are expressly reserved to SNIA.</w:t>
      </w:r>
    </w:p>
    <w:p w14:paraId="51E0AFD7" w14:textId="77777777" w:rsidR="00B932DD" w:rsidRDefault="00000000">
      <w:pPr>
        <w:ind w:left="-1" w:right="9"/>
      </w:pPr>
      <w:r>
        <w:rPr>
          <w:color w:val="FFFFFF"/>
          <w:sz w:val="16"/>
        </w:rPr>
        <w:t xml:space="preserve">14 </w:t>
      </w:r>
      <w:r>
        <w:t xml:space="preserve">Permission to use this document for purposes other than those enumerated above may be requested by e-mailing </w:t>
      </w:r>
      <w:r>
        <w:rPr>
          <w:color w:val="FFFFFF"/>
          <w:sz w:val="16"/>
        </w:rPr>
        <w:t xml:space="preserve">15 </w:t>
      </w:r>
      <w:r>
        <w:t xml:space="preserve">tcmd@snia.org. Please include the identity of the requesting individual and/or company and a brief description of </w:t>
      </w:r>
      <w:r>
        <w:rPr>
          <w:color w:val="FFFFFF"/>
          <w:sz w:val="16"/>
        </w:rPr>
        <w:t xml:space="preserve">16 </w:t>
      </w:r>
      <w:r>
        <w:t>the purpose, nature, and scope of the requested use.</w:t>
      </w:r>
    </w:p>
    <w:p w14:paraId="33C69E5A" w14:textId="77777777" w:rsidR="00B932DD" w:rsidRDefault="00000000">
      <w:pPr>
        <w:spacing w:after="18" w:line="265" w:lineRule="auto"/>
        <w:ind w:left="-5" w:right="0"/>
        <w:jc w:val="left"/>
      </w:pPr>
      <w:r>
        <w:rPr>
          <w:color w:val="FFFFFF"/>
          <w:sz w:val="16"/>
        </w:rPr>
        <w:t>17</w:t>
      </w:r>
    </w:p>
    <w:p w14:paraId="65B5B4F7" w14:textId="77777777" w:rsidR="00B932DD" w:rsidRDefault="00000000">
      <w:pPr>
        <w:spacing w:after="159"/>
        <w:ind w:left="-11" w:right="9" w:firstLine="404"/>
      </w:pPr>
      <w:r>
        <w:t xml:space="preserve">All code fragments, scripts, data tables, and sample code in this SNIA document are made available under the </w:t>
      </w:r>
      <w:r>
        <w:rPr>
          <w:color w:val="FFFFFF"/>
          <w:sz w:val="16"/>
        </w:rPr>
        <w:t>18</w:t>
      </w:r>
      <w:r>
        <w:rPr>
          <w:color w:val="FFFFFF"/>
          <w:sz w:val="16"/>
        </w:rPr>
        <w:tab/>
      </w:r>
      <w:r>
        <w:t>following license:</w:t>
      </w:r>
    </w:p>
    <w:p w14:paraId="06EC5282" w14:textId="77777777" w:rsidR="00B932DD" w:rsidRDefault="00000000">
      <w:pPr>
        <w:tabs>
          <w:tab w:val="center" w:pos="1831"/>
        </w:tabs>
        <w:ind w:left="-11" w:right="0" w:firstLine="0"/>
        <w:jc w:val="left"/>
      </w:pPr>
      <w:r>
        <w:rPr>
          <w:color w:val="FFFFFF"/>
          <w:sz w:val="16"/>
        </w:rPr>
        <w:t>19</w:t>
      </w:r>
      <w:r>
        <w:rPr>
          <w:color w:val="FFFFFF"/>
          <w:sz w:val="16"/>
        </w:rPr>
        <w:tab/>
      </w:r>
      <w:r>
        <w:t>BSD 3-Clause Software License</w:t>
      </w:r>
    </w:p>
    <w:p w14:paraId="3325F27C" w14:textId="77777777" w:rsidR="00B932DD" w:rsidRDefault="00000000">
      <w:pPr>
        <w:spacing w:after="42" w:line="265" w:lineRule="auto"/>
        <w:ind w:left="-5" w:right="0"/>
        <w:jc w:val="left"/>
      </w:pPr>
      <w:r>
        <w:rPr>
          <w:color w:val="FFFFFF"/>
          <w:sz w:val="16"/>
        </w:rPr>
        <w:t>20</w:t>
      </w:r>
    </w:p>
    <w:p w14:paraId="51D44DCC" w14:textId="77777777" w:rsidR="00B932DD" w:rsidRDefault="00000000">
      <w:pPr>
        <w:tabs>
          <w:tab w:val="center" w:pos="3303"/>
        </w:tabs>
        <w:spacing w:after="41"/>
        <w:ind w:left="-11" w:right="0" w:firstLine="0"/>
        <w:jc w:val="left"/>
      </w:pPr>
      <w:r>
        <w:rPr>
          <w:color w:val="FFFFFF"/>
          <w:sz w:val="16"/>
        </w:rPr>
        <w:t>21</w:t>
      </w:r>
      <w:r>
        <w:rPr>
          <w:color w:val="FFFFFF"/>
          <w:sz w:val="16"/>
        </w:rPr>
        <w:tab/>
      </w:r>
      <w:r>
        <w:t>Copyright (c) 2018, The Storage Networking Industry Association.</w:t>
      </w:r>
    </w:p>
    <w:p w14:paraId="58B96147" w14:textId="77777777" w:rsidR="00B932DD" w:rsidRDefault="00000000">
      <w:pPr>
        <w:spacing w:after="0" w:line="265" w:lineRule="auto"/>
        <w:ind w:left="-5" w:right="0"/>
        <w:jc w:val="left"/>
      </w:pPr>
      <w:r>
        <w:rPr>
          <w:color w:val="FFFFFF"/>
          <w:sz w:val="16"/>
        </w:rPr>
        <w:t>22</w:t>
      </w:r>
    </w:p>
    <w:p w14:paraId="5AD5B649" w14:textId="77777777" w:rsidR="00B932DD" w:rsidRDefault="00000000">
      <w:pPr>
        <w:spacing w:after="161"/>
        <w:ind w:left="-11" w:right="9" w:firstLine="404"/>
      </w:pPr>
      <w:r>
        <w:t xml:space="preserve">Redistribution and use in source and binary forms, with or without modification, are permitted provided that the </w:t>
      </w:r>
      <w:r>
        <w:rPr>
          <w:color w:val="FFFFFF"/>
          <w:sz w:val="16"/>
        </w:rPr>
        <w:t xml:space="preserve">23 </w:t>
      </w:r>
      <w:r>
        <w:t xml:space="preserve">following conditions are met: </w:t>
      </w:r>
      <w:r>
        <w:rPr>
          <w:color w:val="FFFFFF"/>
          <w:sz w:val="16"/>
        </w:rPr>
        <w:t>24</w:t>
      </w:r>
    </w:p>
    <w:p w14:paraId="53BEF206" w14:textId="77777777" w:rsidR="00B932DD" w:rsidRDefault="00000000">
      <w:pPr>
        <w:spacing w:after="134" w:line="255" w:lineRule="auto"/>
        <w:ind w:left="-5" w:right="13"/>
        <w:jc w:val="left"/>
      </w:pPr>
      <w:r>
        <w:rPr>
          <w:color w:val="FFFFFF"/>
          <w:sz w:val="16"/>
        </w:rPr>
        <w:t xml:space="preserve">25 </w:t>
      </w:r>
      <w:r>
        <w:rPr>
          <w:rFonts w:ascii="Courier New" w:eastAsia="Courier New" w:hAnsi="Courier New" w:cs="Courier New"/>
        </w:rPr>
        <w:t xml:space="preserve">• </w:t>
      </w:r>
      <w:r>
        <w:t xml:space="preserve">Redistributions of source code must retain the above copyright notice, this list of conditions and the following disclaimer. </w:t>
      </w:r>
      <w:r>
        <w:rPr>
          <w:color w:val="FFFFFF"/>
          <w:sz w:val="16"/>
        </w:rPr>
        <w:t>26</w:t>
      </w:r>
    </w:p>
    <w:p w14:paraId="5F57B269" w14:textId="77777777" w:rsidR="00B932DD" w:rsidRDefault="00000000">
      <w:pPr>
        <w:spacing w:after="188"/>
        <w:ind w:left="-1" w:right="9"/>
      </w:pPr>
      <w:r>
        <w:rPr>
          <w:color w:val="FFFFFF"/>
          <w:sz w:val="25"/>
          <w:vertAlign w:val="superscript"/>
        </w:rPr>
        <w:t xml:space="preserve">27 </w:t>
      </w:r>
      <w:r>
        <w:rPr>
          <w:rFonts w:ascii="Courier New" w:eastAsia="Courier New" w:hAnsi="Courier New" w:cs="Courier New"/>
        </w:rPr>
        <w:t xml:space="preserve">• </w:t>
      </w:r>
      <w:r>
        <w:t xml:space="preserve">Redistributions in binary form must reproduce the above copyright notice, this list of conditions and the </w:t>
      </w:r>
      <w:r>
        <w:rPr>
          <w:color w:val="FFFFFF"/>
          <w:sz w:val="25"/>
          <w:vertAlign w:val="superscript"/>
        </w:rPr>
        <w:t xml:space="preserve">28 </w:t>
      </w:r>
      <w:r>
        <w:t>following disclaimer in the documentation and/or other materials provided with the distribution.</w:t>
      </w:r>
    </w:p>
    <w:p w14:paraId="42644501" w14:textId="77777777" w:rsidR="00B932DD" w:rsidRDefault="00000000">
      <w:pPr>
        <w:ind w:left="-1" w:right="9"/>
      </w:pPr>
      <w:r>
        <w:rPr>
          <w:color w:val="FFFFFF"/>
          <w:sz w:val="25"/>
          <w:vertAlign w:val="superscript"/>
        </w:rPr>
        <w:t xml:space="preserve">29 </w:t>
      </w:r>
      <w:r>
        <w:rPr>
          <w:rFonts w:ascii="Courier New" w:eastAsia="Courier New" w:hAnsi="Courier New" w:cs="Courier New"/>
        </w:rPr>
        <w:t xml:space="preserve">• </w:t>
      </w:r>
      <w:r>
        <w:t xml:space="preserve">Neither the name of The Storage Networking Industry Association (SNIA) nor the names of its contributors may </w:t>
      </w:r>
      <w:r>
        <w:rPr>
          <w:color w:val="FFFFFF"/>
          <w:sz w:val="25"/>
          <w:vertAlign w:val="superscript"/>
        </w:rPr>
        <w:t xml:space="preserve">30 </w:t>
      </w:r>
      <w:r>
        <w:t>be used to endorse or promote products derived from this software without specific prior written permission.</w:t>
      </w:r>
    </w:p>
    <w:p w14:paraId="1BB80F8E" w14:textId="77777777" w:rsidR="00B932DD" w:rsidRDefault="00000000">
      <w:pPr>
        <w:spacing w:after="42" w:line="265" w:lineRule="auto"/>
        <w:ind w:left="-5" w:right="0"/>
        <w:jc w:val="left"/>
      </w:pPr>
      <w:r>
        <w:rPr>
          <w:color w:val="FFFFFF"/>
          <w:sz w:val="16"/>
        </w:rPr>
        <w:t>31</w:t>
      </w:r>
    </w:p>
    <w:p w14:paraId="7F398C67" w14:textId="77777777" w:rsidR="00B932DD" w:rsidRDefault="00000000">
      <w:pPr>
        <w:tabs>
          <w:tab w:val="right" w:pos="10486"/>
        </w:tabs>
        <w:ind w:left="-11" w:right="0" w:firstLine="0"/>
        <w:jc w:val="left"/>
      </w:pPr>
      <w:r>
        <w:rPr>
          <w:color w:val="FFFFFF"/>
          <w:sz w:val="16"/>
        </w:rPr>
        <w:t>32</w:t>
      </w:r>
      <w:r>
        <w:rPr>
          <w:color w:val="FFFFFF"/>
          <w:sz w:val="16"/>
        </w:rPr>
        <w:tab/>
      </w:r>
      <w:r>
        <w:t>THIS SOFTWARE IS PROVIDED BY THE COPYRIGHT HOLDERS AND CONTRIBUTORS "AS IS" AND ANY</w:t>
      </w:r>
    </w:p>
    <w:p w14:paraId="5DCC591B" w14:textId="77777777" w:rsidR="00B932DD" w:rsidRDefault="00000000">
      <w:pPr>
        <w:ind w:left="-11" w:right="9" w:firstLine="404"/>
      </w:pPr>
      <w:r>
        <w:t xml:space="preserve">EXPRESS OR IMPLIED WARRANTIES, INCLUDING, BUT NOT LIMITED TO, THE IMPLIED WARRANTIES OF </w:t>
      </w:r>
      <w:r>
        <w:rPr>
          <w:color w:val="FFFFFF"/>
          <w:sz w:val="25"/>
          <w:vertAlign w:val="superscript"/>
        </w:rPr>
        <w:t xml:space="preserve">33 </w:t>
      </w:r>
      <w:r>
        <w:t xml:space="preserve">MERCHANTABILITY AND FITNESS FOR A PARTICULAR PURPOSE ARE DISCLAIMED. IN NO EVENT SHALL </w:t>
      </w:r>
      <w:r>
        <w:rPr>
          <w:color w:val="FFFFFF"/>
          <w:sz w:val="25"/>
          <w:vertAlign w:val="superscript"/>
        </w:rPr>
        <w:t xml:space="preserve">34 </w:t>
      </w:r>
      <w:r>
        <w:t xml:space="preserve">THE COPYRIGHT OWNER OR CONTRIBUTORS BE LIABLE FOR ANY DIRECT, INDIRECT, INCIDENTAL, </w:t>
      </w:r>
      <w:r>
        <w:rPr>
          <w:color w:val="FFFFFF"/>
          <w:sz w:val="25"/>
          <w:vertAlign w:val="superscript"/>
        </w:rPr>
        <w:t xml:space="preserve">35 </w:t>
      </w:r>
      <w:r>
        <w:t>SPECIAL, EXEMPLARY, OR CONSEQUENTIAL DAMAGES (INCLUDING, BUT NOT LIMITED TO,</w:t>
      </w:r>
    </w:p>
    <w:p w14:paraId="03834D3C" w14:textId="77777777" w:rsidR="00B932DD" w:rsidRDefault="00000000">
      <w:pPr>
        <w:numPr>
          <w:ilvl w:val="0"/>
          <w:numId w:val="4"/>
        </w:numPr>
        <w:ind w:right="9" w:hanging="404"/>
      </w:pPr>
      <w:r>
        <w:t>PROCUREMENT OF SUBSTITUTE GOODS OR SERVICES; LOSS OF USE, DATA, OR PROFITS; OR</w:t>
      </w:r>
    </w:p>
    <w:p w14:paraId="5F36A3E7" w14:textId="77777777" w:rsidR="00B932DD" w:rsidRDefault="00000000">
      <w:pPr>
        <w:spacing w:after="3" w:line="259" w:lineRule="auto"/>
        <w:ind w:left="10" w:right="-3"/>
        <w:jc w:val="right"/>
      </w:pPr>
      <w:r>
        <w:t>BUSINESS INTERRUPTION) HOWEVER CAUSED AND ON ANY THEORY OF LIABILITY, WHETHER IN</w:t>
      </w:r>
    </w:p>
    <w:p w14:paraId="4E3ABC18" w14:textId="77777777" w:rsidR="00B932DD" w:rsidRDefault="00000000">
      <w:pPr>
        <w:numPr>
          <w:ilvl w:val="0"/>
          <w:numId w:val="4"/>
        </w:numPr>
        <w:spacing w:line="313" w:lineRule="auto"/>
        <w:ind w:right="9" w:hanging="404"/>
      </w:pPr>
      <w:r>
        <w:t>CONTRACT, STRICT LIABILITY, OR TORT (INCLUDING NEGLIGENCE OR OTHERWISE) ARISING IN ANY WAY OUT OF THE USE OF THIS SOFTWARE, EVEN IF ADVISED OF THE POSSIBILITY OF SUCH DAMAGE.</w:t>
      </w:r>
    </w:p>
    <w:p w14:paraId="3E4EC321" w14:textId="77777777" w:rsidR="00B932DD" w:rsidRDefault="00000000">
      <w:pPr>
        <w:spacing w:after="118" w:line="265" w:lineRule="auto"/>
        <w:ind w:left="-5" w:right="0"/>
        <w:jc w:val="left"/>
      </w:pPr>
      <w:r>
        <w:rPr>
          <w:color w:val="FFFFFF"/>
          <w:sz w:val="16"/>
        </w:rPr>
        <w:lastRenderedPageBreak/>
        <w:t>38</w:t>
      </w:r>
    </w:p>
    <w:p w14:paraId="6EA09DBB" w14:textId="77777777" w:rsidR="00B932DD" w:rsidRDefault="00000000">
      <w:pPr>
        <w:spacing w:after="42" w:line="265" w:lineRule="auto"/>
        <w:ind w:left="-5" w:right="0"/>
        <w:jc w:val="left"/>
      </w:pPr>
      <w:r>
        <w:rPr>
          <w:color w:val="FFFFFF"/>
          <w:sz w:val="16"/>
        </w:rPr>
        <w:t>39</w:t>
      </w:r>
    </w:p>
    <w:p w14:paraId="22CFF97C" w14:textId="77777777" w:rsidR="00B932DD" w:rsidRDefault="00000000">
      <w:pPr>
        <w:spacing w:after="42" w:line="265" w:lineRule="auto"/>
        <w:ind w:left="-5" w:right="0"/>
        <w:jc w:val="left"/>
      </w:pPr>
      <w:r>
        <w:rPr>
          <w:color w:val="FFFFFF"/>
          <w:sz w:val="16"/>
        </w:rPr>
        <w:t>40</w:t>
      </w:r>
    </w:p>
    <w:p w14:paraId="1FA2C8EA" w14:textId="77777777" w:rsidR="00B932DD" w:rsidRDefault="00000000">
      <w:pPr>
        <w:spacing w:after="42" w:line="265" w:lineRule="auto"/>
        <w:ind w:left="-5" w:right="0"/>
        <w:jc w:val="left"/>
      </w:pPr>
      <w:r>
        <w:rPr>
          <w:color w:val="FFFFFF"/>
          <w:sz w:val="16"/>
        </w:rPr>
        <w:t>41</w:t>
      </w:r>
    </w:p>
    <w:p w14:paraId="43027BB2" w14:textId="77777777" w:rsidR="00B932DD" w:rsidRDefault="00000000">
      <w:pPr>
        <w:spacing w:after="42" w:line="265" w:lineRule="auto"/>
        <w:ind w:left="-5" w:right="0"/>
        <w:jc w:val="left"/>
      </w:pPr>
      <w:r>
        <w:rPr>
          <w:color w:val="FFFFFF"/>
          <w:sz w:val="16"/>
        </w:rPr>
        <w:t>42</w:t>
      </w:r>
    </w:p>
    <w:p w14:paraId="51502877" w14:textId="77777777" w:rsidR="00B932DD" w:rsidRDefault="00000000">
      <w:pPr>
        <w:spacing w:after="42" w:line="265" w:lineRule="auto"/>
        <w:ind w:left="-5" w:right="0"/>
        <w:jc w:val="left"/>
      </w:pPr>
      <w:r>
        <w:rPr>
          <w:color w:val="FFFFFF"/>
          <w:sz w:val="16"/>
        </w:rPr>
        <w:t>43</w:t>
      </w:r>
    </w:p>
    <w:p w14:paraId="0B2D3E0B" w14:textId="77777777" w:rsidR="00B932DD" w:rsidRDefault="00000000">
      <w:pPr>
        <w:spacing w:after="42" w:line="265" w:lineRule="auto"/>
        <w:ind w:left="-5" w:right="0"/>
        <w:jc w:val="left"/>
      </w:pPr>
      <w:r>
        <w:rPr>
          <w:color w:val="FFFFFF"/>
          <w:sz w:val="16"/>
        </w:rPr>
        <w:t>44</w:t>
      </w:r>
    </w:p>
    <w:p w14:paraId="61B1D32F" w14:textId="77777777" w:rsidR="00B932DD" w:rsidRDefault="00000000">
      <w:pPr>
        <w:spacing w:after="424" w:line="265" w:lineRule="auto"/>
        <w:ind w:left="-5" w:right="0"/>
        <w:jc w:val="left"/>
      </w:pPr>
      <w:r>
        <w:rPr>
          <w:color w:val="FFFFFF"/>
          <w:sz w:val="16"/>
        </w:rPr>
        <w:t>45</w:t>
      </w:r>
    </w:p>
    <w:p w14:paraId="7DFF8BD6" w14:textId="77777777" w:rsidR="00B932DD" w:rsidRDefault="00000000">
      <w:pPr>
        <w:tabs>
          <w:tab w:val="center" w:pos="1458"/>
          <w:tab w:val="right" w:pos="10486"/>
        </w:tabs>
        <w:spacing w:after="3" w:line="259" w:lineRule="auto"/>
        <w:ind w:left="0" w:right="-3" w:firstLine="0"/>
        <w:jc w:val="left"/>
      </w:pPr>
      <w:r>
        <w:rPr>
          <w:rFonts w:ascii="Calibri" w:eastAsia="Calibri" w:hAnsi="Calibri" w:cs="Calibri"/>
          <w:sz w:val="22"/>
        </w:rPr>
        <w:tab/>
      </w:r>
      <w:r>
        <w:t xml:space="preserve">SNIA Technical Position </w:t>
      </w:r>
      <w:r>
        <w:tab/>
        <w:t>3</w:t>
      </w:r>
    </w:p>
    <w:p w14:paraId="4FA481CF" w14:textId="77777777" w:rsidR="00B932DD" w:rsidRDefault="00000000">
      <w:pPr>
        <w:tabs>
          <w:tab w:val="center" w:pos="5877"/>
        </w:tabs>
        <w:spacing w:after="0" w:line="259" w:lineRule="auto"/>
        <w:ind w:left="0" w:right="0" w:firstLine="0"/>
        <w:jc w:val="left"/>
      </w:pPr>
      <w:r>
        <w:rPr>
          <w:color w:val="FFFFFF"/>
          <w:sz w:val="16"/>
        </w:rPr>
        <w:t>46</w:t>
      </w:r>
      <w:r>
        <w:rPr>
          <w:color w:val="FFFFFF"/>
          <w:sz w:val="16"/>
        </w:rPr>
        <w:tab/>
      </w:r>
      <w:proofErr w:type="gramStart"/>
      <w:r>
        <w:rPr>
          <w:b/>
          <w:sz w:val="28"/>
        </w:rPr>
        <w:t>D</w:t>
      </w:r>
      <w:r>
        <w:rPr>
          <w:b/>
          <w:sz w:val="22"/>
        </w:rPr>
        <w:t>ISCLAIMER</w:t>
      </w:r>
      <w:proofErr w:type="gramEnd"/>
    </w:p>
    <w:p w14:paraId="7514BFC8" w14:textId="77777777" w:rsidR="00B932DD" w:rsidRDefault="00000000">
      <w:pPr>
        <w:spacing w:after="42" w:line="265" w:lineRule="auto"/>
        <w:ind w:left="-5" w:right="0"/>
        <w:jc w:val="left"/>
      </w:pPr>
      <w:r>
        <w:rPr>
          <w:color w:val="FFFFFF"/>
          <w:sz w:val="16"/>
        </w:rPr>
        <w:t>47</w:t>
      </w:r>
    </w:p>
    <w:p w14:paraId="380E56D7" w14:textId="77777777" w:rsidR="00B932DD" w:rsidRDefault="00000000">
      <w:pPr>
        <w:spacing w:after="203"/>
        <w:ind w:left="-1" w:right="9"/>
      </w:pPr>
      <w:r>
        <w:rPr>
          <w:color w:val="FFFFFF"/>
          <w:sz w:val="16"/>
        </w:rPr>
        <w:t xml:space="preserve">48 </w:t>
      </w:r>
      <w:r>
        <w:t xml:space="preserve">The information contained in this publication is subject to change without notice. The SNIA makes no </w:t>
      </w:r>
      <w:r>
        <w:rPr>
          <w:color w:val="FFFFFF"/>
          <w:sz w:val="16"/>
        </w:rPr>
        <w:t xml:space="preserve">49 </w:t>
      </w:r>
      <w:proofErr w:type="gramStart"/>
      <w:r>
        <w:t>warranty</w:t>
      </w:r>
      <w:proofErr w:type="gramEnd"/>
      <w:r>
        <w:t xml:space="preserve"> of any kind with regard to this specification, including, but not limited to, the implied warranties </w:t>
      </w:r>
      <w:r>
        <w:rPr>
          <w:color w:val="FFFFFF"/>
          <w:sz w:val="16"/>
        </w:rPr>
        <w:t xml:space="preserve">50 </w:t>
      </w:r>
      <w:r>
        <w:t xml:space="preserve">of merchantability and fitness for a particular purpose. The SNIA shall not be liable for errors contained </w:t>
      </w:r>
      <w:r>
        <w:rPr>
          <w:color w:val="FFFFFF"/>
          <w:sz w:val="16"/>
        </w:rPr>
        <w:t xml:space="preserve">51 </w:t>
      </w:r>
      <w:r>
        <w:t xml:space="preserve">herein or for incidental or consequential damages in connection with the furnishing, performance, or use </w:t>
      </w:r>
      <w:r>
        <w:rPr>
          <w:color w:val="FFFFFF"/>
          <w:sz w:val="16"/>
        </w:rPr>
        <w:t xml:space="preserve">52 </w:t>
      </w:r>
      <w:r>
        <w:t>of this specification.</w:t>
      </w:r>
    </w:p>
    <w:p w14:paraId="19264143" w14:textId="77777777" w:rsidR="00B932DD" w:rsidRDefault="00000000">
      <w:pPr>
        <w:tabs>
          <w:tab w:val="center" w:pos="4145"/>
        </w:tabs>
        <w:spacing w:after="41"/>
        <w:ind w:left="-11" w:right="0" w:firstLine="0"/>
        <w:jc w:val="left"/>
      </w:pPr>
      <w:r>
        <w:rPr>
          <w:color w:val="FFFFFF"/>
          <w:sz w:val="16"/>
        </w:rPr>
        <w:t>53</w:t>
      </w:r>
      <w:r>
        <w:rPr>
          <w:color w:val="FFFFFF"/>
          <w:sz w:val="16"/>
        </w:rPr>
        <w:tab/>
      </w:r>
      <w:r>
        <w:t>Suggestions for revisions should be directed to http://www.snia.org/feedback/.</w:t>
      </w:r>
    </w:p>
    <w:p w14:paraId="6BA261EE" w14:textId="77777777" w:rsidR="00B932DD" w:rsidRDefault="00000000">
      <w:pPr>
        <w:spacing w:after="0" w:line="265" w:lineRule="auto"/>
        <w:ind w:left="-5" w:right="0"/>
        <w:jc w:val="left"/>
      </w:pPr>
      <w:r>
        <w:rPr>
          <w:color w:val="FFFFFF"/>
          <w:sz w:val="16"/>
        </w:rPr>
        <w:t>54</w:t>
      </w:r>
    </w:p>
    <w:p w14:paraId="4F93E950" w14:textId="77777777" w:rsidR="00B932DD" w:rsidRDefault="00000000">
      <w:pPr>
        <w:spacing w:after="3" w:line="259" w:lineRule="auto"/>
        <w:ind w:left="10" w:right="-3"/>
        <w:jc w:val="right"/>
      </w:pPr>
      <w:r>
        <w:t>Copyright © 2003-2020 SNIA. All rights reserved. All other trademarks or registered trademarks are the</w:t>
      </w:r>
    </w:p>
    <w:p w14:paraId="786A73A8" w14:textId="77777777" w:rsidR="00B932DD" w:rsidRDefault="00000000">
      <w:pPr>
        <w:spacing w:after="113" w:line="255" w:lineRule="auto"/>
        <w:ind w:left="-5" w:right="6680"/>
        <w:jc w:val="left"/>
      </w:pPr>
      <w:r>
        <w:rPr>
          <w:color w:val="FFFFFF"/>
          <w:sz w:val="16"/>
        </w:rPr>
        <w:t xml:space="preserve">55 </w:t>
      </w:r>
      <w:proofErr w:type="gramStart"/>
      <w:r>
        <w:t>property</w:t>
      </w:r>
      <w:proofErr w:type="gramEnd"/>
      <w:r>
        <w:t xml:space="preserve"> of their respective owners. </w:t>
      </w:r>
      <w:r>
        <w:rPr>
          <w:color w:val="FFFFFF"/>
          <w:sz w:val="16"/>
        </w:rPr>
        <w:t>56</w:t>
      </w:r>
    </w:p>
    <w:p w14:paraId="26E3ECD1" w14:textId="77777777" w:rsidR="00B932DD" w:rsidRDefault="00000000">
      <w:pPr>
        <w:numPr>
          <w:ilvl w:val="0"/>
          <w:numId w:val="5"/>
        </w:numPr>
        <w:ind w:right="9" w:hanging="404"/>
      </w:pPr>
      <w:r>
        <w:t>Portions of the CIM Schema are used in this document with the permission of the Distributed</w:t>
      </w:r>
    </w:p>
    <w:p w14:paraId="1100E046" w14:textId="77777777" w:rsidR="00B932DD" w:rsidRDefault="00000000">
      <w:pPr>
        <w:numPr>
          <w:ilvl w:val="0"/>
          <w:numId w:val="5"/>
        </w:numPr>
        <w:spacing w:line="309" w:lineRule="auto"/>
        <w:ind w:right="9" w:hanging="404"/>
      </w:pPr>
      <w:r>
        <w:t>Management Task Force (DMTF). The CIM classes that are documented have been developed and reviewed by both the SNIA and DMTF Technical Working Groups. However, the schema is still in</w:t>
      </w:r>
    </w:p>
    <w:p w14:paraId="69A8A8CE" w14:textId="77777777" w:rsidR="00B932DD" w:rsidRDefault="00000000">
      <w:pPr>
        <w:numPr>
          <w:ilvl w:val="0"/>
          <w:numId w:val="5"/>
        </w:numPr>
        <w:ind w:right="9" w:hanging="404"/>
      </w:pPr>
      <w:r>
        <w:t>development and review in the DMTF Working Groups and Technical Committee, and subject to change.</w:t>
      </w:r>
    </w:p>
    <w:p w14:paraId="0660DCB4" w14:textId="77777777" w:rsidR="00B932DD" w:rsidRDefault="00000000">
      <w:pPr>
        <w:spacing w:after="42" w:line="265" w:lineRule="auto"/>
        <w:ind w:left="-5" w:right="0"/>
        <w:jc w:val="left"/>
      </w:pPr>
      <w:r>
        <w:rPr>
          <w:color w:val="FFFFFF"/>
          <w:sz w:val="16"/>
        </w:rPr>
        <w:t>60</w:t>
      </w:r>
    </w:p>
    <w:p w14:paraId="4CFF8E27" w14:textId="77777777" w:rsidR="00B932DD" w:rsidRDefault="00000000">
      <w:pPr>
        <w:spacing w:after="42" w:line="265" w:lineRule="auto"/>
        <w:ind w:left="-5" w:right="0"/>
        <w:jc w:val="left"/>
      </w:pPr>
      <w:r>
        <w:rPr>
          <w:color w:val="FFFFFF"/>
          <w:sz w:val="16"/>
        </w:rPr>
        <w:t>61</w:t>
      </w:r>
    </w:p>
    <w:p w14:paraId="02FD40D1" w14:textId="77777777" w:rsidR="00B932DD" w:rsidRDefault="00000000">
      <w:pPr>
        <w:spacing w:after="42" w:line="265" w:lineRule="auto"/>
        <w:ind w:left="-5" w:right="0"/>
        <w:jc w:val="left"/>
      </w:pPr>
      <w:r>
        <w:rPr>
          <w:color w:val="FFFFFF"/>
          <w:sz w:val="16"/>
        </w:rPr>
        <w:t>62</w:t>
      </w:r>
    </w:p>
    <w:p w14:paraId="48AC52D0" w14:textId="77777777" w:rsidR="00B932DD" w:rsidRDefault="00000000">
      <w:pPr>
        <w:spacing w:after="42" w:line="265" w:lineRule="auto"/>
        <w:ind w:left="-5" w:right="0"/>
        <w:jc w:val="left"/>
      </w:pPr>
      <w:r>
        <w:rPr>
          <w:color w:val="FFFFFF"/>
          <w:sz w:val="16"/>
        </w:rPr>
        <w:t>63</w:t>
      </w:r>
    </w:p>
    <w:p w14:paraId="15F1DAF2" w14:textId="77777777" w:rsidR="00B932DD" w:rsidRDefault="00000000">
      <w:pPr>
        <w:spacing w:after="42" w:line="265" w:lineRule="auto"/>
        <w:ind w:left="-5" w:right="0"/>
        <w:jc w:val="left"/>
      </w:pPr>
      <w:r>
        <w:rPr>
          <w:color w:val="FFFFFF"/>
          <w:sz w:val="16"/>
        </w:rPr>
        <w:t>64</w:t>
      </w:r>
    </w:p>
    <w:p w14:paraId="7A69372C" w14:textId="77777777" w:rsidR="00B932DD" w:rsidRDefault="00000000">
      <w:pPr>
        <w:spacing w:after="42" w:line="265" w:lineRule="auto"/>
        <w:ind w:left="-5" w:right="0"/>
        <w:jc w:val="left"/>
      </w:pPr>
      <w:r>
        <w:rPr>
          <w:color w:val="FFFFFF"/>
          <w:sz w:val="16"/>
        </w:rPr>
        <w:t>65</w:t>
      </w:r>
    </w:p>
    <w:p w14:paraId="31769B35" w14:textId="77777777" w:rsidR="00B932DD" w:rsidRDefault="00000000">
      <w:pPr>
        <w:spacing w:after="42" w:line="265" w:lineRule="auto"/>
        <w:ind w:left="-5" w:right="0"/>
        <w:jc w:val="left"/>
      </w:pPr>
      <w:r>
        <w:rPr>
          <w:color w:val="FFFFFF"/>
          <w:sz w:val="16"/>
        </w:rPr>
        <w:t>66</w:t>
      </w:r>
    </w:p>
    <w:p w14:paraId="2E2CFC6C" w14:textId="77777777" w:rsidR="00B932DD" w:rsidRDefault="00000000">
      <w:pPr>
        <w:spacing w:after="42" w:line="265" w:lineRule="auto"/>
        <w:ind w:left="-5" w:right="0"/>
        <w:jc w:val="left"/>
      </w:pPr>
      <w:r>
        <w:rPr>
          <w:color w:val="FFFFFF"/>
          <w:sz w:val="16"/>
        </w:rPr>
        <w:t>67</w:t>
      </w:r>
    </w:p>
    <w:p w14:paraId="0EDC8F9B" w14:textId="77777777" w:rsidR="00B932DD" w:rsidRDefault="00000000">
      <w:pPr>
        <w:spacing w:after="42" w:line="265" w:lineRule="auto"/>
        <w:ind w:left="-5" w:right="0"/>
        <w:jc w:val="left"/>
      </w:pPr>
      <w:r>
        <w:rPr>
          <w:color w:val="FFFFFF"/>
          <w:sz w:val="16"/>
        </w:rPr>
        <w:t>68</w:t>
      </w:r>
    </w:p>
    <w:p w14:paraId="3E7DF504" w14:textId="77777777" w:rsidR="00B932DD" w:rsidRDefault="00000000">
      <w:pPr>
        <w:spacing w:after="2818" w:line="265" w:lineRule="auto"/>
        <w:ind w:left="-5" w:right="0"/>
        <w:jc w:val="left"/>
      </w:pPr>
      <w:r>
        <w:rPr>
          <w:color w:val="FFFFFF"/>
          <w:sz w:val="16"/>
        </w:rPr>
        <w:t>69</w:t>
      </w:r>
    </w:p>
    <w:p w14:paraId="012D6DC7" w14:textId="77777777" w:rsidR="00B932DD" w:rsidRDefault="00000000">
      <w:pPr>
        <w:spacing w:after="117" w:line="265" w:lineRule="auto"/>
        <w:ind w:left="-5" w:right="0"/>
        <w:jc w:val="left"/>
      </w:pPr>
      <w:r>
        <w:rPr>
          <w:color w:val="FFFFFF"/>
          <w:sz w:val="16"/>
        </w:rPr>
        <w:t>70</w:t>
      </w:r>
    </w:p>
    <w:p w14:paraId="46D91E2B" w14:textId="77777777" w:rsidR="00B932DD" w:rsidRDefault="00000000">
      <w:pPr>
        <w:spacing w:after="42" w:line="265" w:lineRule="auto"/>
        <w:ind w:left="-5" w:right="0"/>
        <w:jc w:val="left"/>
      </w:pPr>
      <w:r>
        <w:rPr>
          <w:color w:val="FFFFFF"/>
          <w:sz w:val="16"/>
        </w:rPr>
        <w:t>71</w:t>
      </w:r>
    </w:p>
    <w:p w14:paraId="12673E47" w14:textId="77777777" w:rsidR="00B932DD" w:rsidRDefault="00000000">
      <w:pPr>
        <w:spacing w:after="42" w:line="265" w:lineRule="auto"/>
        <w:ind w:left="-5" w:right="0"/>
        <w:jc w:val="left"/>
      </w:pPr>
      <w:r>
        <w:rPr>
          <w:color w:val="FFFFFF"/>
          <w:sz w:val="16"/>
        </w:rPr>
        <w:t>72</w:t>
      </w:r>
    </w:p>
    <w:p w14:paraId="1DCCE2E4" w14:textId="77777777" w:rsidR="00B932DD" w:rsidRDefault="00000000">
      <w:pPr>
        <w:spacing w:after="42" w:line="265" w:lineRule="auto"/>
        <w:ind w:left="-5" w:right="0"/>
        <w:jc w:val="left"/>
      </w:pPr>
      <w:r>
        <w:rPr>
          <w:color w:val="FFFFFF"/>
          <w:sz w:val="16"/>
        </w:rPr>
        <w:t>73</w:t>
      </w:r>
    </w:p>
    <w:p w14:paraId="5829080A" w14:textId="77777777" w:rsidR="00B932DD" w:rsidRDefault="00000000">
      <w:pPr>
        <w:spacing w:after="42" w:line="265" w:lineRule="auto"/>
        <w:ind w:left="-5" w:right="0"/>
        <w:jc w:val="left"/>
      </w:pPr>
      <w:r>
        <w:rPr>
          <w:color w:val="FFFFFF"/>
          <w:sz w:val="16"/>
        </w:rPr>
        <w:t>74</w:t>
      </w:r>
    </w:p>
    <w:p w14:paraId="39263EDA" w14:textId="77777777" w:rsidR="00B932DD" w:rsidRDefault="00000000">
      <w:pPr>
        <w:spacing w:after="42" w:line="265" w:lineRule="auto"/>
        <w:ind w:left="-5" w:right="0"/>
        <w:jc w:val="left"/>
      </w:pPr>
      <w:r>
        <w:rPr>
          <w:color w:val="FFFFFF"/>
          <w:sz w:val="16"/>
        </w:rPr>
        <w:t>75</w:t>
      </w:r>
    </w:p>
    <w:p w14:paraId="0B45F529" w14:textId="77777777" w:rsidR="00B932DD" w:rsidRDefault="00000000">
      <w:pPr>
        <w:pStyle w:val="Heading1"/>
        <w:spacing w:after="243" w:line="259" w:lineRule="auto"/>
        <w:ind w:left="0" w:right="3438" w:firstLine="0"/>
        <w:jc w:val="right"/>
      </w:pPr>
      <w:bookmarkStart w:id="0" w:name="_Toc88908"/>
      <w:r>
        <w:rPr>
          <w:sz w:val="28"/>
        </w:rPr>
        <w:lastRenderedPageBreak/>
        <w:t>R</w:t>
      </w:r>
      <w:r>
        <w:rPr>
          <w:sz w:val="22"/>
        </w:rPr>
        <w:t>EVISION</w:t>
      </w:r>
      <w:r>
        <w:rPr>
          <w:sz w:val="28"/>
        </w:rPr>
        <w:t xml:space="preserve"> H</w:t>
      </w:r>
      <w:r>
        <w:rPr>
          <w:sz w:val="22"/>
        </w:rPr>
        <w:t>ISTORY</w:t>
      </w:r>
      <w:bookmarkEnd w:id="0"/>
    </w:p>
    <w:p w14:paraId="15DACFB5" w14:textId="77777777" w:rsidR="00B932DD" w:rsidRDefault="00000000">
      <w:pPr>
        <w:pStyle w:val="Heading3"/>
        <w:spacing w:after="134" w:line="259" w:lineRule="auto"/>
        <w:ind w:left="399"/>
      </w:pPr>
      <w:r>
        <w:rPr>
          <w:sz w:val="22"/>
        </w:rPr>
        <w:t>Revision 1</w:t>
      </w:r>
    </w:p>
    <w:p w14:paraId="065F13DF" w14:textId="77777777" w:rsidR="00B932DD" w:rsidRDefault="00000000">
      <w:pPr>
        <w:spacing w:after="10" w:line="247" w:lineRule="auto"/>
        <w:ind w:left="702" w:right="0"/>
        <w:jc w:val="left"/>
      </w:pPr>
      <w:r>
        <w:rPr>
          <w:b/>
        </w:rPr>
        <w:t>Date</w:t>
      </w:r>
    </w:p>
    <w:p w14:paraId="0889FF92" w14:textId="77777777" w:rsidR="00B932DD" w:rsidRDefault="00000000">
      <w:pPr>
        <w:spacing w:after="172"/>
        <w:ind w:left="1134" w:right="9"/>
      </w:pPr>
      <w:r>
        <w:t>April 14, 2017</w:t>
      </w:r>
    </w:p>
    <w:p w14:paraId="311E484D" w14:textId="77777777" w:rsidR="00B932DD" w:rsidRDefault="00000000">
      <w:pPr>
        <w:spacing w:after="10" w:line="247" w:lineRule="auto"/>
        <w:ind w:left="702" w:right="0"/>
        <w:jc w:val="left"/>
      </w:pPr>
      <w:r>
        <w:rPr>
          <w:b/>
        </w:rPr>
        <w:t>SCRs Incorporated and other changes</w:t>
      </w:r>
    </w:p>
    <w:p w14:paraId="71C877A7" w14:textId="77777777" w:rsidR="00B932DD" w:rsidRDefault="00000000">
      <w:pPr>
        <w:spacing w:after="151"/>
        <w:ind w:left="1134" w:right="9"/>
      </w:pPr>
      <w:r>
        <w:t xml:space="preserve"> None</w:t>
      </w:r>
    </w:p>
    <w:p w14:paraId="32A33F06" w14:textId="77777777" w:rsidR="00B932DD" w:rsidRDefault="00000000">
      <w:pPr>
        <w:spacing w:after="67" w:line="247" w:lineRule="auto"/>
        <w:ind w:left="702" w:right="0"/>
        <w:jc w:val="left"/>
      </w:pPr>
      <w:r>
        <w:rPr>
          <w:b/>
        </w:rPr>
        <w:t>Comments</w:t>
      </w:r>
    </w:p>
    <w:p w14:paraId="3BB59EAC" w14:textId="77777777" w:rsidR="00B932DD" w:rsidRDefault="00000000">
      <w:pPr>
        <w:spacing w:after="299"/>
        <w:ind w:left="1134" w:right="9"/>
      </w:pPr>
      <w:r>
        <w:t>Editorial notes and DRAFT material are displayed.</w:t>
      </w:r>
    </w:p>
    <w:p w14:paraId="41950FFD" w14:textId="77777777" w:rsidR="00B932DD" w:rsidRDefault="00000000">
      <w:pPr>
        <w:pStyle w:val="Heading3"/>
        <w:spacing w:after="115" w:line="259" w:lineRule="auto"/>
        <w:ind w:left="399"/>
      </w:pPr>
      <w:r>
        <w:rPr>
          <w:sz w:val="24"/>
        </w:rPr>
        <w:t>Revision 2</w:t>
      </w:r>
    </w:p>
    <w:p w14:paraId="0E933F25" w14:textId="77777777" w:rsidR="00B932DD" w:rsidRDefault="00000000">
      <w:pPr>
        <w:pStyle w:val="Heading4"/>
      </w:pPr>
      <w:r>
        <w:t>Date</w:t>
      </w:r>
    </w:p>
    <w:p w14:paraId="41EA26F0" w14:textId="77777777" w:rsidR="00B932DD" w:rsidRDefault="00000000">
      <w:pPr>
        <w:spacing w:after="172"/>
        <w:ind w:left="1134" w:right="9"/>
      </w:pPr>
      <w:r>
        <w:t xml:space="preserve">February 16, 2018 </w:t>
      </w:r>
    </w:p>
    <w:p w14:paraId="4EE49D61" w14:textId="77777777" w:rsidR="00B932DD" w:rsidRDefault="00000000">
      <w:pPr>
        <w:spacing w:after="120" w:line="314" w:lineRule="auto"/>
        <w:ind w:left="1124" w:right="5620" w:hanging="432"/>
        <w:jc w:val="left"/>
      </w:pPr>
      <w:r>
        <w:rPr>
          <w:b/>
        </w:rPr>
        <w:t xml:space="preserve">SCRs Incorporated and other changes </w:t>
      </w:r>
      <w:r>
        <w:t xml:space="preserve">None. </w:t>
      </w:r>
    </w:p>
    <w:p w14:paraId="33766410" w14:textId="77777777" w:rsidR="00B932DD" w:rsidRDefault="00000000">
      <w:pPr>
        <w:spacing w:after="67" w:line="247" w:lineRule="auto"/>
        <w:ind w:left="702" w:right="0"/>
        <w:jc w:val="left"/>
      </w:pPr>
      <w:r>
        <w:rPr>
          <w:b/>
        </w:rPr>
        <w:t>Comments</w:t>
      </w:r>
    </w:p>
    <w:p w14:paraId="5FE97AC6" w14:textId="77777777" w:rsidR="00B932DD" w:rsidRDefault="00000000">
      <w:pPr>
        <w:spacing w:after="299"/>
        <w:ind w:left="1134" w:right="9"/>
      </w:pPr>
      <w:r>
        <w:t xml:space="preserve">Substantial editorial </w:t>
      </w:r>
      <w:proofErr w:type="gramStart"/>
      <w:r>
        <w:t>clean</w:t>
      </w:r>
      <w:proofErr w:type="gramEnd"/>
      <w:r>
        <w:t xml:space="preserve"> up to align CIM references with existing XML.</w:t>
      </w:r>
    </w:p>
    <w:p w14:paraId="1B17EA47" w14:textId="77777777" w:rsidR="00B932DD" w:rsidRDefault="00000000">
      <w:pPr>
        <w:pStyle w:val="Heading3"/>
        <w:spacing w:after="115" w:line="259" w:lineRule="auto"/>
        <w:ind w:left="399"/>
      </w:pPr>
      <w:r>
        <w:rPr>
          <w:sz w:val="24"/>
        </w:rPr>
        <w:t>Revision 3</w:t>
      </w:r>
    </w:p>
    <w:p w14:paraId="7F83724B" w14:textId="77777777" w:rsidR="00B932DD" w:rsidRDefault="00000000">
      <w:pPr>
        <w:pStyle w:val="Heading4"/>
      </w:pPr>
      <w:r>
        <w:t>Date</w:t>
      </w:r>
    </w:p>
    <w:p w14:paraId="70C4928A" w14:textId="77777777" w:rsidR="00B932DD" w:rsidRDefault="00000000">
      <w:pPr>
        <w:spacing w:after="172"/>
        <w:ind w:left="1134" w:right="9"/>
      </w:pPr>
      <w:r>
        <w:t xml:space="preserve">August 14, 2018 </w:t>
      </w:r>
    </w:p>
    <w:p w14:paraId="4036BC88" w14:textId="77777777" w:rsidR="00B932DD" w:rsidRDefault="00000000">
      <w:pPr>
        <w:spacing w:after="120" w:line="314" w:lineRule="auto"/>
        <w:ind w:left="1124" w:right="5620" w:hanging="432"/>
        <w:jc w:val="left"/>
      </w:pPr>
      <w:r>
        <w:rPr>
          <w:b/>
        </w:rPr>
        <w:t xml:space="preserve">SCRs Incorporated and other changes </w:t>
      </w:r>
      <w:r>
        <w:t xml:space="preserve">None. </w:t>
      </w:r>
    </w:p>
    <w:p w14:paraId="0EEB85C0" w14:textId="77777777" w:rsidR="00B932DD" w:rsidRDefault="00000000">
      <w:pPr>
        <w:spacing w:after="247" w:line="314" w:lineRule="auto"/>
        <w:ind w:left="1124" w:right="8229" w:hanging="432"/>
        <w:jc w:val="left"/>
      </w:pPr>
      <w:r>
        <w:rPr>
          <w:b/>
        </w:rPr>
        <w:t xml:space="preserve">Comments </w:t>
      </w:r>
      <w:r>
        <w:t>None.</w:t>
      </w:r>
    </w:p>
    <w:p w14:paraId="7C76D024" w14:textId="77777777" w:rsidR="00B932DD" w:rsidRDefault="00000000">
      <w:pPr>
        <w:pStyle w:val="Heading3"/>
        <w:spacing w:after="115" w:line="259" w:lineRule="auto"/>
        <w:ind w:left="399"/>
      </w:pPr>
      <w:r>
        <w:rPr>
          <w:sz w:val="24"/>
        </w:rPr>
        <w:t>Revision 4</w:t>
      </w:r>
    </w:p>
    <w:p w14:paraId="751BFA86" w14:textId="77777777" w:rsidR="00B932DD" w:rsidRDefault="00000000">
      <w:pPr>
        <w:pStyle w:val="Heading4"/>
      </w:pPr>
      <w:r>
        <w:t>Date</w:t>
      </w:r>
    </w:p>
    <w:p w14:paraId="4D66D3DA" w14:textId="77777777" w:rsidR="00B932DD" w:rsidRDefault="00000000">
      <w:pPr>
        <w:spacing w:after="172"/>
        <w:ind w:left="1134" w:right="9"/>
      </w:pPr>
      <w:r>
        <w:t xml:space="preserve">October 24, 2019 </w:t>
      </w:r>
    </w:p>
    <w:p w14:paraId="7CDA1EB2" w14:textId="77777777" w:rsidR="00B932DD" w:rsidRDefault="00000000">
      <w:pPr>
        <w:spacing w:after="120" w:line="314" w:lineRule="auto"/>
        <w:ind w:left="1124" w:right="5620" w:hanging="432"/>
        <w:jc w:val="left"/>
      </w:pPr>
      <w:r>
        <w:rPr>
          <w:b/>
        </w:rPr>
        <w:t xml:space="preserve">SCRs Incorporated and other changes </w:t>
      </w:r>
      <w:r>
        <w:t xml:space="preserve">None. </w:t>
      </w:r>
    </w:p>
    <w:p w14:paraId="56D87DF6" w14:textId="77777777" w:rsidR="00B932DD" w:rsidRDefault="00000000">
      <w:pPr>
        <w:spacing w:after="67" w:line="247" w:lineRule="auto"/>
        <w:ind w:left="702" w:right="0"/>
        <w:jc w:val="left"/>
      </w:pPr>
      <w:r>
        <w:rPr>
          <w:b/>
        </w:rPr>
        <w:t>Comments</w:t>
      </w:r>
    </w:p>
    <w:p w14:paraId="4A652467" w14:textId="77777777" w:rsidR="00B932DD" w:rsidRDefault="00000000">
      <w:pPr>
        <w:spacing w:after="299"/>
        <w:ind w:left="1134" w:right="9"/>
      </w:pPr>
      <w:r>
        <w:t xml:space="preserve">Minor editorial </w:t>
      </w:r>
      <w:proofErr w:type="gramStart"/>
      <w:r>
        <w:t>clean</w:t>
      </w:r>
      <w:proofErr w:type="gramEnd"/>
      <w:r>
        <w:t xml:space="preserve"> up to create corrected technical position.</w:t>
      </w:r>
    </w:p>
    <w:p w14:paraId="25325BAF" w14:textId="77777777" w:rsidR="00B932DD" w:rsidRDefault="00000000">
      <w:pPr>
        <w:pStyle w:val="Heading3"/>
        <w:spacing w:after="115" w:line="259" w:lineRule="auto"/>
        <w:ind w:left="399"/>
      </w:pPr>
      <w:r>
        <w:rPr>
          <w:sz w:val="24"/>
        </w:rPr>
        <w:t>Revision 5</w:t>
      </w:r>
    </w:p>
    <w:p w14:paraId="17F4215E" w14:textId="77777777" w:rsidR="00B932DD" w:rsidRDefault="00000000">
      <w:pPr>
        <w:pStyle w:val="Heading4"/>
      </w:pPr>
      <w:r>
        <w:t>Date</w:t>
      </w:r>
    </w:p>
    <w:p w14:paraId="0BB0CFFE" w14:textId="77777777" w:rsidR="00B932DD" w:rsidRDefault="00000000">
      <w:pPr>
        <w:spacing w:after="172"/>
        <w:ind w:left="1134" w:right="9"/>
      </w:pPr>
      <w:r>
        <w:t xml:space="preserve">March 23, 2020 </w:t>
      </w:r>
    </w:p>
    <w:p w14:paraId="192809A2" w14:textId="77777777" w:rsidR="00B932DD" w:rsidRDefault="00000000">
      <w:pPr>
        <w:spacing w:after="67" w:line="314" w:lineRule="auto"/>
        <w:ind w:left="1124" w:right="5620" w:hanging="432"/>
        <w:jc w:val="left"/>
      </w:pPr>
      <w:r>
        <w:rPr>
          <w:b/>
        </w:rPr>
        <w:t xml:space="preserve">SCRs Incorporated and other changes </w:t>
      </w:r>
      <w:r>
        <w:t xml:space="preserve">None. </w:t>
      </w:r>
    </w:p>
    <w:p w14:paraId="300654D5" w14:textId="77777777" w:rsidR="00B932DD" w:rsidRDefault="00000000">
      <w:pPr>
        <w:pStyle w:val="Heading4"/>
      </w:pPr>
      <w:r>
        <w:t>Comments</w:t>
      </w:r>
    </w:p>
    <w:p w14:paraId="7DF14611" w14:textId="77777777" w:rsidR="00B932DD" w:rsidRDefault="00000000">
      <w:pPr>
        <w:spacing w:after="168" w:line="265" w:lineRule="auto"/>
        <w:ind w:left="502" w:right="175"/>
        <w:jc w:val="center"/>
      </w:pPr>
      <w:r>
        <w:t>Revision number updated to keep all books in sync after a minor update to the architecture book.</w:t>
      </w:r>
    </w:p>
    <w:p w14:paraId="2C1A0073" w14:textId="77777777" w:rsidR="00B932DD" w:rsidRDefault="00000000">
      <w:pPr>
        <w:ind w:left="414" w:right="9"/>
      </w:pPr>
      <w:r>
        <w:lastRenderedPageBreak/>
        <w:t>Suggestion for changes or modifications to this document should be sent to the SNIA Storage Management</w:t>
      </w:r>
    </w:p>
    <w:p w14:paraId="7C90026E" w14:textId="77777777" w:rsidR="00B932DD" w:rsidRDefault="00000000">
      <w:pPr>
        <w:ind w:left="414" w:right="9"/>
      </w:pPr>
      <w:r>
        <w:t>Initiative Technical Work Group (SMI TWG) at http://www.snia.org/feedback/</w:t>
      </w:r>
    </w:p>
    <w:p w14:paraId="3BBA412E" w14:textId="77777777" w:rsidR="00B932DD" w:rsidRDefault="00B932DD">
      <w:pPr>
        <w:sectPr w:rsidR="00B932DD">
          <w:headerReference w:type="even" r:id="rId8"/>
          <w:headerReference w:type="default" r:id="rId9"/>
          <w:footerReference w:type="even" r:id="rId10"/>
          <w:footerReference w:type="default" r:id="rId11"/>
          <w:headerReference w:type="first" r:id="rId12"/>
          <w:footerReference w:type="first" r:id="rId13"/>
          <w:pgSz w:w="12240" w:h="15840"/>
          <w:pgMar w:top="673" w:right="1078" w:bottom="498" w:left="676" w:header="720" w:footer="720" w:gutter="0"/>
          <w:cols w:space="720"/>
        </w:sectPr>
      </w:pPr>
    </w:p>
    <w:p w14:paraId="73634811" w14:textId="77777777" w:rsidR="00B932DD" w:rsidRDefault="00000000">
      <w:pPr>
        <w:spacing w:after="571" w:line="259" w:lineRule="auto"/>
        <w:ind w:left="404" w:right="0" w:firstLine="0"/>
        <w:jc w:val="left"/>
      </w:pPr>
      <w:r>
        <w:lastRenderedPageBreak/>
        <w:t xml:space="preserve">    </w:t>
      </w:r>
    </w:p>
    <w:p w14:paraId="42D0A385" w14:textId="77777777" w:rsidR="00B932DD" w:rsidRDefault="00000000">
      <w:pPr>
        <w:numPr>
          <w:ilvl w:val="0"/>
          <w:numId w:val="6"/>
        </w:numPr>
        <w:spacing w:after="51" w:line="259" w:lineRule="auto"/>
        <w:ind w:left="4659" w:right="5" w:hanging="4570"/>
        <w:jc w:val="left"/>
      </w:pPr>
      <w:r>
        <w:rPr>
          <w:b/>
          <w:sz w:val="28"/>
        </w:rPr>
        <w:t>I</w:t>
      </w:r>
      <w:r>
        <w:rPr>
          <w:b/>
          <w:sz w:val="22"/>
        </w:rPr>
        <w:t>NTENDED</w:t>
      </w:r>
      <w:r>
        <w:rPr>
          <w:b/>
          <w:sz w:val="28"/>
        </w:rPr>
        <w:t xml:space="preserve"> A</w:t>
      </w:r>
      <w:r>
        <w:rPr>
          <w:b/>
          <w:sz w:val="22"/>
        </w:rPr>
        <w:t>UDIENCE</w:t>
      </w:r>
    </w:p>
    <w:p w14:paraId="591DFC28" w14:textId="77777777" w:rsidR="00B932DD" w:rsidRDefault="00000000">
      <w:pPr>
        <w:numPr>
          <w:ilvl w:val="0"/>
          <w:numId w:val="6"/>
        </w:numPr>
        <w:spacing w:after="270"/>
        <w:ind w:left="4659" w:right="5" w:hanging="4570"/>
        <w:jc w:val="left"/>
      </w:pPr>
      <w:r>
        <w:t xml:space="preserve">This document is intended for use by individuals and companies engaged in developing, deploying, and </w:t>
      </w:r>
      <w:r>
        <w:rPr>
          <w:color w:val="FFFFFF"/>
          <w:sz w:val="16"/>
        </w:rPr>
        <w:t xml:space="preserve">3 </w:t>
      </w:r>
      <w:r>
        <w:t xml:space="preserve">promoting interoperable multi-vendor SANs through the Storage Networking Industry Association (SNIA) </w:t>
      </w:r>
      <w:r>
        <w:rPr>
          <w:color w:val="FFFFFF"/>
          <w:sz w:val="16"/>
        </w:rPr>
        <w:t xml:space="preserve">4 </w:t>
      </w:r>
      <w:r>
        <w:t>organization.</w:t>
      </w:r>
    </w:p>
    <w:p w14:paraId="6E5F7860" w14:textId="77777777" w:rsidR="00B932DD" w:rsidRDefault="00000000">
      <w:pPr>
        <w:numPr>
          <w:ilvl w:val="0"/>
          <w:numId w:val="7"/>
        </w:numPr>
        <w:spacing w:after="50" w:line="259" w:lineRule="auto"/>
        <w:ind w:right="5" w:hanging="3839"/>
        <w:jc w:val="left"/>
      </w:pPr>
      <w:r>
        <w:rPr>
          <w:b/>
          <w:sz w:val="28"/>
        </w:rPr>
        <w:t>C</w:t>
      </w:r>
      <w:r>
        <w:rPr>
          <w:b/>
          <w:sz w:val="22"/>
        </w:rPr>
        <w:t>HANGES</w:t>
      </w:r>
      <w:r>
        <w:rPr>
          <w:b/>
          <w:sz w:val="28"/>
        </w:rPr>
        <w:t xml:space="preserve"> </w:t>
      </w:r>
      <w:r>
        <w:rPr>
          <w:b/>
          <w:sz w:val="22"/>
        </w:rPr>
        <w:t>TO</w:t>
      </w:r>
      <w:r>
        <w:rPr>
          <w:b/>
          <w:sz w:val="28"/>
        </w:rPr>
        <w:t xml:space="preserve"> </w:t>
      </w:r>
      <w:r>
        <w:rPr>
          <w:b/>
          <w:sz w:val="22"/>
        </w:rPr>
        <w:t>THE</w:t>
      </w:r>
      <w:r>
        <w:rPr>
          <w:b/>
          <w:sz w:val="28"/>
        </w:rPr>
        <w:t xml:space="preserve"> S</w:t>
      </w:r>
      <w:r>
        <w:rPr>
          <w:b/>
          <w:sz w:val="22"/>
        </w:rPr>
        <w:t>PECIFICATION</w:t>
      </w:r>
    </w:p>
    <w:p w14:paraId="5F99DFA7" w14:textId="77777777" w:rsidR="00B932DD" w:rsidRDefault="00000000">
      <w:pPr>
        <w:numPr>
          <w:ilvl w:val="0"/>
          <w:numId w:val="7"/>
        </w:numPr>
        <w:ind w:right="5" w:hanging="3839"/>
        <w:jc w:val="left"/>
      </w:pPr>
      <w:r>
        <w:t xml:space="preserve">Each publication of this specification is uniquely identified by a three-level identifier, comprised of a </w:t>
      </w:r>
      <w:proofErr w:type="gramStart"/>
      <w:r>
        <w:rPr>
          <w:color w:val="FFFFFF"/>
          <w:sz w:val="16"/>
        </w:rPr>
        <w:t xml:space="preserve">7 </w:t>
      </w:r>
      <w:r>
        <w:t>version</w:t>
      </w:r>
      <w:proofErr w:type="gramEnd"/>
      <w:r>
        <w:t xml:space="preserve"> number, a release number and an update number. The current identifier for this specification is </w:t>
      </w:r>
      <w:r>
        <w:rPr>
          <w:color w:val="FFFFFF"/>
          <w:sz w:val="16"/>
        </w:rPr>
        <w:t xml:space="preserve">8 </w:t>
      </w:r>
      <w:r>
        <w:t xml:space="preserve">version 1.8.0. Future publications of this specification are subject to specific constraints on the scope of </w:t>
      </w:r>
      <w:r>
        <w:rPr>
          <w:color w:val="FFFFFF"/>
          <w:sz w:val="16"/>
        </w:rPr>
        <w:t xml:space="preserve">9 </w:t>
      </w:r>
      <w:r>
        <w:t>change that is permissible from one publication to the next and the degree of interoperability and</w:t>
      </w:r>
    </w:p>
    <w:p w14:paraId="2D25EF59" w14:textId="77777777" w:rsidR="00B932DD" w:rsidRDefault="00000000">
      <w:pPr>
        <w:ind w:left="393" w:right="9" w:hanging="404"/>
      </w:pPr>
      <w:r>
        <w:rPr>
          <w:color w:val="FFFFFF"/>
          <w:sz w:val="16"/>
        </w:rPr>
        <w:t xml:space="preserve">10 </w:t>
      </w:r>
      <w:r>
        <w:t>backward compatibility that should be assumed between products designed to different publications of this standard. The SNIA has defined three levels of change to a specification:</w:t>
      </w:r>
    </w:p>
    <w:p w14:paraId="235BEF78" w14:textId="77777777" w:rsidR="00B932DD" w:rsidRDefault="00B932DD">
      <w:pPr>
        <w:sectPr w:rsidR="00B932DD">
          <w:headerReference w:type="even" r:id="rId14"/>
          <w:headerReference w:type="default" r:id="rId15"/>
          <w:footerReference w:type="even" r:id="rId16"/>
          <w:footerReference w:type="default" r:id="rId17"/>
          <w:headerReference w:type="first" r:id="rId18"/>
          <w:footerReference w:type="first" r:id="rId19"/>
          <w:pgSz w:w="12240" w:h="15840"/>
          <w:pgMar w:top="673" w:right="1089" w:bottom="1132" w:left="676" w:header="720" w:footer="498" w:gutter="0"/>
          <w:cols w:space="720"/>
        </w:sectPr>
      </w:pPr>
    </w:p>
    <w:p w14:paraId="18FE82AC" w14:textId="77777777" w:rsidR="00B932DD" w:rsidRDefault="00000000">
      <w:pPr>
        <w:spacing w:after="42" w:line="265" w:lineRule="auto"/>
        <w:ind w:left="-5" w:right="0"/>
        <w:jc w:val="left"/>
      </w:pPr>
      <w:r>
        <w:rPr>
          <w:color w:val="FFFFFF"/>
          <w:sz w:val="16"/>
        </w:rPr>
        <w:t>11</w:t>
      </w:r>
    </w:p>
    <w:p w14:paraId="76E7BD2C" w14:textId="77777777" w:rsidR="00B932DD" w:rsidRDefault="00000000">
      <w:pPr>
        <w:ind w:left="-11" w:right="9" w:firstLine="404"/>
      </w:pPr>
      <w:r>
        <w:rPr>
          <w:rFonts w:ascii="Courier New" w:eastAsia="Courier New" w:hAnsi="Courier New" w:cs="Courier New"/>
        </w:rPr>
        <w:t xml:space="preserve">• </w:t>
      </w:r>
      <w:r>
        <w:t xml:space="preserve">Major Revision: A major revision of the specification represents a substantial change to the underlying scope </w:t>
      </w:r>
      <w:r>
        <w:rPr>
          <w:color w:val="FFFFFF"/>
          <w:sz w:val="16"/>
        </w:rPr>
        <w:t xml:space="preserve">12 </w:t>
      </w:r>
      <w:r>
        <w:t>or architecture of the SMI-S API. A major revision results in an increase in the version number of the version</w:t>
      </w:r>
    </w:p>
    <w:p w14:paraId="33514622" w14:textId="77777777" w:rsidR="00B932DD" w:rsidRDefault="00000000">
      <w:pPr>
        <w:spacing w:after="29"/>
        <w:ind w:left="753" w:right="9" w:hanging="764"/>
      </w:pPr>
      <w:r>
        <w:rPr>
          <w:color w:val="FFFFFF"/>
          <w:sz w:val="16"/>
        </w:rPr>
        <w:t xml:space="preserve">13 </w:t>
      </w:r>
      <w:proofErr w:type="gramStart"/>
      <w:r>
        <w:t>identifier</w:t>
      </w:r>
      <w:proofErr w:type="gramEnd"/>
      <w:r>
        <w:t xml:space="preserve"> (e.g., from version 1.x.x to version 2.x.x). There is no assurance of interoperability or backward compatibility between releases with different version numbers.</w:t>
      </w:r>
    </w:p>
    <w:p w14:paraId="4FFC57A6" w14:textId="77777777" w:rsidR="00B932DD" w:rsidRDefault="00000000">
      <w:pPr>
        <w:spacing w:after="98" w:line="265" w:lineRule="auto"/>
        <w:ind w:left="-5" w:right="0"/>
        <w:jc w:val="left"/>
      </w:pPr>
      <w:r>
        <w:rPr>
          <w:color w:val="FFFFFF"/>
          <w:sz w:val="16"/>
        </w:rPr>
        <w:t>14</w:t>
      </w:r>
    </w:p>
    <w:p w14:paraId="1EBB5838" w14:textId="77777777" w:rsidR="00B932DD" w:rsidRDefault="00000000">
      <w:pPr>
        <w:ind w:left="-1" w:right="9"/>
      </w:pPr>
      <w:r>
        <w:rPr>
          <w:color w:val="FFFFFF"/>
          <w:sz w:val="16"/>
        </w:rPr>
        <w:t xml:space="preserve">15 </w:t>
      </w:r>
      <w:r>
        <w:rPr>
          <w:rFonts w:ascii="Courier New" w:eastAsia="Courier New" w:hAnsi="Courier New" w:cs="Courier New"/>
        </w:rPr>
        <w:t xml:space="preserve">• </w:t>
      </w:r>
      <w:r>
        <w:t xml:space="preserve">Minor Revision: A minor revision of the specification represents a technical change to existing content or </w:t>
      </w:r>
      <w:proofErr w:type="gramStart"/>
      <w:r>
        <w:t>an</w:t>
      </w:r>
      <w:proofErr w:type="gramEnd"/>
      <w:r>
        <w:t xml:space="preserve"> </w:t>
      </w:r>
      <w:r>
        <w:rPr>
          <w:color w:val="FFFFFF"/>
          <w:sz w:val="16"/>
        </w:rPr>
        <w:t xml:space="preserve">16 </w:t>
      </w:r>
      <w:r>
        <w:t>adjustment to the scope of the SMI-S API. A minor revision results in an increase in the release number of</w:t>
      </w:r>
    </w:p>
    <w:p w14:paraId="143418D0" w14:textId="77777777" w:rsidR="00B932DD" w:rsidRDefault="00000000">
      <w:pPr>
        <w:spacing w:after="29"/>
        <w:ind w:left="753" w:right="9" w:hanging="764"/>
      </w:pPr>
      <w:r>
        <w:rPr>
          <w:color w:val="FFFFFF"/>
          <w:sz w:val="16"/>
        </w:rPr>
        <w:t xml:space="preserve">17 </w:t>
      </w:r>
      <w:r>
        <w:t xml:space="preserve">the specification’s </w:t>
      </w:r>
      <w:proofErr w:type="gramStart"/>
      <w:r>
        <w:t>identifier</w:t>
      </w:r>
      <w:proofErr w:type="gramEnd"/>
      <w:r>
        <w:t xml:space="preserve"> (e.g., from x.1.x to x.2.x). Minor revisions with the same version number preserve interoperability and backward compatibility.</w:t>
      </w:r>
    </w:p>
    <w:p w14:paraId="2DA8AD71" w14:textId="77777777" w:rsidR="00B932DD" w:rsidRDefault="00000000">
      <w:pPr>
        <w:spacing w:after="42" w:line="265" w:lineRule="auto"/>
        <w:ind w:left="-5" w:right="0"/>
        <w:jc w:val="left"/>
      </w:pPr>
      <w:r>
        <w:rPr>
          <w:color w:val="FFFFFF"/>
          <w:sz w:val="16"/>
        </w:rPr>
        <w:t>18</w:t>
      </w:r>
    </w:p>
    <w:p w14:paraId="3B12A5A3" w14:textId="77777777" w:rsidR="00B932DD" w:rsidRDefault="00000000">
      <w:pPr>
        <w:spacing w:after="55"/>
        <w:ind w:left="-11" w:right="9" w:firstLine="404"/>
      </w:pPr>
      <w:r>
        <w:rPr>
          <w:rFonts w:ascii="Courier New" w:eastAsia="Courier New" w:hAnsi="Courier New" w:cs="Courier New"/>
        </w:rPr>
        <w:t xml:space="preserve">• </w:t>
      </w:r>
      <w:r>
        <w:t xml:space="preserve">Update: An update to the specification is limited to minor corrections or clarifications of existing specification </w:t>
      </w:r>
      <w:r>
        <w:rPr>
          <w:color w:val="FFFFFF"/>
          <w:sz w:val="16"/>
        </w:rPr>
        <w:t xml:space="preserve">19 </w:t>
      </w:r>
      <w:r>
        <w:t>content. An update will result in an increase in the third component of the release identifier (e.g., from x.x.1 to</w:t>
      </w:r>
    </w:p>
    <w:p w14:paraId="55693308" w14:textId="77777777" w:rsidR="00B932DD" w:rsidRDefault="00000000">
      <w:pPr>
        <w:spacing w:line="311" w:lineRule="auto"/>
        <w:ind w:left="-1" w:right="9"/>
      </w:pPr>
      <w:r>
        <w:rPr>
          <w:color w:val="FFFFFF"/>
          <w:sz w:val="16"/>
        </w:rPr>
        <w:t>20</w:t>
      </w:r>
      <w:r>
        <w:rPr>
          <w:color w:val="FFFFFF"/>
          <w:sz w:val="16"/>
        </w:rPr>
        <w:tab/>
      </w:r>
      <w:r>
        <w:t xml:space="preserve">x.x.2). Updates with the same version and minor release levels preserve interoperability and backward </w:t>
      </w:r>
      <w:r>
        <w:rPr>
          <w:color w:val="FFFFFF"/>
          <w:sz w:val="16"/>
        </w:rPr>
        <w:t>21</w:t>
      </w:r>
      <w:r>
        <w:rPr>
          <w:color w:val="FFFFFF"/>
          <w:sz w:val="16"/>
        </w:rPr>
        <w:tab/>
      </w:r>
      <w:proofErr w:type="gramStart"/>
      <w:r>
        <w:t>compatibility</w:t>
      </w:r>
      <w:proofErr w:type="gramEnd"/>
      <w:r>
        <w:t>.</w:t>
      </w:r>
    </w:p>
    <w:p w14:paraId="3FD7AB6C" w14:textId="77777777" w:rsidR="00B932DD" w:rsidRDefault="00000000">
      <w:pPr>
        <w:spacing w:after="144" w:line="265" w:lineRule="auto"/>
        <w:ind w:left="-5" w:right="0"/>
        <w:jc w:val="left"/>
      </w:pPr>
      <w:r>
        <w:rPr>
          <w:color w:val="FFFFFF"/>
          <w:sz w:val="16"/>
        </w:rPr>
        <w:t>22</w:t>
      </w:r>
    </w:p>
    <w:p w14:paraId="4FD82F31" w14:textId="77777777" w:rsidR="00B932DD" w:rsidRDefault="00000000">
      <w:pPr>
        <w:tabs>
          <w:tab w:val="center" w:pos="5876"/>
        </w:tabs>
        <w:spacing w:after="0" w:line="259" w:lineRule="auto"/>
        <w:ind w:left="0" w:right="0" w:firstLine="0"/>
        <w:jc w:val="left"/>
      </w:pPr>
      <w:r>
        <w:rPr>
          <w:color w:val="FFFFFF"/>
          <w:sz w:val="16"/>
        </w:rPr>
        <w:t>23</w:t>
      </w:r>
      <w:r>
        <w:rPr>
          <w:color w:val="FFFFFF"/>
          <w:sz w:val="16"/>
        </w:rPr>
        <w:tab/>
      </w:r>
      <w:r>
        <w:rPr>
          <w:b/>
          <w:sz w:val="28"/>
        </w:rPr>
        <w:t>T</w:t>
      </w:r>
      <w:r>
        <w:rPr>
          <w:b/>
          <w:sz w:val="22"/>
        </w:rPr>
        <w:t>YPOGRAPHICAL</w:t>
      </w:r>
      <w:r>
        <w:rPr>
          <w:b/>
          <w:sz w:val="28"/>
        </w:rPr>
        <w:t xml:space="preserve"> C</w:t>
      </w:r>
      <w:r>
        <w:rPr>
          <w:b/>
          <w:sz w:val="22"/>
        </w:rPr>
        <w:t>ONVENTIONS</w:t>
      </w:r>
    </w:p>
    <w:p w14:paraId="3397464A" w14:textId="77777777" w:rsidR="00B932DD" w:rsidRDefault="00000000">
      <w:pPr>
        <w:spacing w:after="42" w:line="265" w:lineRule="auto"/>
        <w:ind w:left="-5" w:right="0"/>
        <w:jc w:val="left"/>
      </w:pPr>
      <w:r>
        <w:rPr>
          <w:color w:val="FFFFFF"/>
          <w:sz w:val="16"/>
        </w:rPr>
        <w:t>24</w:t>
      </w:r>
    </w:p>
    <w:p w14:paraId="4D705668" w14:textId="77777777" w:rsidR="00B932DD" w:rsidRDefault="00B932DD">
      <w:pPr>
        <w:sectPr w:rsidR="00B932DD">
          <w:type w:val="continuous"/>
          <w:pgSz w:w="12240" w:h="15840"/>
          <w:pgMar w:top="673" w:right="1081" w:bottom="1132" w:left="676" w:header="720" w:footer="720" w:gutter="0"/>
          <w:cols w:space="720"/>
        </w:sectPr>
      </w:pPr>
    </w:p>
    <w:p w14:paraId="69AF9F3B" w14:textId="77777777" w:rsidR="00B932DD" w:rsidRDefault="00000000">
      <w:pPr>
        <w:pStyle w:val="Heading3"/>
        <w:spacing w:after="30"/>
        <w:ind w:left="89" w:right="8444" w:firstLine="404"/>
      </w:pPr>
      <w:r>
        <w:t xml:space="preserve">Maturity Level </w:t>
      </w:r>
      <w:r>
        <w:rPr>
          <w:b w:val="0"/>
          <w:color w:val="FFFFFF"/>
          <w:sz w:val="16"/>
        </w:rPr>
        <w:t>25</w:t>
      </w:r>
    </w:p>
    <w:p w14:paraId="117C9744" w14:textId="77777777" w:rsidR="00B932DD" w:rsidRDefault="00000000">
      <w:pPr>
        <w:ind w:left="99" w:right="9"/>
      </w:pPr>
      <w:r>
        <w:rPr>
          <w:color w:val="FFFFFF"/>
          <w:sz w:val="25"/>
          <w:vertAlign w:val="subscript"/>
        </w:rPr>
        <w:t xml:space="preserve">26 </w:t>
      </w:r>
      <w:r>
        <w:t xml:space="preserve">In addition to informative and normative content, this specification includes guidance about the maturity </w:t>
      </w:r>
      <w:r>
        <w:rPr>
          <w:color w:val="FFFFFF"/>
          <w:sz w:val="25"/>
          <w:vertAlign w:val="subscript"/>
        </w:rPr>
        <w:t xml:space="preserve">27 </w:t>
      </w:r>
      <w:r>
        <w:t>of emerging material that has completed a rigorous design review but has limited implementation in</w:t>
      </w:r>
    </w:p>
    <w:p w14:paraId="73C3D6B4" w14:textId="77777777" w:rsidR="00B932DD" w:rsidRDefault="00000000">
      <w:pPr>
        <w:ind w:left="99" w:right="9"/>
      </w:pPr>
      <w:r>
        <w:rPr>
          <w:color w:val="FFFFFF"/>
          <w:sz w:val="25"/>
          <w:vertAlign w:val="subscript"/>
        </w:rPr>
        <w:t xml:space="preserve">28 </w:t>
      </w:r>
      <w:r>
        <w:t xml:space="preserve">commercial products. This material is clearly delineated as described in the following sections. The typographical convention is intended to provide a sense of the maturity of the affected material, without </w:t>
      </w:r>
      <w:r>
        <w:rPr>
          <w:color w:val="FFFFFF"/>
          <w:sz w:val="16"/>
        </w:rPr>
        <w:t xml:space="preserve">29 </w:t>
      </w:r>
      <w:r>
        <w:t xml:space="preserve">altering its normative content. By recognizing the relative maturity of different sections of the standard, </w:t>
      </w:r>
      <w:proofErr w:type="gramStart"/>
      <w:r>
        <w:t>an</w:t>
      </w:r>
      <w:proofErr w:type="gramEnd"/>
      <w:r>
        <w:t xml:space="preserve"> </w:t>
      </w:r>
      <w:r>
        <w:rPr>
          <w:color w:val="FFFFFF"/>
          <w:sz w:val="16"/>
        </w:rPr>
        <w:t xml:space="preserve">30 </w:t>
      </w:r>
      <w:r>
        <w:t xml:space="preserve">implementer should be able to make more informed decisions about the adoption and deployment of </w:t>
      </w:r>
      <w:r>
        <w:rPr>
          <w:color w:val="FFFFFF"/>
          <w:sz w:val="16"/>
        </w:rPr>
        <w:t xml:space="preserve">31 </w:t>
      </w:r>
      <w:r>
        <w:t>different portions of the standard in a commercial product.</w:t>
      </w:r>
    </w:p>
    <w:p w14:paraId="3B10B0C6" w14:textId="77777777" w:rsidR="00B932DD" w:rsidRDefault="00000000">
      <w:pPr>
        <w:spacing w:after="0" w:line="265" w:lineRule="auto"/>
        <w:ind w:left="99" w:right="0"/>
        <w:jc w:val="left"/>
      </w:pPr>
      <w:r>
        <w:rPr>
          <w:color w:val="FFFFFF"/>
          <w:sz w:val="16"/>
        </w:rPr>
        <w:t>32</w:t>
      </w:r>
    </w:p>
    <w:p w14:paraId="0A5A7FAA" w14:textId="77777777" w:rsidR="00B932DD" w:rsidRDefault="00000000">
      <w:pPr>
        <w:ind w:left="89" w:right="9" w:firstLine="404"/>
      </w:pPr>
      <w:r>
        <w:t xml:space="preserve">This specification has been structured to convey both the formal requirements and assumptions of the </w:t>
      </w:r>
      <w:r>
        <w:rPr>
          <w:color w:val="FFFFFF"/>
          <w:sz w:val="16"/>
        </w:rPr>
        <w:t xml:space="preserve">33 </w:t>
      </w:r>
      <w:r>
        <w:t xml:space="preserve">SMI-S API and its emerging implementation and deployment lifecycle. Over time, the intent is that all </w:t>
      </w:r>
      <w:r>
        <w:rPr>
          <w:color w:val="FFFFFF"/>
          <w:sz w:val="16"/>
        </w:rPr>
        <w:t xml:space="preserve">34 </w:t>
      </w:r>
      <w:proofErr w:type="gramStart"/>
      <w:r>
        <w:t>content</w:t>
      </w:r>
      <w:proofErr w:type="gramEnd"/>
      <w:r>
        <w:t xml:space="preserve"> in the specification will represent a mature and stable design, be verified by extensive </w:t>
      </w:r>
      <w:r>
        <w:rPr>
          <w:color w:val="FFFFFF"/>
          <w:sz w:val="16"/>
        </w:rPr>
        <w:t xml:space="preserve">35 </w:t>
      </w:r>
      <w:r>
        <w:t>implementation experience, assure consistent support for backward compatibility, and rely solely on</w:t>
      </w:r>
    </w:p>
    <w:p w14:paraId="4CE0472B" w14:textId="77777777" w:rsidR="00B932DD" w:rsidRDefault="00000000">
      <w:pPr>
        <w:spacing w:after="178"/>
        <w:ind w:left="99" w:right="9"/>
      </w:pPr>
      <w:r>
        <w:rPr>
          <w:color w:val="FFFFFF"/>
          <w:sz w:val="16"/>
        </w:rPr>
        <w:lastRenderedPageBreak/>
        <w:t xml:space="preserve">36 </w:t>
      </w:r>
      <w:r>
        <w:t xml:space="preserve">content material that has reached a similar level of maturity. Unless explicitly labeled with one of the subordinate maturity levels defined for this specification, content is assumed to satisfy these </w:t>
      </w:r>
      <w:r>
        <w:rPr>
          <w:color w:val="FFFFFF"/>
          <w:sz w:val="16"/>
        </w:rPr>
        <w:t xml:space="preserve">37 </w:t>
      </w:r>
      <w:r>
        <w:t>requirements and is referred to as “Finalized”. Since much of the evolving specification</w:t>
      </w:r>
    </w:p>
    <w:p w14:paraId="53170F1E" w14:textId="77777777" w:rsidR="00B932DD" w:rsidRDefault="00000000">
      <w:pPr>
        <w:spacing w:after="26" w:line="329" w:lineRule="auto"/>
        <w:ind w:left="99" w:right="9"/>
      </w:pPr>
      <w:r>
        <w:rPr>
          <w:color w:val="FFFFFF"/>
          <w:sz w:val="16"/>
        </w:rPr>
        <w:t xml:space="preserve">38 </w:t>
      </w:r>
      <w:proofErr w:type="gramStart"/>
      <w:r>
        <w:t>content</w:t>
      </w:r>
      <w:proofErr w:type="gramEnd"/>
      <w:r>
        <w:t xml:space="preserve"> in any given release will not have matured to that level, this specification defines three </w:t>
      </w:r>
      <w:r>
        <w:rPr>
          <w:color w:val="FFFFFF"/>
          <w:sz w:val="16"/>
        </w:rPr>
        <w:t xml:space="preserve">39 </w:t>
      </w:r>
      <w:r>
        <w:t xml:space="preserve">subordinate levels of implementation maturity that identify important aspects of the content’s increasing </w:t>
      </w:r>
      <w:r>
        <w:rPr>
          <w:color w:val="FFFFFF"/>
          <w:sz w:val="16"/>
        </w:rPr>
        <w:t xml:space="preserve">40 </w:t>
      </w:r>
      <w:r>
        <w:t xml:space="preserve">maturity and stability. Each subordinate maturity level is defined by its level of implementation </w:t>
      </w:r>
      <w:r>
        <w:rPr>
          <w:color w:val="FFFFFF"/>
          <w:sz w:val="16"/>
        </w:rPr>
        <w:t xml:space="preserve">41 </w:t>
      </w:r>
      <w:r>
        <w:t xml:space="preserve">experience, its stability and its reliance on other emerging standards. Each subordinate maturity level is </w:t>
      </w:r>
      <w:r>
        <w:rPr>
          <w:color w:val="FFFFFF"/>
          <w:sz w:val="16"/>
        </w:rPr>
        <w:t xml:space="preserve">42 </w:t>
      </w:r>
      <w:r>
        <w:t xml:space="preserve">identified by a unique typographical tagging convention that clearly distinguishes content at one maturity </w:t>
      </w:r>
      <w:r>
        <w:rPr>
          <w:color w:val="FFFFFF"/>
          <w:sz w:val="16"/>
        </w:rPr>
        <w:t xml:space="preserve">43 </w:t>
      </w:r>
      <w:r>
        <w:t>model from content at another level.</w:t>
      </w:r>
    </w:p>
    <w:p w14:paraId="36ABCB37" w14:textId="77777777" w:rsidR="00B932DD" w:rsidRDefault="00000000">
      <w:pPr>
        <w:spacing w:after="42" w:line="265" w:lineRule="auto"/>
        <w:ind w:left="99" w:right="0"/>
        <w:jc w:val="left"/>
      </w:pPr>
      <w:r>
        <w:rPr>
          <w:color w:val="FFFFFF"/>
          <w:sz w:val="16"/>
        </w:rPr>
        <w:t>44</w:t>
      </w:r>
    </w:p>
    <w:p w14:paraId="779FC43C" w14:textId="77777777" w:rsidR="00B932DD" w:rsidRDefault="00000000">
      <w:pPr>
        <w:spacing w:after="42" w:line="265" w:lineRule="auto"/>
        <w:ind w:left="99" w:right="0"/>
        <w:jc w:val="left"/>
      </w:pPr>
      <w:r>
        <w:rPr>
          <w:color w:val="FFFFFF"/>
          <w:sz w:val="16"/>
        </w:rPr>
        <w:t>45</w:t>
      </w:r>
    </w:p>
    <w:p w14:paraId="47382809" w14:textId="77777777" w:rsidR="00B932DD" w:rsidRDefault="00000000">
      <w:pPr>
        <w:pStyle w:val="Heading3"/>
        <w:tabs>
          <w:tab w:val="center" w:pos="1928"/>
        </w:tabs>
        <w:ind w:left="0" w:firstLine="0"/>
      </w:pPr>
      <w:r>
        <w:rPr>
          <w:b w:val="0"/>
          <w:color w:val="FFFFFF"/>
          <w:sz w:val="16"/>
        </w:rPr>
        <w:t>46</w:t>
      </w:r>
      <w:r>
        <w:rPr>
          <w:b w:val="0"/>
          <w:color w:val="FFFFFF"/>
          <w:sz w:val="16"/>
        </w:rPr>
        <w:tab/>
      </w:r>
      <w:r>
        <w:t>Experimental Maturity Level</w:t>
      </w:r>
    </w:p>
    <w:p w14:paraId="5064AD05" w14:textId="77777777" w:rsidR="00B932DD" w:rsidRDefault="00000000">
      <w:pPr>
        <w:ind w:left="99" w:right="9"/>
      </w:pPr>
      <w:r>
        <w:rPr>
          <w:color w:val="FFFFFF"/>
          <w:sz w:val="25"/>
          <w:vertAlign w:val="superscript"/>
        </w:rPr>
        <w:t xml:space="preserve">47 </w:t>
      </w:r>
      <w:r>
        <w:t xml:space="preserve">No material is included in this document unless its initial architecture has been completed and reviewed. </w:t>
      </w:r>
      <w:r>
        <w:rPr>
          <w:color w:val="FFFFFF"/>
          <w:sz w:val="25"/>
          <w:vertAlign w:val="superscript"/>
        </w:rPr>
        <w:t xml:space="preserve">48 </w:t>
      </w:r>
      <w:r>
        <w:t xml:space="preserve">Some content included in this document has complete and reviewed design, but lacks implementation </w:t>
      </w:r>
      <w:r>
        <w:rPr>
          <w:color w:val="FFFFFF"/>
          <w:sz w:val="25"/>
          <w:vertAlign w:val="superscript"/>
        </w:rPr>
        <w:t xml:space="preserve">49 </w:t>
      </w:r>
      <w:r>
        <w:t xml:space="preserve">experience and the maturity gained through implementation experience. This content is included in order </w:t>
      </w:r>
      <w:r>
        <w:rPr>
          <w:color w:val="FFFFFF"/>
          <w:sz w:val="25"/>
          <w:vertAlign w:val="superscript"/>
        </w:rPr>
        <w:t xml:space="preserve">50 </w:t>
      </w:r>
      <w:r>
        <w:t xml:space="preserve">to gain wider review and to gain implementation experience. This material is referred to as </w:t>
      </w:r>
      <w:r>
        <w:rPr>
          <w:color w:val="FFFFFF"/>
          <w:sz w:val="25"/>
          <w:vertAlign w:val="superscript"/>
        </w:rPr>
        <w:t xml:space="preserve">51 </w:t>
      </w:r>
      <w:r>
        <w:t>“Experimental”. It is presented here as an aid to implementers who are interested in likely future</w:t>
      </w:r>
    </w:p>
    <w:p w14:paraId="414E8B28" w14:textId="77777777" w:rsidR="00B932DD" w:rsidRDefault="00000000">
      <w:pPr>
        <w:ind w:left="99" w:right="9"/>
      </w:pPr>
      <w:r>
        <w:rPr>
          <w:color w:val="FFFFFF"/>
          <w:sz w:val="25"/>
          <w:vertAlign w:val="superscript"/>
        </w:rPr>
        <w:t xml:space="preserve">52 </w:t>
      </w:r>
      <w:r>
        <w:t xml:space="preserve">developments within the SMI specification. The contents of an Experimental profile may change as implementation experience is gained. There is a high likelihood that the changed content will be included </w:t>
      </w:r>
      <w:r>
        <w:rPr>
          <w:color w:val="FFFFFF"/>
          <w:sz w:val="16"/>
        </w:rPr>
        <w:t xml:space="preserve">53 </w:t>
      </w:r>
      <w:r>
        <w:t>in an upcoming revision of the specification. Experimental material can advance to a higher maturity level</w:t>
      </w:r>
    </w:p>
    <w:p w14:paraId="7D3D5E69" w14:textId="77777777" w:rsidR="00B932DD" w:rsidRDefault="00000000">
      <w:pPr>
        <w:ind w:left="99" w:right="9"/>
      </w:pPr>
      <w:r>
        <w:rPr>
          <w:color w:val="FFFFFF"/>
          <w:sz w:val="16"/>
        </w:rPr>
        <w:t xml:space="preserve">54 </w:t>
      </w:r>
      <w:r>
        <w:t xml:space="preserve">as soon as implementations are available. Figure 1 is a sample of the typographical convention for </w:t>
      </w:r>
      <w:r>
        <w:rPr>
          <w:color w:val="FFFFFF"/>
          <w:sz w:val="16"/>
        </w:rPr>
        <w:t>55</w:t>
      </w:r>
    </w:p>
    <w:p w14:paraId="365BDD07" w14:textId="77777777" w:rsidR="00B932DD" w:rsidRDefault="00000000">
      <w:pPr>
        <w:ind w:left="503" w:right="9"/>
      </w:pPr>
      <w:r>
        <w:t xml:space="preserve">Experimental content. </w:t>
      </w:r>
    </w:p>
    <w:p w14:paraId="7D3B2B2F" w14:textId="77777777" w:rsidR="00B932DD" w:rsidRDefault="00000000">
      <w:pPr>
        <w:spacing w:after="0" w:line="265" w:lineRule="auto"/>
        <w:ind w:left="99" w:right="0"/>
        <w:jc w:val="left"/>
      </w:pPr>
      <w:r>
        <w:rPr>
          <w:color w:val="FFFFFF"/>
          <w:sz w:val="16"/>
        </w:rPr>
        <w:t>56</w:t>
      </w:r>
    </w:p>
    <w:p w14:paraId="61F49B84" w14:textId="77777777" w:rsidR="00B932DD" w:rsidRDefault="00000000">
      <w:pPr>
        <w:spacing w:after="65" w:line="259" w:lineRule="auto"/>
        <w:ind w:left="89" w:right="0" w:firstLine="0"/>
        <w:jc w:val="left"/>
      </w:pPr>
      <w:r>
        <w:rPr>
          <w:rFonts w:ascii="Calibri" w:eastAsia="Calibri" w:hAnsi="Calibri" w:cs="Calibri"/>
          <w:noProof/>
          <w:sz w:val="22"/>
        </w:rPr>
        <mc:AlternateContent>
          <mc:Choice Requires="wpg">
            <w:drawing>
              <wp:inline distT="0" distB="0" distL="0" distR="0" wp14:anchorId="499330AD" wp14:editId="2EBF45F9">
                <wp:extent cx="6241542" cy="1229344"/>
                <wp:effectExtent l="0" t="0" r="0" b="0"/>
                <wp:docPr id="70211" name="Group 70211"/>
                <wp:cNvGraphicFramePr/>
                <a:graphic xmlns:a="http://schemas.openxmlformats.org/drawingml/2006/main">
                  <a:graphicData uri="http://schemas.microsoft.com/office/word/2010/wordprocessingGroup">
                    <wpg:wgp>
                      <wpg:cNvGrpSpPr/>
                      <wpg:grpSpPr>
                        <a:xfrm>
                          <a:off x="0" y="0"/>
                          <a:ext cx="6241542" cy="1229344"/>
                          <a:chOff x="0" y="0"/>
                          <a:chExt cx="6241542" cy="1229344"/>
                        </a:xfrm>
                      </wpg:grpSpPr>
                      <wps:wsp>
                        <wps:cNvPr id="89294" name="Shape 89294"/>
                        <wps:cNvSpPr/>
                        <wps:spPr>
                          <a:xfrm>
                            <a:off x="752094" y="153399"/>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295" name="Shape 89295"/>
                        <wps:cNvSpPr/>
                        <wps:spPr>
                          <a:xfrm>
                            <a:off x="752094" y="191499"/>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Rectangle 379"/>
                        <wps:cNvSpPr/>
                        <wps:spPr>
                          <a:xfrm>
                            <a:off x="752094" y="263128"/>
                            <a:ext cx="1571966" cy="226204"/>
                          </a:xfrm>
                          <a:prstGeom prst="rect">
                            <a:avLst/>
                          </a:prstGeom>
                          <a:ln>
                            <a:noFill/>
                          </a:ln>
                        </wps:spPr>
                        <wps:txbx>
                          <w:txbxContent>
                            <w:p w14:paraId="638E8368" w14:textId="77777777" w:rsidR="00B932DD"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380" name="Rectangle 380"/>
                        <wps:cNvSpPr/>
                        <wps:spPr>
                          <a:xfrm>
                            <a:off x="752094" y="573849"/>
                            <a:ext cx="2896760" cy="187749"/>
                          </a:xfrm>
                          <a:prstGeom prst="rect">
                            <a:avLst/>
                          </a:prstGeom>
                          <a:ln>
                            <a:noFill/>
                          </a:ln>
                        </wps:spPr>
                        <wps:txbx>
                          <w:txbxContent>
                            <w:p w14:paraId="4BBFB13C" w14:textId="77777777" w:rsidR="00B932DD" w:rsidRDefault="00000000">
                              <w:pPr>
                                <w:spacing w:after="160" w:line="259" w:lineRule="auto"/>
                                <w:ind w:left="0" w:right="0" w:firstLine="0"/>
                                <w:jc w:val="left"/>
                              </w:pPr>
                              <w:r>
                                <w:t>Experimental content appears here.</w:t>
                              </w:r>
                            </w:p>
                          </w:txbxContent>
                        </wps:txbx>
                        <wps:bodyPr horzOverflow="overflow" vert="horz" lIns="0" tIns="0" rIns="0" bIns="0" rtlCol="0">
                          <a:noAutofit/>
                        </wps:bodyPr>
                      </wps:wsp>
                      <wps:wsp>
                        <wps:cNvPr id="89296" name="Shape 89296"/>
                        <wps:cNvSpPr/>
                        <wps:spPr>
                          <a:xfrm>
                            <a:off x="752094" y="1029700"/>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297" name="Shape 89297"/>
                        <wps:cNvSpPr/>
                        <wps:spPr>
                          <a:xfrm>
                            <a:off x="752094" y="1067800"/>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Rectangle 385"/>
                        <wps:cNvSpPr/>
                        <wps:spPr>
                          <a:xfrm>
                            <a:off x="752094" y="834627"/>
                            <a:ext cx="1571966" cy="226205"/>
                          </a:xfrm>
                          <a:prstGeom prst="rect">
                            <a:avLst/>
                          </a:prstGeom>
                          <a:ln>
                            <a:noFill/>
                          </a:ln>
                        </wps:spPr>
                        <wps:txbx>
                          <w:txbxContent>
                            <w:p w14:paraId="3F1EC806" w14:textId="77777777" w:rsidR="00B932DD"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89298" name="Shape 89298"/>
                        <wps:cNvSpPr/>
                        <wps:spPr>
                          <a:xfrm>
                            <a:off x="672846" y="73390"/>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299" name="Shape 89299"/>
                        <wps:cNvSpPr/>
                        <wps:spPr>
                          <a:xfrm>
                            <a:off x="6235446" y="73390"/>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00" name="Shape 89300"/>
                        <wps:cNvSpPr/>
                        <wps:spPr>
                          <a:xfrm>
                            <a:off x="672846" y="6729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01" name="Shape 89301"/>
                        <wps:cNvSpPr/>
                        <wps:spPr>
                          <a:xfrm>
                            <a:off x="672846" y="1223248"/>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 name="Rectangle 418"/>
                        <wps:cNvSpPr/>
                        <wps:spPr>
                          <a:xfrm>
                            <a:off x="0" y="0"/>
                            <a:ext cx="149934" cy="150426"/>
                          </a:xfrm>
                          <a:prstGeom prst="rect">
                            <a:avLst/>
                          </a:prstGeom>
                          <a:ln>
                            <a:noFill/>
                          </a:ln>
                        </wps:spPr>
                        <wps:txbx>
                          <w:txbxContent>
                            <w:p w14:paraId="7A2B9BD0" w14:textId="77777777" w:rsidR="00B932DD" w:rsidRDefault="00000000">
                              <w:pPr>
                                <w:spacing w:after="160" w:line="259" w:lineRule="auto"/>
                                <w:ind w:left="0" w:right="0" w:firstLine="0"/>
                                <w:jc w:val="left"/>
                              </w:pPr>
                              <w:r>
                                <w:rPr>
                                  <w:color w:val="FFFFFF"/>
                                  <w:sz w:val="16"/>
                                </w:rPr>
                                <w:t>57</w:t>
                              </w:r>
                            </w:p>
                          </w:txbxContent>
                        </wps:txbx>
                        <wps:bodyPr horzOverflow="overflow" vert="horz" lIns="0" tIns="0" rIns="0" bIns="0" rtlCol="0">
                          <a:noAutofit/>
                        </wps:bodyPr>
                      </wps:wsp>
                      <wps:wsp>
                        <wps:cNvPr id="419" name="Rectangle 419"/>
                        <wps:cNvSpPr/>
                        <wps:spPr>
                          <a:xfrm>
                            <a:off x="0" y="152404"/>
                            <a:ext cx="149934" cy="150426"/>
                          </a:xfrm>
                          <a:prstGeom prst="rect">
                            <a:avLst/>
                          </a:prstGeom>
                          <a:ln>
                            <a:noFill/>
                          </a:ln>
                        </wps:spPr>
                        <wps:txbx>
                          <w:txbxContent>
                            <w:p w14:paraId="4AD0881F" w14:textId="77777777" w:rsidR="00B932DD" w:rsidRDefault="00000000">
                              <w:pPr>
                                <w:spacing w:after="160" w:line="259" w:lineRule="auto"/>
                                <w:ind w:left="0" w:right="0" w:firstLine="0"/>
                                <w:jc w:val="left"/>
                              </w:pPr>
                              <w:r>
                                <w:rPr>
                                  <w:color w:val="FFFFFF"/>
                                  <w:sz w:val="16"/>
                                </w:rPr>
                                <w:t>58</w:t>
                              </w:r>
                            </w:p>
                          </w:txbxContent>
                        </wps:txbx>
                        <wps:bodyPr horzOverflow="overflow" vert="horz" lIns="0" tIns="0" rIns="0" bIns="0" rtlCol="0">
                          <a:noAutofit/>
                        </wps:bodyPr>
                      </wps:wsp>
                      <wps:wsp>
                        <wps:cNvPr id="420" name="Rectangle 420"/>
                        <wps:cNvSpPr/>
                        <wps:spPr>
                          <a:xfrm>
                            <a:off x="0" y="419106"/>
                            <a:ext cx="149934" cy="150426"/>
                          </a:xfrm>
                          <a:prstGeom prst="rect">
                            <a:avLst/>
                          </a:prstGeom>
                          <a:ln>
                            <a:noFill/>
                          </a:ln>
                        </wps:spPr>
                        <wps:txbx>
                          <w:txbxContent>
                            <w:p w14:paraId="361A8314" w14:textId="77777777" w:rsidR="00B932DD" w:rsidRDefault="00000000">
                              <w:pPr>
                                <w:spacing w:after="160" w:line="259" w:lineRule="auto"/>
                                <w:ind w:left="0" w:right="0" w:firstLine="0"/>
                                <w:jc w:val="left"/>
                              </w:pPr>
                              <w:r>
                                <w:rPr>
                                  <w:color w:val="FFFFFF"/>
                                  <w:sz w:val="16"/>
                                </w:rPr>
                                <w:t>59</w:t>
                              </w:r>
                            </w:p>
                          </w:txbxContent>
                        </wps:txbx>
                        <wps:bodyPr horzOverflow="overflow" vert="horz" lIns="0" tIns="0" rIns="0" bIns="0" rtlCol="0">
                          <a:noAutofit/>
                        </wps:bodyPr>
                      </wps:wsp>
                      <wps:wsp>
                        <wps:cNvPr id="421" name="Rectangle 421"/>
                        <wps:cNvSpPr/>
                        <wps:spPr>
                          <a:xfrm>
                            <a:off x="0" y="622558"/>
                            <a:ext cx="149934" cy="150426"/>
                          </a:xfrm>
                          <a:prstGeom prst="rect">
                            <a:avLst/>
                          </a:prstGeom>
                          <a:ln>
                            <a:noFill/>
                          </a:ln>
                        </wps:spPr>
                        <wps:txbx>
                          <w:txbxContent>
                            <w:p w14:paraId="15C13FC6" w14:textId="77777777" w:rsidR="00B932DD" w:rsidRDefault="00000000">
                              <w:pPr>
                                <w:spacing w:after="160" w:line="259" w:lineRule="auto"/>
                                <w:ind w:left="0" w:right="0" w:firstLine="0"/>
                                <w:jc w:val="left"/>
                              </w:pPr>
                              <w:r>
                                <w:rPr>
                                  <w:color w:val="FFFFFF"/>
                                  <w:sz w:val="16"/>
                                </w:rPr>
                                <w:t>60</w:t>
                              </w:r>
                            </w:p>
                          </w:txbxContent>
                        </wps:txbx>
                        <wps:bodyPr horzOverflow="overflow" vert="horz" lIns="0" tIns="0" rIns="0" bIns="0" rtlCol="0">
                          <a:noAutofit/>
                        </wps:bodyPr>
                      </wps:wsp>
                      <wps:wsp>
                        <wps:cNvPr id="422" name="Rectangle 422"/>
                        <wps:cNvSpPr/>
                        <wps:spPr>
                          <a:xfrm>
                            <a:off x="0" y="774963"/>
                            <a:ext cx="149934" cy="150426"/>
                          </a:xfrm>
                          <a:prstGeom prst="rect">
                            <a:avLst/>
                          </a:prstGeom>
                          <a:ln>
                            <a:noFill/>
                          </a:ln>
                        </wps:spPr>
                        <wps:txbx>
                          <w:txbxContent>
                            <w:p w14:paraId="084DB9A0" w14:textId="77777777" w:rsidR="00B932DD" w:rsidRDefault="00000000">
                              <w:pPr>
                                <w:spacing w:after="160" w:line="259" w:lineRule="auto"/>
                                <w:ind w:left="0" w:right="0" w:firstLine="0"/>
                                <w:jc w:val="left"/>
                              </w:pPr>
                              <w:r>
                                <w:rPr>
                                  <w:color w:val="FFFFFF"/>
                                  <w:sz w:val="16"/>
                                </w:rPr>
                                <w:t>61</w:t>
                              </w:r>
                            </w:p>
                          </w:txbxContent>
                        </wps:txbx>
                        <wps:bodyPr horzOverflow="overflow" vert="horz" lIns="0" tIns="0" rIns="0" bIns="0" rtlCol="0">
                          <a:noAutofit/>
                        </wps:bodyPr>
                      </wps:wsp>
                      <wps:wsp>
                        <wps:cNvPr id="423" name="Rectangle 423"/>
                        <wps:cNvSpPr/>
                        <wps:spPr>
                          <a:xfrm>
                            <a:off x="0" y="927367"/>
                            <a:ext cx="149934" cy="150426"/>
                          </a:xfrm>
                          <a:prstGeom prst="rect">
                            <a:avLst/>
                          </a:prstGeom>
                          <a:ln>
                            <a:noFill/>
                          </a:ln>
                        </wps:spPr>
                        <wps:txbx>
                          <w:txbxContent>
                            <w:p w14:paraId="56304615" w14:textId="77777777" w:rsidR="00B932DD" w:rsidRDefault="00000000">
                              <w:pPr>
                                <w:spacing w:after="160" w:line="259" w:lineRule="auto"/>
                                <w:ind w:left="0" w:right="0" w:firstLine="0"/>
                                <w:jc w:val="left"/>
                              </w:pPr>
                              <w:r>
                                <w:rPr>
                                  <w:color w:val="FFFFFF"/>
                                  <w:sz w:val="16"/>
                                </w:rPr>
                                <w:t>62</w:t>
                              </w:r>
                            </w:p>
                          </w:txbxContent>
                        </wps:txbx>
                        <wps:bodyPr horzOverflow="overflow" vert="horz" lIns="0" tIns="0" rIns="0" bIns="0" rtlCol="0">
                          <a:noAutofit/>
                        </wps:bodyPr>
                      </wps:wsp>
                      <wps:wsp>
                        <wps:cNvPr id="424" name="Rectangle 424"/>
                        <wps:cNvSpPr/>
                        <wps:spPr>
                          <a:xfrm>
                            <a:off x="0" y="1079771"/>
                            <a:ext cx="149934" cy="150426"/>
                          </a:xfrm>
                          <a:prstGeom prst="rect">
                            <a:avLst/>
                          </a:prstGeom>
                          <a:ln>
                            <a:noFill/>
                          </a:ln>
                        </wps:spPr>
                        <wps:txbx>
                          <w:txbxContent>
                            <w:p w14:paraId="5B6E4E78" w14:textId="77777777" w:rsidR="00B932DD" w:rsidRDefault="00000000">
                              <w:pPr>
                                <w:spacing w:after="160" w:line="259" w:lineRule="auto"/>
                                <w:ind w:left="0" w:right="0" w:firstLine="0"/>
                                <w:jc w:val="left"/>
                              </w:pPr>
                              <w:r>
                                <w:rPr>
                                  <w:color w:val="FFFFFF"/>
                                  <w:sz w:val="16"/>
                                </w:rPr>
                                <w:t>63</w:t>
                              </w:r>
                            </w:p>
                          </w:txbxContent>
                        </wps:txbx>
                        <wps:bodyPr horzOverflow="overflow" vert="horz" lIns="0" tIns="0" rIns="0" bIns="0" rtlCol="0">
                          <a:noAutofit/>
                        </wps:bodyPr>
                      </wps:wsp>
                    </wpg:wgp>
                  </a:graphicData>
                </a:graphic>
              </wp:inline>
            </w:drawing>
          </mc:Choice>
          <mc:Fallback>
            <w:pict>
              <v:group w14:anchorId="499330AD" id="Group 70211" o:spid="_x0000_s1026" style="width:491.45pt;height:96.8pt;mso-position-horizontal-relative:char;mso-position-vertical-relative:line" coordsize="62415,12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">
                <v:shape id="Shape 89294" o:spid="_x0000_s1027" style="position:absolute;left:7520;top:1533;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" path="m,l5410200,r,12954l,12954,,e" fillcolor="black" stroked="f" strokeweight="0">
                  <v:stroke miterlimit="83231f" joinstyle="miter"/>
                  <v:path arrowok="t" textboxrect="0,0,5410200,12954"/>
                </v:shape>
                <v:shape id="Shape 89295" o:spid="_x0000_s1028" style="position:absolute;left:7520;top:1914;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" path="m,l5410200,r,12954l,12954,,e" fillcolor="black" stroked="f" strokeweight="0">
                  <v:stroke miterlimit="83231f" joinstyle="miter"/>
                  <v:path arrowok="t" textboxrect="0,0,5410200,12954"/>
                </v:shape>
                <v:rect id="Rectangle 379" o:spid="_x0000_s1029" style="position:absolute;left:7520;top:2631;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638E8368" w14:textId="77777777" w:rsidR="00B932DD" w:rsidRDefault="00000000">
                        <w:pPr>
                          <w:spacing w:after="160" w:line="259" w:lineRule="auto"/>
                          <w:ind w:left="0" w:right="0" w:firstLine="0"/>
                          <w:jc w:val="left"/>
                        </w:pPr>
                        <w:r>
                          <w:rPr>
                            <w:b/>
                            <w:sz w:val="24"/>
                          </w:rPr>
                          <w:t>EXPERIMENTAL</w:t>
                        </w:r>
                      </w:p>
                    </w:txbxContent>
                  </v:textbox>
                </v:rect>
                <v:rect id="Rectangle 380" o:spid="_x0000_s1030" style="position:absolute;left:7520;top:5738;width:28968;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4BBFB13C" w14:textId="77777777" w:rsidR="00B932DD" w:rsidRDefault="00000000">
                        <w:pPr>
                          <w:spacing w:after="160" w:line="259" w:lineRule="auto"/>
                          <w:ind w:left="0" w:right="0" w:firstLine="0"/>
                          <w:jc w:val="left"/>
                        </w:pPr>
                        <w:r>
                          <w:t>Experimental content appears here.</w:t>
                        </w:r>
                      </w:p>
                    </w:txbxContent>
                  </v:textbox>
                </v:rect>
                <v:shape id="Shape 89296" o:spid="_x0000_s1031" style="position:absolute;left:7520;top:10297;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" path="m,l5410200,r,12954l,12954,,e" fillcolor="black" stroked="f" strokeweight="0">
                  <v:stroke miterlimit="83231f" joinstyle="miter"/>
                  <v:path arrowok="t" textboxrect="0,0,5410200,12954"/>
                </v:shape>
                <v:shape id="Shape 89297" o:spid="_x0000_s1032" style="position:absolute;left:7520;top:10678;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" path="m,l5410200,r,12954l,12954,,e" fillcolor="black" stroked="f" strokeweight="0">
                  <v:stroke miterlimit="83231f" joinstyle="miter"/>
                  <v:path arrowok="t" textboxrect="0,0,5410200,12954"/>
                </v:shape>
                <v:rect id="Rectangle 385" o:spid="_x0000_s1033" style="position:absolute;left:7520;top:8346;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3F1EC806" w14:textId="77777777" w:rsidR="00B932DD" w:rsidRDefault="00000000">
                        <w:pPr>
                          <w:spacing w:after="160" w:line="259" w:lineRule="auto"/>
                          <w:ind w:left="0" w:right="0" w:firstLine="0"/>
                          <w:jc w:val="left"/>
                        </w:pPr>
                        <w:r>
                          <w:rPr>
                            <w:b/>
                            <w:sz w:val="24"/>
                          </w:rPr>
                          <w:t>EXPERIMENTAL</w:t>
                        </w:r>
                      </w:p>
                    </w:txbxContent>
                  </v:textbox>
                </v:rect>
                <v:shape id="Shape 89298" o:spid="_x0000_s1034" style="position:absolute;left:6728;top:733;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" path="m,l9144,r,1149858l,1149858,,e" fillcolor="black" stroked="f" strokeweight="0">
                  <v:stroke miterlimit="83231f" joinstyle="miter"/>
                  <v:path arrowok="t" textboxrect="0,0,9144,1149858"/>
                </v:shape>
                <v:shape id="Shape 89299" o:spid="_x0000_s1035" style="position:absolute;left:62354;top:733;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" path="m,l9144,r,1149858l,1149858,,e" fillcolor="black" stroked="f" strokeweight="0">
                  <v:stroke miterlimit="83231f" joinstyle="miter"/>
                  <v:path arrowok="t" textboxrect="0,0,9144,1149858"/>
                </v:shape>
                <v:shape id="Shape 89300" o:spid="_x0000_s1036" style="position:absolute;left:6728;top:672;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" path="m,l5568696,r,9144l,9144,,e" fillcolor="black" stroked="f" strokeweight="0">
                  <v:stroke miterlimit="83231f" joinstyle="miter"/>
                  <v:path arrowok="t" textboxrect="0,0,5568696,9144"/>
                </v:shape>
                <v:shape id="Shape 89301" o:spid="_x0000_s1037" style="position:absolute;left:6728;top:1223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" path="m,l5568696,r,9144l,9144,,e" fillcolor="black" stroked="f" strokeweight="0">
                  <v:stroke miterlimit="83231f" joinstyle="miter"/>
                  <v:path arrowok="t" textboxrect="0,0,5568696,9144"/>
                </v:shape>
                <v:rect id="Rectangle 418" o:spid="_x0000_s1038" style="position:absolute;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7A2B9BD0" w14:textId="77777777" w:rsidR="00B932DD" w:rsidRDefault="00000000">
                        <w:pPr>
                          <w:spacing w:after="160" w:line="259" w:lineRule="auto"/>
                          <w:ind w:left="0" w:right="0" w:firstLine="0"/>
                          <w:jc w:val="left"/>
                        </w:pPr>
                        <w:r>
                          <w:rPr>
                            <w:color w:val="FFFFFF"/>
                            <w:sz w:val="16"/>
                          </w:rPr>
                          <w:t>57</w:t>
                        </w:r>
                      </w:p>
                    </w:txbxContent>
                  </v:textbox>
                </v:rect>
                <v:rect id="Rectangle 419" o:spid="_x0000_s1039" style="position:absolute;top:1524;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4AD0881F" w14:textId="77777777" w:rsidR="00B932DD" w:rsidRDefault="00000000">
                        <w:pPr>
                          <w:spacing w:after="160" w:line="259" w:lineRule="auto"/>
                          <w:ind w:left="0" w:right="0" w:firstLine="0"/>
                          <w:jc w:val="left"/>
                        </w:pPr>
                        <w:r>
                          <w:rPr>
                            <w:color w:val="FFFFFF"/>
                            <w:sz w:val="16"/>
                          </w:rPr>
                          <w:t>58</w:t>
                        </w:r>
                      </w:p>
                    </w:txbxContent>
                  </v:textbox>
                </v:rect>
                <v:rect id="Rectangle 420" o:spid="_x0000_s1040" style="position:absolute;top:4191;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361A8314" w14:textId="77777777" w:rsidR="00B932DD" w:rsidRDefault="00000000">
                        <w:pPr>
                          <w:spacing w:after="160" w:line="259" w:lineRule="auto"/>
                          <w:ind w:left="0" w:right="0" w:firstLine="0"/>
                          <w:jc w:val="left"/>
                        </w:pPr>
                        <w:r>
                          <w:rPr>
                            <w:color w:val="FFFFFF"/>
                            <w:sz w:val="16"/>
                          </w:rPr>
                          <w:t>59</w:t>
                        </w:r>
                      </w:p>
                    </w:txbxContent>
                  </v:textbox>
                </v:rect>
                <v:rect id="Rectangle 421" o:spid="_x0000_s1041" style="position:absolute;top:6225;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15C13FC6" w14:textId="77777777" w:rsidR="00B932DD" w:rsidRDefault="00000000">
                        <w:pPr>
                          <w:spacing w:after="160" w:line="259" w:lineRule="auto"/>
                          <w:ind w:left="0" w:right="0" w:firstLine="0"/>
                          <w:jc w:val="left"/>
                        </w:pPr>
                        <w:r>
                          <w:rPr>
                            <w:color w:val="FFFFFF"/>
                            <w:sz w:val="16"/>
                          </w:rPr>
                          <w:t>60</w:t>
                        </w:r>
                      </w:p>
                    </w:txbxContent>
                  </v:textbox>
                </v:rect>
                <v:rect id="Rectangle 422" o:spid="_x0000_s1042" style="position:absolute;top:7749;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084DB9A0" w14:textId="77777777" w:rsidR="00B932DD" w:rsidRDefault="00000000">
                        <w:pPr>
                          <w:spacing w:after="160" w:line="259" w:lineRule="auto"/>
                          <w:ind w:left="0" w:right="0" w:firstLine="0"/>
                          <w:jc w:val="left"/>
                        </w:pPr>
                        <w:r>
                          <w:rPr>
                            <w:color w:val="FFFFFF"/>
                            <w:sz w:val="16"/>
                          </w:rPr>
                          <w:t>61</w:t>
                        </w:r>
                      </w:p>
                    </w:txbxContent>
                  </v:textbox>
                </v:rect>
                <v:rect id="Rectangle 423" o:spid="_x0000_s1043" style="position:absolute;top:9273;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56304615" w14:textId="77777777" w:rsidR="00B932DD" w:rsidRDefault="00000000">
                        <w:pPr>
                          <w:spacing w:after="160" w:line="259" w:lineRule="auto"/>
                          <w:ind w:left="0" w:right="0" w:firstLine="0"/>
                          <w:jc w:val="left"/>
                        </w:pPr>
                        <w:r>
                          <w:rPr>
                            <w:color w:val="FFFFFF"/>
                            <w:sz w:val="16"/>
                          </w:rPr>
                          <w:t>62</w:t>
                        </w:r>
                      </w:p>
                    </w:txbxContent>
                  </v:textbox>
                </v:rect>
                <v:rect id="Rectangle 424" o:spid="_x0000_s1044" style="position:absolute;top:10797;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5B6E4E78" w14:textId="77777777" w:rsidR="00B932DD" w:rsidRDefault="00000000">
                        <w:pPr>
                          <w:spacing w:after="160" w:line="259" w:lineRule="auto"/>
                          <w:ind w:left="0" w:right="0" w:firstLine="0"/>
                          <w:jc w:val="left"/>
                        </w:pPr>
                        <w:r>
                          <w:rPr>
                            <w:color w:val="FFFFFF"/>
                            <w:sz w:val="16"/>
                          </w:rPr>
                          <w:t>63</w:t>
                        </w:r>
                      </w:p>
                    </w:txbxContent>
                  </v:textbox>
                </v:rect>
                <w10:anchorlock/>
              </v:group>
            </w:pict>
          </mc:Fallback>
        </mc:AlternateContent>
      </w:r>
    </w:p>
    <w:p w14:paraId="7FFEF117" w14:textId="77777777" w:rsidR="00B932DD" w:rsidRDefault="00000000">
      <w:pPr>
        <w:pStyle w:val="Heading3"/>
        <w:tabs>
          <w:tab w:val="center" w:pos="5534"/>
        </w:tabs>
        <w:spacing w:after="10"/>
        <w:ind w:left="0" w:firstLine="0"/>
      </w:pPr>
      <w:r>
        <w:rPr>
          <w:b w:val="0"/>
          <w:color w:val="FFFFFF"/>
          <w:sz w:val="25"/>
          <w:vertAlign w:val="superscript"/>
        </w:rPr>
        <w:t>64</w:t>
      </w:r>
      <w:r>
        <w:rPr>
          <w:b w:val="0"/>
          <w:color w:val="FFFFFF"/>
          <w:sz w:val="25"/>
          <w:vertAlign w:val="superscript"/>
        </w:rPr>
        <w:tab/>
      </w:r>
      <w:r>
        <w:t>Figure 1 - Experimental Maturity Level Tag</w:t>
      </w:r>
    </w:p>
    <w:p w14:paraId="7273ECE6" w14:textId="77777777" w:rsidR="00B932DD" w:rsidRDefault="00000000">
      <w:pPr>
        <w:spacing w:after="42" w:line="265" w:lineRule="auto"/>
        <w:ind w:left="99" w:right="0"/>
        <w:jc w:val="left"/>
      </w:pPr>
      <w:r>
        <w:rPr>
          <w:color w:val="FFFFFF"/>
          <w:sz w:val="16"/>
        </w:rPr>
        <w:t>65</w:t>
      </w:r>
    </w:p>
    <w:p w14:paraId="645422F9" w14:textId="77777777" w:rsidR="00B932DD" w:rsidRDefault="00000000">
      <w:pPr>
        <w:spacing w:after="42" w:line="265" w:lineRule="auto"/>
        <w:ind w:left="99" w:right="0"/>
        <w:jc w:val="left"/>
      </w:pPr>
      <w:r>
        <w:rPr>
          <w:color w:val="FFFFFF"/>
          <w:sz w:val="16"/>
        </w:rPr>
        <w:t>66</w:t>
      </w:r>
    </w:p>
    <w:p w14:paraId="0ACE8832" w14:textId="77777777" w:rsidR="00B932DD" w:rsidRDefault="00000000">
      <w:pPr>
        <w:pStyle w:val="Heading3"/>
        <w:tabs>
          <w:tab w:val="center" w:pos="1912"/>
        </w:tabs>
        <w:spacing w:after="93"/>
        <w:ind w:left="0" w:firstLine="0"/>
      </w:pPr>
      <w:r>
        <w:rPr>
          <w:b w:val="0"/>
          <w:color w:val="FFFFFF"/>
          <w:sz w:val="16"/>
        </w:rPr>
        <w:t>67</w:t>
      </w:r>
      <w:r>
        <w:rPr>
          <w:b w:val="0"/>
          <w:color w:val="FFFFFF"/>
          <w:sz w:val="16"/>
        </w:rPr>
        <w:tab/>
      </w:r>
      <w:r>
        <w:t xml:space="preserve">Implemented Maturity Level </w:t>
      </w:r>
    </w:p>
    <w:p w14:paraId="304BA28F" w14:textId="77777777" w:rsidR="00B932DD" w:rsidRDefault="00000000">
      <w:pPr>
        <w:numPr>
          <w:ilvl w:val="0"/>
          <w:numId w:val="8"/>
        </w:numPr>
        <w:ind w:right="9" w:hanging="404"/>
      </w:pPr>
      <w:r>
        <w:t>Profiles for which initial implementations have been completed are classified as “Implemented”. This</w:t>
      </w:r>
    </w:p>
    <w:p w14:paraId="60A80ADC" w14:textId="77777777" w:rsidR="00B932DD" w:rsidRDefault="00000000">
      <w:pPr>
        <w:numPr>
          <w:ilvl w:val="0"/>
          <w:numId w:val="8"/>
        </w:numPr>
        <w:ind w:right="9" w:hanging="404"/>
      </w:pPr>
      <w:r>
        <w:t>indicates that at least two different vendors have implemented the profile, including at least one provider implementation. At this maturity level, the underlying architecture and modeling are stable, and changes in future revisions will be limited to the correction of deficiencies identified through additional implementation experience. Should the material become obsolete in the future, it must be deprecated in a minor revision of the specification prior to its removal from subsequent releases. Figure 2 is a sample of the typographical convention for Implemented content.</w:t>
      </w:r>
    </w:p>
    <w:p w14:paraId="29B57BA1" w14:textId="77777777" w:rsidR="00B932DD" w:rsidRDefault="00000000">
      <w:pPr>
        <w:spacing w:after="67" w:line="259" w:lineRule="auto"/>
        <w:ind w:left="89" w:right="0" w:firstLine="0"/>
        <w:jc w:val="left"/>
      </w:pPr>
      <w:r>
        <w:rPr>
          <w:rFonts w:ascii="Calibri" w:eastAsia="Calibri" w:hAnsi="Calibri" w:cs="Calibri"/>
          <w:noProof/>
          <w:sz w:val="22"/>
        </w:rPr>
        <mc:AlternateContent>
          <mc:Choice Requires="wpg">
            <w:drawing>
              <wp:inline distT="0" distB="0" distL="0" distR="0" wp14:anchorId="7AEC3539" wp14:editId="52C2CEC1">
                <wp:extent cx="6241542" cy="1161288"/>
                <wp:effectExtent l="0" t="0" r="0" b="0"/>
                <wp:docPr id="70212" name="Group 70212"/>
                <wp:cNvGraphicFramePr/>
                <a:graphic xmlns:a="http://schemas.openxmlformats.org/drawingml/2006/main">
                  <a:graphicData uri="http://schemas.microsoft.com/office/word/2010/wordprocessingGroup">
                    <wpg:wgp>
                      <wpg:cNvGrpSpPr/>
                      <wpg:grpSpPr>
                        <a:xfrm>
                          <a:off x="0" y="0"/>
                          <a:ext cx="6241542" cy="1161288"/>
                          <a:chOff x="0" y="0"/>
                          <a:chExt cx="6241542" cy="1161288"/>
                        </a:xfrm>
                      </wpg:grpSpPr>
                      <wps:wsp>
                        <wps:cNvPr id="89310" name="Shape 89310"/>
                        <wps:cNvSpPr/>
                        <wps:spPr>
                          <a:xfrm>
                            <a:off x="752094"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11" name="Shape 89311"/>
                        <wps:cNvSpPr/>
                        <wps:spPr>
                          <a:xfrm>
                            <a:off x="752094"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 name="Rectangle 391"/>
                        <wps:cNvSpPr/>
                        <wps:spPr>
                          <a:xfrm>
                            <a:off x="752094" y="195072"/>
                            <a:ext cx="1556060" cy="226204"/>
                          </a:xfrm>
                          <a:prstGeom prst="rect">
                            <a:avLst/>
                          </a:prstGeom>
                          <a:ln>
                            <a:noFill/>
                          </a:ln>
                        </wps:spPr>
                        <wps:txbx>
                          <w:txbxContent>
                            <w:p w14:paraId="7567C440" w14:textId="77777777" w:rsidR="00B932DD"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392" name="Rectangle 392"/>
                        <wps:cNvSpPr/>
                        <wps:spPr>
                          <a:xfrm>
                            <a:off x="752094" y="506555"/>
                            <a:ext cx="2880274" cy="187749"/>
                          </a:xfrm>
                          <a:prstGeom prst="rect">
                            <a:avLst/>
                          </a:prstGeom>
                          <a:ln>
                            <a:noFill/>
                          </a:ln>
                        </wps:spPr>
                        <wps:txbx>
                          <w:txbxContent>
                            <w:p w14:paraId="516E83F5" w14:textId="77777777" w:rsidR="00B932DD" w:rsidRDefault="00000000">
                              <w:pPr>
                                <w:spacing w:after="160" w:line="259" w:lineRule="auto"/>
                                <w:ind w:left="0" w:right="0" w:firstLine="0"/>
                                <w:jc w:val="left"/>
                              </w:pPr>
                              <w:r>
                                <w:t>Implemented content appears here.</w:t>
                              </w:r>
                            </w:p>
                          </w:txbxContent>
                        </wps:txbx>
                        <wps:bodyPr horzOverflow="overflow" vert="horz" lIns="0" tIns="0" rIns="0" bIns="0" rtlCol="0">
                          <a:noAutofit/>
                        </wps:bodyPr>
                      </wps:wsp>
                      <wps:wsp>
                        <wps:cNvPr id="89312" name="Shape 89312"/>
                        <wps:cNvSpPr/>
                        <wps:spPr>
                          <a:xfrm>
                            <a:off x="752094" y="9616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13" name="Shape 89313"/>
                        <wps:cNvSpPr/>
                        <wps:spPr>
                          <a:xfrm>
                            <a:off x="752094" y="9997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Rectangle 397"/>
                        <wps:cNvSpPr/>
                        <wps:spPr>
                          <a:xfrm>
                            <a:off x="752094" y="766572"/>
                            <a:ext cx="1474983" cy="226204"/>
                          </a:xfrm>
                          <a:prstGeom prst="rect">
                            <a:avLst/>
                          </a:prstGeom>
                          <a:ln>
                            <a:noFill/>
                          </a:ln>
                        </wps:spPr>
                        <wps:txbx>
                          <w:txbxContent>
                            <w:p w14:paraId="1D0CE3FE" w14:textId="77777777" w:rsidR="00B932DD"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89314" name="Shape 89314"/>
                        <wps:cNvSpPr/>
                        <wps:spPr>
                          <a:xfrm>
                            <a:off x="6728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15" name="Shape 89315"/>
                        <wps:cNvSpPr/>
                        <wps:spPr>
                          <a:xfrm>
                            <a:off x="62354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16" name="Shape 89316"/>
                        <wps:cNvSpPr/>
                        <wps:spPr>
                          <a:xfrm>
                            <a:off x="672846"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17" name="Shape 89317"/>
                        <wps:cNvSpPr/>
                        <wps:spPr>
                          <a:xfrm>
                            <a:off x="672846" y="115519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Rectangle 431"/>
                        <wps:cNvSpPr/>
                        <wps:spPr>
                          <a:xfrm>
                            <a:off x="0" y="809049"/>
                            <a:ext cx="149934" cy="150425"/>
                          </a:xfrm>
                          <a:prstGeom prst="rect">
                            <a:avLst/>
                          </a:prstGeom>
                          <a:ln>
                            <a:noFill/>
                          </a:ln>
                        </wps:spPr>
                        <wps:txbx>
                          <w:txbxContent>
                            <w:p w14:paraId="399FD71D" w14:textId="77777777" w:rsidR="00B932DD" w:rsidRDefault="00000000">
                              <w:pPr>
                                <w:spacing w:after="160" w:line="259" w:lineRule="auto"/>
                                <w:ind w:left="0" w:right="0" w:firstLine="0"/>
                                <w:jc w:val="left"/>
                              </w:pPr>
                              <w:r>
                                <w:rPr>
                                  <w:color w:val="FFFFFF"/>
                                  <w:sz w:val="16"/>
                                </w:rPr>
                                <w:t>70</w:t>
                              </w:r>
                            </w:p>
                          </w:txbxContent>
                        </wps:txbx>
                        <wps:bodyPr horzOverflow="overflow" vert="horz" lIns="0" tIns="0" rIns="0" bIns="0" rtlCol="0">
                          <a:noAutofit/>
                        </wps:bodyPr>
                      </wps:wsp>
                      <wps:wsp>
                        <wps:cNvPr id="432" name="Rectangle 432"/>
                        <wps:cNvSpPr/>
                        <wps:spPr>
                          <a:xfrm>
                            <a:off x="0" y="1011740"/>
                            <a:ext cx="149934" cy="150426"/>
                          </a:xfrm>
                          <a:prstGeom prst="rect">
                            <a:avLst/>
                          </a:prstGeom>
                          <a:ln>
                            <a:noFill/>
                          </a:ln>
                        </wps:spPr>
                        <wps:txbx>
                          <w:txbxContent>
                            <w:p w14:paraId="2829403A" w14:textId="77777777" w:rsidR="00B932DD" w:rsidRDefault="00000000">
                              <w:pPr>
                                <w:spacing w:after="160" w:line="259" w:lineRule="auto"/>
                                <w:ind w:left="0" w:right="0" w:firstLine="0"/>
                                <w:jc w:val="left"/>
                              </w:pPr>
                              <w:r>
                                <w:rPr>
                                  <w:color w:val="FFFFFF"/>
                                  <w:sz w:val="16"/>
                                </w:rPr>
                                <w:t>71</w:t>
                              </w:r>
                            </w:p>
                          </w:txbxContent>
                        </wps:txbx>
                        <wps:bodyPr horzOverflow="overflow" vert="horz" lIns="0" tIns="0" rIns="0" bIns="0" rtlCol="0">
                          <a:noAutofit/>
                        </wps:bodyPr>
                      </wps:wsp>
                    </wpg:wgp>
                  </a:graphicData>
                </a:graphic>
              </wp:inline>
            </w:drawing>
          </mc:Choice>
          <mc:Fallback>
            <w:pict>
              <v:group w14:anchorId="7AEC3539" id="Group 70212" o:spid="_x0000_s1045" style="width:491.45pt;height:91.45pt;mso-position-horizontal-relative:char;mso-position-vertical-relative:line" coordsize="62415,11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">
                <v:shape id="Shape 89310" o:spid="_x0000_s1046" style="position:absolute;left:7520;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" path="m,l5410200,r,12954l,12954,,e" fillcolor="black" stroked="f" strokeweight="0">
                  <v:stroke miterlimit="83231f" joinstyle="miter"/>
                  <v:path arrowok="t" textboxrect="0,0,5410200,12954"/>
                </v:shape>
                <v:shape id="Shape 89311" o:spid="_x0000_s1047" style="position:absolute;left:7520;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" path="m,l5410200,r,12954l,12954,,e" fillcolor="black" stroked="f" strokeweight="0">
                  <v:stroke miterlimit="83231f" joinstyle="miter"/>
                  <v:path arrowok="t" textboxrect="0,0,5410200,12954"/>
                </v:shape>
                <v:rect id="Rectangle 391" o:spid="_x0000_s1048" style="position:absolute;left:7520;top:1950;width:1556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7567C440" w14:textId="77777777" w:rsidR="00B932DD" w:rsidRDefault="00000000">
                        <w:pPr>
                          <w:spacing w:after="160" w:line="259" w:lineRule="auto"/>
                          <w:ind w:left="0" w:right="0" w:firstLine="0"/>
                          <w:jc w:val="left"/>
                        </w:pPr>
                        <w:r>
                          <w:rPr>
                            <w:b/>
                            <w:sz w:val="24"/>
                          </w:rPr>
                          <w:t>IMPLEMENTED</w:t>
                        </w:r>
                      </w:p>
                    </w:txbxContent>
                  </v:textbox>
                </v:rect>
                <v:rect id="Rectangle 392" o:spid="_x0000_s1049" style="position:absolute;left:7520;top:5065;width:28803;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516E83F5" w14:textId="77777777" w:rsidR="00B932DD" w:rsidRDefault="00000000">
                        <w:pPr>
                          <w:spacing w:after="160" w:line="259" w:lineRule="auto"/>
                          <w:ind w:left="0" w:right="0" w:firstLine="0"/>
                          <w:jc w:val="left"/>
                        </w:pPr>
                        <w:r>
                          <w:t>Implemented content appears here.</w:t>
                        </w:r>
                      </w:p>
                    </w:txbxContent>
                  </v:textbox>
                </v:rect>
                <v:shape id="Shape 89312" o:spid="_x0000_s1050" style="position:absolute;left:7520;top:9616;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" path="m,l5410200,r,12954l,12954,,e" fillcolor="black" stroked="f" strokeweight="0">
                  <v:stroke miterlimit="83231f" joinstyle="miter"/>
                  <v:path arrowok="t" textboxrect="0,0,5410200,12954"/>
                </v:shape>
                <v:shape id="Shape 89313" o:spid="_x0000_s1051" style="position:absolute;left:7520;top:9997;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" path="m,l5410200,r,12954l,12954,,e" fillcolor="black" stroked="f" strokeweight="0">
                  <v:stroke miterlimit="83231f" joinstyle="miter"/>
                  <v:path arrowok="t" textboxrect="0,0,5410200,12954"/>
                </v:shape>
                <v:rect id="Rectangle 397" o:spid="_x0000_s1052" style="position:absolute;left:7520;top:7665;width:1475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1D0CE3FE" w14:textId="77777777" w:rsidR="00B932DD" w:rsidRDefault="00000000">
                        <w:pPr>
                          <w:spacing w:after="160" w:line="259" w:lineRule="auto"/>
                          <w:ind w:left="0" w:right="0" w:firstLine="0"/>
                          <w:jc w:val="left"/>
                        </w:pPr>
                        <w:r>
                          <w:rPr>
                            <w:b/>
                            <w:sz w:val="24"/>
                          </w:rPr>
                          <w:t>IMPLEMENTED</w:t>
                        </w:r>
                      </w:p>
                    </w:txbxContent>
                  </v:textbox>
                </v:rect>
                <v:shape id="Shape 89314" o:spid="_x0000_s1053" style="position:absolute;left:672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" path="m,l9144,r,1149096l,1149096,,e" fillcolor="black" stroked="f" strokeweight="0">
                  <v:stroke miterlimit="83231f" joinstyle="miter"/>
                  <v:path arrowok="t" textboxrect="0,0,9144,1149096"/>
                </v:shape>
                <v:shape id="Shape 89315" o:spid="_x0000_s1054" style="position:absolute;left:62354;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" path="m,l9144,r,1149096l,1149096,,e" fillcolor="black" stroked="f" strokeweight="0">
                  <v:stroke miterlimit="83231f" joinstyle="miter"/>
                  <v:path arrowok="t" textboxrect="0,0,9144,1149096"/>
                </v:shape>
                <v:shape id="Shape 89316" o:spid="_x0000_s1055" style="position:absolute;left:6728;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" path="m,l5568696,r,9144l,9144,,e" fillcolor="black" stroked="f" strokeweight="0">
                  <v:stroke miterlimit="83231f" joinstyle="miter"/>
                  <v:path arrowok="t" textboxrect="0,0,5568696,9144"/>
                </v:shape>
                <v:shape id="Shape 89317" o:spid="_x0000_s1056" style="position:absolute;left:6728;top:11551;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" path="m,l5568696,r,9144l,9144,,e" fillcolor="black" stroked="f" strokeweight="0">
                  <v:stroke miterlimit="83231f" joinstyle="miter"/>
                  <v:path arrowok="t" textboxrect="0,0,5568696,9144"/>
                </v:shape>
                <v:rect id="Rectangle 431" o:spid="_x0000_s1057" style="position:absolute;top:8090;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399FD71D" w14:textId="77777777" w:rsidR="00B932DD" w:rsidRDefault="00000000">
                        <w:pPr>
                          <w:spacing w:after="160" w:line="259" w:lineRule="auto"/>
                          <w:ind w:left="0" w:right="0" w:firstLine="0"/>
                          <w:jc w:val="left"/>
                        </w:pPr>
                        <w:r>
                          <w:rPr>
                            <w:color w:val="FFFFFF"/>
                            <w:sz w:val="16"/>
                          </w:rPr>
                          <w:t>70</w:t>
                        </w:r>
                      </w:p>
                    </w:txbxContent>
                  </v:textbox>
                </v:rect>
                <v:rect id="Rectangle 432" o:spid="_x0000_s1058" style="position:absolute;top:10117;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2829403A" w14:textId="77777777" w:rsidR="00B932DD" w:rsidRDefault="00000000">
                        <w:pPr>
                          <w:spacing w:after="160" w:line="259" w:lineRule="auto"/>
                          <w:ind w:left="0" w:right="0" w:firstLine="0"/>
                          <w:jc w:val="left"/>
                        </w:pPr>
                        <w:r>
                          <w:rPr>
                            <w:color w:val="FFFFFF"/>
                            <w:sz w:val="16"/>
                          </w:rPr>
                          <w:t>71</w:t>
                        </w:r>
                      </w:p>
                    </w:txbxContent>
                  </v:textbox>
                </v:rect>
                <w10:anchorlock/>
              </v:group>
            </w:pict>
          </mc:Fallback>
        </mc:AlternateContent>
      </w:r>
    </w:p>
    <w:p w14:paraId="3254A3EF" w14:textId="77777777" w:rsidR="00B932DD" w:rsidRDefault="00000000">
      <w:pPr>
        <w:pStyle w:val="Heading3"/>
        <w:tabs>
          <w:tab w:val="center" w:pos="5533"/>
        </w:tabs>
        <w:spacing w:after="10"/>
        <w:ind w:left="0" w:firstLine="0"/>
      </w:pPr>
      <w:r>
        <w:rPr>
          <w:b w:val="0"/>
          <w:color w:val="FFFFFF"/>
          <w:sz w:val="25"/>
          <w:vertAlign w:val="superscript"/>
        </w:rPr>
        <w:lastRenderedPageBreak/>
        <w:t>72</w:t>
      </w:r>
      <w:r>
        <w:rPr>
          <w:b w:val="0"/>
          <w:color w:val="FFFFFF"/>
          <w:sz w:val="25"/>
          <w:vertAlign w:val="superscript"/>
        </w:rPr>
        <w:tab/>
      </w:r>
      <w:r>
        <w:t>Figure 2 - Implemented Maturity Level Tag</w:t>
      </w:r>
    </w:p>
    <w:p w14:paraId="7421D67F" w14:textId="77777777" w:rsidR="00B932DD" w:rsidRDefault="00000000">
      <w:pPr>
        <w:spacing w:after="42" w:line="265" w:lineRule="auto"/>
        <w:ind w:left="99" w:right="0"/>
        <w:jc w:val="left"/>
      </w:pPr>
      <w:r>
        <w:rPr>
          <w:color w:val="FFFFFF"/>
          <w:sz w:val="16"/>
        </w:rPr>
        <w:t>73</w:t>
      </w:r>
    </w:p>
    <w:p w14:paraId="512EBBB3" w14:textId="77777777" w:rsidR="00B932DD" w:rsidRDefault="00000000">
      <w:pPr>
        <w:spacing w:after="42" w:line="265" w:lineRule="auto"/>
        <w:ind w:left="99" w:right="0"/>
        <w:jc w:val="left"/>
      </w:pPr>
      <w:r>
        <w:rPr>
          <w:color w:val="FFFFFF"/>
          <w:sz w:val="16"/>
        </w:rPr>
        <w:t>74</w:t>
      </w:r>
    </w:p>
    <w:p w14:paraId="08E39BB8" w14:textId="77777777" w:rsidR="00B932DD" w:rsidRDefault="00000000">
      <w:pPr>
        <w:pStyle w:val="Heading3"/>
        <w:tabs>
          <w:tab w:val="center" w:pos="1576"/>
        </w:tabs>
        <w:spacing w:after="98"/>
        <w:ind w:left="0" w:firstLine="0"/>
      </w:pPr>
      <w:r>
        <w:rPr>
          <w:b w:val="0"/>
          <w:color w:val="FFFFFF"/>
          <w:sz w:val="16"/>
        </w:rPr>
        <w:t>75</w:t>
      </w:r>
      <w:r>
        <w:rPr>
          <w:b w:val="0"/>
          <w:color w:val="FFFFFF"/>
          <w:sz w:val="16"/>
        </w:rPr>
        <w:tab/>
      </w:r>
      <w:r>
        <w:t>Stable Maturity Level</w:t>
      </w:r>
    </w:p>
    <w:p w14:paraId="1ED9A595" w14:textId="77777777" w:rsidR="00B932DD" w:rsidRDefault="00000000">
      <w:pPr>
        <w:ind w:left="503" w:right="9"/>
      </w:pPr>
      <w:r>
        <w:t xml:space="preserve">Once content at the Implemented maturity level has garnered additional implementation experience, it can be tagged at the Stable maturity level. Material at this maturity level has been implemented by three different vendors, including both a provider and a client. Should material that has reached this maturity level become obsolete, it may only be deprecated as part of a minor revision to the specification. Material at this maturity level that has been deprecated may only be removed from the specification as part of a major revision. A profile that has reached this maturity level is guaranteed to preserve backward compatibility from one minor specification revision to the next. As a result, Profiles at or above the Stable </w:t>
      </w:r>
      <w:r>
        <w:rPr>
          <w:color w:val="FFFFFF"/>
          <w:sz w:val="16"/>
        </w:rPr>
        <w:t xml:space="preserve">76 </w:t>
      </w:r>
      <w:r>
        <w:t xml:space="preserve">maturity level shall not rely on any content that is Experimental. Figure 3 is a sample of the typographical </w:t>
      </w:r>
      <w:r>
        <w:rPr>
          <w:color w:val="FFFFFF"/>
          <w:sz w:val="16"/>
        </w:rPr>
        <w:t xml:space="preserve">77 </w:t>
      </w:r>
      <w:r>
        <w:t>convention for Implemented content.</w:t>
      </w:r>
    </w:p>
    <w:p w14:paraId="1EB20066" w14:textId="77777777" w:rsidR="00B932DD" w:rsidRDefault="00000000">
      <w:pPr>
        <w:spacing w:after="421" w:line="259" w:lineRule="auto"/>
        <w:ind w:left="1148" w:right="0" w:firstLine="0"/>
        <w:jc w:val="left"/>
      </w:pPr>
      <w:r>
        <w:rPr>
          <w:rFonts w:ascii="Calibri" w:eastAsia="Calibri" w:hAnsi="Calibri" w:cs="Calibri"/>
          <w:noProof/>
          <w:sz w:val="22"/>
        </w:rPr>
        <mc:AlternateContent>
          <mc:Choice Requires="wpg">
            <w:drawing>
              <wp:inline distT="0" distB="0" distL="0" distR="0" wp14:anchorId="1682B67B" wp14:editId="2F9F4388">
                <wp:extent cx="5568696" cy="1346474"/>
                <wp:effectExtent l="0" t="0" r="0" b="0"/>
                <wp:docPr id="70494" name="Group 70494"/>
                <wp:cNvGraphicFramePr/>
                <a:graphic xmlns:a="http://schemas.openxmlformats.org/drawingml/2006/main">
                  <a:graphicData uri="http://schemas.microsoft.com/office/word/2010/wordprocessingGroup">
                    <wpg:wgp>
                      <wpg:cNvGrpSpPr/>
                      <wpg:grpSpPr>
                        <a:xfrm>
                          <a:off x="0" y="0"/>
                          <a:ext cx="5568696" cy="1346474"/>
                          <a:chOff x="0" y="0"/>
                          <a:chExt cx="5568696" cy="1346474"/>
                        </a:xfrm>
                      </wpg:grpSpPr>
                      <wps:wsp>
                        <wps:cNvPr id="89326" name="Shape 89326"/>
                        <wps:cNvSpPr/>
                        <wps:spPr>
                          <a:xfrm>
                            <a:off x="79248" y="861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27" name="Shape 89327"/>
                        <wps:cNvSpPr/>
                        <wps:spPr>
                          <a:xfrm>
                            <a:off x="79248" y="1242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Rectangle 479"/>
                        <wps:cNvSpPr/>
                        <wps:spPr>
                          <a:xfrm>
                            <a:off x="79248" y="195834"/>
                            <a:ext cx="835292" cy="226204"/>
                          </a:xfrm>
                          <a:prstGeom prst="rect">
                            <a:avLst/>
                          </a:prstGeom>
                          <a:ln>
                            <a:noFill/>
                          </a:ln>
                        </wps:spPr>
                        <wps:txbx>
                          <w:txbxContent>
                            <w:p w14:paraId="60B2035C" w14:textId="77777777" w:rsidR="00B932DD"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480" name="Rectangle 480"/>
                        <wps:cNvSpPr/>
                        <wps:spPr>
                          <a:xfrm>
                            <a:off x="79248" y="507316"/>
                            <a:ext cx="2350083" cy="187749"/>
                          </a:xfrm>
                          <a:prstGeom prst="rect">
                            <a:avLst/>
                          </a:prstGeom>
                          <a:ln>
                            <a:noFill/>
                          </a:ln>
                        </wps:spPr>
                        <wps:txbx>
                          <w:txbxContent>
                            <w:p w14:paraId="7DF7023D" w14:textId="77777777" w:rsidR="00B932DD" w:rsidRDefault="00000000">
                              <w:pPr>
                                <w:spacing w:after="160" w:line="259" w:lineRule="auto"/>
                                <w:ind w:left="0" w:right="0" w:firstLine="0"/>
                                <w:jc w:val="left"/>
                              </w:pPr>
                              <w:r>
                                <w:t>Stable content appears here.</w:t>
                              </w:r>
                            </w:p>
                          </w:txbxContent>
                        </wps:txbx>
                        <wps:bodyPr horzOverflow="overflow" vert="horz" lIns="0" tIns="0" rIns="0" bIns="0" rtlCol="0">
                          <a:noAutofit/>
                        </wps:bodyPr>
                      </wps:wsp>
                      <wps:wsp>
                        <wps:cNvPr id="89328" name="Shape 89328"/>
                        <wps:cNvSpPr/>
                        <wps:spPr>
                          <a:xfrm>
                            <a:off x="79248"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29" name="Shape 89329"/>
                        <wps:cNvSpPr/>
                        <wps:spPr>
                          <a:xfrm>
                            <a:off x="79248"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 name="Rectangle 485"/>
                        <wps:cNvSpPr/>
                        <wps:spPr>
                          <a:xfrm>
                            <a:off x="79248" y="767334"/>
                            <a:ext cx="835292" cy="226204"/>
                          </a:xfrm>
                          <a:prstGeom prst="rect">
                            <a:avLst/>
                          </a:prstGeom>
                          <a:ln>
                            <a:noFill/>
                          </a:ln>
                        </wps:spPr>
                        <wps:txbx>
                          <w:txbxContent>
                            <w:p w14:paraId="7E21B95B" w14:textId="77777777" w:rsidR="00B932DD"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486" name="Rectangle 486"/>
                        <wps:cNvSpPr/>
                        <wps:spPr>
                          <a:xfrm>
                            <a:off x="1715262" y="1205309"/>
                            <a:ext cx="2843874" cy="187749"/>
                          </a:xfrm>
                          <a:prstGeom prst="rect">
                            <a:avLst/>
                          </a:prstGeom>
                          <a:ln>
                            <a:noFill/>
                          </a:ln>
                        </wps:spPr>
                        <wps:txbx>
                          <w:txbxContent>
                            <w:p w14:paraId="5EA061AB" w14:textId="77777777" w:rsidR="00B932DD" w:rsidRDefault="00000000">
                              <w:pPr>
                                <w:spacing w:after="160" w:line="259" w:lineRule="auto"/>
                                <w:ind w:left="0" w:right="0" w:firstLine="0"/>
                                <w:jc w:val="left"/>
                              </w:pPr>
                              <w:r>
                                <w:rPr>
                                  <w:b/>
                                </w:rPr>
                                <w:t>Figure 3 - Stable Maturity Level Tag</w:t>
                              </w:r>
                            </w:p>
                          </w:txbxContent>
                        </wps:txbx>
                        <wps:bodyPr horzOverflow="overflow" vert="horz" lIns="0" tIns="0" rIns="0" bIns="0" rtlCol="0">
                          <a:noAutofit/>
                        </wps:bodyPr>
                      </wps:wsp>
                      <wps:wsp>
                        <wps:cNvPr id="89330" name="Shape 89330"/>
                        <wps:cNvSpPr/>
                        <wps:spPr>
                          <a:xfrm>
                            <a:off x="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31" name="Shape 89331"/>
                        <wps:cNvSpPr/>
                        <wps:spPr>
                          <a:xfrm>
                            <a:off x="556260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32" name="Shape 89332"/>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33" name="Shape 89333"/>
                        <wps:cNvSpPr/>
                        <wps:spPr>
                          <a:xfrm>
                            <a:off x="0"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82B67B" id="Group 70494" o:spid="_x0000_s1059" style="width:438.5pt;height:106pt;mso-position-horizontal-relative:char;mso-position-vertical-relative:line" coordsize="55686,13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">
                <v:shape id="Shape 89326" o:spid="_x0000_s1060" style="position:absolute;left:792;top:861;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" path="m,l5410200,r,12954l,12954,,e" fillcolor="black" stroked="f" strokeweight="0">
                  <v:stroke miterlimit="83231f" joinstyle="miter"/>
                  <v:path arrowok="t" textboxrect="0,0,5410200,12954"/>
                </v:shape>
                <v:shape id="Shape 89327" o:spid="_x0000_s1061" style="position:absolute;left:792;top:1242;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" path="m,l5410200,r,12954l,12954,,e" fillcolor="black" stroked="f" strokeweight="0">
                  <v:stroke miterlimit="83231f" joinstyle="miter"/>
                  <v:path arrowok="t" textboxrect="0,0,5410200,12954"/>
                </v:shape>
                <v:rect id="Rectangle 479" o:spid="_x0000_s1062" style="position:absolute;left:792;top:1958;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60B2035C" w14:textId="77777777" w:rsidR="00B932DD" w:rsidRDefault="00000000">
                        <w:pPr>
                          <w:spacing w:after="160" w:line="259" w:lineRule="auto"/>
                          <w:ind w:left="0" w:right="0" w:firstLine="0"/>
                          <w:jc w:val="left"/>
                        </w:pPr>
                        <w:r>
                          <w:rPr>
                            <w:b/>
                            <w:sz w:val="24"/>
                          </w:rPr>
                          <w:t>STABLE</w:t>
                        </w:r>
                      </w:p>
                    </w:txbxContent>
                  </v:textbox>
                </v:rect>
                <v:rect id="Rectangle 480" o:spid="_x0000_s1063" style="position:absolute;left:792;top:5073;width:23501;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7DF7023D" w14:textId="77777777" w:rsidR="00B932DD" w:rsidRDefault="00000000">
                        <w:pPr>
                          <w:spacing w:after="160" w:line="259" w:lineRule="auto"/>
                          <w:ind w:left="0" w:right="0" w:firstLine="0"/>
                          <w:jc w:val="left"/>
                        </w:pPr>
                        <w:r>
                          <w:t>Stable content appears here.</w:t>
                        </w:r>
                      </w:p>
                    </w:txbxContent>
                  </v:textbox>
                </v:rect>
                <v:shape id="Shape 89328" o:spid="_x0000_s1064" style="position:absolute;left:792;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" path="m,l5410200,r,12954l,12954,,e" fillcolor="black" stroked="f" strokeweight="0">
                  <v:stroke miterlimit="83231f" joinstyle="miter"/>
                  <v:path arrowok="t" textboxrect="0,0,5410200,12954"/>
                </v:shape>
                <v:shape id="Shape 89329" o:spid="_x0000_s1065" style="position:absolute;left:792;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" path="m,l5410200,r,12954l,12954,,e" fillcolor="black" stroked="f" strokeweight="0">
                  <v:stroke miterlimit="83231f" joinstyle="miter"/>
                  <v:path arrowok="t" textboxrect="0,0,5410200,12954"/>
                </v:shape>
                <v:rect id="Rectangle 485" o:spid="_x0000_s1066" style="position:absolute;left:792;top:7673;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7E21B95B" w14:textId="77777777" w:rsidR="00B932DD" w:rsidRDefault="00000000">
                        <w:pPr>
                          <w:spacing w:after="160" w:line="259" w:lineRule="auto"/>
                          <w:ind w:left="0" w:right="0" w:firstLine="0"/>
                          <w:jc w:val="left"/>
                        </w:pPr>
                        <w:r>
                          <w:rPr>
                            <w:b/>
                            <w:sz w:val="24"/>
                          </w:rPr>
                          <w:t>STABLE</w:t>
                        </w:r>
                      </w:p>
                    </w:txbxContent>
                  </v:textbox>
                </v:rect>
                <v:rect id="Rectangle 486" o:spid="_x0000_s1067" style="position:absolute;left:17152;top:12053;width:28439;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5EA061AB" w14:textId="77777777" w:rsidR="00B932DD" w:rsidRDefault="00000000">
                        <w:pPr>
                          <w:spacing w:after="160" w:line="259" w:lineRule="auto"/>
                          <w:ind w:left="0" w:right="0" w:firstLine="0"/>
                          <w:jc w:val="left"/>
                        </w:pPr>
                        <w:r>
                          <w:rPr>
                            <w:b/>
                          </w:rPr>
                          <w:t>Figure 3 - Stable Maturity Level Tag</w:t>
                        </w:r>
                      </w:p>
                    </w:txbxContent>
                  </v:textbox>
                </v:rect>
                <v:shape id="Shape 89330" o:spid="_x0000_s1068" style="position:absolute;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" path="m,l9144,r,1149096l,1149096,,e" fillcolor="black" stroked="f" strokeweight="0">
                  <v:stroke miterlimit="83231f" joinstyle="miter"/>
                  <v:path arrowok="t" textboxrect="0,0,9144,1149096"/>
                </v:shape>
                <v:shape id="Shape 89331" o:spid="_x0000_s1069" style="position:absolute;left:55626;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" path="m,l9144,r,1149096l,1149096,,e" fillcolor="black" stroked="f" strokeweight="0">
                  <v:stroke miterlimit="83231f" joinstyle="miter"/>
                  <v:path arrowok="t" textboxrect="0,0,9144,1149096"/>
                </v:shape>
                <v:shape id="Shape 89332" o:spid="_x0000_s1070" style="position:absolute;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" path="m,l5568696,r,9144l,9144,,e" fillcolor="black" stroked="f" strokeweight="0">
                  <v:stroke miterlimit="83231f" joinstyle="miter"/>
                  <v:path arrowok="t" textboxrect="0,0,5568696,9144"/>
                </v:shape>
                <v:shape id="Shape 89333" o:spid="_x0000_s1071" style="position:absolute;top:11559;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" path="m,l5568696,r,9144l,9144,,e" fillcolor="black" stroked="f" strokeweight="0">
                  <v:stroke miterlimit="83231f" joinstyle="miter"/>
                  <v:path arrowok="t" textboxrect="0,0,5568696,9144"/>
                </v:shape>
                <w10:anchorlock/>
              </v:group>
            </w:pict>
          </mc:Fallback>
        </mc:AlternateContent>
      </w:r>
    </w:p>
    <w:p w14:paraId="2DC61688" w14:textId="77777777" w:rsidR="00B932DD" w:rsidRDefault="00000000">
      <w:pPr>
        <w:pStyle w:val="Heading3"/>
        <w:tabs>
          <w:tab w:val="center" w:pos="1715"/>
        </w:tabs>
        <w:ind w:left="0" w:firstLine="0"/>
      </w:pPr>
      <w:r>
        <w:rPr>
          <w:b w:val="0"/>
          <w:color w:val="FFFFFF"/>
          <w:sz w:val="16"/>
        </w:rPr>
        <w:t>78</w:t>
      </w:r>
      <w:r>
        <w:rPr>
          <w:b w:val="0"/>
          <w:color w:val="FFFFFF"/>
          <w:sz w:val="16"/>
        </w:rPr>
        <w:tab/>
      </w:r>
      <w:r>
        <w:t>Finalized Maturity Level</w:t>
      </w:r>
    </w:p>
    <w:p w14:paraId="235B3234" w14:textId="77777777" w:rsidR="00B932DD" w:rsidRDefault="00000000">
      <w:pPr>
        <w:ind w:left="99" w:right="9"/>
      </w:pPr>
      <w:r>
        <w:rPr>
          <w:color w:val="FFFFFF"/>
          <w:sz w:val="16"/>
        </w:rPr>
        <w:t xml:space="preserve">79 </w:t>
      </w:r>
      <w:r>
        <w:t xml:space="preserve">Content that has reached the highest maturity level is referred to as “Finalized.” In addition to satisfying </w:t>
      </w:r>
      <w:r>
        <w:rPr>
          <w:color w:val="FFFFFF"/>
          <w:sz w:val="16"/>
        </w:rPr>
        <w:t xml:space="preserve">80 </w:t>
      </w:r>
      <w:r>
        <w:t xml:space="preserve">the requirements for the Stable maturity level, content at the Finalized maturity level must solely depend </w:t>
      </w:r>
      <w:r>
        <w:rPr>
          <w:color w:val="FFFFFF"/>
          <w:sz w:val="16"/>
        </w:rPr>
        <w:t xml:space="preserve">81 </w:t>
      </w:r>
      <w:r>
        <w:t xml:space="preserve">upon or refine material that has also reached the Finalized level. If specification content depends upon </w:t>
      </w:r>
      <w:r>
        <w:rPr>
          <w:color w:val="FFFFFF"/>
          <w:sz w:val="16"/>
        </w:rPr>
        <w:t xml:space="preserve">82 </w:t>
      </w:r>
      <w:r>
        <w:t xml:space="preserve">material that is not under the control of the SNIA, and therefore not subject to its maturity level </w:t>
      </w:r>
      <w:r>
        <w:rPr>
          <w:color w:val="FFFFFF"/>
          <w:sz w:val="16"/>
        </w:rPr>
        <w:t xml:space="preserve">83 </w:t>
      </w:r>
      <w:r>
        <w:t xml:space="preserve">definitions, then the external content is evaluated by the SNIA to assure that it has achieved </w:t>
      </w:r>
      <w:proofErr w:type="gramStart"/>
      <w:r>
        <w:t>a</w:t>
      </w:r>
      <w:proofErr w:type="gramEnd"/>
      <w:r>
        <w:t xml:space="preserve"> </w:t>
      </w:r>
      <w:r>
        <w:rPr>
          <w:color w:val="FFFFFF"/>
          <w:sz w:val="16"/>
        </w:rPr>
        <w:t xml:space="preserve">84 </w:t>
      </w:r>
      <w:r>
        <w:t xml:space="preserve">comparable level of completion, stability, and implementation experience. Should material that has </w:t>
      </w:r>
      <w:r>
        <w:rPr>
          <w:color w:val="FFFFFF"/>
          <w:sz w:val="16"/>
        </w:rPr>
        <w:t xml:space="preserve">85 </w:t>
      </w:r>
      <w:r>
        <w:t xml:space="preserve">reached this maturity level become obsolete, it may only be deprecated as part of a major revision to the </w:t>
      </w:r>
      <w:r>
        <w:rPr>
          <w:color w:val="FFFFFF"/>
          <w:sz w:val="16"/>
        </w:rPr>
        <w:t xml:space="preserve">86 </w:t>
      </w:r>
      <w:proofErr w:type="gramStart"/>
      <w:r>
        <w:t>specification</w:t>
      </w:r>
      <w:proofErr w:type="gramEnd"/>
      <w:r>
        <w:t>. A profile that has reached this maturity level is guaranteed to preserve backward</w:t>
      </w:r>
    </w:p>
    <w:p w14:paraId="7CA1C3B6" w14:textId="77777777" w:rsidR="00B932DD" w:rsidRDefault="00000000">
      <w:pPr>
        <w:spacing w:after="173"/>
        <w:ind w:left="493" w:right="9" w:hanging="404"/>
      </w:pPr>
      <w:r>
        <w:rPr>
          <w:color w:val="FFFFFF"/>
          <w:sz w:val="16"/>
        </w:rPr>
        <w:t xml:space="preserve">87 </w:t>
      </w:r>
      <w:proofErr w:type="gramStart"/>
      <w:r>
        <w:t>compatibility</w:t>
      </w:r>
      <w:proofErr w:type="gramEnd"/>
      <w:r>
        <w:t xml:space="preserve"> from one minor specification revision to the next. Over time, it is hoped that all specification content will attain this maturity level. Accordingly, there is no special typographical convention, as there is with the other, subordinate maturity levels. Unless content in the specification is marked with one of the typographical conventions defined for the subordinate maturity levels, it should be assumed to have reached the Finalized maturity level.</w:t>
      </w:r>
    </w:p>
    <w:p w14:paraId="64DE209D" w14:textId="77777777" w:rsidR="00B932DD" w:rsidRDefault="00000000">
      <w:pPr>
        <w:pStyle w:val="Heading3"/>
        <w:ind w:left="503"/>
      </w:pPr>
      <w:r>
        <w:t>Deprecated Material</w:t>
      </w:r>
    </w:p>
    <w:p w14:paraId="38961ED9" w14:textId="77777777" w:rsidR="00B932DD" w:rsidRDefault="00000000">
      <w:pPr>
        <w:ind w:left="503" w:right="9"/>
      </w:pPr>
      <w:r>
        <w:t>Non-Experimental material can be deprecated in a subsequent revision of the specification. Sections identified as “Deprecated” contain material that is obsolete and not recommended for use in new development efforts. Existing and new implementations may still use this material, but shall move to the newer approach as soon as possible. The maturity level of the material being deprecated determines how long it will continue to appear in the specification. Implemented content shall be retained at least until the next revision of the specialization, while Stable and Finalized material shall be retained until the next</w:t>
      </w:r>
    </w:p>
    <w:p w14:paraId="722A2F50" w14:textId="77777777" w:rsidR="00B932DD" w:rsidRDefault="00000000">
      <w:pPr>
        <w:ind w:left="99" w:right="9"/>
      </w:pPr>
      <w:r>
        <w:rPr>
          <w:color w:val="FFFFFF"/>
          <w:sz w:val="16"/>
        </w:rPr>
        <w:t xml:space="preserve">88 </w:t>
      </w:r>
      <w:r>
        <w:t xml:space="preserve">major </w:t>
      </w:r>
      <w:proofErr w:type="gramStart"/>
      <w:r>
        <w:t>revision</w:t>
      </w:r>
      <w:proofErr w:type="gramEnd"/>
      <w:r>
        <w:t xml:space="preserve"> of the specification. Providers shall implement the deprecated elements as long as it </w:t>
      </w:r>
      <w:r>
        <w:rPr>
          <w:color w:val="FFFFFF"/>
          <w:sz w:val="16"/>
        </w:rPr>
        <w:t xml:space="preserve">89 </w:t>
      </w:r>
      <w:r>
        <w:t xml:space="preserve">appears in the specification in order to achieve backward compatibility. Clients may rely on deprecated </w:t>
      </w:r>
      <w:r>
        <w:rPr>
          <w:color w:val="FFFFFF"/>
          <w:sz w:val="16"/>
        </w:rPr>
        <w:t xml:space="preserve">90 </w:t>
      </w:r>
      <w:r>
        <w:t>elements, but are encouraged to use non-deprecated alternatives when possible.</w:t>
      </w:r>
    </w:p>
    <w:p w14:paraId="57661103" w14:textId="77777777" w:rsidR="00B932DD" w:rsidRDefault="00000000">
      <w:pPr>
        <w:spacing w:after="42" w:line="265" w:lineRule="auto"/>
        <w:ind w:left="99" w:right="0"/>
        <w:jc w:val="left"/>
      </w:pPr>
      <w:r>
        <w:rPr>
          <w:color w:val="FFFFFF"/>
          <w:sz w:val="16"/>
        </w:rPr>
        <w:t>91</w:t>
      </w:r>
    </w:p>
    <w:p w14:paraId="01A79129" w14:textId="77777777" w:rsidR="00B932DD" w:rsidRDefault="00000000">
      <w:pPr>
        <w:ind w:left="99" w:right="9"/>
      </w:pPr>
      <w:r>
        <w:rPr>
          <w:color w:val="FFFFFF"/>
          <w:sz w:val="16"/>
        </w:rPr>
        <w:t xml:space="preserve">92 </w:t>
      </w:r>
      <w:r>
        <w:t xml:space="preserve">Deprecated sections are documented with a reference to the last published version to include the </w:t>
      </w:r>
      <w:r>
        <w:rPr>
          <w:color w:val="FFFFFF"/>
          <w:sz w:val="16"/>
        </w:rPr>
        <w:t xml:space="preserve">93 </w:t>
      </w:r>
      <w:r>
        <w:t xml:space="preserve">deprecated section as normative material and to the section in the current specification with the </w:t>
      </w:r>
      <w:r>
        <w:rPr>
          <w:color w:val="FFFFFF"/>
          <w:sz w:val="16"/>
        </w:rPr>
        <w:t xml:space="preserve">94 </w:t>
      </w:r>
      <w:proofErr w:type="gramStart"/>
      <w:r>
        <w:t>replacement</w:t>
      </w:r>
      <w:proofErr w:type="gramEnd"/>
      <w:r>
        <w:t>. Figure 4 contains a sample of the typographical convention for deprecated content.</w:t>
      </w:r>
    </w:p>
    <w:p w14:paraId="1478890B" w14:textId="77777777" w:rsidR="00B932DD" w:rsidRDefault="00000000">
      <w:pPr>
        <w:spacing w:after="0" w:line="265" w:lineRule="auto"/>
        <w:ind w:left="99" w:right="0"/>
        <w:jc w:val="left"/>
      </w:pPr>
      <w:r>
        <w:rPr>
          <w:color w:val="FFFFFF"/>
          <w:sz w:val="16"/>
        </w:rPr>
        <w:t>95</w:t>
      </w:r>
    </w:p>
    <w:p w14:paraId="6F2E38D8" w14:textId="77777777" w:rsidR="00B932DD" w:rsidRDefault="00000000">
      <w:pPr>
        <w:spacing w:after="56"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0BEE90C0" wp14:editId="5A33CF25">
                <wp:extent cx="6297931" cy="1175898"/>
                <wp:effectExtent l="0" t="0" r="0" b="0"/>
                <wp:docPr id="70507" name="Group 70507"/>
                <wp:cNvGraphicFramePr/>
                <a:graphic xmlns:a="http://schemas.openxmlformats.org/drawingml/2006/main">
                  <a:graphicData uri="http://schemas.microsoft.com/office/word/2010/wordprocessingGroup">
                    <wpg:wgp>
                      <wpg:cNvGrpSpPr/>
                      <wpg:grpSpPr>
                        <a:xfrm>
                          <a:off x="0" y="0"/>
                          <a:ext cx="6297931" cy="1175898"/>
                          <a:chOff x="0" y="0"/>
                          <a:chExt cx="6297931" cy="1175898"/>
                        </a:xfrm>
                      </wpg:grpSpPr>
                      <wps:wsp>
                        <wps:cNvPr id="89342" name="Shape 89342"/>
                        <wps:cNvSpPr/>
                        <wps:spPr>
                          <a:xfrm>
                            <a:off x="808483"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43" name="Shape 89343"/>
                        <wps:cNvSpPr/>
                        <wps:spPr>
                          <a:xfrm>
                            <a:off x="808483"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 name="Rectangle 491"/>
                        <wps:cNvSpPr/>
                        <wps:spPr>
                          <a:xfrm>
                            <a:off x="808483" y="195072"/>
                            <a:ext cx="1380975" cy="226204"/>
                          </a:xfrm>
                          <a:prstGeom prst="rect">
                            <a:avLst/>
                          </a:prstGeom>
                          <a:ln>
                            <a:noFill/>
                          </a:ln>
                        </wps:spPr>
                        <wps:txbx>
                          <w:txbxContent>
                            <w:p w14:paraId="409F4D8E" w14:textId="77777777" w:rsidR="00B932DD"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492" name="Rectangle 492"/>
                        <wps:cNvSpPr/>
                        <wps:spPr>
                          <a:xfrm>
                            <a:off x="808483" y="506554"/>
                            <a:ext cx="3944154" cy="187749"/>
                          </a:xfrm>
                          <a:prstGeom prst="rect">
                            <a:avLst/>
                          </a:prstGeom>
                          <a:ln>
                            <a:noFill/>
                          </a:ln>
                        </wps:spPr>
                        <wps:txbx>
                          <w:txbxContent>
                            <w:p w14:paraId="55BCBD98" w14:textId="77777777" w:rsidR="00B932DD" w:rsidRDefault="00000000">
                              <w:pPr>
                                <w:spacing w:after="160" w:line="259" w:lineRule="auto"/>
                                <w:ind w:left="0" w:right="0" w:firstLine="0"/>
                                <w:jc w:val="left"/>
                              </w:pPr>
                              <w:r>
                                <w:rPr>
                                  <w:color w:val="000087"/>
                                </w:rPr>
                                <w:t>Content that has been deprecated appears here.</w:t>
                              </w:r>
                            </w:p>
                          </w:txbxContent>
                        </wps:txbx>
                        <wps:bodyPr horzOverflow="overflow" vert="horz" lIns="0" tIns="0" rIns="0" bIns="0" rtlCol="0">
                          <a:noAutofit/>
                        </wps:bodyPr>
                      </wps:wsp>
                      <wps:wsp>
                        <wps:cNvPr id="89344" name="Shape 89344"/>
                        <wps:cNvSpPr/>
                        <wps:spPr>
                          <a:xfrm>
                            <a:off x="808483"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45" name="Shape 89345"/>
                        <wps:cNvSpPr/>
                        <wps:spPr>
                          <a:xfrm>
                            <a:off x="808483"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 name="Rectangle 497"/>
                        <wps:cNvSpPr/>
                        <wps:spPr>
                          <a:xfrm>
                            <a:off x="808483" y="766572"/>
                            <a:ext cx="1380975" cy="226204"/>
                          </a:xfrm>
                          <a:prstGeom prst="rect">
                            <a:avLst/>
                          </a:prstGeom>
                          <a:ln>
                            <a:noFill/>
                          </a:ln>
                        </wps:spPr>
                        <wps:txbx>
                          <w:txbxContent>
                            <w:p w14:paraId="6C9FF31E" w14:textId="77777777" w:rsidR="00B932DD"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89346" name="Shape 89346"/>
                        <wps:cNvSpPr/>
                        <wps:spPr>
                          <a:xfrm>
                            <a:off x="7292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47" name="Shape 89347"/>
                        <wps:cNvSpPr/>
                        <wps:spPr>
                          <a:xfrm>
                            <a:off x="62918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48" name="Shape 89348"/>
                        <wps:cNvSpPr/>
                        <wps:spPr>
                          <a:xfrm>
                            <a:off x="729235"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49" name="Shape 89349"/>
                        <wps:cNvSpPr/>
                        <wps:spPr>
                          <a:xfrm>
                            <a:off x="729235"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 name="Rectangle 527"/>
                        <wps:cNvSpPr/>
                        <wps:spPr>
                          <a:xfrm>
                            <a:off x="56389" y="34074"/>
                            <a:ext cx="149934" cy="150425"/>
                          </a:xfrm>
                          <a:prstGeom prst="rect">
                            <a:avLst/>
                          </a:prstGeom>
                          <a:ln>
                            <a:noFill/>
                          </a:ln>
                        </wps:spPr>
                        <wps:txbx>
                          <w:txbxContent>
                            <w:p w14:paraId="363165F8" w14:textId="77777777" w:rsidR="00B932DD" w:rsidRDefault="00000000">
                              <w:pPr>
                                <w:spacing w:after="160" w:line="259" w:lineRule="auto"/>
                                <w:ind w:left="0" w:right="0" w:firstLine="0"/>
                                <w:jc w:val="left"/>
                              </w:pPr>
                              <w:r>
                                <w:rPr>
                                  <w:color w:val="FFFFFF"/>
                                  <w:sz w:val="16"/>
                                </w:rPr>
                                <w:t>96</w:t>
                              </w:r>
                            </w:p>
                          </w:txbxContent>
                        </wps:txbx>
                        <wps:bodyPr horzOverflow="overflow" vert="horz" lIns="0" tIns="0" rIns="0" bIns="0" rtlCol="0">
                          <a:noAutofit/>
                        </wps:bodyPr>
                      </wps:wsp>
                      <wps:wsp>
                        <wps:cNvPr id="528" name="Rectangle 528"/>
                        <wps:cNvSpPr/>
                        <wps:spPr>
                          <a:xfrm>
                            <a:off x="56389" y="186478"/>
                            <a:ext cx="149934" cy="150425"/>
                          </a:xfrm>
                          <a:prstGeom prst="rect">
                            <a:avLst/>
                          </a:prstGeom>
                          <a:ln>
                            <a:noFill/>
                          </a:ln>
                        </wps:spPr>
                        <wps:txbx>
                          <w:txbxContent>
                            <w:p w14:paraId="4715F2C8" w14:textId="77777777" w:rsidR="00B932DD" w:rsidRDefault="00000000">
                              <w:pPr>
                                <w:spacing w:after="160" w:line="259" w:lineRule="auto"/>
                                <w:ind w:left="0" w:right="0" w:firstLine="0"/>
                                <w:jc w:val="left"/>
                              </w:pPr>
                              <w:r>
                                <w:rPr>
                                  <w:color w:val="FFFFFF"/>
                                  <w:sz w:val="16"/>
                                </w:rPr>
                                <w:t>97</w:t>
                              </w:r>
                            </w:p>
                          </w:txbxContent>
                        </wps:txbx>
                        <wps:bodyPr horzOverflow="overflow" vert="horz" lIns="0" tIns="0" rIns="0" bIns="0" rtlCol="0">
                          <a:noAutofit/>
                        </wps:bodyPr>
                      </wps:wsp>
                      <wps:wsp>
                        <wps:cNvPr id="529" name="Rectangle 529"/>
                        <wps:cNvSpPr/>
                        <wps:spPr>
                          <a:xfrm>
                            <a:off x="56389" y="338882"/>
                            <a:ext cx="149934" cy="150425"/>
                          </a:xfrm>
                          <a:prstGeom prst="rect">
                            <a:avLst/>
                          </a:prstGeom>
                          <a:ln>
                            <a:noFill/>
                          </a:ln>
                        </wps:spPr>
                        <wps:txbx>
                          <w:txbxContent>
                            <w:p w14:paraId="67DBB901" w14:textId="77777777" w:rsidR="00B932DD" w:rsidRDefault="00000000">
                              <w:pPr>
                                <w:spacing w:after="160" w:line="259" w:lineRule="auto"/>
                                <w:ind w:left="0" w:right="0" w:firstLine="0"/>
                                <w:jc w:val="left"/>
                              </w:pPr>
                              <w:r>
                                <w:rPr>
                                  <w:color w:val="FFFFFF"/>
                                  <w:sz w:val="16"/>
                                </w:rPr>
                                <w:t>98</w:t>
                              </w:r>
                            </w:p>
                          </w:txbxContent>
                        </wps:txbx>
                        <wps:bodyPr horzOverflow="overflow" vert="horz" lIns="0" tIns="0" rIns="0" bIns="0" rtlCol="0">
                          <a:noAutofit/>
                        </wps:bodyPr>
                      </wps:wsp>
                      <wps:wsp>
                        <wps:cNvPr id="530" name="Rectangle 530"/>
                        <wps:cNvSpPr/>
                        <wps:spPr>
                          <a:xfrm>
                            <a:off x="56389" y="491286"/>
                            <a:ext cx="149934" cy="150426"/>
                          </a:xfrm>
                          <a:prstGeom prst="rect">
                            <a:avLst/>
                          </a:prstGeom>
                          <a:ln>
                            <a:noFill/>
                          </a:ln>
                        </wps:spPr>
                        <wps:txbx>
                          <w:txbxContent>
                            <w:p w14:paraId="28EF2628" w14:textId="77777777" w:rsidR="00B932DD" w:rsidRDefault="00000000">
                              <w:pPr>
                                <w:spacing w:after="160" w:line="259" w:lineRule="auto"/>
                                <w:ind w:left="0" w:right="0" w:firstLine="0"/>
                                <w:jc w:val="left"/>
                              </w:pPr>
                              <w:r>
                                <w:rPr>
                                  <w:color w:val="FFFFFF"/>
                                  <w:sz w:val="16"/>
                                </w:rPr>
                                <w:t>99</w:t>
                              </w:r>
                            </w:p>
                          </w:txbxContent>
                        </wps:txbx>
                        <wps:bodyPr horzOverflow="overflow" vert="horz" lIns="0" tIns="0" rIns="0" bIns="0" rtlCol="0">
                          <a:noAutofit/>
                        </wps:bodyPr>
                      </wps:wsp>
                      <wps:wsp>
                        <wps:cNvPr id="531" name="Rectangle 531"/>
                        <wps:cNvSpPr/>
                        <wps:spPr>
                          <a:xfrm>
                            <a:off x="0" y="643689"/>
                            <a:ext cx="224904" cy="150426"/>
                          </a:xfrm>
                          <a:prstGeom prst="rect">
                            <a:avLst/>
                          </a:prstGeom>
                          <a:ln>
                            <a:noFill/>
                          </a:ln>
                        </wps:spPr>
                        <wps:txbx>
                          <w:txbxContent>
                            <w:p w14:paraId="473B7A30" w14:textId="77777777" w:rsidR="00B932DD" w:rsidRDefault="00000000">
                              <w:pPr>
                                <w:spacing w:after="160" w:line="259" w:lineRule="auto"/>
                                <w:ind w:left="0" w:right="0" w:firstLine="0"/>
                                <w:jc w:val="left"/>
                              </w:pPr>
                              <w:r>
                                <w:rPr>
                                  <w:color w:val="FFFFFF"/>
                                  <w:sz w:val="16"/>
                                </w:rPr>
                                <w:t>100</w:t>
                              </w:r>
                            </w:p>
                          </w:txbxContent>
                        </wps:txbx>
                        <wps:bodyPr horzOverflow="overflow" vert="horz" lIns="0" tIns="0" rIns="0" bIns="0" rtlCol="0">
                          <a:noAutofit/>
                        </wps:bodyPr>
                      </wps:wsp>
                      <wps:wsp>
                        <wps:cNvPr id="532" name="Rectangle 532"/>
                        <wps:cNvSpPr/>
                        <wps:spPr>
                          <a:xfrm>
                            <a:off x="0" y="796094"/>
                            <a:ext cx="224904" cy="150425"/>
                          </a:xfrm>
                          <a:prstGeom prst="rect">
                            <a:avLst/>
                          </a:prstGeom>
                          <a:ln>
                            <a:noFill/>
                          </a:ln>
                        </wps:spPr>
                        <wps:txbx>
                          <w:txbxContent>
                            <w:p w14:paraId="4747C428" w14:textId="77777777" w:rsidR="00B932DD" w:rsidRDefault="00000000">
                              <w:pPr>
                                <w:spacing w:after="160" w:line="259" w:lineRule="auto"/>
                                <w:ind w:left="0" w:right="0" w:firstLine="0"/>
                                <w:jc w:val="left"/>
                              </w:pPr>
                              <w:r>
                                <w:rPr>
                                  <w:color w:val="FFFFFF"/>
                                  <w:sz w:val="16"/>
                                </w:rPr>
                                <w:t>101</w:t>
                              </w:r>
                            </w:p>
                          </w:txbxContent>
                        </wps:txbx>
                        <wps:bodyPr horzOverflow="overflow" vert="horz" lIns="0" tIns="0" rIns="0" bIns="0" rtlCol="0">
                          <a:noAutofit/>
                        </wps:bodyPr>
                      </wps:wsp>
                      <wps:wsp>
                        <wps:cNvPr id="533" name="Rectangle 533"/>
                        <wps:cNvSpPr/>
                        <wps:spPr>
                          <a:xfrm>
                            <a:off x="0" y="1062796"/>
                            <a:ext cx="224904" cy="150426"/>
                          </a:xfrm>
                          <a:prstGeom prst="rect">
                            <a:avLst/>
                          </a:prstGeom>
                          <a:ln>
                            <a:noFill/>
                          </a:ln>
                        </wps:spPr>
                        <wps:txbx>
                          <w:txbxContent>
                            <w:p w14:paraId="6A6CBD10" w14:textId="77777777" w:rsidR="00B932DD" w:rsidRDefault="00000000">
                              <w:pPr>
                                <w:spacing w:after="160" w:line="259" w:lineRule="auto"/>
                                <w:ind w:left="0" w:right="0" w:firstLine="0"/>
                                <w:jc w:val="left"/>
                              </w:pPr>
                              <w:r>
                                <w:rPr>
                                  <w:color w:val="FFFFFF"/>
                                  <w:sz w:val="16"/>
                                </w:rPr>
                                <w:t>102</w:t>
                              </w:r>
                            </w:p>
                          </w:txbxContent>
                        </wps:txbx>
                        <wps:bodyPr horzOverflow="overflow" vert="horz" lIns="0" tIns="0" rIns="0" bIns="0" rtlCol="0">
                          <a:noAutofit/>
                        </wps:bodyPr>
                      </wps:wsp>
                    </wpg:wgp>
                  </a:graphicData>
                </a:graphic>
              </wp:inline>
            </w:drawing>
          </mc:Choice>
          <mc:Fallback>
            <w:pict>
              <v:group w14:anchorId="0BEE90C0" id="Group 70507" o:spid="_x0000_s1072" style="width:495.9pt;height:92.6pt;mso-position-horizontal-relative:char;mso-position-vertical-relative:line" coordsize="62979,11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">
                <v:shape id="Shape 89342" o:spid="_x0000_s1073" style="position:absolute;left:8084;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" path="m,l5410200,r,12954l,12954,,e" fillcolor="black" stroked="f" strokeweight="0">
                  <v:stroke miterlimit="83231f" joinstyle="miter"/>
                  <v:path arrowok="t" textboxrect="0,0,5410200,12954"/>
                </v:shape>
                <v:shape id="Shape 89343" o:spid="_x0000_s1074" style="position:absolute;left:8084;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" path="m,l5410200,r,12954l,12954,,e" fillcolor="black" stroked="f" strokeweight="0">
                  <v:stroke miterlimit="83231f" joinstyle="miter"/>
                  <v:path arrowok="t" textboxrect="0,0,5410200,12954"/>
                </v:shape>
                <v:rect id="Rectangle 491" o:spid="_x0000_s1075" style="position:absolute;left:8084;top:1950;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409F4D8E" w14:textId="77777777" w:rsidR="00B932DD" w:rsidRDefault="00000000">
                        <w:pPr>
                          <w:spacing w:after="160" w:line="259" w:lineRule="auto"/>
                          <w:ind w:left="0" w:right="0" w:firstLine="0"/>
                          <w:jc w:val="left"/>
                        </w:pPr>
                        <w:r>
                          <w:rPr>
                            <w:b/>
                            <w:color w:val="9A9A9A"/>
                            <w:sz w:val="24"/>
                          </w:rPr>
                          <w:t>DEPRECATED</w:t>
                        </w:r>
                      </w:p>
                    </w:txbxContent>
                  </v:textbox>
                </v:rect>
                <v:rect id="Rectangle 492" o:spid="_x0000_s1076" style="position:absolute;left:8084;top:5065;width:39442;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55BCBD98" w14:textId="77777777" w:rsidR="00B932DD" w:rsidRDefault="00000000">
                        <w:pPr>
                          <w:spacing w:after="160" w:line="259" w:lineRule="auto"/>
                          <w:ind w:left="0" w:right="0" w:firstLine="0"/>
                          <w:jc w:val="left"/>
                        </w:pPr>
                        <w:r>
                          <w:rPr>
                            <w:color w:val="000087"/>
                          </w:rPr>
                          <w:t>Content that has been deprecated appears here.</w:t>
                        </w:r>
                      </w:p>
                    </w:txbxContent>
                  </v:textbox>
                </v:rect>
                <v:shape id="Shape 89344" o:spid="_x0000_s1077" style="position:absolute;left:8084;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" path="m,l5410200,r,12954l,12954,,e" fillcolor="black" stroked="f" strokeweight="0">
                  <v:stroke miterlimit="83231f" joinstyle="miter"/>
                  <v:path arrowok="t" textboxrect="0,0,5410200,12954"/>
                </v:shape>
                <v:shape id="Shape 89345" o:spid="_x0000_s1078" style="position:absolute;left:8084;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" path="m,l5410200,r,12954l,12954,,e" fillcolor="black" stroked="f" strokeweight="0">
                  <v:stroke miterlimit="83231f" joinstyle="miter"/>
                  <v:path arrowok="t" textboxrect="0,0,5410200,12954"/>
                </v:shape>
                <v:rect id="Rectangle 497" o:spid="_x0000_s1079" style="position:absolute;left:8084;top:7665;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6C9FF31E" w14:textId="77777777" w:rsidR="00B932DD" w:rsidRDefault="00000000">
                        <w:pPr>
                          <w:spacing w:after="160" w:line="259" w:lineRule="auto"/>
                          <w:ind w:left="0" w:right="0" w:firstLine="0"/>
                          <w:jc w:val="left"/>
                        </w:pPr>
                        <w:r>
                          <w:rPr>
                            <w:b/>
                            <w:color w:val="9A9A9A"/>
                            <w:sz w:val="24"/>
                          </w:rPr>
                          <w:t>DEPRECATED</w:t>
                        </w:r>
                      </w:p>
                    </w:txbxContent>
                  </v:textbox>
                </v:rect>
                <v:shape id="Shape 89346" o:spid="_x0000_s1080" style="position:absolute;left:7292;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" path="m,l9144,r,1149096l,1149096,,e" fillcolor="black" stroked="f" strokeweight="0">
                  <v:stroke miterlimit="83231f" joinstyle="miter"/>
                  <v:path arrowok="t" textboxrect="0,0,9144,1149096"/>
                </v:shape>
                <v:shape id="Shape 89347" o:spid="_x0000_s1081" style="position:absolute;left:6291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" path="m,l9144,r,1149096l,1149096,,e" fillcolor="black" stroked="f" strokeweight="0">
                  <v:stroke miterlimit="83231f" joinstyle="miter"/>
                  <v:path arrowok="t" textboxrect="0,0,9144,1149096"/>
                </v:shape>
                <v:shape id="Shape 89348" o:spid="_x0000_s1082" style="position:absolute;left:729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" path="m,l5568696,r,9144l,9144,,e" fillcolor="black" stroked="f" strokeweight="0">
                  <v:stroke miterlimit="83231f" joinstyle="miter"/>
                  <v:path arrowok="t" textboxrect="0,0,5568696,9144"/>
                </v:shape>
                <v:shape id="Shape 89349" o:spid="_x0000_s1083" style="position:absolute;left:7292;top:11559;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" path="m,l5568696,r,9144l,9144,,e" fillcolor="black" stroked="f" strokeweight="0">
                  <v:stroke miterlimit="83231f" joinstyle="miter"/>
                  <v:path arrowok="t" textboxrect="0,0,5568696,9144"/>
                </v:shape>
                <v:rect id="Rectangle 527" o:spid="_x0000_s1084" style="position:absolute;left:563;top:340;width:150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363165F8" w14:textId="77777777" w:rsidR="00B932DD" w:rsidRDefault="00000000">
                        <w:pPr>
                          <w:spacing w:after="160" w:line="259" w:lineRule="auto"/>
                          <w:ind w:left="0" w:right="0" w:firstLine="0"/>
                          <w:jc w:val="left"/>
                        </w:pPr>
                        <w:r>
                          <w:rPr>
                            <w:color w:val="FFFFFF"/>
                            <w:sz w:val="16"/>
                          </w:rPr>
                          <w:t>96</w:t>
                        </w:r>
                      </w:p>
                    </w:txbxContent>
                  </v:textbox>
                </v:rect>
                <v:rect id="Rectangle 528" o:spid="_x0000_s1085" style="position:absolute;left:563;top:1864;width:15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4715F2C8" w14:textId="77777777" w:rsidR="00B932DD" w:rsidRDefault="00000000">
                        <w:pPr>
                          <w:spacing w:after="160" w:line="259" w:lineRule="auto"/>
                          <w:ind w:left="0" w:right="0" w:firstLine="0"/>
                          <w:jc w:val="left"/>
                        </w:pPr>
                        <w:r>
                          <w:rPr>
                            <w:color w:val="FFFFFF"/>
                            <w:sz w:val="16"/>
                          </w:rPr>
                          <w:t>97</w:t>
                        </w:r>
                      </w:p>
                    </w:txbxContent>
                  </v:textbox>
                </v:rect>
                <v:rect id="Rectangle 529" o:spid="_x0000_s1086" style="position:absolute;left:563;top:3388;width:15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67DBB901" w14:textId="77777777" w:rsidR="00B932DD" w:rsidRDefault="00000000">
                        <w:pPr>
                          <w:spacing w:after="160" w:line="259" w:lineRule="auto"/>
                          <w:ind w:left="0" w:right="0" w:firstLine="0"/>
                          <w:jc w:val="left"/>
                        </w:pPr>
                        <w:r>
                          <w:rPr>
                            <w:color w:val="FFFFFF"/>
                            <w:sz w:val="16"/>
                          </w:rPr>
                          <w:t>98</w:t>
                        </w:r>
                      </w:p>
                    </w:txbxContent>
                  </v:textbox>
                </v:rect>
                <v:rect id="Rectangle 530" o:spid="_x0000_s1087" style="position:absolute;left:563;top:4912;width:15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28EF2628" w14:textId="77777777" w:rsidR="00B932DD" w:rsidRDefault="00000000">
                        <w:pPr>
                          <w:spacing w:after="160" w:line="259" w:lineRule="auto"/>
                          <w:ind w:left="0" w:right="0" w:firstLine="0"/>
                          <w:jc w:val="left"/>
                        </w:pPr>
                        <w:r>
                          <w:rPr>
                            <w:color w:val="FFFFFF"/>
                            <w:sz w:val="16"/>
                          </w:rPr>
                          <w:t>99</w:t>
                        </w:r>
                      </w:p>
                    </w:txbxContent>
                  </v:textbox>
                </v:rect>
                <v:rect id="Rectangle 531" o:spid="_x0000_s1088" style="position:absolute;top:6436;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473B7A30" w14:textId="77777777" w:rsidR="00B932DD" w:rsidRDefault="00000000">
                        <w:pPr>
                          <w:spacing w:after="160" w:line="259" w:lineRule="auto"/>
                          <w:ind w:left="0" w:right="0" w:firstLine="0"/>
                          <w:jc w:val="left"/>
                        </w:pPr>
                        <w:r>
                          <w:rPr>
                            <w:color w:val="FFFFFF"/>
                            <w:sz w:val="16"/>
                          </w:rPr>
                          <w:t>100</w:t>
                        </w:r>
                      </w:p>
                    </w:txbxContent>
                  </v:textbox>
                </v:rect>
                <v:rect id="Rectangle 532" o:spid="_x0000_s1089" style="position:absolute;top:7960;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4747C428" w14:textId="77777777" w:rsidR="00B932DD" w:rsidRDefault="00000000">
                        <w:pPr>
                          <w:spacing w:after="160" w:line="259" w:lineRule="auto"/>
                          <w:ind w:left="0" w:right="0" w:firstLine="0"/>
                          <w:jc w:val="left"/>
                        </w:pPr>
                        <w:r>
                          <w:rPr>
                            <w:color w:val="FFFFFF"/>
                            <w:sz w:val="16"/>
                          </w:rPr>
                          <w:t>101</w:t>
                        </w:r>
                      </w:p>
                    </w:txbxContent>
                  </v:textbox>
                </v:rect>
                <v:rect id="Rectangle 533" o:spid="_x0000_s1090" style="position:absolute;top:10627;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6A6CBD10" w14:textId="77777777" w:rsidR="00B932DD" w:rsidRDefault="00000000">
                        <w:pPr>
                          <w:spacing w:after="160" w:line="259" w:lineRule="auto"/>
                          <w:ind w:left="0" w:right="0" w:firstLine="0"/>
                          <w:jc w:val="left"/>
                        </w:pPr>
                        <w:r>
                          <w:rPr>
                            <w:color w:val="FFFFFF"/>
                            <w:sz w:val="16"/>
                          </w:rPr>
                          <w:t>102</w:t>
                        </w:r>
                      </w:p>
                    </w:txbxContent>
                  </v:textbox>
                </v:rect>
                <w10:anchorlock/>
              </v:group>
            </w:pict>
          </mc:Fallback>
        </mc:AlternateContent>
      </w:r>
    </w:p>
    <w:p w14:paraId="5B47B79B" w14:textId="77777777" w:rsidR="00B932DD" w:rsidRDefault="00000000">
      <w:pPr>
        <w:pStyle w:val="Heading3"/>
        <w:tabs>
          <w:tab w:val="center" w:pos="5534"/>
        </w:tabs>
        <w:spacing w:after="17"/>
        <w:ind w:left="-15" w:firstLine="0"/>
      </w:pPr>
      <w:r>
        <w:rPr>
          <w:b w:val="0"/>
          <w:color w:val="FFFFFF"/>
          <w:sz w:val="25"/>
          <w:vertAlign w:val="subscript"/>
        </w:rPr>
        <w:t>103</w:t>
      </w:r>
      <w:r>
        <w:rPr>
          <w:b w:val="0"/>
          <w:color w:val="FFFFFF"/>
          <w:sz w:val="25"/>
          <w:vertAlign w:val="subscript"/>
        </w:rPr>
        <w:tab/>
      </w:r>
      <w:r>
        <w:t>Figure 4 - Deprecated Tag</w:t>
      </w:r>
    </w:p>
    <w:p w14:paraId="695BA493" w14:textId="77777777" w:rsidR="00B932DD" w:rsidRDefault="00000000">
      <w:pPr>
        <w:spacing w:after="42" w:line="265" w:lineRule="auto"/>
        <w:ind w:left="-5" w:right="0"/>
        <w:jc w:val="left"/>
      </w:pPr>
      <w:r>
        <w:rPr>
          <w:color w:val="FFFFFF"/>
          <w:sz w:val="16"/>
        </w:rPr>
        <w:t>104</w:t>
      </w:r>
    </w:p>
    <w:p w14:paraId="7BC5917C" w14:textId="77777777" w:rsidR="00B932DD" w:rsidRDefault="00000000">
      <w:pPr>
        <w:spacing w:after="42" w:line="265" w:lineRule="auto"/>
        <w:ind w:left="-5" w:right="0"/>
        <w:jc w:val="left"/>
      </w:pPr>
      <w:r>
        <w:rPr>
          <w:color w:val="FFFFFF"/>
          <w:sz w:val="16"/>
        </w:rPr>
        <w:t>105</w:t>
      </w:r>
    </w:p>
    <w:p w14:paraId="656B4C70" w14:textId="77777777" w:rsidR="00B932DD" w:rsidRDefault="00000000">
      <w:pPr>
        <w:spacing w:after="42" w:line="265" w:lineRule="auto"/>
        <w:ind w:left="-5" w:right="0"/>
        <w:jc w:val="left"/>
      </w:pPr>
      <w:r>
        <w:rPr>
          <w:color w:val="FFFFFF"/>
          <w:sz w:val="16"/>
        </w:rPr>
        <w:t>106</w:t>
      </w:r>
    </w:p>
    <w:p w14:paraId="60605168" w14:textId="77777777" w:rsidR="00B932DD" w:rsidRDefault="00000000">
      <w:pPr>
        <w:spacing w:after="42" w:line="265" w:lineRule="auto"/>
        <w:ind w:left="-5" w:right="0"/>
        <w:jc w:val="left"/>
      </w:pPr>
      <w:r>
        <w:rPr>
          <w:color w:val="FFFFFF"/>
          <w:sz w:val="16"/>
        </w:rPr>
        <w:t>107</w:t>
      </w:r>
    </w:p>
    <w:p w14:paraId="6A1FF21F" w14:textId="77777777" w:rsidR="00B932DD" w:rsidRDefault="00000000">
      <w:pPr>
        <w:spacing w:after="42" w:line="265" w:lineRule="auto"/>
        <w:ind w:left="-5" w:right="0"/>
        <w:jc w:val="left"/>
      </w:pPr>
      <w:r>
        <w:rPr>
          <w:color w:val="FFFFFF"/>
          <w:sz w:val="16"/>
        </w:rPr>
        <w:t>108</w:t>
      </w:r>
    </w:p>
    <w:p w14:paraId="66988C51" w14:textId="77777777" w:rsidR="00B932DD" w:rsidRDefault="00000000">
      <w:pPr>
        <w:spacing w:after="42" w:line="265" w:lineRule="auto"/>
        <w:ind w:left="-5" w:right="0"/>
        <w:jc w:val="left"/>
      </w:pPr>
      <w:r>
        <w:rPr>
          <w:color w:val="FFFFFF"/>
          <w:sz w:val="16"/>
        </w:rPr>
        <w:t>109</w:t>
      </w:r>
    </w:p>
    <w:p w14:paraId="054BDF57" w14:textId="77777777" w:rsidR="00B932DD" w:rsidRDefault="00000000">
      <w:pPr>
        <w:spacing w:after="42" w:line="265" w:lineRule="auto"/>
        <w:ind w:left="-5" w:right="0"/>
        <w:jc w:val="left"/>
      </w:pPr>
      <w:r>
        <w:rPr>
          <w:color w:val="FFFFFF"/>
          <w:sz w:val="16"/>
        </w:rPr>
        <w:t>110</w:t>
      </w:r>
    </w:p>
    <w:p w14:paraId="4AC3ACE6" w14:textId="77777777" w:rsidR="00B932DD" w:rsidRDefault="00000000">
      <w:pPr>
        <w:spacing w:after="218" w:line="265" w:lineRule="auto"/>
        <w:ind w:left="-5" w:right="0"/>
        <w:jc w:val="left"/>
      </w:pPr>
      <w:r>
        <w:rPr>
          <w:color w:val="FFFFFF"/>
          <w:sz w:val="16"/>
        </w:rPr>
        <w:t>111</w:t>
      </w:r>
    </w:p>
    <w:p w14:paraId="4FCCD868" w14:textId="77777777" w:rsidR="00B932DD" w:rsidRDefault="00000000">
      <w:pPr>
        <w:spacing w:after="42" w:line="265" w:lineRule="auto"/>
        <w:ind w:left="-5" w:right="0"/>
        <w:jc w:val="left"/>
      </w:pPr>
      <w:r>
        <w:rPr>
          <w:color w:val="FFFFFF"/>
          <w:sz w:val="16"/>
        </w:rPr>
        <w:t>112</w:t>
      </w:r>
    </w:p>
    <w:p w14:paraId="0096FA5B" w14:textId="77777777" w:rsidR="00B932DD" w:rsidRDefault="00000000">
      <w:pPr>
        <w:spacing w:after="42" w:line="265" w:lineRule="auto"/>
        <w:ind w:left="-5" w:right="0"/>
        <w:jc w:val="left"/>
      </w:pPr>
      <w:r>
        <w:rPr>
          <w:color w:val="FFFFFF"/>
          <w:sz w:val="16"/>
        </w:rPr>
        <w:t>113</w:t>
      </w:r>
    </w:p>
    <w:p w14:paraId="3B0F301A" w14:textId="77777777" w:rsidR="00B932DD" w:rsidRDefault="00000000">
      <w:pPr>
        <w:spacing w:after="2845" w:line="265" w:lineRule="auto"/>
        <w:ind w:left="-5" w:right="0"/>
        <w:jc w:val="left"/>
      </w:pPr>
      <w:r>
        <w:rPr>
          <w:color w:val="FFFFFF"/>
          <w:sz w:val="16"/>
        </w:rPr>
        <w:t>114</w:t>
      </w:r>
    </w:p>
    <w:p w14:paraId="50B53461" w14:textId="77777777" w:rsidR="00B932DD" w:rsidRDefault="00000000">
      <w:pPr>
        <w:spacing w:after="131" w:line="265" w:lineRule="auto"/>
        <w:ind w:left="-5" w:right="0"/>
        <w:jc w:val="left"/>
      </w:pPr>
      <w:r>
        <w:rPr>
          <w:color w:val="FFFFFF"/>
          <w:sz w:val="16"/>
        </w:rPr>
        <w:t>115</w:t>
      </w:r>
    </w:p>
    <w:p w14:paraId="52A757DC" w14:textId="77777777" w:rsidR="00B932DD" w:rsidRDefault="00000000">
      <w:pPr>
        <w:spacing w:after="42" w:line="265" w:lineRule="auto"/>
        <w:ind w:left="-5" w:right="0"/>
        <w:jc w:val="left"/>
      </w:pPr>
      <w:r>
        <w:rPr>
          <w:color w:val="FFFFFF"/>
          <w:sz w:val="16"/>
        </w:rPr>
        <w:t>116</w:t>
      </w:r>
    </w:p>
    <w:p w14:paraId="78E27EF7" w14:textId="77777777" w:rsidR="00B932DD" w:rsidRDefault="00000000">
      <w:pPr>
        <w:spacing w:after="42" w:line="265" w:lineRule="auto"/>
        <w:ind w:left="-5" w:right="0"/>
        <w:jc w:val="left"/>
      </w:pPr>
      <w:r>
        <w:rPr>
          <w:color w:val="FFFFFF"/>
          <w:sz w:val="16"/>
        </w:rPr>
        <w:t>117</w:t>
      </w:r>
    </w:p>
    <w:p w14:paraId="242DC716" w14:textId="77777777" w:rsidR="00B932DD" w:rsidRDefault="00000000">
      <w:pPr>
        <w:spacing w:after="42" w:line="265" w:lineRule="auto"/>
        <w:ind w:left="-5" w:right="0"/>
        <w:jc w:val="left"/>
      </w:pPr>
      <w:r>
        <w:rPr>
          <w:color w:val="FFFFFF"/>
          <w:sz w:val="16"/>
        </w:rPr>
        <w:t>118</w:t>
      </w:r>
    </w:p>
    <w:p w14:paraId="0B3B6C7D" w14:textId="77777777" w:rsidR="00B932DD" w:rsidRDefault="00000000">
      <w:pPr>
        <w:spacing w:after="42" w:line="265" w:lineRule="auto"/>
        <w:ind w:left="-5" w:right="0"/>
        <w:jc w:val="left"/>
      </w:pPr>
      <w:r>
        <w:rPr>
          <w:color w:val="FFFFFF"/>
          <w:sz w:val="16"/>
        </w:rPr>
        <w:t>119</w:t>
      </w:r>
    </w:p>
    <w:p w14:paraId="01BDB48E" w14:textId="77777777" w:rsidR="00B932DD" w:rsidRDefault="00000000">
      <w:pPr>
        <w:spacing w:after="2771" w:line="265" w:lineRule="auto"/>
        <w:ind w:left="-5" w:right="0"/>
        <w:jc w:val="left"/>
      </w:pPr>
      <w:r>
        <w:rPr>
          <w:color w:val="FFFFFF"/>
          <w:sz w:val="16"/>
        </w:rPr>
        <w:t>120</w:t>
      </w:r>
    </w:p>
    <w:p w14:paraId="65C46774" w14:textId="77777777" w:rsidR="00B932DD" w:rsidRDefault="00000000">
      <w:pPr>
        <w:spacing w:after="184" w:line="265" w:lineRule="auto"/>
        <w:ind w:left="-5" w:right="0"/>
        <w:jc w:val="left"/>
      </w:pPr>
      <w:r>
        <w:rPr>
          <w:color w:val="FFFFFF"/>
          <w:sz w:val="16"/>
        </w:rPr>
        <w:t>121</w:t>
      </w:r>
    </w:p>
    <w:p w14:paraId="3AC1AC01" w14:textId="77777777" w:rsidR="00B932DD" w:rsidRDefault="00000000">
      <w:pPr>
        <w:spacing w:after="42" w:line="265" w:lineRule="auto"/>
        <w:ind w:left="-5" w:right="0"/>
        <w:jc w:val="left"/>
      </w:pPr>
      <w:r>
        <w:rPr>
          <w:color w:val="FFFFFF"/>
          <w:sz w:val="16"/>
        </w:rPr>
        <w:t>122</w:t>
      </w:r>
    </w:p>
    <w:p w14:paraId="32F06B32" w14:textId="77777777" w:rsidR="00B932DD" w:rsidRDefault="00000000">
      <w:pPr>
        <w:spacing w:after="42" w:line="265" w:lineRule="auto"/>
        <w:ind w:left="-5" w:right="0"/>
        <w:jc w:val="left"/>
      </w:pPr>
      <w:r>
        <w:rPr>
          <w:color w:val="FFFFFF"/>
          <w:sz w:val="16"/>
        </w:rPr>
        <w:t>123</w:t>
      </w:r>
    </w:p>
    <w:p w14:paraId="4C4D25EB" w14:textId="77777777" w:rsidR="00B932DD" w:rsidRDefault="00000000">
      <w:pPr>
        <w:spacing w:after="218" w:line="265" w:lineRule="auto"/>
        <w:ind w:left="-5" w:right="0"/>
        <w:jc w:val="left"/>
      </w:pPr>
      <w:r>
        <w:rPr>
          <w:color w:val="FFFFFF"/>
          <w:sz w:val="16"/>
        </w:rPr>
        <w:t>124</w:t>
      </w:r>
    </w:p>
    <w:p w14:paraId="46B49085" w14:textId="77777777" w:rsidR="00B932DD" w:rsidRDefault="00000000">
      <w:pPr>
        <w:spacing w:after="218" w:line="265" w:lineRule="auto"/>
        <w:ind w:left="-5" w:right="0"/>
        <w:jc w:val="left"/>
      </w:pPr>
      <w:r>
        <w:rPr>
          <w:color w:val="FFFFFF"/>
          <w:sz w:val="16"/>
        </w:rPr>
        <w:lastRenderedPageBreak/>
        <w:t>125</w:t>
      </w:r>
    </w:p>
    <w:p w14:paraId="18192A97" w14:textId="77777777" w:rsidR="00B932DD" w:rsidRDefault="00000000">
      <w:pPr>
        <w:spacing w:after="42" w:line="265" w:lineRule="auto"/>
        <w:ind w:left="-5" w:right="0"/>
        <w:jc w:val="left"/>
      </w:pPr>
      <w:r>
        <w:rPr>
          <w:color w:val="FFFFFF"/>
          <w:sz w:val="16"/>
        </w:rPr>
        <w:t>126</w:t>
      </w:r>
    </w:p>
    <w:p w14:paraId="1883A864" w14:textId="77777777" w:rsidR="00B932DD" w:rsidRDefault="00000000">
      <w:pPr>
        <w:spacing w:after="42" w:line="265" w:lineRule="auto"/>
        <w:ind w:left="-5" w:right="0"/>
        <w:jc w:val="left"/>
      </w:pPr>
      <w:r>
        <w:rPr>
          <w:color w:val="FFFFFF"/>
          <w:sz w:val="16"/>
        </w:rPr>
        <w:t>127</w:t>
      </w:r>
    </w:p>
    <w:p w14:paraId="0DDFCD63" w14:textId="77777777" w:rsidR="00B932DD" w:rsidRDefault="00000000">
      <w:pPr>
        <w:spacing w:after="218" w:line="265" w:lineRule="auto"/>
        <w:ind w:left="-5" w:right="0"/>
        <w:jc w:val="left"/>
      </w:pPr>
      <w:r>
        <w:rPr>
          <w:color w:val="FFFFFF"/>
          <w:sz w:val="16"/>
        </w:rPr>
        <w:t>128</w:t>
      </w:r>
    </w:p>
    <w:p w14:paraId="5DD70643" w14:textId="77777777" w:rsidR="00B932DD" w:rsidRDefault="00000000">
      <w:pPr>
        <w:spacing w:after="42" w:line="265" w:lineRule="auto"/>
        <w:ind w:left="-5" w:right="0"/>
        <w:jc w:val="left"/>
      </w:pPr>
      <w:r>
        <w:rPr>
          <w:color w:val="FFFFFF"/>
          <w:sz w:val="16"/>
        </w:rPr>
        <w:t>129</w:t>
      </w:r>
    </w:p>
    <w:p w14:paraId="1D181421" w14:textId="77777777" w:rsidR="00B932DD" w:rsidRDefault="00000000">
      <w:pPr>
        <w:spacing w:after="42" w:line="265" w:lineRule="auto"/>
        <w:ind w:left="-5" w:right="0"/>
        <w:jc w:val="left"/>
      </w:pPr>
      <w:r>
        <w:rPr>
          <w:color w:val="FFFFFF"/>
          <w:sz w:val="16"/>
        </w:rPr>
        <w:t>130</w:t>
      </w:r>
    </w:p>
    <w:p w14:paraId="3FC8FD05" w14:textId="77777777" w:rsidR="00B932DD" w:rsidRDefault="00000000">
      <w:pPr>
        <w:spacing w:after="42" w:line="265" w:lineRule="auto"/>
        <w:ind w:left="-5" w:right="0"/>
        <w:jc w:val="left"/>
      </w:pPr>
      <w:r>
        <w:rPr>
          <w:color w:val="FFFFFF"/>
          <w:sz w:val="16"/>
        </w:rPr>
        <w:t>131</w:t>
      </w:r>
    </w:p>
    <w:sdt>
      <w:sdtPr>
        <w:rPr>
          <w:b w:val="0"/>
        </w:rPr>
        <w:id w:val="-309561540"/>
        <w:docPartObj>
          <w:docPartGallery w:val="Table of Contents"/>
        </w:docPartObj>
      </w:sdtPr>
      <w:sdtContent>
        <w:p w14:paraId="1C9F8A27" w14:textId="77777777" w:rsidR="00B932DD" w:rsidRDefault="00000000">
          <w:pPr>
            <w:pStyle w:val="Heading3"/>
            <w:spacing w:after="75" w:line="259" w:lineRule="auto"/>
            <w:ind w:left="1366" w:firstLine="0"/>
            <w:jc w:val="center"/>
          </w:pPr>
          <w:r>
            <w:rPr>
              <w:sz w:val="24"/>
            </w:rPr>
            <w:t>Contents</w:t>
          </w:r>
        </w:p>
        <w:p w14:paraId="2F83ABC6" w14:textId="77777777" w:rsidR="00B932DD" w:rsidRDefault="00000000">
          <w:pPr>
            <w:pStyle w:val="TOC1"/>
            <w:tabs>
              <w:tab w:val="right" w:leader="dot" w:pos="10565"/>
            </w:tabs>
          </w:pPr>
          <w:r>
            <w:fldChar w:fldCharType="begin"/>
          </w:r>
          <w:r>
            <w:instrText xml:space="preserve"> TOC \o "1-2" \h \z \u </w:instrText>
          </w:r>
          <w:r>
            <w:fldChar w:fldCharType="separate"/>
          </w:r>
          <w:hyperlink w:anchor="_Toc88908">
            <w:r>
              <w:t>Revision History</w:t>
            </w:r>
            <w:r>
              <w:tab/>
            </w:r>
            <w:r>
              <w:fldChar w:fldCharType="begin"/>
            </w:r>
            <w:r>
              <w:instrText>PAGEREF _Toc88908 \h</w:instrText>
            </w:r>
            <w:r>
              <w:fldChar w:fldCharType="separate"/>
            </w:r>
            <w:r>
              <w:t>5</w:t>
            </w:r>
            <w:r>
              <w:fldChar w:fldCharType="end"/>
            </w:r>
          </w:hyperlink>
        </w:p>
        <w:p w14:paraId="696187D8" w14:textId="77777777" w:rsidR="00B932DD" w:rsidRDefault="00000000">
          <w:pPr>
            <w:pStyle w:val="TOC1"/>
            <w:tabs>
              <w:tab w:val="right" w:leader="dot" w:pos="10565"/>
            </w:tabs>
          </w:pPr>
          <w:hyperlink w:anchor="_Toc88909">
            <w:r>
              <w:t>List of Figures</w:t>
            </w:r>
            <w:r>
              <w:tab/>
            </w:r>
            <w:r>
              <w:fldChar w:fldCharType="begin"/>
            </w:r>
            <w:r>
              <w:instrText>PAGEREF _Toc88909 \h</w:instrText>
            </w:r>
            <w:r>
              <w:fldChar w:fldCharType="separate"/>
            </w:r>
            <w:r>
              <w:t>13</w:t>
            </w:r>
            <w:r>
              <w:fldChar w:fldCharType="end"/>
            </w:r>
          </w:hyperlink>
        </w:p>
        <w:p w14:paraId="5DA55D28" w14:textId="77777777" w:rsidR="00B932DD" w:rsidRDefault="00000000">
          <w:pPr>
            <w:pStyle w:val="TOC1"/>
            <w:tabs>
              <w:tab w:val="right" w:leader="dot" w:pos="10565"/>
            </w:tabs>
          </w:pPr>
          <w:hyperlink w:anchor="_Toc88910">
            <w:r>
              <w:t>List of Tables</w:t>
            </w:r>
            <w:r>
              <w:tab/>
            </w:r>
            <w:r>
              <w:fldChar w:fldCharType="begin"/>
            </w:r>
            <w:r>
              <w:instrText>PAGEREF _Toc88910 \h</w:instrText>
            </w:r>
            <w:r>
              <w:fldChar w:fldCharType="separate"/>
            </w:r>
            <w:r>
              <w:t>15</w:t>
            </w:r>
            <w:r>
              <w:fldChar w:fldCharType="end"/>
            </w:r>
          </w:hyperlink>
        </w:p>
        <w:p w14:paraId="2BF3B2C1" w14:textId="77777777" w:rsidR="00B932DD" w:rsidRDefault="00000000">
          <w:pPr>
            <w:pStyle w:val="TOC1"/>
            <w:tabs>
              <w:tab w:val="right" w:leader="dot" w:pos="10565"/>
            </w:tabs>
          </w:pPr>
          <w:hyperlink w:anchor="_Toc88911">
            <w:r>
              <w:t>Foreword</w:t>
            </w:r>
            <w:r>
              <w:tab/>
            </w:r>
            <w:r>
              <w:fldChar w:fldCharType="begin"/>
            </w:r>
            <w:r>
              <w:instrText>PAGEREF _Toc88911 \h</w:instrText>
            </w:r>
            <w:r>
              <w:fldChar w:fldCharType="separate"/>
            </w:r>
            <w:r>
              <w:t>17</w:t>
            </w:r>
            <w:r>
              <w:fldChar w:fldCharType="end"/>
            </w:r>
          </w:hyperlink>
        </w:p>
        <w:p w14:paraId="3F1D6D2E" w14:textId="77777777" w:rsidR="00B932DD" w:rsidRDefault="00000000">
          <w:pPr>
            <w:pStyle w:val="TOC1"/>
            <w:tabs>
              <w:tab w:val="right" w:leader="dot" w:pos="10565"/>
            </w:tabs>
          </w:pPr>
          <w:hyperlink w:anchor="_Toc88912">
            <w:r>
              <w:t>1 Scope</w:t>
            </w:r>
            <w:r>
              <w:tab/>
            </w:r>
            <w:r>
              <w:fldChar w:fldCharType="begin"/>
            </w:r>
            <w:r>
              <w:instrText>PAGEREF _Toc88912 \h</w:instrText>
            </w:r>
            <w:r>
              <w:fldChar w:fldCharType="separate"/>
            </w:r>
            <w:r>
              <w:t>19</w:t>
            </w:r>
            <w:r>
              <w:fldChar w:fldCharType="end"/>
            </w:r>
          </w:hyperlink>
        </w:p>
        <w:p w14:paraId="66F25A18" w14:textId="77777777" w:rsidR="00B932DD" w:rsidRDefault="00000000">
          <w:pPr>
            <w:pStyle w:val="TOC1"/>
            <w:tabs>
              <w:tab w:val="right" w:leader="dot" w:pos="10565"/>
            </w:tabs>
          </w:pPr>
          <w:hyperlink w:anchor="_Toc88913">
            <w:r>
              <w:t>2 Normative References</w:t>
            </w:r>
            <w:r>
              <w:tab/>
            </w:r>
            <w:r>
              <w:fldChar w:fldCharType="begin"/>
            </w:r>
            <w:r>
              <w:instrText>PAGEREF _Toc88913 \h</w:instrText>
            </w:r>
            <w:r>
              <w:fldChar w:fldCharType="separate"/>
            </w:r>
            <w:r>
              <w:t>21</w:t>
            </w:r>
            <w:r>
              <w:fldChar w:fldCharType="end"/>
            </w:r>
          </w:hyperlink>
        </w:p>
        <w:p w14:paraId="7A77497F" w14:textId="77777777" w:rsidR="00B932DD" w:rsidRDefault="00000000">
          <w:pPr>
            <w:pStyle w:val="TOC2"/>
            <w:tabs>
              <w:tab w:val="right" w:leader="dot" w:pos="10565"/>
            </w:tabs>
          </w:pPr>
          <w:hyperlink w:anchor="_Toc88914">
            <w:r>
              <w:t>2.1 Overview</w:t>
            </w:r>
            <w:r>
              <w:tab/>
            </w:r>
            <w:r>
              <w:fldChar w:fldCharType="begin"/>
            </w:r>
            <w:r>
              <w:instrText>PAGEREF _Toc88914 \h</w:instrText>
            </w:r>
            <w:r>
              <w:fldChar w:fldCharType="separate"/>
            </w:r>
            <w:r>
              <w:t>21</w:t>
            </w:r>
            <w:r>
              <w:fldChar w:fldCharType="end"/>
            </w:r>
          </w:hyperlink>
        </w:p>
        <w:p w14:paraId="4D4B73DD" w14:textId="77777777" w:rsidR="00B932DD" w:rsidRDefault="00000000">
          <w:pPr>
            <w:pStyle w:val="TOC2"/>
            <w:tabs>
              <w:tab w:val="right" w:leader="dot" w:pos="10565"/>
            </w:tabs>
          </w:pPr>
          <w:hyperlink w:anchor="_Toc88915">
            <w:r>
              <w:t>2.2 Approved references</w:t>
            </w:r>
            <w:r>
              <w:tab/>
            </w:r>
            <w:r>
              <w:fldChar w:fldCharType="begin"/>
            </w:r>
            <w:r>
              <w:instrText>PAGEREF _Toc88915 \h</w:instrText>
            </w:r>
            <w:r>
              <w:fldChar w:fldCharType="separate"/>
            </w:r>
            <w:r>
              <w:t>21</w:t>
            </w:r>
            <w:r>
              <w:fldChar w:fldCharType="end"/>
            </w:r>
          </w:hyperlink>
        </w:p>
        <w:p w14:paraId="62A8C052" w14:textId="77777777" w:rsidR="00B932DD" w:rsidRDefault="00000000">
          <w:pPr>
            <w:pStyle w:val="TOC2"/>
            <w:tabs>
              <w:tab w:val="right" w:leader="dot" w:pos="10565"/>
            </w:tabs>
          </w:pPr>
          <w:hyperlink w:anchor="_Toc88916">
            <w:r>
              <w:t>2.3 References under development</w:t>
            </w:r>
            <w:r>
              <w:tab/>
            </w:r>
            <w:r>
              <w:fldChar w:fldCharType="begin"/>
            </w:r>
            <w:r>
              <w:instrText>PAGEREF _Toc88916 \h</w:instrText>
            </w:r>
            <w:r>
              <w:fldChar w:fldCharType="separate"/>
            </w:r>
            <w:r>
              <w:t>21</w:t>
            </w:r>
            <w:r>
              <w:fldChar w:fldCharType="end"/>
            </w:r>
          </w:hyperlink>
        </w:p>
        <w:p w14:paraId="7EE6FE39" w14:textId="77777777" w:rsidR="00B932DD" w:rsidRDefault="00000000">
          <w:pPr>
            <w:pStyle w:val="TOC1"/>
            <w:tabs>
              <w:tab w:val="right" w:leader="dot" w:pos="10565"/>
            </w:tabs>
          </w:pPr>
          <w:hyperlink w:anchor="_Toc88917">
            <w:r>
              <w:t>3 Term, Definitions, Symbols, Abbreviations, and Conventions</w:t>
            </w:r>
            <w:r>
              <w:tab/>
            </w:r>
            <w:r>
              <w:fldChar w:fldCharType="begin"/>
            </w:r>
            <w:r>
              <w:instrText>PAGEREF _Toc88917 \h</w:instrText>
            </w:r>
            <w:r>
              <w:fldChar w:fldCharType="separate"/>
            </w:r>
            <w:r>
              <w:t>23</w:t>
            </w:r>
            <w:r>
              <w:fldChar w:fldCharType="end"/>
            </w:r>
          </w:hyperlink>
        </w:p>
        <w:p w14:paraId="7EB3DB3F" w14:textId="77777777" w:rsidR="00B932DD" w:rsidRDefault="00000000">
          <w:pPr>
            <w:pStyle w:val="TOC1"/>
            <w:tabs>
              <w:tab w:val="right" w:leader="dot" w:pos="10565"/>
            </w:tabs>
          </w:pPr>
          <w:hyperlink w:anchor="_Toc88918">
            <w:r>
              <w:t>4 Introduction</w:t>
            </w:r>
            <w:r>
              <w:tab/>
            </w:r>
            <w:r>
              <w:fldChar w:fldCharType="begin"/>
            </w:r>
            <w:r>
              <w:instrText>PAGEREF _Toc88918 \h</w:instrText>
            </w:r>
            <w:r>
              <w:fldChar w:fldCharType="separate"/>
            </w:r>
            <w:r>
              <w:t>25</w:t>
            </w:r>
            <w:r>
              <w:fldChar w:fldCharType="end"/>
            </w:r>
          </w:hyperlink>
        </w:p>
        <w:p w14:paraId="54EEFA8B" w14:textId="77777777" w:rsidR="00B932DD" w:rsidRDefault="00000000">
          <w:pPr>
            <w:pStyle w:val="TOC2"/>
            <w:tabs>
              <w:tab w:val="right" w:leader="dot" w:pos="10565"/>
            </w:tabs>
          </w:pPr>
          <w:hyperlink w:anchor="_Toc88919">
            <w:r>
              <w:t>4.1 Preamble</w:t>
            </w:r>
            <w:r>
              <w:tab/>
            </w:r>
            <w:r>
              <w:fldChar w:fldCharType="begin"/>
            </w:r>
            <w:r>
              <w:instrText>PAGEREF _Toc88919 \h</w:instrText>
            </w:r>
            <w:r>
              <w:fldChar w:fldCharType="separate"/>
            </w:r>
            <w:r>
              <w:t>25</w:t>
            </w:r>
            <w:r>
              <w:fldChar w:fldCharType="end"/>
            </w:r>
          </w:hyperlink>
        </w:p>
        <w:p w14:paraId="6F0E8DAB" w14:textId="77777777" w:rsidR="00B932DD" w:rsidRDefault="00000000">
          <w:pPr>
            <w:pStyle w:val="TOC2"/>
            <w:tabs>
              <w:tab w:val="right" w:leader="dot" w:pos="10565"/>
            </w:tabs>
          </w:pPr>
          <w:hyperlink w:anchor="_Toc88920">
            <w:r>
              <w:t>4.2 Business Rationale</w:t>
            </w:r>
            <w:r>
              <w:tab/>
            </w:r>
            <w:r>
              <w:fldChar w:fldCharType="begin"/>
            </w:r>
            <w:r>
              <w:instrText>PAGEREF _Toc88920 \h</w:instrText>
            </w:r>
            <w:r>
              <w:fldChar w:fldCharType="separate"/>
            </w:r>
            <w:r>
              <w:t>25</w:t>
            </w:r>
            <w:r>
              <w:fldChar w:fldCharType="end"/>
            </w:r>
          </w:hyperlink>
        </w:p>
        <w:p w14:paraId="1C5DDDE6" w14:textId="77777777" w:rsidR="00B932DD" w:rsidRDefault="00000000">
          <w:pPr>
            <w:pStyle w:val="TOC2"/>
            <w:tabs>
              <w:tab w:val="right" w:leader="dot" w:pos="10565"/>
            </w:tabs>
          </w:pPr>
          <w:hyperlink w:anchor="_Toc88921">
            <w:r>
              <w:t>4.3 Interface Definition</w:t>
            </w:r>
            <w:r>
              <w:tab/>
            </w:r>
            <w:r>
              <w:fldChar w:fldCharType="begin"/>
            </w:r>
            <w:r>
              <w:instrText>PAGEREF _Toc88921 \h</w:instrText>
            </w:r>
            <w:r>
              <w:fldChar w:fldCharType="separate"/>
            </w:r>
            <w:r>
              <w:t>26</w:t>
            </w:r>
            <w:r>
              <w:fldChar w:fldCharType="end"/>
            </w:r>
          </w:hyperlink>
        </w:p>
        <w:p w14:paraId="58166EEF" w14:textId="77777777" w:rsidR="00B932DD" w:rsidRDefault="00000000">
          <w:pPr>
            <w:pStyle w:val="TOC2"/>
            <w:tabs>
              <w:tab w:val="right" w:leader="dot" w:pos="10565"/>
            </w:tabs>
          </w:pPr>
          <w:hyperlink w:anchor="_Toc88922">
            <w:r>
              <w:t>4.4 Technology Trends</w:t>
            </w:r>
            <w:r>
              <w:tab/>
            </w:r>
            <w:r>
              <w:fldChar w:fldCharType="begin"/>
            </w:r>
            <w:r>
              <w:instrText>PAGEREF _Toc88922 \h</w:instrText>
            </w:r>
            <w:r>
              <w:fldChar w:fldCharType="separate"/>
            </w:r>
            <w:r>
              <w:t>28</w:t>
            </w:r>
            <w:r>
              <w:fldChar w:fldCharType="end"/>
            </w:r>
          </w:hyperlink>
        </w:p>
        <w:p w14:paraId="6FAAB15F" w14:textId="77777777" w:rsidR="00B932DD" w:rsidRDefault="00000000">
          <w:pPr>
            <w:pStyle w:val="TOC2"/>
            <w:tabs>
              <w:tab w:val="right" w:leader="dot" w:pos="10565"/>
            </w:tabs>
          </w:pPr>
          <w:hyperlink w:anchor="_Toc88923">
            <w:r>
              <w:t>4.5 Management Environment</w:t>
            </w:r>
            <w:r>
              <w:tab/>
            </w:r>
            <w:r>
              <w:fldChar w:fldCharType="begin"/>
            </w:r>
            <w:r>
              <w:instrText>PAGEREF _Toc88923 \h</w:instrText>
            </w:r>
            <w:r>
              <w:fldChar w:fldCharType="separate"/>
            </w:r>
            <w:r>
              <w:t>29</w:t>
            </w:r>
            <w:r>
              <w:fldChar w:fldCharType="end"/>
            </w:r>
          </w:hyperlink>
        </w:p>
        <w:p w14:paraId="02636E98" w14:textId="77777777" w:rsidR="00B932DD" w:rsidRDefault="00000000">
          <w:pPr>
            <w:pStyle w:val="TOC2"/>
            <w:tabs>
              <w:tab w:val="right" w:leader="dot" w:pos="10565"/>
            </w:tabs>
          </w:pPr>
          <w:hyperlink w:anchor="_Toc88924">
            <w:r>
              <w:t>4.6 Architectural Objectives</w:t>
            </w:r>
            <w:r>
              <w:tab/>
            </w:r>
            <w:r>
              <w:fldChar w:fldCharType="begin"/>
            </w:r>
            <w:r>
              <w:instrText>PAGEREF _Toc88924 \h</w:instrText>
            </w:r>
            <w:r>
              <w:fldChar w:fldCharType="separate"/>
            </w:r>
            <w:r>
              <w:t>30</w:t>
            </w:r>
            <w:r>
              <w:fldChar w:fldCharType="end"/>
            </w:r>
          </w:hyperlink>
        </w:p>
        <w:p w14:paraId="3B96720B" w14:textId="77777777" w:rsidR="00B932DD" w:rsidRDefault="00000000">
          <w:pPr>
            <w:pStyle w:val="TOC2"/>
            <w:tabs>
              <w:tab w:val="right" w:leader="dot" w:pos="10565"/>
            </w:tabs>
          </w:pPr>
          <w:hyperlink w:anchor="_Toc88925">
            <w:r>
              <w:t>4.7 Disclaimer</w:t>
            </w:r>
            <w:r>
              <w:tab/>
            </w:r>
            <w:r>
              <w:fldChar w:fldCharType="begin"/>
            </w:r>
            <w:r>
              <w:instrText>PAGEREF _Toc88925 \h</w:instrText>
            </w:r>
            <w:r>
              <w:fldChar w:fldCharType="separate"/>
            </w:r>
            <w:r>
              <w:t>31</w:t>
            </w:r>
            <w:r>
              <w:fldChar w:fldCharType="end"/>
            </w:r>
          </w:hyperlink>
        </w:p>
        <w:p w14:paraId="15A1EC03" w14:textId="77777777" w:rsidR="00B932DD" w:rsidRDefault="00000000">
          <w:pPr>
            <w:pStyle w:val="TOC1"/>
            <w:tabs>
              <w:tab w:val="right" w:leader="dot" w:pos="10565"/>
            </w:tabs>
          </w:pPr>
          <w:hyperlink w:anchor="_Toc88926">
            <w:r>
              <w:t>5 Overview</w:t>
            </w:r>
            <w:r>
              <w:tab/>
            </w:r>
            <w:r>
              <w:fldChar w:fldCharType="begin"/>
            </w:r>
            <w:r>
              <w:instrText>PAGEREF _Toc88926 \h</w:instrText>
            </w:r>
            <w:r>
              <w:fldChar w:fldCharType="separate"/>
            </w:r>
            <w:r>
              <w:t>33</w:t>
            </w:r>
            <w:r>
              <w:fldChar w:fldCharType="end"/>
            </w:r>
          </w:hyperlink>
        </w:p>
        <w:p w14:paraId="7FE7FBAA" w14:textId="77777777" w:rsidR="00B932DD" w:rsidRDefault="00000000">
          <w:pPr>
            <w:pStyle w:val="TOC2"/>
            <w:tabs>
              <w:tab w:val="right" w:leader="dot" w:pos="10565"/>
            </w:tabs>
          </w:pPr>
          <w:hyperlink w:anchor="_Toc88927">
            <w:r>
              <w:t>5.1 Base Capabilities</w:t>
            </w:r>
            <w:r>
              <w:tab/>
            </w:r>
            <w:r>
              <w:fldChar w:fldCharType="begin"/>
            </w:r>
            <w:r>
              <w:instrText>PAGEREF _Toc88927 \h</w:instrText>
            </w:r>
            <w:r>
              <w:fldChar w:fldCharType="separate"/>
            </w:r>
            <w:r>
              <w:t>33</w:t>
            </w:r>
            <w:r>
              <w:fldChar w:fldCharType="end"/>
            </w:r>
          </w:hyperlink>
        </w:p>
        <w:p w14:paraId="01AE9B07" w14:textId="77777777" w:rsidR="00B932DD" w:rsidRDefault="00000000">
          <w:pPr>
            <w:pStyle w:val="TOC2"/>
            <w:tabs>
              <w:tab w:val="right" w:leader="dot" w:pos="10565"/>
            </w:tabs>
          </w:pPr>
          <w:hyperlink w:anchor="_Toc88928">
            <w:r>
              <w:t>5.2 Object Oriented</w:t>
            </w:r>
            <w:r>
              <w:tab/>
            </w:r>
            <w:r>
              <w:fldChar w:fldCharType="begin"/>
            </w:r>
            <w:r>
              <w:instrText>PAGEREF _Toc88928 \h</w:instrText>
            </w:r>
            <w:r>
              <w:fldChar w:fldCharType="separate"/>
            </w:r>
            <w:r>
              <w:t>33</w:t>
            </w:r>
            <w:r>
              <w:fldChar w:fldCharType="end"/>
            </w:r>
          </w:hyperlink>
        </w:p>
        <w:p w14:paraId="227E0F2C" w14:textId="77777777" w:rsidR="00B932DD" w:rsidRDefault="00000000">
          <w:pPr>
            <w:pStyle w:val="TOC1"/>
            <w:tabs>
              <w:tab w:val="right" w:leader="dot" w:pos="10565"/>
            </w:tabs>
          </w:pPr>
          <w:hyperlink w:anchor="_Toc88929">
            <w:r>
              <w:t>6 Functionality Matrix</w:t>
            </w:r>
            <w:r>
              <w:tab/>
            </w:r>
            <w:r>
              <w:fldChar w:fldCharType="begin"/>
            </w:r>
            <w:r>
              <w:instrText>PAGEREF _Toc88929 \h</w:instrText>
            </w:r>
            <w:r>
              <w:fldChar w:fldCharType="separate"/>
            </w:r>
            <w:r>
              <w:t>37</w:t>
            </w:r>
            <w:r>
              <w:fldChar w:fldCharType="end"/>
            </w:r>
          </w:hyperlink>
        </w:p>
        <w:p w14:paraId="5918C43B" w14:textId="77777777" w:rsidR="00B932DD" w:rsidRDefault="00000000">
          <w:pPr>
            <w:pStyle w:val="TOC2"/>
            <w:tabs>
              <w:tab w:val="right" w:leader="dot" w:pos="10565"/>
            </w:tabs>
          </w:pPr>
          <w:hyperlink w:anchor="_Toc88930">
            <w:r>
              <w:t>6.1 Overview</w:t>
            </w:r>
            <w:r>
              <w:tab/>
            </w:r>
            <w:r>
              <w:fldChar w:fldCharType="begin"/>
            </w:r>
            <w:r>
              <w:instrText>PAGEREF _Toc88930 \h</w:instrText>
            </w:r>
            <w:r>
              <w:fldChar w:fldCharType="separate"/>
            </w:r>
            <w:r>
              <w:t>37</w:t>
            </w:r>
            <w:r>
              <w:fldChar w:fldCharType="end"/>
            </w:r>
          </w:hyperlink>
        </w:p>
        <w:p w14:paraId="262CF396" w14:textId="77777777" w:rsidR="00B932DD" w:rsidRDefault="00000000">
          <w:pPr>
            <w:pStyle w:val="TOC2"/>
            <w:tabs>
              <w:tab w:val="right" w:leader="dot" w:pos="10565"/>
            </w:tabs>
          </w:pPr>
          <w:hyperlink w:anchor="_Toc88931">
            <w:r>
              <w:t>6.2 Multi-Level Model Of Networked Storage Management Functionality</w:t>
            </w:r>
            <w:r>
              <w:tab/>
            </w:r>
            <w:r>
              <w:fldChar w:fldCharType="begin"/>
            </w:r>
            <w:r>
              <w:instrText>PAGEREF _Toc88931 \h</w:instrText>
            </w:r>
            <w:r>
              <w:fldChar w:fldCharType="separate"/>
            </w:r>
            <w:r>
              <w:t>37</w:t>
            </w:r>
            <w:r>
              <w:fldChar w:fldCharType="end"/>
            </w:r>
          </w:hyperlink>
        </w:p>
        <w:p w14:paraId="25898767" w14:textId="77777777" w:rsidR="00B932DD" w:rsidRDefault="00000000">
          <w:pPr>
            <w:pStyle w:val="TOC2"/>
            <w:tabs>
              <w:tab w:val="right" w:leader="dot" w:pos="10565"/>
            </w:tabs>
          </w:pPr>
          <w:hyperlink w:anchor="_Toc88932">
            <w:r>
              <w:t>6.3 FCAPS</w:t>
            </w:r>
            <w:r>
              <w:tab/>
            </w:r>
            <w:r>
              <w:fldChar w:fldCharType="begin"/>
            </w:r>
            <w:r>
              <w:instrText>PAGEREF _Toc88932 \h</w:instrText>
            </w:r>
            <w:r>
              <w:fldChar w:fldCharType="separate"/>
            </w:r>
            <w:r>
              <w:t>38</w:t>
            </w:r>
            <w:r>
              <w:fldChar w:fldCharType="end"/>
            </w:r>
          </w:hyperlink>
        </w:p>
        <w:p w14:paraId="281C3FF4" w14:textId="77777777" w:rsidR="00B932DD" w:rsidRDefault="00000000">
          <w:pPr>
            <w:pStyle w:val="TOC2"/>
            <w:tabs>
              <w:tab w:val="right" w:leader="dot" w:pos="10565"/>
            </w:tabs>
          </w:pPr>
          <w:hyperlink w:anchor="_Toc88933">
            <w:r>
              <w:t>6.4 Management Functionality Within Each Level Of The Model</w:t>
            </w:r>
            <w:r>
              <w:tab/>
            </w:r>
            <w:r>
              <w:fldChar w:fldCharType="begin"/>
            </w:r>
            <w:r>
              <w:instrText>PAGEREF _Toc88933 \h</w:instrText>
            </w:r>
            <w:r>
              <w:fldChar w:fldCharType="separate"/>
            </w:r>
            <w:r>
              <w:t>38</w:t>
            </w:r>
            <w:r>
              <w:fldChar w:fldCharType="end"/>
            </w:r>
          </w:hyperlink>
        </w:p>
        <w:p w14:paraId="5ECE3CB2" w14:textId="77777777" w:rsidR="00B932DD" w:rsidRDefault="00000000">
          <w:pPr>
            <w:pStyle w:val="TOC2"/>
            <w:tabs>
              <w:tab w:val="right" w:leader="dot" w:pos="10565"/>
            </w:tabs>
          </w:pPr>
          <w:hyperlink w:anchor="_Toc88934">
            <w:r>
              <w:t>6.5 Referring To Levels And Capabilities In The Multi-level Model</w:t>
            </w:r>
            <w:r>
              <w:tab/>
            </w:r>
            <w:r>
              <w:fldChar w:fldCharType="begin"/>
            </w:r>
            <w:r>
              <w:instrText>PAGEREF _Toc88934 \h</w:instrText>
            </w:r>
            <w:r>
              <w:fldChar w:fldCharType="separate"/>
            </w:r>
            <w:r>
              <w:t>39</w:t>
            </w:r>
            <w:r>
              <w:fldChar w:fldCharType="end"/>
            </w:r>
          </w:hyperlink>
        </w:p>
        <w:p w14:paraId="28FB5653" w14:textId="77777777" w:rsidR="00B932DD" w:rsidRDefault="00000000">
          <w:pPr>
            <w:pStyle w:val="TOC2"/>
            <w:tabs>
              <w:tab w:val="right" w:leader="dot" w:pos="10565"/>
            </w:tabs>
          </w:pPr>
          <w:hyperlink w:anchor="_Toc88935">
            <w:r>
              <w:t>6.6 Functionality Descriptions in SMI-S Profiles</w:t>
            </w:r>
            <w:r>
              <w:tab/>
            </w:r>
            <w:r>
              <w:fldChar w:fldCharType="begin"/>
            </w:r>
            <w:r>
              <w:instrText>PAGEREF _Toc88935 \h</w:instrText>
            </w:r>
            <w:r>
              <w:fldChar w:fldCharType="separate"/>
            </w:r>
            <w:r>
              <w:t>39</w:t>
            </w:r>
            <w:r>
              <w:fldChar w:fldCharType="end"/>
            </w:r>
          </w:hyperlink>
        </w:p>
        <w:p w14:paraId="4D2B89F0" w14:textId="77777777" w:rsidR="00B932DD" w:rsidRDefault="00000000">
          <w:pPr>
            <w:pStyle w:val="TOC2"/>
            <w:tabs>
              <w:tab w:val="right" w:leader="dot" w:pos="10565"/>
            </w:tabs>
          </w:pPr>
          <w:hyperlink w:anchor="_Toc88936">
            <w:r>
              <w:t>6.7 Capabilities of This Version</w:t>
            </w:r>
            <w:r>
              <w:tab/>
            </w:r>
            <w:r>
              <w:fldChar w:fldCharType="begin"/>
            </w:r>
            <w:r>
              <w:instrText>PAGEREF _Toc88936 \h</w:instrText>
            </w:r>
            <w:r>
              <w:fldChar w:fldCharType="separate"/>
            </w:r>
            <w:r>
              <w:t>39</w:t>
            </w:r>
            <w:r>
              <w:fldChar w:fldCharType="end"/>
            </w:r>
          </w:hyperlink>
        </w:p>
        <w:p w14:paraId="1A57A996" w14:textId="77777777" w:rsidR="00B932DD" w:rsidRDefault="00000000">
          <w:pPr>
            <w:pStyle w:val="TOC1"/>
            <w:tabs>
              <w:tab w:val="right" w:leader="dot" w:pos="10565"/>
            </w:tabs>
          </w:pPr>
          <w:hyperlink w:anchor="_Toc88937">
            <w:r>
              <w:t>7 Operational Environment</w:t>
            </w:r>
            <w:r>
              <w:tab/>
            </w:r>
            <w:r>
              <w:fldChar w:fldCharType="begin"/>
            </w:r>
            <w:r>
              <w:instrText>PAGEREF _Toc88937 \h</w:instrText>
            </w:r>
            <w:r>
              <w:fldChar w:fldCharType="separate"/>
            </w:r>
            <w:r>
              <w:t>43</w:t>
            </w:r>
            <w:r>
              <w:fldChar w:fldCharType="end"/>
            </w:r>
          </w:hyperlink>
        </w:p>
        <w:p w14:paraId="30119A76" w14:textId="77777777" w:rsidR="00B932DD" w:rsidRDefault="00000000">
          <w:pPr>
            <w:pStyle w:val="TOC2"/>
            <w:tabs>
              <w:tab w:val="right" w:leader="dot" w:pos="10565"/>
            </w:tabs>
          </w:pPr>
          <w:hyperlink w:anchor="_Toc88938">
            <w:r>
              <w:t>7.1 General</w:t>
            </w:r>
            <w:r>
              <w:tab/>
            </w:r>
            <w:r>
              <w:fldChar w:fldCharType="begin"/>
            </w:r>
            <w:r>
              <w:instrText>PAGEREF _Toc88938 \h</w:instrText>
            </w:r>
            <w:r>
              <w:fldChar w:fldCharType="separate"/>
            </w:r>
            <w:r>
              <w:t>43</w:t>
            </w:r>
            <w:r>
              <w:fldChar w:fldCharType="end"/>
            </w:r>
          </w:hyperlink>
        </w:p>
        <w:p w14:paraId="2E5F78D6" w14:textId="77777777" w:rsidR="00B932DD" w:rsidRDefault="00000000">
          <w:pPr>
            <w:pStyle w:val="TOC2"/>
            <w:tabs>
              <w:tab w:val="right" w:leader="dot" w:pos="10565"/>
            </w:tabs>
          </w:pPr>
          <w:hyperlink w:anchor="_Toc88939">
            <w:r>
              <w:t>7.2 Using this Specification</w:t>
            </w:r>
            <w:r>
              <w:tab/>
            </w:r>
            <w:r>
              <w:fldChar w:fldCharType="begin"/>
            </w:r>
            <w:r>
              <w:instrText>PAGEREF _Toc88939 \h</w:instrText>
            </w:r>
            <w:r>
              <w:fldChar w:fldCharType="separate"/>
            </w:r>
            <w:r>
              <w:t>44</w:t>
            </w:r>
            <w:r>
              <w:fldChar w:fldCharType="end"/>
            </w:r>
          </w:hyperlink>
        </w:p>
        <w:p w14:paraId="1FAB66A9" w14:textId="77777777" w:rsidR="00B932DD" w:rsidRDefault="00000000">
          <w:pPr>
            <w:pStyle w:val="TOC2"/>
            <w:tabs>
              <w:tab w:val="right" w:leader="dot" w:pos="10565"/>
            </w:tabs>
          </w:pPr>
          <w:hyperlink w:anchor="_Toc88940">
            <w:r>
              <w:t>7.3 Language Bindings</w:t>
            </w:r>
            <w:r>
              <w:tab/>
            </w:r>
            <w:r>
              <w:fldChar w:fldCharType="begin"/>
            </w:r>
            <w:r>
              <w:instrText>PAGEREF _Toc88940 \h</w:instrText>
            </w:r>
            <w:r>
              <w:fldChar w:fldCharType="separate"/>
            </w:r>
            <w:r>
              <w:t>45</w:t>
            </w:r>
            <w:r>
              <w:fldChar w:fldCharType="end"/>
            </w:r>
          </w:hyperlink>
        </w:p>
        <w:p w14:paraId="0D8E2EB9" w14:textId="77777777" w:rsidR="00B932DD" w:rsidRDefault="00000000">
          <w:r>
            <w:fldChar w:fldCharType="end"/>
          </w:r>
        </w:p>
      </w:sdtContent>
    </w:sdt>
    <w:p w14:paraId="22A33411" w14:textId="77777777" w:rsidR="00B932DD" w:rsidRDefault="00000000">
      <w:pPr>
        <w:spacing w:after="0" w:line="259" w:lineRule="auto"/>
        <w:ind w:left="0" w:right="0" w:firstLine="0"/>
        <w:jc w:val="left"/>
      </w:pPr>
      <w:r>
        <w:br w:type="page"/>
      </w:r>
    </w:p>
    <w:p w14:paraId="6A11473D" w14:textId="77777777" w:rsidR="00B932DD" w:rsidRDefault="00000000">
      <w:pPr>
        <w:pStyle w:val="Heading1"/>
        <w:spacing w:after="644" w:line="265" w:lineRule="auto"/>
        <w:ind w:left="1367"/>
        <w:jc w:val="center"/>
      </w:pPr>
      <w:bookmarkStart w:id="1" w:name="_Toc88909"/>
      <w:r>
        <w:rPr>
          <w:sz w:val="28"/>
        </w:rPr>
        <w:lastRenderedPageBreak/>
        <w:t>L</w:t>
      </w:r>
      <w:r>
        <w:rPr>
          <w:sz w:val="22"/>
        </w:rPr>
        <w:t>IST</w:t>
      </w:r>
      <w:r>
        <w:rPr>
          <w:sz w:val="28"/>
        </w:rPr>
        <w:t xml:space="preserve"> </w:t>
      </w:r>
      <w:r>
        <w:rPr>
          <w:sz w:val="22"/>
        </w:rPr>
        <w:t>OF</w:t>
      </w:r>
      <w:r>
        <w:rPr>
          <w:sz w:val="28"/>
        </w:rPr>
        <w:t xml:space="preserve"> F</w:t>
      </w:r>
      <w:r>
        <w:rPr>
          <w:sz w:val="22"/>
        </w:rPr>
        <w:t>IGURES</w:t>
      </w:r>
      <w:bookmarkEnd w:id="1"/>
    </w:p>
    <w:p w14:paraId="33E6F1E9" w14:textId="77777777" w:rsidR="00B932DD" w:rsidRDefault="00000000">
      <w:pPr>
        <w:spacing w:after="36"/>
        <w:ind w:left="503" w:right="1056"/>
      </w:pPr>
      <w:r>
        <w:t>Figure 1  -  Experimental Maturity Level Tag.........................................................................................8 Figure 2  -  Implemented Maturity Level Tag .........................................................................................8 Figure 3  -  Stable Maturity Level Tag....................................................................................................9 Figure 4  -  Deprecated Tag...................................................................................................................9 Figure 5  -  Interface Functions............................................................................................................26 Figure 6  -  Large SAN Topology .........................................................................................................29 Figure 7  -  Example Client Server Distribution in a SAN.....................................................................30 Figure 8  -  Object Model/Server Relationship.....................................................................................34 Figure 9  -  Canonical Inheritance........................................................................................................35 Figure 10  -  Operational Environment.................................................................................................44</w:t>
      </w:r>
      <w:r>
        <w:br w:type="page"/>
      </w:r>
    </w:p>
    <w:p w14:paraId="3DDB500F" w14:textId="77777777" w:rsidR="00B932DD" w:rsidRDefault="00000000">
      <w:pPr>
        <w:spacing w:after="0" w:line="259" w:lineRule="auto"/>
        <w:ind w:left="0" w:right="0" w:firstLine="0"/>
        <w:jc w:val="left"/>
      </w:pPr>
      <w:r>
        <w:lastRenderedPageBreak/>
        <w:br w:type="page"/>
      </w:r>
    </w:p>
    <w:p w14:paraId="219B362E" w14:textId="77777777" w:rsidR="00B932DD" w:rsidRDefault="00000000">
      <w:pPr>
        <w:pStyle w:val="Heading1"/>
        <w:spacing w:after="209" w:line="265" w:lineRule="auto"/>
        <w:ind w:left="1367" w:right="1"/>
        <w:jc w:val="center"/>
      </w:pPr>
      <w:bookmarkStart w:id="2" w:name="_Toc88910"/>
      <w:r>
        <w:rPr>
          <w:sz w:val="28"/>
        </w:rPr>
        <w:lastRenderedPageBreak/>
        <w:t>L</w:t>
      </w:r>
      <w:r>
        <w:rPr>
          <w:sz w:val="22"/>
        </w:rPr>
        <w:t>IST</w:t>
      </w:r>
      <w:r>
        <w:rPr>
          <w:sz w:val="28"/>
        </w:rPr>
        <w:t xml:space="preserve"> </w:t>
      </w:r>
      <w:r>
        <w:rPr>
          <w:sz w:val="22"/>
        </w:rPr>
        <w:t>OF</w:t>
      </w:r>
      <w:r>
        <w:rPr>
          <w:sz w:val="28"/>
        </w:rPr>
        <w:t xml:space="preserve"> T</w:t>
      </w:r>
      <w:r>
        <w:rPr>
          <w:sz w:val="22"/>
        </w:rPr>
        <w:t>ABLES</w:t>
      </w:r>
      <w:bookmarkEnd w:id="2"/>
    </w:p>
    <w:p w14:paraId="5A7A374F" w14:textId="77777777" w:rsidR="00B932DD" w:rsidRDefault="00000000">
      <w:pPr>
        <w:tabs>
          <w:tab w:val="center" w:pos="875"/>
          <w:tab w:val="center" w:pos="5485"/>
        </w:tabs>
        <w:spacing w:line="270" w:lineRule="auto"/>
        <w:ind w:left="0" w:right="0" w:firstLine="0"/>
        <w:jc w:val="left"/>
      </w:pPr>
      <w:r>
        <w:rPr>
          <w:rFonts w:ascii="Calibri" w:eastAsia="Calibri" w:hAnsi="Calibri" w:cs="Calibri"/>
          <w:sz w:val="22"/>
        </w:rPr>
        <w:tab/>
      </w:r>
      <w:r>
        <w:rPr>
          <w:sz w:val="18"/>
        </w:rPr>
        <w:t xml:space="preserve">Table </w:t>
      </w:r>
      <w:proofErr w:type="gramStart"/>
      <w:r>
        <w:rPr>
          <w:sz w:val="18"/>
        </w:rPr>
        <w:t>1  -</w:t>
      </w:r>
      <w:proofErr w:type="gramEnd"/>
      <w:r>
        <w:rPr>
          <w:sz w:val="18"/>
        </w:rPr>
        <w:t xml:space="preserve"> </w:t>
      </w:r>
      <w:r>
        <w:rPr>
          <w:sz w:val="18"/>
        </w:rPr>
        <w:tab/>
        <w:t>Functionality Matrix..............................................................................................................................37</w:t>
      </w:r>
      <w:r>
        <w:br w:type="page"/>
      </w:r>
    </w:p>
    <w:p w14:paraId="1DA8BF2C" w14:textId="77777777" w:rsidR="00B932DD" w:rsidRDefault="00B932DD">
      <w:pPr>
        <w:spacing w:after="0" w:line="259" w:lineRule="auto"/>
        <w:ind w:left="0" w:right="0" w:firstLine="0"/>
        <w:jc w:val="left"/>
      </w:pPr>
    </w:p>
    <w:p w14:paraId="6DBABCEB" w14:textId="77777777" w:rsidR="00B932DD" w:rsidRDefault="00B932DD">
      <w:pPr>
        <w:sectPr w:rsidR="00B932DD">
          <w:type w:val="continuous"/>
          <w:pgSz w:w="12240" w:h="15840"/>
          <w:pgMar w:top="1382" w:right="1088" w:bottom="1132" w:left="587" w:header="720" w:footer="720" w:gutter="0"/>
          <w:cols w:space="720"/>
        </w:sectPr>
      </w:pPr>
    </w:p>
    <w:p w14:paraId="2FEE7D95" w14:textId="77777777" w:rsidR="00B932DD" w:rsidRDefault="00000000">
      <w:pPr>
        <w:pStyle w:val="Heading1"/>
        <w:spacing w:after="209" w:line="265" w:lineRule="auto"/>
        <w:ind w:left="1367" w:right="100"/>
        <w:jc w:val="center"/>
      </w:pPr>
      <w:bookmarkStart w:id="3" w:name="_Toc88911"/>
      <w:r>
        <w:rPr>
          <w:sz w:val="28"/>
        </w:rPr>
        <w:lastRenderedPageBreak/>
        <w:t>F</w:t>
      </w:r>
      <w:r>
        <w:rPr>
          <w:sz w:val="22"/>
        </w:rPr>
        <w:t>OREWORD</w:t>
      </w:r>
      <w:bookmarkEnd w:id="3"/>
    </w:p>
    <w:p w14:paraId="6B547A7E" w14:textId="77777777" w:rsidR="00B932DD" w:rsidRDefault="00000000">
      <w:pPr>
        <w:ind w:left="414" w:right="9"/>
      </w:pPr>
      <w:r>
        <w:t>The Overview part of the Storage Management Technical Specification contains informative clauses that provide an overview of how SMI-S works. It is a useful base for understanding the details of the technical specification. While the normative information of the specification is contained in other parts, this part</w:t>
      </w:r>
    </w:p>
    <w:p w14:paraId="22EC2AE9" w14:textId="77777777" w:rsidR="00B932DD" w:rsidRDefault="00000000">
      <w:pPr>
        <w:spacing w:after="37"/>
        <w:ind w:left="405" w:right="2659" w:hanging="316"/>
      </w:pPr>
      <w:r>
        <w:rPr>
          <w:color w:val="FFFFFF"/>
          <w:sz w:val="16"/>
        </w:rPr>
        <w:t xml:space="preserve">5 </w:t>
      </w:r>
      <w:r>
        <w:t xml:space="preserve">provides high-level introductory material on key concepts of the specification. </w:t>
      </w:r>
    </w:p>
    <w:p w14:paraId="5936FF4A" w14:textId="77777777" w:rsidR="00B932DD" w:rsidRDefault="00000000">
      <w:pPr>
        <w:spacing w:after="0" w:line="265" w:lineRule="auto"/>
        <w:ind w:left="99" w:right="0"/>
        <w:jc w:val="left"/>
      </w:pPr>
      <w:r>
        <w:rPr>
          <w:color w:val="FFFFFF"/>
          <w:sz w:val="16"/>
        </w:rPr>
        <w:t>6</w:t>
      </w:r>
    </w:p>
    <w:p w14:paraId="2DECA123" w14:textId="77777777" w:rsidR="00B932DD" w:rsidRDefault="00000000">
      <w:pPr>
        <w:pStyle w:val="Heading3"/>
        <w:spacing w:after="10"/>
        <w:ind w:left="414"/>
      </w:pPr>
      <w:r>
        <w:t xml:space="preserve">Parts of this Standard </w:t>
      </w:r>
    </w:p>
    <w:p w14:paraId="69EE7ABA" w14:textId="77777777" w:rsidR="00B932DD" w:rsidRDefault="00000000">
      <w:pPr>
        <w:spacing w:after="0" w:line="265" w:lineRule="auto"/>
        <w:ind w:left="99" w:right="0"/>
        <w:jc w:val="left"/>
      </w:pPr>
      <w:r>
        <w:rPr>
          <w:color w:val="FFFFFF"/>
          <w:sz w:val="16"/>
        </w:rPr>
        <w:t>7</w:t>
      </w:r>
    </w:p>
    <w:p w14:paraId="7CE7288E" w14:textId="77777777" w:rsidR="00B932DD" w:rsidRDefault="00000000">
      <w:pPr>
        <w:ind w:left="414" w:right="9"/>
      </w:pPr>
      <w:r>
        <w:t>This standard is subdivided in the following parts:</w:t>
      </w:r>
    </w:p>
    <w:p w14:paraId="4B0BBA82" w14:textId="77777777" w:rsidR="00B932DD" w:rsidRDefault="00000000">
      <w:pPr>
        <w:spacing w:after="0" w:line="265" w:lineRule="auto"/>
        <w:ind w:left="99" w:right="0"/>
        <w:jc w:val="left"/>
      </w:pPr>
      <w:r>
        <w:rPr>
          <w:color w:val="FFFFFF"/>
          <w:sz w:val="16"/>
        </w:rPr>
        <w:t>8</w:t>
      </w:r>
    </w:p>
    <w:p w14:paraId="1BFEEEDC" w14:textId="77777777" w:rsidR="00B932DD" w:rsidRDefault="00000000">
      <w:pPr>
        <w:numPr>
          <w:ilvl w:val="0"/>
          <w:numId w:val="9"/>
        </w:numPr>
        <w:spacing w:after="60" w:line="250" w:lineRule="auto"/>
        <w:ind w:right="0" w:hanging="360"/>
        <w:jc w:val="left"/>
      </w:pPr>
      <w:r>
        <w:rPr>
          <w:i/>
        </w:rPr>
        <w:t>Storage Management Technical Specification, Part 1 Overview, 1.8.0 Rev 4</w:t>
      </w:r>
    </w:p>
    <w:p w14:paraId="1E1E3B66" w14:textId="77777777" w:rsidR="00B932DD" w:rsidRDefault="00000000">
      <w:pPr>
        <w:spacing w:after="0" w:line="265" w:lineRule="auto"/>
        <w:ind w:left="99" w:right="0"/>
        <w:jc w:val="left"/>
      </w:pPr>
      <w:r>
        <w:rPr>
          <w:color w:val="FFFFFF"/>
          <w:sz w:val="16"/>
        </w:rPr>
        <w:t>9</w:t>
      </w:r>
    </w:p>
    <w:p w14:paraId="08D98ADB" w14:textId="77777777" w:rsidR="00B932DD" w:rsidRDefault="00000000">
      <w:pPr>
        <w:numPr>
          <w:ilvl w:val="0"/>
          <w:numId w:val="9"/>
        </w:numPr>
        <w:spacing w:after="60" w:line="250" w:lineRule="auto"/>
        <w:ind w:right="0" w:hanging="360"/>
        <w:jc w:val="left"/>
      </w:pPr>
      <w:r>
        <w:rPr>
          <w:i/>
        </w:rPr>
        <w:t>Storage Management Technical Specification, Part 2 Common Architecture, 1.8.0 Rev 4</w:t>
      </w:r>
    </w:p>
    <w:p w14:paraId="1CB09C06" w14:textId="77777777" w:rsidR="00B932DD" w:rsidRDefault="00000000">
      <w:pPr>
        <w:spacing w:after="0" w:line="265" w:lineRule="auto"/>
        <w:ind w:left="-5" w:right="0"/>
        <w:jc w:val="left"/>
      </w:pPr>
      <w:r>
        <w:rPr>
          <w:color w:val="FFFFFF"/>
          <w:sz w:val="16"/>
        </w:rPr>
        <w:t>10</w:t>
      </w:r>
    </w:p>
    <w:p w14:paraId="3E5E48F4" w14:textId="77777777" w:rsidR="00B932DD" w:rsidRDefault="00000000">
      <w:pPr>
        <w:numPr>
          <w:ilvl w:val="0"/>
          <w:numId w:val="9"/>
        </w:numPr>
        <w:spacing w:after="60" w:line="250" w:lineRule="auto"/>
        <w:ind w:right="0" w:hanging="360"/>
        <w:jc w:val="left"/>
      </w:pPr>
      <w:r>
        <w:rPr>
          <w:i/>
        </w:rPr>
        <w:t>Storage Management Technical Specification, Part 3 Common Profiles, 1.8.0 Rev 4</w:t>
      </w:r>
    </w:p>
    <w:p w14:paraId="42218A03" w14:textId="77777777" w:rsidR="00B932DD" w:rsidRDefault="00000000">
      <w:pPr>
        <w:spacing w:after="0" w:line="265" w:lineRule="auto"/>
        <w:ind w:left="-5" w:right="0"/>
        <w:jc w:val="left"/>
      </w:pPr>
      <w:r>
        <w:rPr>
          <w:color w:val="FFFFFF"/>
          <w:sz w:val="16"/>
        </w:rPr>
        <w:t>11</w:t>
      </w:r>
    </w:p>
    <w:p w14:paraId="1BB878F9" w14:textId="77777777" w:rsidR="00B932DD" w:rsidRDefault="00000000">
      <w:pPr>
        <w:numPr>
          <w:ilvl w:val="0"/>
          <w:numId w:val="9"/>
        </w:numPr>
        <w:spacing w:after="60" w:line="250" w:lineRule="auto"/>
        <w:ind w:right="0" w:hanging="360"/>
        <w:jc w:val="left"/>
      </w:pPr>
      <w:r>
        <w:rPr>
          <w:i/>
        </w:rPr>
        <w:t>Storage Management Technical Specification, Part 4 Block Devices, 1.8.0 Rev 4</w:t>
      </w:r>
    </w:p>
    <w:p w14:paraId="0F05A0CE" w14:textId="77777777" w:rsidR="00B932DD" w:rsidRDefault="00000000">
      <w:pPr>
        <w:spacing w:after="0" w:line="265" w:lineRule="auto"/>
        <w:ind w:left="-5" w:right="0"/>
        <w:jc w:val="left"/>
      </w:pPr>
      <w:r>
        <w:rPr>
          <w:color w:val="FFFFFF"/>
          <w:sz w:val="16"/>
        </w:rPr>
        <w:t>12</w:t>
      </w:r>
    </w:p>
    <w:p w14:paraId="65F6C916" w14:textId="77777777" w:rsidR="00B932DD" w:rsidRDefault="00000000">
      <w:pPr>
        <w:numPr>
          <w:ilvl w:val="0"/>
          <w:numId w:val="9"/>
        </w:numPr>
        <w:spacing w:after="60" w:line="250" w:lineRule="auto"/>
        <w:ind w:right="0" w:hanging="360"/>
        <w:jc w:val="left"/>
      </w:pPr>
      <w:r>
        <w:rPr>
          <w:i/>
        </w:rPr>
        <w:t>Storage Management Technical Specification, Part 5 Filesystems, 1.8.0 Rev 4</w:t>
      </w:r>
    </w:p>
    <w:p w14:paraId="478D516B" w14:textId="77777777" w:rsidR="00B932DD" w:rsidRDefault="00000000">
      <w:pPr>
        <w:spacing w:after="0" w:line="265" w:lineRule="auto"/>
        <w:ind w:left="-5" w:right="0"/>
        <w:jc w:val="left"/>
      </w:pPr>
      <w:r>
        <w:rPr>
          <w:color w:val="FFFFFF"/>
          <w:sz w:val="16"/>
        </w:rPr>
        <w:t>13</w:t>
      </w:r>
    </w:p>
    <w:p w14:paraId="13795C73" w14:textId="77777777" w:rsidR="00B932DD" w:rsidRDefault="00000000">
      <w:pPr>
        <w:numPr>
          <w:ilvl w:val="0"/>
          <w:numId w:val="9"/>
        </w:numPr>
        <w:spacing w:after="60" w:line="250" w:lineRule="auto"/>
        <w:ind w:right="0" w:hanging="360"/>
        <w:jc w:val="left"/>
      </w:pPr>
      <w:r>
        <w:rPr>
          <w:i/>
        </w:rPr>
        <w:t>Storage Management Technical Specification, Part 6 Fabric, 1.8.0 Rev 4</w:t>
      </w:r>
    </w:p>
    <w:p w14:paraId="31DC74CE" w14:textId="77777777" w:rsidR="00B932DD" w:rsidRDefault="00000000">
      <w:pPr>
        <w:spacing w:after="0" w:line="265" w:lineRule="auto"/>
        <w:ind w:left="-5" w:right="0"/>
        <w:jc w:val="left"/>
      </w:pPr>
      <w:r>
        <w:rPr>
          <w:color w:val="FFFFFF"/>
          <w:sz w:val="16"/>
        </w:rPr>
        <w:t>14</w:t>
      </w:r>
    </w:p>
    <w:p w14:paraId="7179D22F" w14:textId="77777777" w:rsidR="00B932DD" w:rsidRDefault="00000000">
      <w:pPr>
        <w:numPr>
          <w:ilvl w:val="0"/>
          <w:numId w:val="9"/>
        </w:numPr>
        <w:spacing w:after="60" w:line="250" w:lineRule="auto"/>
        <w:ind w:right="0" w:hanging="360"/>
        <w:jc w:val="left"/>
      </w:pPr>
      <w:r>
        <w:rPr>
          <w:i/>
        </w:rPr>
        <w:t>Storage Management Technical Specification, Part 7 Host Elements, 1.8.0 Rev 4</w:t>
      </w:r>
    </w:p>
    <w:p w14:paraId="69813C9F" w14:textId="77777777" w:rsidR="00B932DD" w:rsidRDefault="00000000">
      <w:pPr>
        <w:spacing w:after="0" w:line="265" w:lineRule="auto"/>
        <w:ind w:left="-5" w:right="0"/>
        <w:jc w:val="left"/>
      </w:pPr>
      <w:r>
        <w:rPr>
          <w:color w:val="FFFFFF"/>
          <w:sz w:val="16"/>
        </w:rPr>
        <w:t>15</w:t>
      </w:r>
    </w:p>
    <w:p w14:paraId="1DFFA12A" w14:textId="77777777" w:rsidR="00B932DD" w:rsidRDefault="00000000">
      <w:pPr>
        <w:numPr>
          <w:ilvl w:val="0"/>
          <w:numId w:val="9"/>
        </w:numPr>
        <w:spacing w:after="60" w:line="250" w:lineRule="auto"/>
        <w:ind w:right="0" w:hanging="360"/>
        <w:jc w:val="left"/>
      </w:pPr>
      <w:r>
        <w:rPr>
          <w:i/>
        </w:rPr>
        <w:t>Storage Management Technical Specification, Part 8 Media Libraries, 1.8.0 Rev 4</w:t>
      </w:r>
    </w:p>
    <w:p w14:paraId="72D69655" w14:textId="77777777" w:rsidR="00B932DD" w:rsidRDefault="00000000">
      <w:pPr>
        <w:spacing w:after="0" w:line="265" w:lineRule="auto"/>
        <w:ind w:left="-5" w:right="0"/>
        <w:jc w:val="left"/>
      </w:pPr>
      <w:r>
        <w:rPr>
          <w:color w:val="FFFFFF"/>
          <w:sz w:val="16"/>
        </w:rPr>
        <w:lastRenderedPageBreak/>
        <w:t>16</w:t>
      </w:r>
    </w:p>
    <w:p w14:paraId="2D521F0F" w14:textId="77777777" w:rsidR="00B932DD" w:rsidRDefault="00000000">
      <w:pPr>
        <w:pStyle w:val="Heading3"/>
        <w:spacing w:after="0"/>
        <w:ind w:left="-15" w:right="8538" w:firstLine="404"/>
      </w:pPr>
      <w:r>
        <w:t xml:space="preserve">SNIA Web Site </w:t>
      </w:r>
      <w:r>
        <w:rPr>
          <w:b w:val="0"/>
          <w:color w:val="FFFFFF"/>
          <w:sz w:val="16"/>
        </w:rPr>
        <w:t>17</w:t>
      </w:r>
    </w:p>
    <w:p w14:paraId="427E56BE" w14:textId="77777777" w:rsidR="00B932DD" w:rsidRDefault="00000000">
      <w:pPr>
        <w:spacing w:after="41" w:line="255" w:lineRule="auto"/>
        <w:ind w:left="-15" w:right="1439" w:firstLine="404"/>
        <w:jc w:val="left"/>
      </w:pPr>
      <w:r>
        <w:t xml:space="preserve">Current SNIA practice is to make updates and other information available through their web site at </w:t>
      </w:r>
      <w:r>
        <w:rPr>
          <w:color w:val="FFFFFF"/>
          <w:sz w:val="16"/>
        </w:rPr>
        <w:t xml:space="preserve">18 </w:t>
      </w:r>
      <w:r>
        <w:t>http://www.snia.org</w:t>
      </w:r>
    </w:p>
    <w:p w14:paraId="03D29E21" w14:textId="77777777" w:rsidR="00B932DD" w:rsidRDefault="00000000">
      <w:pPr>
        <w:spacing w:after="0" w:line="265" w:lineRule="auto"/>
        <w:ind w:left="-5" w:right="0"/>
        <w:jc w:val="left"/>
      </w:pPr>
      <w:r>
        <w:rPr>
          <w:color w:val="FFFFFF"/>
          <w:sz w:val="16"/>
        </w:rPr>
        <w:t>19</w:t>
      </w:r>
    </w:p>
    <w:p w14:paraId="42090911" w14:textId="77777777" w:rsidR="00B932DD" w:rsidRDefault="00000000">
      <w:pPr>
        <w:pStyle w:val="Heading3"/>
        <w:spacing w:after="0"/>
        <w:ind w:left="-15" w:right="8586" w:firstLine="404"/>
      </w:pPr>
      <w:r>
        <w:t xml:space="preserve">SNIA Address </w:t>
      </w:r>
      <w:r>
        <w:rPr>
          <w:b w:val="0"/>
          <w:color w:val="FFFFFF"/>
          <w:sz w:val="16"/>
        </w:rPr>
        <w:t>20</w:t>
      </w:r>
    </w:p>
    <w:p w14:paraId="6FADAA0A" w14:textId="77777777" w:rsidR="00B932DD" w:rsidRDefault="00000000">
      <w:pPr>
        <w:ind w:left="-11" w:right="9" w:firstLine="404"/>
      </w:pPr>
      <w:r>
        <w:t xml:space="preserve">Requests for interpretation, suggestions for improvement and addenda, or defect reports are welcome. They </w:t>
      </w:r>
      <w:r>
        <w:rPr>
          <w:color w:val="FFFFFF"/>
          <w:sz w:val="16"/>
        </w:rPr>
        <w:t xml:space="preserve">21 </w:t>
      </w:r>
      <w:r>
        <w:t>should be sent via the SNIA Feedback Portal at http://www.snia.org/feedback/ or by mail to the Storage Networking</w:t>
      </w:r>
    </w:p>
    <w:p w14:paraId="74612BCE" w14:textId="77777777" w:rsidR="00B932DD" w:rsidRDefault="00000000">
      <w:pPr>
        <w:spacing w:after="0" w:line="265" w:lineRule="auto"/>
        <w:ind w:left="-5" w:right="0"/>
        <w:jc w:val="left"/>
      </w:pPr>
      <w:r>
        <w:rPr>
          <w:color w:val="FFFFFF"/>
          <w:sz w:val="16"/>
        </w:rPr>
        <w:t>22</w:t>
      </w:r>
    </w:p>
    <w:p w14:paraId="4EDA6683" w14:textId="77777777" w:rsidR="00B932DD" w:rsidRDefault="00000000">
      <w:pPr>
        <w:tabs>
          <w:tab w:val="center" w:pos="4330"/>
        </w:tabs>
        <w:ind w:left="-11" w:right="0" w:firstLine="0"/>
        <w:jc w:val="left"/>
      </w:pPr>
      <w:r>
        <w:rPr>
          <w:rFonts w:ascii="Calibri" w:eastAsia="Calibri" w:hAnsi="Calibri" w:cs="Calibri"/>
          <w:noProof/>
          <w:sz w:val="22"/>
        </w:rPr>
        <mc:AlternateContent>
          <mc:Choice Requires="wpg">
            <w:drawing>
              <wp:inline distT="0" distB="0" distL="0" distR="0" wp14:anchorId="109E9D87" wp14:editId="300E0AC7">
                <wp:extent cx="25908" cy="126492"/>
                <wp:effectExtent l="0" t="0" r="0" b="0"/>
                <wp:docPr id="69077" name="Group 69077"/>
                <wp:cNvGraphicFramePr/>
                <a:graphic xmlns:a="http://schemas.openxmlformats.org/drawingml/2006/main">
                  <a:graphicData uri="http://schemas.microsoft.com/office/word/2010/wordprocessingGroup">
                    <wpg:wgp>
                      <wpg:cNvGrpSpPr/>
                      <wpg:grpSpPr>
                        <a:xfrm>
                          <a:off x="0" y="0"/>
                          <a:ext cx="25908" cy="126492"/>
                          <a:chOff x="0" y="0"/>
                          <a:chExt cx="25908" cy="126492"/>
                        </a:xfrm>
                      </wpg:grpSpPr>
                      <wps:wsp>
                        <wps:cNvPr id="89739" name="Shape 89739"/>
                        <wps:cNvSpPr/>
                        <wps:spPr>
                          <a:xfrm>
                            <a:off x="0" y="0"/>
                            <a:ext cx="25908" cy="126492"/>
                          </a:xfrm>
                          <a:custGeom>
                            <a:avLst/>
                            <a:gdLst/>
                            <a:ahLst/>
                            <a:cxnLst/>
                            <a:rect l="0" t="0" r="0" b="0"/>
                            <a:pathLst>
                              <a:path w="25908" h="126492">
                                <a:moveTo>
                                  <a:pt x="0" y="0"/>
                                </a:moveTo>
                                <a:lnTo>
                                  <a:pt x="25908" y="0"/>
                                </a:lnTo>
                                <a:lnTo>
                                  <a:pt x="25908" y="126492"/>
                                </a:lnTo>
                                <a:lnTo>
                                  <a:pt x="0" y="1264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077" style="width:2.04pt;height:9.95999pt;mso-position-horizontal-relative:char;mso-position-vertical-relative:line" coordsize="259,1264">
                <v:shape id="Shape 89740" style="position:absolute;width:259;height:1264;left:0;top:0;" coordsize="25908,126492" path="m0,0l25908,0l25908,126492l0,126492l0,0">
                  <v:stroke weight="0pt" endcap="flat" joinstyle="miter" miterlimit="10" on="false" color="#000000" opacity="0"/>
                  <v:fill on="true" color="#000000"/>
                </v:shape>
              </v:group>
            </w:pict>
          </mc:Fallback>
        </mc:AlternateContent>
      </w:r>
      <w:r>
        <w:tab/>
        <w:t xml:space="preserve">Industry Association, 4360 ArrowsWest Drive, Colorado Springs, Colorado 80907, U.S.A. </w:t>
      </w:r>
    </w:p>
    <w:p w14:paraId="2B9B7FFD" w14:textId="77777777" w:rsidR="00B932DD" w:rsidRDefault="00000000">
      <w:pPr>
        <w:spacing w:after="0" w:line="259" w:lineRule="auto"/>
        <w:ind w:left="0" w:right="0" w:firstLine="0"/>
        <w:jc w:val="left"/>
      </w:pPr>
      <w:r>
        <w:br w:type="page"/>
      </w:r>
    </w:p>
    <w:p w14:paraId="0789E2EE" w14:textId="77777777" w:rsidR="00B932DD" w:rsidRDefault="00000000">
      <w:pPr>
        <w:pStyle w:val="Heading1"/>
        <w:spacing w:after="175" w:line="259" w:lineRule="auto"/>
        <w:ind w:left="399"/>
      </w:pPr>
      <w:bookmarkStart w:id="4" w:name="_Toc88912"/>
      <w:proofErr w:type="gramStart"/>
      <w:r>
        <w:rPr>
          <w:sz w:val="22"/>
        </w:rPr>
        <w:lastRenderedPageBreak/>
        <w:t>1  Scope</w:t>
      </w:r>
      <w:bookmarkEnd w:id="4"/>
      <w:proofErr w:type="gramEnd"/>
    </w:p>
    <w:p w14:paraId="4FD38C04" w14:textId="77777777" w:rsidR="00B932DD" w:rsidRDefault="00000000">
      <w:pPr>
        <w:ind w:left="414" w:right="9"/>
      </w:pPr>
      <w:r>
        <w:t>This Technical Specification defines an interface for the secure, extensible, and interoperable management of a distributed and heterogeneous storage system. This interface uses an object-oriented,</w:t>
      </w:r>
    </w:p>
    <w:p w14:paraId="01AF6134" w14:textId="77777777" w:rsidR="00B932DD" w:rsidRDefault="00000000">
      <w:pPr>
        <w:ind w:left="89" w:right="9" w:firstLine="316"/>
      </w:pPr>
      <w:r>
        <w:t xml:space="preserve">XML-based, messaging-based protocol designed to support the specific requirements of managing </w:t>
      </w:r>
      <w:r>
        <w:rPr>
          <w:color w:val="FFFFFF"/>
          <w:sz w:val="16"/>
        </w:rPr>
        <w:t xml:space="preserve">5 </w:t>
      </w:r>
      <w:r>
        <w:t xml:space="preserve">devices and subsystems in this storage environment. Using this protocol, this Technical Specification </w:t>
      </w:r>
      <w:r>
        <w:rPr>
          <w:color w:val="FFFFFF"/>
          <w:sz w:val="16"/>
        </w:rPr>
        <w:t xml:space="preserve">6 </w:t>
      </w:r>
      <w:r>
        <w:t xml:space="preserve">describes the information available to a WBEM Client from an SMI-S compliant WBEM Server. </w:t>
      </w:r>
      <w:r>
        <w:br w:type="page"/>
      </w:r>
    </w:p>
    <w:p w14:paraId="4030C302" w14:textId="77777777" w:rsidR="00B932DD" w:rsidRDefault="00000000">
      <w:pPr>
        <w:spacing w:after="0" w:line="259" w:lineRule="auto"/>
        <w:ind w:left="0" w:right="0" w:firstLine="0"/>
        <w:jc w:val="left"/>
      </w:pPr>
      <w:r>
        <w:lastRenderedPageBreak/>
        <w:br w:type="page"/>
      </w:r>
    </w:p>
    <w:p w14:paraId="29B609A2" w14:textId="77777777" w:rsidR="00B932DD" w:rsidRDefault="00000000">
      <w:pPr>
        <w:pStyle w:val="Heading1"/>
        <w:spacing w:after="175" w:line="259" w:lineRule="auto"/>
        <w:ind w:left="399"/>
      </w:pPr>
      <w:bookmarkStart w:id="5" w:name="_Toc88913"/>
      <w:proofErr w:type="gramStart"/>
      <w:r>
        <w:rPr>
          <w:sz w:val="22"/>
        </w:rPr>
        <w:lastRenderedPageBreak/>
        <w:t>2  Normative</w:t>
      </w:r>
      <w:proofErr w:type="gramEnd"/>
      <w:r>
        <w:rPr>
          <w:sz w:val="22"/>
        </w:rPr>
        <w:t xml:space="preserve"> References</w:t>
      </w:r>
      <w:bookmarkEnd w:id="5"/>
    </w:p>
    <w:p w14:paraId="479C5787" w14:textId="77777777" w:rsidR="00B932DD" w:rsidRDefault="00000000">
      <w:pPr>
        <w:pStyle w:val="Heading2"/>
        <w:tabs>
          <w:tab w:val="center" w:pos="551"/>
          <w:tab w:val="center" w:pos="1597"/>
        </w:tabs>
        <w:spacing w:after="110"/>
        <w:ind w:left="0" w:firstLine="0"/>
      </w:pPr>
      <w:bookmarkStart w:id="6" w:name="_Toc88914"/>
      <w:r>
        <w:rPr>
          <w:rFonts w:ascii="Calibri" w:eastAsia="Calibri" w:hAnsi="Calibri" w:cs="Calibri"/>
          <w:b w:val="0"/>
          <w:sz w:val="22"/>
        </w:rPr>
        <w:tab/>
      </w:r>
      <w:r>
        <w:t>2.1</w:t>
      </w:r>
      <w:r>
        <w:tab/>
        <w:t>Overview</w:t>
      </w:r>
      <w:bookmarkEnd w:id="6"/>
    </w:p>
    <w:p w14:paraId="53D6C16A" w14:textId="77777777" w:rsidR="00B932DD" w:rsidRDefault="00000000">
      <w:pPr>
        <w:ind w:left="414" w:right="9"/>
      </w:pPr>
      <w:r>
        <w:t>The following referenced documents are indispensable for the application of this document. For dated references, only the edition cited applies. For undated references, the latest edition of the referenced document (including any amendments) applies.</w:t>
      </w:r>
    </w:p>
    <w:p w14:paraId="70C6E482" w14:textId="77777777" w:rsidR="00B932DD" w:rsidRDefault="00000000">
      <w:pPr>
        <w:spacing w:after="139" w:line="265" w:lineRule="auto"/>
        <w:ind w:left="99" w:right="0"/>
        <w:jc w:val="left"/>
      </w:pPr>
      <w:r>
        <w:rPr>
          <w:color w:val="FFFFFF"/>
          <w:sz w:val="16"/>
        </w:rPr>
        <w:t>5</w:t>
      </w:r>
    </w:p>
    <w:p w14:paraId="193949BD" w14:textId="77777777" w:rsidR="00B932DD" w:rsidRDefault="00000000">
      <w:pPr>
        <w:pStyle w:val="Heading2"/>
        <w:tabs>
          <w:tab w:val="center" w:pos="551"/>
          <w:tab w:val="center" w:pos="2195"/>
        </w:tabs>
        <w:spacing w:after="110"/>
        <w:ind w:left="0" w:firstLine="0"/>
      </w:pPr>
      <w:bookmarkStart w:id="7" w:name="_Toc88915"/>
      <w:r>
        <w:rPr>
          <w:b w:val="0"/>
          <w:color w:val="FFFFFF"/>
          <w:sz w:val="16"/>
        </w:rPr>
        <w:t>6</w:t>
      </w:r>
      <w:r>
        <w:rPr>
          <w:b w:val="0"/>
          <w:color w:val="FFFFFF"/>
          <w:sz w:val="16"/>
        </w:rPr>
        <w:tab/>
      </w:r>
      <w:r>
        <w:t>2.2</w:t>
      </w:r>
      <w:r>
        <w:tab/>
        <w:t>Approved references</w:t>
      </w:r>
      <w:bookmarkEnd w:id="7"/>
    </w:p>
    <w:p w14:paraId="45CE8A89" w14:textId="77777777" w:rsidR="00B932DD" w:rsidRDefault="00000000">
      <w:pPr>
        <w:ind w:left="414" w:right="9"/>
      </w:pPr>
      <w:r>
        <w:t>ISO/IEC 14776-452, SCSI Primary Commands - 3 (SPC-3) [ANSI INCITS.351-2005]</w:t>
      </w:r>
    </w:p>
    <w:p w14:paraId="1FA5906C" w14:textId="77777777" w:rsidR="00B932DD" w:rsidRDefault="00000000">
      <w:pPr>
        <w:spacing w:after="138" w:line="265" w:lineRule="auto"/>
        <w:ind w:left="99" w:right="0"/>
        <w:jc w:val="left"/>
      </w:pPr>
      <w:r>
        <w:rPr>
          <w:color w:val="FFFFFF"/>
          <w:sz w:val="16"/>
        </w:rPr>
        <w:t>7</w:t>
      </w:r>
    </w:p>
    <w:p w14:paraId="2DA2533B" w14:textId="77777777" w:rsidR="00B932DD" w:rsidRDefault="00000000">
      <w:pPr>
        <w:pStyle w:val="Heading2"/>
        <w:tabs>
          <w:tab w:val="center" w:pos="551"/>
          <w:tab w:val="center" w:pos="2720"/>
        </w:tabs>
        <w:spacing w:after="164"/>
        <w:ind w:left="0" w:firstLine="0"/>
      </w:pPr>
      <w:bookmarkStart w:id="8" w:name="_Toc88916"/>
      <w:r>
        <w:rPr>
          <w:b w:val="0"/>
          <w:color w:val="FFFFFF"/>
          <w:sz w:val="16"/>
        </w:rPr>
        <w:t>8</w:t>
      </w:r>
      <w:r>
        <w:rPr>
          <w:b w:val="0"/>
          <w:color w:val="FFFFFF"/>
          <w:sz w:val="16"/>
        </w:rPr>
        <w:tab/>
      </w:r>
      <w:r>
        <w:t>2.3</w:t>
      </w:r>
      <w:r>
        <w:tab/>
        <w:t>References under development</w:t>
      </w:r>
      <w:bookmarkEnd w:id="8"/>
    </w:p>
    <w:p w14:paraId="475FC9A9" w14:textId="77777777" w:rsidR="00B932DD" w:rsidRDefault="00000000">
      <w:pPr>
        <w:numPr>
          <w:ilvl w:val="0"/>
          <w:numId w:val="10"/>
        </w:numPr>
        <w:spacing w:after="258" w:line="250" w:lineRule="auto"/>
        <w:ind w:left="448" w:right="0" w:hanging="404"/>
        <w:jc w:val="left"/>
      </w:pPr>
      <w:r>
        <w:rPr>
          <w:i/>
        </w:rPr>
        <w:t>Storage Management Technical Specification, Part 2 Common Architecture, 1.8.0 Rev 4</w:t>
      </w:r>
    </w:p>
    <w:p w14:paraId="40C84052" w14:textId="77777777" w:rsidR="00B932DD" w:rsidRDefault="00000000">
      <w:pPr>
        <w:numPr>
          <w:ilvl w:val="0"/>
          <w:numId w:val="10"/>
        </w:numPr>
        <w:spacing w:after="301" w:line="250" w:lineRule="auto"/>
        <w:ind w:left="448" w:right="0" w:hanging="404"/>
        <w:jc w:val="left"/>
      </w:pPr>
      <w:r>
        <w:rPr>
          <w:i/>
        </w:rPr>
        <w:t>Storage Management Technical Specification, Part 3 Common Profiles, 1.8.0 Rev 4</w:t>
      </w:r>
    </w:p>
    <w:p w14:paraId="5D586127" w14:textId="77777777" w:rsidR="00B932DD" w:rsidRDefault="00000000">
      <w:pPr>
        <w:spacing w:after="137" w:line="265" w:lineRule="auto"/>
        <w:ind w:left="-5" w:right="0"/>
        <w:jc w:val="left"/>
      </w:pPr>
      <w:r>
        <w:rPr>
          <w:color w:val="FFFFFF"/>
          <w:sz w:val="16"/>
        </w:rPr>
        <w:t>11</w:t>
      </w:r>
    </w:p>
    <w:p w14:paraId="22940D6E" w14:textId="77777777" w:rsidR="00B932DD" w:rsidRDefault="00000000">
      <w:pPr>
        <w:spacing w:after="42" w:line="265" w:lineRule="auto"/>
        <w:ind w:left="-5" w:right="0"/>
        <w:jc w:val="left"/>
      </w:pPr>
      <w:r>
        <w:rPr>
          <w:color w:val="FFFFFF"/>
          <w:sz w:val="16"/>
        </w:rPr>
        <w:t>12</w:t>
      </w:r>
      <w:r>
        <w:br w:type="page"/>
      </w:r>
    </w:p>
    <w:p w14:paraId="24D3FCE5" w14:textId="77777777" w:rsidR="00B932DD" w:rsidRDefault="00B932DD">
      <w:pPr>
        <w:spacing w:after="0" w:line="259" w:lineRule="auto"/>
        <w:ind w:left="0" w:right="0" w:firstLine="0"/>
        <w:jc w:val="left"/>
      </w:pPr>
    </w:p>
    <w:p w14:paraId="73999F0D" w14:textId="77777777" w:rsidR="00B932DD" w:rsidRDefault="00B932DD">
      <w:pPr>
        <w:sectPr w:rsidR="00B932DD">
          <w:headerReference w:type="even" r:id="rId20"/>
          <w:headerReference w:type="default" r:id="rId21"/>
          <w:footerReference w:type="even" r:id="rId22"/>
          <w:footerReference w:type="default" r:id="rId23"/>
          <w:headerReference w:type="first" r:id="rId24"/>
          <w:footerReference w:type="first" r:id="rId25"/>
          <w:pgSz w:w="12240" w:h="15840"/>
          <w:pgMar w:top="1388" w:right="1078" w:bottom="6620" w:left="676" w:header="720" w:footer="498" w:gutter="0"/>
          <w:cols w:space="720"/>
        </w:sectPr>
      </w:pPr>
    </w:p>
    <w:p w14:paraId="6777A8F6" w14:textId="77777777" w:rsidR="00B932DD" w:rsidRDefault="00000000">
      <w:pPr>
        <w:pStyle w:val="Heading1"/>
        <w:spacing w:after="175" w:line="259" w:lineRule="auto"/>
        <w:ind w:left="399"/>
      </w:pPr>
      <w:bookmarkStart w:id="9" w:name="_Toc88917"/>
      <w:proofErr w:type="gramStart"/>
      <w:r>
        <w:rPr>
          <w:sz w:val="22"/>
        </w:rPr>
        <w:lastRenderedPageBreak/>
        <w:t>3  Term</w:t>
      </w:r>
      <w:proofErr w:type="gramEnd"/>
      <w:r>
        <w:rPr>
          <w:sz w:val="22"/>
        </w:rPr>
        <w:t>, Definitions, Symbols, Abbreviations, and Conventions</w:t>
      </w:r>
      <w:bookmarkEnd w:id="9"/>
    </w:p>
    <w:p w14:paraId="7499CD4A" w14:textId="77777777" w:rsidR="00B932DD" w:rsidRDefault="00000000">
      <w:pPr>
        <w:ind w:left="414" w:right="9"/>
      </w:pPr>
      <w:r>
        <w:t xml:space="preserve">For the purposes of this document, the terms, definitions, symbols, abbreviations, and conventions given in </w:t>
      </w:r>
      <w:r>
        <w:rPr>
          <w:i/>
        </w:rPr>
        <w:t>Storage Management Technical Specification, Part 2 Common Architecture, 1.8.0 Rev 4</w:t>
      </w:r>
      <w:r>
        <w:t xml:space="preserve"> apply.</w:t>
      </w:r>
      <w:r>
        <w:br w:type="page"/>
      </w:r>
    </w:p>
    <w:p w14:paraId="4B658D9D" w14:textId="77777777" w:rsidR="00B932DD" w:rsidRDefault="00000000">
      <w:pPr>
        <w:spacing w:after="0" w:line="259" w:lineRule="auto"/>
        <w:ind w:left="0" w:right="0" w:firstLine="0"/>
        <w:jc w:val="left"/>
      </w:pPr>
      <w:r>
        <w:lastRenderedPageBreak/>
        <w:br w:type="page"/>
      </w:r>
    </w:p>
    <w:p w14:paraId="11F69216" w14:textId="77777777" w:rsidR="00B932DD" w:rsidRDefault="00000000">
      <w:pPr>
        <w:pStyle w:val="Heading1"/>
        <w:spacing w:after="175" w:line="259" w:lineRule="auto"/>
        <w:ind w:left="399"/>
      </w:pPr>
      <w:bookmarkStart w:id="10" w:name="_Toc88918"/>
      <w:proofErr w:type="gramStart"/>
      <w:r>
        <w:rPr>
          <w:sz w:val="22"/>
        </w:rPr>
        <w:lastRenderedPageBreak/>
        <w:t>4  Introduction</w:t>
      </w:r>
      <w:bookmarkEnd w:id="10"/>
      <w:proofErr w:type="gramEnd"/>
    </w:p>
    <w:p w14:paraId="3B4F057F" w14:textId="77777777" w:rsidR="00B932DD" w:rsidRDefault="00000000">
      <w:pPr>
        <w:pStyle w:val="Heading2"/>
        <w:tabs>
          <w:tab w:val="center" w:pos="551"/>
          <w:tab w:val="center" w:pos="1602"/>
        </w:tabs>
        <w:spacing w:after="110"/>
        <w:ind w:left="0" w:firstLine="0"/>
      </w:pPr>
      <w:bookmarkStart w:id="11" w:name="_Toc88919"/>
      <w:r>
        <w:rPr>
          <w:rFonts w:ascii="Calibri" w:eastAsia="Calibri" w:hAnsi="Calibri" w:cs="Calibri"/>
          <w:b w:val="0"/>
          <w:sz w:val="22"/>
        </w:rPr>
        <w:tab/>
      </w:r>
      <w:r>
        <w:t>4.1</w:t>
      </w:r>
      <w:r>
        <w:tab/>
        <w:t>Preamble</w:t>
      </w:r>
      <w:bookmarkEnd w:id="11"/>
    </w:p>
    <w:p w14:paraId="6192B91E" w14:textId="77777777" w:rsidR="00B932DD" w:rsidRDefault="00000000">
      <w:pPr>
        <w:spacing w:after="140" w:line="315" w:lineRule="auto"/>
        <w:ind w:left="99" w:right="9"/>
      </w:pPr>
      <w:r>
        <w:rPr>
          <w:color w:val="FFFFFF"/>
          <w:sz w:val="16"/>
        </w:rPr>
        <w:t xml:space="preserve">3 </w:t>
      </w:r>
      <w:r>
        <w:t xml:space="preserve">Large Storage Systems and Storage Area Networks (SANs) are emerging as a prominent and </w:t>
      </w:r>
      <w:r>
        <w:rPr>
          <w:color w:val="FFFFFF"/>
          <w:sz w:val="16"/>
        </w:rPr>
        <w:t xml:space="preserve">4 </w:t>
      </w:r>
      <w:r>
        <w:t xml:space="preserve">independent layer of IT infrastructure in enterprise class and midrange computing environments. </w:t>
      </w:r>
      <w:r>
        <w:rPr>
          <w:color w:val="FFFFFF"/>
          <w:sz w:val="16"/>
        </w:rPr>
        <w:t xml:space="preserve">5 </w:t>
      </w:r>
      <w:r>
        <w:t xml:space="preserve">Examples of applications and functions driving the emergence of new storage technology include: </w:t>
      </w:r>
      <w:r>
        <w:rPr>
          <w:color w:val="FFFFFF"/>
          <w:sz w:val="16"/>
        </w:rPr>
        <w:t xml:space="preserve">6 </w:t>
      </w:r>
      <w:r>
        <w:rPr>
          <w:rFonts w:ascii="Courier New" w:eastAsia="Courier New" w:hAnsi="Courier New" w:cs="Courier New"/>
        </w:rPr>
        <w:t xml:space="preserve">• </w:t>
      </w:r>
      <w:r>
        <w:t>Sharing of vast storage resources between multiple systems via networks,</w:t>
      </w:r>
    </w:p>
    <w:p w14:paraId="54D4A7E3" w14:textId="77777777" w:rsidR="00B932DD" w:rsidRDefault="00000000">
      <w:pPr>
        <w:numPr>
          <w:ilvl w:val="0"/>
          <w:numId w:val="11"/>
        </w:numPr>
        <w:spacing w:after="190"/>
        <w:ind w:right="9" w:hanging="404"/>
      </w:pPr>
      <w:r>
        <w:rPr>
          <w:rFonts w:ascii="Courier New" w:eastAsia="Courier New" w:hAnsi="Courier New" w:cs="Courier New"/>
        </w:rPr>
        <w:t xml:space="preserve">• </w:t>
      </w:r>
      <w:r>
        <w:t>LAN free backup,</w:t>
      </w:r>
    </w:p>
    <w:p w14:paraId="7D399032" w14:textId="77777777" w:rsidR="00B932DD" w:rsidRDefault="00000000">
      <w:pPr>
        <w:numPr>
          <w:ilvl w:val="0"/>
          <w:numId w:val="11"/>
        </w:numPr>
        <w:spacing w:after="190"/>
        <w:ind w:right="9" w:hanging="404"/>
      </w:pPr>
      <w:r>
        <w:rPr>
          <w:rFonts w:ascii="Courier New" w:eastAsia="Courier New" w:hAnsi="Courier New" w:cs="Courier New"/>
        </w:rPr>
        <w:t xml:space="preserve">• </w:t>
      </w:r>
      <w:r>
        <w:t>Remote, disaster tolerant, on-line mirroring of mission critical data,</w:t>
      </w:r>
    </w:p>
    <w:p w14:paraId="245DBB1D" w14:textId="77777777" w:rsidR="00B932DD" w:rsidRDefault="00000000">
      <w:pPr>
        <w:numPr>
          <w:ilvl w:val="0"/>
          <w:numId w:val="11"/>
        </w:numPr>
        <w:spacing w:after="191"/>
        <w:ind w:right="9" w:hanging="404"/>
      </w:pPr>
      <w:r>
        <w:rPr>
          <w:rFonts w:ascii="Courier New" w:eastAsia="Courier New" w:hAnsi="Courier New" w:cs="Courier New"/>
        </w:rPr>
        <w:t xml:space="preserve">• </w:t>
      </w:r>
      <w:r>
        <w:t>Clustering of fault tolerant applications and related systems around a single copy of data.</w:t>
      </w:r>
    </w:p>
    <w:p w14:paraId="3ADFFF35" w14:textId="77777777" w:rsidR="00B932DD" w:rsidRDefault="00000000">
      <w:pPr>
        <w:numPr>
          <w:ilvl w:val="0"/>
          <w:numId w:val="11"/>
        </w:numPr>
        <w:spacing w:after="192"/>
        <w:ind w:right="9" w:hanging="404"/>
      </w:pPr>
      <w:r>
        <w:rPr>
          <w:rFonts w:ascii="Courier New" w:eastAsia="Courier New" w:hAnsi="Courier New" w:cs="Courier New"/>
        </w:rPr>
        <w:t xml:space="preserve">• </w:t>
      </w:r>
      <w:r>
        <w:t>Archiving requirements for sensitive business information.</w:t>
      </w:r>
    </w:p>
    <w:p w14:paraId="3E4E6C85" w14:textId="77777777" w:rsidR="00B932DD" w:rsidRDefault="00000000">
      <w:pPr>
        <w:numPr>
          <w:ilvl w:val="0"/>
          <w:numId w:val="11"/>
        </w:numPr>
        <w:spacing w:after="190"/>
        <w:ind w:right="9" w:hanging="404"/>
      </w:pPr>
      <w:r>
        <w:rPr>
          <w:rFonts w:ascii="Courier New" w:eastAsia="Courier New" w:hAnsi="Courier New" w:cs="Courier New"/>
        </w:rPr>
        <w:t xml:space="preserve">• </w:t>
      </w:r>
      <w:r>
        <w:t>Distributed database and file systems.</w:t>
      </w:r>
    </w:p>
    <w:p w14:paraId="61A6031B" w14:textId="77777777" w:rsidR="00B932DD" w:rsidRDefault="00000000">
      <w:pPr>
        <w:numPr>
          <w:ilvl w:val="0"/>
          <w:numId w:val="11"/>
        </w:numPr>
        <w:spacing w:after="195"/>
        <w:ind w:right="9" w:hanging="404"/>
      </w:pPr>
      <w:r>
        <w:t xml:space="preserve">To accelerate the emergence of more functional and sophisticated storage systems in the market, the </w:t>
      </w:r>
      <w:r>
        <w:rPr>
          <w:color w:val="FFFFFF"/>
          <w:sz w:val="16"/>
        </w:rPr>
        <w:t xml:space="preserve">13 </w:t>
      </w:r>
      <w:r>
        <w:t xml:space="preserve">industry requires a standard management interface that allows different classes of hardware and software </w:t>
      </w:r>
      <w:r>
        <w:rPr>
          <w:color w:val="FFFFFF"/>
          <w:sz w:val="16"/>
        </w:rPr>
        <w:t xml:space="preserve">14 </w:t>
      </w:r>
      <w:r>
        <w:t xml:space="preserve">products supplied by multiple vendors to reliably and seamlessly interoperate for the purpose of </w:t>
      </w:r>
      <w:r>
        <w:rPr>
          <w:color w:val="FFFFFF"/>
          <w:sz w:val="16"/>
        </w:rPr>
        <w:t xml:space="preserve">15 </w:t>
      </w:r>
      <w:r>
        <w:t xml:space="preserve">monitoring and controlling resources. The SNIA Storage Management Initiative (SMI) was created to </w:t>
      </w:r>
      <w:r>
        <w:rPr>
          <w:color w:val="FFFFFF"/>
          <w:sz w:val="16"/>
        </w:rPr>
        <w:t xml:space="preserve">16 </w:t>
      </w:r>
      <w:r>
        <w:t xml:space="preserve">develop this specification (SMI-Specification or SMI-S), the definition of that interface. This standard </w:t>
      </w:r>
      <w:r>
        <w:rPr>
          <w:color w:val="FFFFFF"/>
          <w:sz w:val="16"/>
        </w:rPr>
        <w:t xml:space="preserve">17 </w:t>
      </w:r>
      <w:r>
        <w:t xml:space="preserve">provides for heterogeneous, functionally rich, reliable, and secure monitoring/control of mission critical </w:t>
      </w:r>
      <w:r>
        <w:rPr>
          <w:color w:val="FFFFFF"/>
          <w:sz w:val="16"/>
        </w:rPr>
        <w:t xml:space="preserve">18 </w:t>
      </w:r>
      <w:r>
        <w:t xml:space="preserve">global resources in complex and potentially broadly-distributed, multi-vendor storage topologies like </w:t>
      </w:r>
      <w:r>
        <w:rPr>
          <w:color w:val="FFFFFF"/>
          <w:sz w:val="16"/>
        </w:rPr>
        <w:t xml:space="preserve">19 </w:t>
      </w:r>
      <w:r>
        <w:t xml:space="preserve">SANs. As such, this interface overcomes the deficiencies associated with legacy management systems </w:t>
      </w:r>
      <w:r>
        <w:rPr>
          <w:color w:val="FFFFFF"/>
          <w:sz w:val="16"/>
        </w:rPr>
        <w:t xml:space="preserve">20 </w:t>
      </w:r>
      <w:r>
        <w:t>that deter customer uptake of more advanced storage management systems.</w:t>
      </w:r>
    </w:p>
    <w:p w14:paraId="38D20604" w14:textId="77777777" w:rsidR="00B932DD" w:rsidRDefault="00000000">
      <w:pPr>
        <w:pStyle w:val="Heading2"/>
        <w:tabs>
          <w:tab w:val="center" w:pos="551"/>
          <w:tab w:val="center" w:pos="2114"/>
        </w:tabs>
        <w:spacing w:after="111"/>
        <w:ind w:left="-15" w:firstLine="0"/>
      </w:pPr>
      <w:bookmarkStart w:id="12" w:name="_Toc88920"/>
      <w:r>
        <w:rPr>
          <w:b w:val="0"/>
          <w:color w:val="FFFFFF"/>
          <w:sz w:val="16"/>
        </w:rPr>
        <w:t>21</w:t>
      </w:r>
      <w:r>
        <w:rPr>
          <w:b w:val="0"/>
          <w:color w:val="FFFFFF"/>
          <w:sz w:val="16"/>
        </w:rPr>
        <w:tab/>
      </w:r>
      <w:r>
        <w:t>4.2</w:t>
      </w:r>
      <w:r>
        <w:tab/>
        <w:t>Business Rationale</w:t>
      </w:r>
      <w:bookmarkEnd w:id="12"/>
    </w:p>
    <w:p w14:paraId="6C3D8DCF" w14:textId="77777777" w:rsidR="00B932DD" w:rsidRDefault="00000000">
      <w:pPr>
        <w:spacing w:after="174"/>
        <w:ind w:left="-1" w:right="9"/>
      </w:pPr>
      <w:r>
        <w:rPr>
          <w:color w:val="FFFFFF"/>
          <w:sz w:val="16"/>
        </w:rPr>
        <w:t xml:space="preserve">22 </w:t>
      </w:r>
      <w:r>
        <w:t xml:space="preserve">This interface is targeted at creating broad multi-vendor management interoperability and thus increasing </w:t>
      </w:r>
      <w:r>
        <w:rPr>
          <w:color w:val="FFFFFF"/>
          <w:sz w:val="16"/>
        </w:rPr>
        <w:t xml:space="preserve">23 </w:t>
      </w:r>
      <w:r>
        <w:t xml:space="preserve">customer satisfaction. To that end, this specification defines an “open” and extensible interface that </w:t>
      </w:r>
      <w:r>
        <w:rPr>
          <w:color w:val="FFFFFF"/>
          <w:sz w:val="16"/>
        </w:rPr>
        <w:t xml:space="preserve">24 </w:t>
      </w:r>
      <w:r>
        <w:t xml:space="preserve">allows subsystems and devices within the global context of a large storage system to be reliably and </w:t>
      </w:r>
      <w:r>
        <w:rPr>
          <w:color w:val="FFFFFF"/>
          <w:sz w:val="16"/>
        </w:rPr>
        <w:t xml:space="preserve">25 </w:t>
      </w:r>
      <w:r>
        <w:t xml:space="preserve">securely managed by overlying presentation frameworks and management systems in the context of the </w:t>
      </w:r>
      <w:r>
        <w:rPr>
          <w:color w:val="FFFFFF"/>
          <w:sz w:val="16"/>
        </w:rPr>
        <w:t xml:space="preserve">26 </w:t>
      </w:r>
      <w:r>
        <w:t xml:space="preserve">rapidly evolving multi-vendor market. In specific, SAN integrators (like end-users, VARs, and SSPs) can, </w:t>
      </w:r>
      <w:r>
        <w:rPr>
          <w:color w:val="FFFFFF"/>
          <w:sz w:val="16"/>
        </w:rPr>
        <w:t xml:space="preserve">27 </w:t>
      </w:r>
      <w:r>
        <w:t xml:space="preserve">via this standardized management interface, more flexibly select between multiple vendors when building </w:t>
      </w:r>
      <w:r>
        <w:rPr>
          <w:color w:val="FFFFFF"/>
          <w:sz w:val="16"/>
        </w:rPr>
        <w:t xml:space="preserve">28 </w:t>
      </w:r>
      <w:r>
        <w:t xml:space="preserve">the hierarchy of software systems required to manage a large storage system independent of the </w:t>
      </w:r>
      <w:r>
        <w:rPr>
          <w:color w:val="FFFFFF"/>
          <w:sz w:val="16"/>
        </w:rPr>
        <w:t xml:space="preserve">29 </w:t>
      </w:r>
      <w:r>
        <w:t xml:space="preserve">underlying hardware systems. Additionally, storage integrators can more flexibly select between alternate </w:t>
      </w:r>
      <w:r>
        <w:rPr>
          <w:color w:val="FFFFFF"/>
          <w:sz w:val="16"/>
        </w:rPr>
        <w:t xml:space="preserve">30 </w:t>
      </w:r>
      <w:r>
        <w:t xml:space="preserve">hardware vendors when constructing storage configurations. Broad adoption of the standards defined </w:t>
      </w:r>
      <w:r>
        <w:rPr>
          <w:color w:val="FFFFFF"/>
          <w:sz w:val="16"/>
        </w:rPr>
        <w:t xml:space="preserve">31 </w:t>
      </w:r>
      <w:r>
        <w:t>and extended in this specification will provide increased customer satisfaction and will:</w:t>
      </w:r>
    </w:p>
    <w:p w14:paraId="10762D8C" w14:textId="77777777" w:rsidR="00B932DD" w:rsidRDefault="00000000">
      <w:pPr>
        <w:spacing w:after="0" w:line="461" w:lineRule="auto"/>
        <w:ind w:left="-5" w:right="838"/>
        <w:jc w:val="left"/>
      </w:pPr>
      <w:r>
        <w:rPr>
          <w:color w:val="FFFFFF"/>
          <w:sz w:val="16"/>
        </w:rPr>
        <w:t xml:space="preserve">32 </w:t>
      </w:r>
      <w:r>
        <w:rPr>
          <w:rFonts w:ascii="Courier New" w:eastAsia="Courier New" w:hAnsi="Courier New" w:cs="Courier New"/>
        </w:rPr>
        <w:t xml:space="preserve">• </w:t>
      </w:r>
      <w:r>
        <w:t xml:space="preserve">More rapidly expand the acceptance of new storage management technology like SANs and iSCSI; </w:t>
      </w:r>
      <w:r>
        <w:rPr>
          <w:color w:val="FFFFFF"/>
          <w:sz w:val="16"/>
        </w:rPr>
        <w:t xml:space="preserve">33 </w:t>
      </w:r>
      <w:r>
        <w:rPr>
          <w:rFonts w:ascii="Courier New" w:eastAsia="Courier New" w:hAnsi="Courier New" w:cs="Courier New"/>
        </w:rPr>
        <w:t xml:space="preserve">• </w:t>
      </w:r>
      <w:r>
        <w:t xml:space="preserve">Accelerate customer acquisition of new storage management technology; </w:t>
      </w:r>
      <w:r>
        <w:rPr>
          <w:color w:val="FFFFFF"/>
          <w:sz w:val="16"/>
        </w:rPr>
        <w:t xml:space="preserve">34 </w:t>
      </w:r>
      <w:r>
        <w:rPr>
          <w:rFonts w:ascii="Courier New" w:eastAsia="Courier New" w:hAnsi="Courier New" w:cs="Courier New"/>
        </w:rPr>
        <w:t xml:space="preserve">• </w:t>
      </w:r>
      <w:r>
        <w:t>Expand the total market.</w:t>
      </w:r>
    </w:p>
    <w:p w14:paraId="20BE0457" w14:textId="77777777" w:rsidR="00B932DD" w:rsidRDefault="00000000">
      <w:pPr>
        <w:ind w:left="-1" w:right="9"/>
      </w:pPr>
      <w:r>
        <w:rPr>
          <w:color w:val="FFFFFF"/>
          <w:sz w:val="16"/>
        </w:rPr>
        <w:t xml:space="preserve">35 </w:t>
      </w:r>
      <w:r>
        <w:t xml:space="preserve">Additionally, a single common management interface allows SAN vendors and integrators to decrease the </w:t>
      </w:r>
      <w:proofErr w:type="gramStart"/>
      <w:r>
        <w:rPr>
          <w:color w:val="FFFFFF"/>
          <w:sz w:val="16"/>
        </w:rPr>
        <w:t xml:space="preserve">36 </w:t>
      </w:r>
      <w:r>
        <w:t>time</w:t>
      </w:r>
      <w:proofErr w:type="gramEnd"/>
      <w:r>
        <w:t xml:space="preserve"> required to bring new more functional technology, products, and solutions to market.</w:t>
      </w:r>
    </w:p>
    <w:p w14:paraId="34B94517" w14:textId="77777777" w:rsidR="00B932DD" w:rsidRDefault="00000000">
      <w:pPr>
        <w:pStyle w:val="Heading2"/>
        <w:tabs>
          <w:tab w:val="center" w:pos="551"/>
          <w:tab w:val="center" w:pos="2105"/>
        </w:tabs>
        <w:spacing w:after="110"/>
        <w:ind w:left="-15" w:firstLine="0"/>
      </w:pPr>
      <w:bookmarkStart w:id="13" w:name="_Toc88921"/>
      <w:r>
        <w:rPr>
          <w:b w:val="0"/>
          <w:color w:val="FFFFFF"/>
          <w:sz w:val="16"/>
        </w:rPr>
        <w:t>37</w:t>
      </w:r>
      <w:r>
        <w:rPr>
          <w:b w:val="0"/>
          <w:color w:val="FFFFFF"/>
          <w:sz w:val="16"/>
        </w:rPr>
        <w:tab/>
      </w:r>
      <w:r>
        <w:t>4.3</w:t>
      </w:r>
      <w:r>
        <w:tab/>
        <w:t>Interface Definition</w:t>
      </w:r>
      <w:bookmarkEnd w:id="13"/>
    </w:p>
    <w:p w14:paraId="429C41C5" w14:textId="77777777" w:rsidR="00B932DD" w:rsidRDefault="00000000">
      <w:pPr>
        <w:ind w:left="-1" w:right="9"/>
      </w:pPr>
      <w:r>
        <w:rPr>
          <w:color w:val="FFFFFF"/>
          <w:sz w:val="16"/>
        </w:rPr>
        <w:t xml:space="preserve">38 </w:t>
      </w:r>
      <w:r>
        <w:t xml:space="preserve">This management interface allows storage management systems to reliably identify, classify, monitor, and </w:t>
      </w:r>
      <w:r>
        <w:rPr>
          <w:color w:val="FFFFFF"/>
          <w:sz w:val="16"/>
        </w:rPr>
        <w:t xml:space="preserve">39 </w:t>
      </w:r>
      <w:r>
        <w:t xml:space="preserve">control physical and logical resources in a storage system. The fundamental relationship of this interface </w:t>
      </w:r>
      <w:r>
        <w:rPr>
          <w:color w:val="FFFFFF"/>
          <w:sz w:val="16"/>
        </w:rPr>
        <w:t xml:space="preserve">40 </w:t>
      </w:r>
      <w:r>
        <w:t>to storage management software, presentation frameworks, user applications, SAN physical entities (i.e.,</w:t>
      </w:r>
    </w:p>
    <w:p w14:paraId="7F94082A" w14:textId="77777777" w:rsidR="00B932DD" w:rsidRDefault="00000000">
      <w:pPr>
        <w:ind w:left="393" w:right="9" w:hanging="404"/>
      </w:pPr>
      <w:r>
        <w:rPr>
          <w:color w:val="FFFFFF"/>
          <w:sz w:val="16"/>
        </w:rPr>
        <w:t xml:space="preserve">41 </w:t>
      </w:r>
      <w:r>
        <w:t>devices), SAN discovery systems, and SAN logical entities is illustrated in Figure 7: "Interface Functions".</w:t>
      </w:r>
    </w:p>
    <w:p w14:paraId="6D0A3F26" w14:textId="77777777" w:rsidR="00B932DD" w:rsidRDefault="00000000">
      <w:pPr>
        <w:spacing w:after="71" w:line="259" w:lineRule="auto"/>
        <w:ind w:left="387" w:right="-15" w:firstLine="0"/>
        <w:jc w:val="left"/>
      </w:pPr>
      <w:r>
        <w:rPr>
          <w:noProof/>
        </w:rPr>
        <w:lastRenderedPageBreak/>
        <w:drawing>
          <wp:inline distT="0" distB="0" distL="0" distR="0" wp14:anchorId="25C039C1" wp14:editId="5A746333">
            <wp:extent cx="6416040" cy="4572001"/>
            <wp:effectExtent l="0" t="0" r="0" b="0"/>
            <wp:docPr id="87985" name="Picture 87985"/>
            <wp:cNvGraphicFramePr/>
            <a:graphic xmlns:a="http://schemas.openxmlformats.org/drawingml/2006/main">
              <a:graphicData uri="http://schemas.openxmlformats.org/drawingml/2006/picture">
                <pic:pic xmlns:pic="http://schemas.openxmlformats.org/drawingml/2006/picture">
                  <pic:nvPicPr>
                    <pic:cNvPr id="87985" name="Picture 87985"/>
                    <pic:cNvPicPr/>
                  </pic:nvPicPr>
                  <pic:blipFill>
                    <a:blip r:embed="rId26"/>
                    <a:stretch>
                      <a:fillRect/>
                    </a:stretch>
                  </pic:blipFill>
                  <pic:spPr>
                    <a:xfrm>
                      <a:off x="0" y="0"/>
                      <a:ext cx="6416040" cy="4572001"/>
                    </a:xfrm>
                    <a:prstGeom prst="rect">
                      <a:avLst/>
                    </a:prstGeom>
                  </pic:spPr>
                </pic:pic>
              </a:graphicData>
            </a:graphic>
          </wp:inline>
        </w:drawing>
      </w:r>
    </w:p>
    <w:p w14:paraId="3D257371" w14:textId="77777777" w:rsidR="00B932DD" w:rsidRDefault="00000000">
      <w:pPr>
        <w:pStyle w:val="Heading4"/>
        <w:spacing w:after="0" w:line="523" w:lineRule="auto"/>
        <w:ind w:left="-15" w:right="3449" w:firstLine="4039"/>
      </w:pPr>
      <w:r>
        <w:t xml:space="preserve">Figure 7 - Interface Functions </w:t>
      </w:r>
      <w:r>
        <w:rPr>
          <w:b w:val="0"/>
          <w:color w:val="FFFFFF"/>
          <w:sz w:val="16"/>
        </w:rPr>
        <w:t>42</w:t>
      </w:r>
    </w:p>
    <w:p w14:paraId="60CA7969" w14:textId="77777777" w:rsidR="00B932DD" w:rsidRDefault="00000000">
      <w:pPr>
        <w:ind w:left="-1" w:right="9"/>
      </w:pPr>
      <w:r>
        <w:rPr>
          <w:color w:val="FFFFFF"/>
          <w:sz w:val="16"/>
        </w:rPr>
        <w:t xml:space="preserve">43 </w:t>
      </w:r>
      <w:r>
        <w:t xml:space="preserve">Figure 7: "Interface Functions" illustrates that functions of the interface can be distributed across </w:t>
      </w:r>
      <w:r>
        <w:rPr>
          <w:color w:val="FFFFFF"/>
          <w:sz w:val="16"/>
        </w:rPr>
        <w:t xml:space="preserve">44 </w:t>
      </w:r>
      <w:r>
        <w:t xml:space="preserve">multiple devices (i.e., Switches or Array Controllers) and/or software systems (i.e., Discovery Systems). </w:t>
      </w:r>
      <w:r>
        <w:rPr>
          <w:color w:val="FFFFFF"/>
          <w:sz w:val="16"/>
        </w:rPr>
        <w:t xml:space="preserve">45 </w:t>
      </w:r>
      <w:r>
        <w:t>While the functionality of the interface is distributed within or across a storage environment, to insure that</w:t>
      </w:r>
    </w:p>
    <w:p w14:paraId="52A0964C" w14:textId="77777777" w:rsidR="00B932DD" w:rsidRDefault="00000000">
      <w:pPr>
        <w:ind w:left="393" w:right="9" w:hanging="404"/>
      </w:pPr>
      <w:r>
        <w:rPr>
          <w:color w:val="FFFFFF"/>
          <w:sz w:val="16"/>
        </w:rPr>
        <w:t xml:space="preserve">46 </w:t>
      </w:r>
      <w:r>
        <w:t xml:space="preserve">monitoring and control operations by clients are consistent and reliable, the state of a given resource is not certain to be valid if it is simultaneously available to clients from multiple unsynchronized sources. </w:t>
      </w:r>
    </w:p>
    <w:p w14:paraId="75B2C3B0" w14:textId="77777777" w:rsidR="00B932DD" w:rsidRDefault="00000000">
      <w:pPr>
        <w:spacing w:after="90" w:line="265" w:lineRule="auto"/>
        <w:ind w:left="-5" w:right="0"/>
        <w:jc w:val="left"/>
      </w:pPr>
      <w:r>
        <w:rPr>
          <w:color w:val="FFFFFF"/>
          <w:sz w:val="16"/>
        </w:rPr>
        <w:t>47</w:t>
      </w:r>
    </w:p>
    <w:p w14:paraId="660A2E39" w14:textId="77777777" w:rsidR="00B932DD" w:rsidRDefault="00000000">
      <w:pPr>
        <w:numPr>
          <w:ilvl w:val="0"/>
          <w:numId w:val="12"/>
        </w:numPr>
        <w:spacing w:line="270" w:lineRule="auto"/>
        <w:ind w:right="698" w:hanging="1412"/>
      </w:pPr>
      <w:r>
        <w:rPr>
          <w:b/>
          <w:sz w:val="19"/>
        </w:rPr>
        <w:t>EXAMPLE</w:t>
      </w:r>
      <w:r>
        <w:rPr>
          <w:b/>
          <w:sz w:val="24"/>
        </w:rPr>
        <w:t xml:space="preserve">: </w:t>
      </w:r>
      <w:r>
        <w:rPr>
          <w:sz w:val="18"/>
        </w:rPr>
        <w:t>A request by an SRM application and a backup engine for the bandwidth available on a</w:t>
      </w:r>
    </w:p>
    <w:p w14:paraId="2F9C2124" w14:textId="77777777" w:rsidR="00B932DD" w:rsidRDefault="00000000">
      <w:pPr>
        <w:numPr>
          <w:ilvl w:val="0"/>
          <w:numId w:val="12"/>
        </w:numPr>
        <w:spacing w:line="270" w:lineRule="auto"/>
        <w:ind w:right="698" w:hanging="1412"/>
      </w:pPr>
      <w:r>
        <w:rPr>
          <w:sz w:val="18"/>
        </w:rPr>
        <w:t xml:space="preserve">given Fibre Channel path should be coordinated by a single monitoring entity to insure </w:t>
      </w:r>
      <w:r>
        <w:rPr>
          <w:color w:val="FFFFFF"/>
          <w:sz w:val="16"/>
        </w:rPr>
        <w:t xml:space="preserve">50 </w:t>
      </w:r>
      <w:r>
        <w:rPr>
          <w:sz w:val="18"/>
        </w:rPr>
        <w:t>information consistency. If the SRM application and Backup engine obtain different available</w:t>
      </w:r>
    </w:p>
    <w:p w14:paraId="13B03327" w14:textId="77777777" w:rsidR="00B932DD" w:rsidRDefault="00000000">
      <w:pPr>
        <w:spacing w:line="270" w:lineRule="auto"/>
        <w:ind w:left="2351" w:right="698" w:hanging="2366"/>
      </w:pPr>
      <w:r>
        <w:rPr>
          <w:color w:val="FFFFFF"/>
          <w:sz w:val="16"/>
        </w:rPr>
        <w:t xml:space="preserve">51 </w:t>
      </w:r>
      <w:r>
        <w:rPr>
          <w:sz w:val="18"/>
        </w:rPr>
        <w:t xml:space="preserve">bandwidth information for a given Fibre Channel path from multiple unsynchronized sources they could function in conflict and degrade the efficiency of the environment. </w:t>
      </w:r>
    </w:p>
    <w:p w14:paraId="69A7272C" w14:textId="77777777" w:rsidR="00B932DD" w:rsidRDefault="00000000">
      <w:pPr>
        <w:spacing w:after="42" w:line="265" w:lineRule="auto"/>
        <w:ind w:left="-5" w:right="0"/>
        <w:jc w:val="left"/>
      </w:pPr>
      <w:r>
        <w:rPr>
          <w:color w:val="FFFFFF"/>
          <w:sz w:val="16"/>
        </w:rPr>
        <w:t>52</w:t>
      </w:r>
    </w:p>
    <w:p w14:paraId="4C96B22D" w14:textId="77777777" w:rsidR="00B932DD" w:rsidRDefault="00000000">
      <w:pPr>
        <w:ind w:left="393" w:right="9" w:hanging="404"/>
      </w:pPr>
      <w:r>
        <w:rPr>
          <w:color w:val="FFFFFF"/>
          <w:sz w:val="16"/>
        </w:rPr>
        <w:t xml:space="preserve">53 </w:t>
      </w:r>
      <w:r>
        <w:t>Addressing this concern is the responsibility of parties configuring Storage and Network management clients that rely on the primitives defined in the specification.</w:t>
      </w:r>
    </w:p>
    <w:p w14:paraId="4C3E5777" w14:textId="77777777" w:rsidR="00B932DD" w:rsidRDefault="00000000">
      <w:pPr>
        <w:spacing w:after="0" w:line="265" w:lineRule="auto"/>
        <w:ind w:left="-5" w:right="0"/>
        <w:jc w:val="left"/>
      </w:pPr>
      <w:r>
        <w:rPr>
          <w:color w:val="FFFFFF"/>
          <w:sz w:val="16"/>
        </w:rPr>
        <w:t>54</w:t>
      </w:r>
    </w:p>
    <w:p w14:paraId="0EAE5862" w14:textId="77777777" w:rsidR="00B932DD" w:rsidRDefault="00000000">
      <w:pPr>
        <w:spacing w:after="42" w:line="265" w:lineRule="auto"/>
        <w:ind w:left="-5" w:right="0"/>
        <w:jc w:val="left"/>
      </w:pPr>
      <w:r>
        <w:rPr>
          <w:color w:val="FFFFFF"/>
          <w:sz w:val="16"/>
        </w:rPr>
        <w:t>55</w:t>
      </w:r>
    </w:p>
    <w:p w14:paraId="51816D82" w14:textId="77777777" w:rsidR="00B932DD" w:rsidRDefault="00B932DD">
      <w:pPr>
        <w:sectPr w:rsidR="00B932DD">
          <w:headerReference w:type="even" r:id="rId27"/>
          <w:headerReference w:type="default" r:id="rId28"/>
          <w:footerReference w:type="even" r:id="rId29"/>
          <w:footerReference w:type="default" r:id="rId30"/>
          <w:headerReference w:type="first" r:id="rId31"/>
          <w:footerReference w:type="first" r:id="rId32"/>
          <w:pgSz w:w="12240" w:h="15840"/>
          <w:pgMar w:top="1388" w:right="1088" w:bottom="1254" w:left="676" w:header="720" w:footer="498" w:gutter="0"/>
          <w:cols w:space="720"/>
          <w:titlePg/>
        </w:sectPr>
      </w:pPr>
    </w:p>
    <w:p w14:paraId="6D53001F" w14:textId="77777777" w:rsidR="00B932DD" w:rsidRDefault="00000000">
      <w:pPr>
        <w:spacing w:line="216" w:lineRule="auto"/>
        <w:ind w:left="-5" w:right="1"/>
      </w:pPr>
      <w:r>
        <w:rPr>
          <w:color w:val="FFFFFF"/>
          <w:sz w:val="25"/>
          <w:vertAlign w:val="subscript"/>
        </w:rPr>
        <w:lastRenderedPageBreak/>
        <w:t xml:space="preserve">56 </w:t>
      </w:r>
      <w:proofErr w:type="gramStart"/>
      <w:r>
        <w:rPr>
          <w:sz w:val="16"/>
        </w:rPr>
        <w:t>NOTE  Within</w:t>
      </w:r>
      <w:proofErr w:type="gramEnd"/>
      <w:r>
        <w:rPr>
          <w:sz w:val="16"/>
        </w:rPr>
        <w:t xml:space="preserve"> this architecture (as depicted by Figure 7) entities like an appliance-based volume manager may potentially act as both a client and a server to the interface. </w:t>
      </w:r>
      <w:r>
        <w:rPr>
          <w:color w:val="FFFFFF"/>
          <w:sz w:val="16"/>
        </w:rPr>
        <w:t xml:space="preserve">57 </w:t>
      </w:r>
      <w:r>
        <w:rPr>
          <w:color w:val="FFFFFF"/>
          <w:sz w:val="25"/>
          <w:vertAlign w:val="superscript"/>
        </w:rPr>
        <w:t xml:space="preserve">58 </w:t>
      </w:r>
      <w:proofErr w:type="gramStart"/>
      <w:r>
        <w:rPr>
          <w:b/>
          <w:sz w:val="19"/>
        </w:rPr>
        <w:t>EXAMPLE</w:t>
      </w:r>
      <w:proofErr w:type="gramEnd"/>
      <w:r>
        <w:rPr>
          <w:b/>
          <w:sz w:val="24"/>
        </w:rPr>
        <w:t xml:space="preserve">: </w:t>
      </w:r>
      <w:r>
        <w:rPr>
          <w:sz w:val="18"/>
        </w:rPr>
        <w:t xml:space="preserve">A Host-based volume manager wants to construct a large storage pool from multiple SAN </w:t>
      </w:r>
      <w:r>
        <w:rPr>
          <w:color w:val="FFFFFF"/>
          <w:sz w:val="16"/>
        </w:rPr>
        <w:t xml:space="preserve">59 </w:t>
      </w:r>
      <w:r>
        <w:rPr>
          <w:sz w:val="18"/>
        </w:rPr>
        <w:t>appliance based volumes, as well as volumes/LUNs originating from array controllers. In this</w:t>
      </w:r>
    </w:p>
    <w:p w14:paraId="243894AF" w14:textId="77777777" w:rsidR="00B932DD" w:rsidRDefault="00000000">
      <w:pPr>
        <w:numPr>
          <w:ilvl w:val="0"/>
          <w:numId w:val="13"/>
        </w:numPr>
        <w:spacing w:line="216" w:lineRule="auto"/>
        <w:ind w:right="698" w:firstLine="0"/>
      </w:pPr>
      <w:r>
        <w:rPr>
          <w:sz w:val="18"/>
        </w:rPr>
        <w:t xml:space="preserve">case, the </w:t>
      </w:r>
      <w:proofErr w:type="gramStart"/>
      <w:r>
        <w:rPr>
          <w:sz w:val="18"/>
        </w:rPr>
        <w:t>host based</w:t>
      </w:r>
      <w:proofErr w:type="gramEnd"/>
      <w:r>
        <w:rPr>
          <w:sz w:val="18"/>
        </w:rPr>
        <w:t xml:space="preserve"> volume manager needs to inspect the characteristics of the volumes on</w:t>
      </w:r>
    </w:p>
    <w:p w14:paraId="29ACB4F3" w14:textId="77777777" w:rsidR="00B932DD" w:rsidRDefault="00000000">
      <w:pPr>
        <w:numPr>
          <w:ilvl w:val="0"/>
          <w:numId w:val="13"/>
        </w:numPr>
        <w:spacing w:line="216" w:lineRule="auto"/>
        <w:ind w:right="698" w:firstLine="0"/>
      </w:pPr>
      <w:r>
        <w:rPr>
          <w:sz w:val="18"/>
        </w:rPr>
        <w:t>both the SAN appliance and array controller prior to allocation. Additionally, the SAN</w:t>
      </w:r>
    </w:p>
    <w:p w14:paraId="61A68AAB" w14:textId="77777777" w:rsidR="00B932DD" w:rsidRDefault="00000000">
      <w:pPr>
        <w:spacing w:after="0" w:line="265" w:lineRule="auto"/>
        <w:ind w:left="-5" w:right="0"/>
        <w:jc w:val="left"/>
      </w:pPr>
      <w:r>
        <w:rPr>
          <w:color w:val="FFFFFF"/>
          <w:sz w:val="16"/>
        </w:rPr>
        <w:t>62</w:t>
      </w:r>
    </w:p>
    <w:p w14:paraId="4D22AB65" w14:textId="77777777" w:rsidR="00B932DD" w:rsidRDefault="00000000">
      <w:pPr>
        <w:spacing w:after="40" w:line="270" w:lineRule="auto"/>
        <w:ind w:left="2376" w:right="698"/>
      </w:pPr>
      <w:r>
        <w:rPr>
          <w:sz w:val="18"/>
        </w:rPr>
        <w:t>appliance (which runs a volume manager) needs to inspect the properties of storage devices</w:t>
      </w:r>
    </w:p>
    <w:p w14:paraId="46162366" w14:textId="77777777" w:rsidR="00B932DD" w:rsidRDefault="00000000">
      <w:pPr>
        <w:spacing w:line="270" w:lineRule="auto"/>
        <w:ind w:left="2351" w:right="698" w:hanging="2366"/>
      </w:pPr>
      <w:r>
        <w:rPr>
          <w:color w:val="FFFFFF"/>
          <w:sz w:val="25"/>
          <w:vertAlign w:val="subscript"/>
        </w:rPr>
        <w:t>63</w:t>
      </w:r>
      <w:r>
        <w:rPr>
          <w:color w:val="FFFFFF"/>
          <w:sz w:val="25"/>
          <w:vertAlign w:val="subscript"/>
        </w:rPr>
        <w:tab/>
      </w:r>
      <w:r>
        <w:rPr>
          <w:sz w:val="18"/>
        </w:rPr>
        <w:t xml:space="preserve">when building its volumes. As such, the SAN appliance in this case is both a client and server in the management environment, depending on the action being performed. </w:t>
      </w:r>
    </w:p>
    <w:p w14:paraId="5A58D47F" w14:textId="77777777" w:rsidR="00B932DD" w:rsidRDefault="00000000">
      <w:pPr>
        <w:spacing w:after="82" w:line="265" w:lineRule="auto"/>
        <w:ind w:left="-5" w:right="0"/>
        <w:jc w:val="left"/>
      </w:pPr>
      <w:r>
        <w:rPr>
          <w:color w:val="FFFFFF"/>
          <w:sz w:val="16"/>
        </w:rPr>
        <w:t>64</w:t>
      </w:r>
    </w:p>
    <w:p w14:paraId="1CDD012D" w14:textId="77777777" w:rsidR="00B932DD" w:rsidRDefault="00000000">
      <w:pPr>
        <w:numPr>
          <w:ilvl w:val="0"/>
          <w:numId w:val="14"/>
        </w:numPr>
        <w:ind w:right="9" w:hanging="404"/>
      </w:pPr>
      <w:r>
        <w:t>Figure 7: "Interface Functions" includes a number of strategic functional requirements for the interface.</w:t>
      </w:r>
    </w:p>
    <w:p w14:paraId="6582EA8B" w14:textId="77777777" w:rsidR="00B932DD" w:rsidRDefault="00000000">
      <w:pPr>
        <w:numPr>
          <w:ilvl w:val="0"/>
          <w:numId w:val="14"/>
        </w:numPr>
        <w:spacing w:after="29"/>
        <w:ind w:right="9" w:hanging="404"/>
      </w:pPr>
      <w:r>
        <w:t>These capabilities will be introduced to the interface implementation over time, and may not be present in this version of the interface. The functionalities required to fully satisfy the needs of clients using a</w:t>
      </w:r>
    </w:p>
    <w:p w14:paraId="6A6CD679" w14:textId="77777777" w:rsidR="00B932DD" w:rsidRDefault="00000000">
      <w:pPr>
        <w:numPr>
          <w:ilvl w:val="0"/>
          <w:numId w:val="14"/>
        </w:numPr>
        <w:ind w:right="9" w:hanging="404"/>
      </w:pPr>
      <w:r>
        <w:t>storage management interface include:</w:t>
      </w:r>
    </w:p>
    <w:p w14:paraId="6C6CC316" w14:textId="77777777" w:rsidR="00B932DD" w:rsidRDefault="00B932DD">
      <w:pPr>
        <w:sectPr w:rsidR="00B932DD">
          <w:headerReference w:type="even" r:id="rId33"/>
          <w:headerReference w:type="default" r:id="rId34"/>
          <w:footerReference w:type="even" r:id="rId35"/>
          <w:footerReference w:type="default" r:id="rId36"/>
          <w:headerReference w:type="first" r:id="rId37"/>
          <w:footerReference w:type="first" r:id="rId38"/>
          <w:pgSz w:w="12240" w:h="15840"/>
          <w:pgMar w:top="1403" w:right="1088" w:bottom="1145" w:left="676" w:header="720" w:footer="498" w:gutter="0"/>
          <w:cols w:space="720"/>
        </w:sectPr>
      </w:pPr>
    </w:p>
    <w:p w14:paraId="238508BF" w14:textId="77777777" w:rsidR="00B932DD" w:rsidRDefault="00000000">
      <w:pPr>
        <w:spacing w:after="98" w:line="265" w:lineRule="auto"/>
        <w:ind w:left="-5" w:right="0"/>
        <w:jc w:val="left"/>
      </w:pPr>
      <w:r>
        <w:rPr>
          <w:color w:val="FFFFFF"/>
          <w:sz w:val="16"/>
        </w:rPr>
        <w:t>68</w:t>
      </w:r>
    </w:p>
    <w:p w14:paraId="41AD54A3" w14:textId="77777777" w:rsidR="00B932DD" w:rsidRDefault="00000000">
      <w:pPr>
        <w:tabs>
          <w:tab w:val="center" w:pos="1001"/>
          <w:tab w:val="center" w:pos="5676"/>
        </w:tabs>
        <w:ind w:left="0" w:right="0" w:firstLine="0"/>
        <w:jc w:val="left"/>
      </w:pPr>
      <w:r>
        <w:rPr>
          <w:rFonts w:ascii="Calibri" w:eastAsia="Calibri" w:hAnsi="Calibri" w:cs="Calibri"/>
          <w:sz w:val="22"/>
        </w:rPr>
        <w:tab/>
      </w:r>
      <w:r>
        <w:t>a)</w:t>
      </w:r>
      <w:r>
        <w:tab/>
        <w:t xml:space="preserve">Clients need to be able to obtain sufficient information to discern the topology of the SAN or </w:t>
      </w:r>
    </w:p>
    <w:p w14:paraId="3194D578" w14:textId="77777777" w:rsidR="00B932DD" w:rsidRDefault="00000000">
      <w:pPr>
        <w:ind w:left="1257" w:right="6819" w:hanging="1268"/>
      </w:pPr>
      <w:r>
        <w:rPr>
          <w:color w:val="FFFFFF"/>
          <w:sz w:val="16"/>
        </w:rPr>
        <w:t xml:space="preserve">69 </w:t>
      </w:r>
      <w:r>
        <w:t>complex storage system.</w:t>
      </w:r>
    </w:p>
    <w:p w14:paraId="35CE37C8" w14:textId="77777777" w:rsidR="00B932DD" w:rsidRDefault="00000000">
      <w:pPr>
        <w:spacing w:after="98" w:line="265" w:lineRule="auto"/>
        <w:ind w:left="-5" w:right="0"/>
        <w:jc w:val="left"/>
      </w:pPr>
      <w:r>
        <w:rPr>
          <w:color w:val="FFFFFF"/>
          <w:sz w:val="16"/>
        </w:rPr>
        <w:t>70</w:t>
      </w:r>
    </w:p>
    <w:p w14:paraId="433ECFAB" w14:textId="77777777" w:rsidR="00B932DD" w:rsidRDefault="00000000">
      <w:pPr>
        <w:tabs>
          <w:tab w:val="center" w:pos="1001"/>
          <w:tab w:val="right" w:pos="10473"/>
        </w:tabs>
        <w:ind w:left="0" w:right="0" w:firstLine="0"/>
        <w:jc w:val="left"/>
      </w:pPr>
      <w:r>
        <w:rPr>
          <w:rFonts w:ascii="Calibri" w:eastAsia="Calibri" w:hAnsi="Calibri" w:cs="Calibri"/>
          <w:sz w:val="22"/>
        </w:rPr>
        <w:tab/>
      </w:r>
      <w:r>
        <w:t>b)</w:t>
      </w:r>
      <w:r>
        <w:tab/>
        <w:t>Clients need to be able to reliably identify resources that have experienced an error/fault condi-</w:t>
      </w:r>
    </w:p>
    <w:p w14:paraId="5BB1AF0F" w14:textId="77777777" w:rsidR="00B932DD" w:rsidRDefault="00000000">
      <w:pPr>
        <w:ind w:left="1257" w:right="4072" w:hanging="1268"/>
      </w:pPr>
      <w:r>
        <w:rPr>
          <w:color w:val="FFFFFF"/>
          <w:sz w:val="16"/>
        </w:rPr>
        <w:t xml:space="preserve">71 </w:t>
      </w:r>
      <w:r>
        <w:t>tion that has resulted in degraded/disabled operation.</w:t>
      </w:r>
    </w:p>
    <w:p w14:paraId="4A95A76B" w14:textId="77777777" w:rsidR="00B932DD" w:rsidRDefault="00000000">
      <w:pPr>
        <w:spacing w:after="98" w:line="265" w:lineRule="auto"/>
        <w:ind w:left="-5" w:right="0"/>
        <w:jc w:val="left"/>
      </w:pPr>
      <w:r>
        <w:rPr>
          <w:color w:val="FFFFFF"/>
          <w:sz w:val="16"/>
        </w:rPr>
        <w:t>72</w:t>
      </w:r>
    </w:p>
    <w:p w14:paraId="6A448CF5" w14:textId="77777777" w:rsidR="00B932DD" w:rsidRDefault="00000000">
      <w:pPr>
        <w:tabs>
          <w:tab w:val="center" w:pos="995"/>
          <w:tab w:val="right" w:pos="10473"/>
        </w:tabs>
        <w:ind w:left="0" w:right="0" w:firstLine="0"/>
        <w:jc w:val="left"/>
      </w:pPr>
      <w:r>
        <w:rPr>
          <w:rFonts w:ascii="Calibri" w:eastAsia="Calibri" w:hAnsi="Calibri" w:cs="Calibri"/>
          <w:sz w:val="22"/>
        </w:rPr>
        <w:tab/>
      </w:r>
      <w:r>
        <w:t>c)</w:t>
      </w:r>
      <w:r>
        <w:tab/>
        <w:t xml:space="preserve">Clients need to be able to construct a zone of allocation around a select group of </w:t>
      </w:r>
      <w:proofErr w:type="gramStart"/>
      <w:r>
        <w:t>host</w:t>
      </w:r>
      <w:proofErr w:type="gramEnd"/>
      <w:r>
        <w:t xml:space="preserve"> and stor-</w:t>
      </w:r>
    </w:p>
    <w:p w14:paraId="62E09215" w14:textId="77777777" w:rsidR="00B932DD" w:rsidRDefault="00000000">
      <w:pPr>
        <w:spacing w:after="102" w:line="255" w:lineRule="auto"/>
        <w:ind w:left="-5" w:right="7779"/>
        <w:jc w:val="left"/>
      </w:pPr>
      <w:r>
        <w:rPr>
          <w:color w:val="FFFFFF"/>
          <w:sz w:val="16"/>
        </w:rPr>
        <w:t xml:space="preserve">73 </w:t>
      </w:r>
      <w:r>
        <w:t xml:space="preserve">age resources. </w:t>
      </w:r>
      <w:r>
        <w:rPr>
          <w:color w:val="FFFFFF"/>
          <w:sz w:val="16"/>
        </w:rPr>
        <w:t>74</w:t>
      </w:r>
    </w:p>
    <w:p w14:paraId="5C510BDD" w14:textId="77777777" w:rsidR="00B932DD" w:rsidRDefault="00000000">
      <w:pPr>
        <w:spacing w:after="98"/>
        <w:ind w:left="-1" w:right="9"/>
      </w:pPr>
      <w:r>
        <w:rPr>
          <w:color w:val="FFFFFF"/>
          <w:sz w:val="16"/>
        </w:rPr>
        <w:t xml:space="preserve">75 </w:t>
      </w:r>
      <w:r>
        <w:t xml:space="preserve">d) Clients need to be able to identify nonvolatile storage resources available to a storage management system, to allow them to construct a storage pool of a consistent level of performance and </w:t>
      </w:r>
      <w:r>
        <w:rPr>
          <w:color w:val="FFFFFF"/>
          <w:sz w:val="16"/>
        </w:rPr>
        <w:t xml:space="preserve">76 </w:t>
      </w:r>
      <w:proofErr w:type="gramStart"/>
      <w:r>
        <w:t>availability</w:t>
      </w:r>
      <w:proofErr w:type="gramEnd"/>
      <w:r>
        <w:t xml:space="preserve">. </w:t>
      </w:r>
      <w:r>
        <w:rPr>
          <w:color w:val="FFFFFF"/>
          <w:sz w:val="16"/>
        </w:rPr>
        <w:t>77</w:t>
      </w:r>
    </w:p>
    <w:p w14:paraId="2C410E21" w14:textId="77777777" w:rsidR="00B932DD" w:rsidRDefault="00000000">
      <w:pPr>
        <w:spacing w:after="57"/>
        <w:ind w:left="-1" w:right="128"/>
      </w:pPr>
      <w:r>
        <w:rPr>
          <w:color w:val="FFFFFF"/>
          <w:sz w:val="16"/>
        </w:rPr>
        <w:t xml:space="preserve">78 </w:t>
      </w:r>
      <w:r>
        <w:t xml:space="preserve">e) Clients need to be able to identify third-party copy engines (and associated media libraries/ robots) available to a cooperating backup engine, allowing it to allocate an engine/library/robot </w:t>
      </w:r>
      <w:r>
        <w:rPr>
          <w:color w:val="FFFFFF"/>
          <w:sz w:val="16"/>
        </w:rPr>
        <w:t xml:space="preserve">79 </w:t>
      </w:r>
      <w:r>
        <w:t>to a given backup task.</w:t>
      </w:r>
    </w:p>
    <w:p w14:paraId="56C7D098" w14:textId="77777777" w:rsidR="00B932DD" w:rsidRDefault="00000000">
      <w:pPr>
        <w:spacing w:after="0" w:line="265" w:lineRule="auto"/>
        <w:ind w:left="-5" w:right="0"/>
        <w:jc w:val="left"/>
      </w:pPr>
      <w:r>
        <w:rPr>
          <w:color w:val="FFFFFF"/>
          <w:sz w:val="16"/>
        </w:rPr>
        <w:t>80</w:t>
      </w:r>
    </w:p>
    <w:p w14:paraId="4A9A316F" w14:textId="77777777" w:rsidR="00B932DD" w:rsidRDefault="00000000">
      <w:pPr>
        <w:numPr>
          <w:ilvl w:val="0"/>
          <w:numId w:val="15"/>
        </w:numPr>
        <w:ind w:left="1268" w:right="9" w:hanging="360"/>
      </w:pPr>
      <w:r>
        <w:t>Clients need to be able to dynamically allocate non-volatile storage resources.</w:t>
      </w:r>
    </w:p>
    <w:p w14:paraId="18673D7A" w14:textId="77777777" w:rsidR="00B932DD" w:rsidRDefault="00000000">
      <w:pPr>
        <w:spacing w:after="98" w:line="265" w:lineRule="auto"/>
        <w:ind w:left="-5" w:right="0"/>
        <w:jc w:val="left"/>
      </w:pPr>
      <w:r>
        <w:rPr>
          <w:color w:val="FFFFFF"/>
          <w:sz w:val="16"/>
        </w:rPr>
        <w:t>81</w:t>
      </w:r>
    </w:p>
    <w:p w14:paraId="4BAE361B" w14:textId="77777777" w:rsidR="00B932DD" w:rsidRDefault="00000000">
      <w:pPr>
        <w:numPr>
          <w:ilvl w:val="0"/>
          <w:numId w:val="15"/>
        </w:numPr>
        <w:ind w:left="1268" w:right="9" w:hanging="360"/>
      </w:pPr>
      <w:r>
        <w:t xml:space="preserve">Each volume to be utilized is subject to strict availability and performance requirements. As a </w:t>
      </w:r>
    </w:p>
    <w:p w14:paraId="755E79E7" w14:textId="77777777" w:rsidR="00B932DD" w:rsidRDefault="00000000">
      <w:pPr>
        <w:ind w:left="1257" w:right="776" w:hanging="1268"/>
      </w:pPr>
      <w:r>
        <w:rPr>
          <w:color w:val="FFFFFF"/>
          <w:sz w:val="16"/>
        </w:rPr>
        <w:t xml:space="preserve">82 </w:t>
      </w:r>
      <w:proofErr w:type="gramStart"/>
      <w:r>
        <w:t>result</w:t>
      </w:r>
      <w:proofErr w:type="gramEnd"/>
      <w:r>
        <w:t>, the file system needs to inspect the properties of each volume prior to allocation.</w:t>
      </w:r>
    </w:p>
    <w:p w14:paraId="447799CA" w14:textId="77777777" w:rsidR="00B932DD" w:rsidRDefault="00000000">
      <w:pPr>
        <w:spacing w:after="97" w:line="265" w:lineRule="auto"/>
        <w:ind w:left="-5" w:right="0"/>
        <w:jc w:val="left"/>
      </w:pPr>
      <w:r>
        <w:rPr>
          <w:color w:val="FFFFFF"/>
          <w:sz w:val="16"/>
        </w:rPr>
        <w:t>83</w:t>
      </w:r>
    </w:p>
    <w:p w14:paraId="3B53B26D" w14:textId="77777777" w:rsidR="00B932DD" w:rsidRDefault="00000000">
      <w:pPr>
        <w:numPr>
          <w:ilvl w:val="0"/>
          <w:numId w:val="16"/>
        </w:numPr>
        <w:ind w:right="72" w:hanging="908"/>
        <w:jc w:val="left"/>
      </w:pPr>
      <w:r>
        <w:t>h)</w:t>
      </w:r>
      <w:r>
        <w:tab/>
        <w:t>Clients need to be able to access sufficient topology and component information to allow a Stor-</w:t>
      </w:r>
    </w:p>
    <w:p w14:paraId="14F0C37C" w14:textId="77777777" w:rsidR="00B932DD" w:rsidRDefault="00000000">
      <w:pPr>
        <w:numPr>
          <w:ilvl w:val="0"/>
          <w:numId w:val="16"/>
        </w:numPr>
        <w:spacing w:after="102" w:line="255" w:lineRule="auto"/>
        <w:ind w:right="72" w:hanging="908"/>
        <w:jc w:val="left"/>
      </w:pPr>
      <w:r>
        <w:t xml:space="preserve">age Resource Management (SRM) application like a performance monitor to examine topology and line utilization, such that performance bottlenecks can be exposed and capacity planning </w:t>
      </w:r>
      <w:r>
        <w:rPr>
          <w:color w:val="FFFFFF"/>
          <w:sz w:val="16"/>
        </w:rPr>
        <w:t xml:space="preserve">86 </w:t>
      </w:r>
      <w:r>
        <w:t xml:space="preserve">performed. </w:t>
      </w:r>
      <w:r>
        <w:rPr>
          <w:color w:val="FFFFFF"/>
          <w:sz w:val="16"/>
        </w:rPr>
        <w:t>87</w:t>
      </w:r>
    </w:p>
    <w:p w14:paraId="73883540" w14:textId="77777777" w:rsidR="00B932DD" w:rsidRDefault="00000000">
      <w:pPr>
        <w:numPr>
          <w:ilvl w:val="0"/>
          <w:numId w:val="17"/>
        </w:numPr>
        <w:ind w:right="2937" w:hanging="908"/>
        <w:jc w:val="left"/>
      </w:pPr>
      <w:r>
        <w:t>i)</w:t>
      </w:r>
      <w:r>
        <w:tab/>
        <w:t xml:space="preserve">Clients need to be able to employ appropriate data reporting and tracking to allow capacity planning system to identify each storage pool in the SAN and then interact with the manager of each </w:t>
      </w:r>
    </w:p>
    <w:p w14:paraId="4B6FC3D9" w14:textId="77777777" w:rsidR="00B932DD" w:rsidRDefault="00000000">
      <w:pPr>
        <w:numPr>
          <w:ilvl w:val="0"/>
          <w:numId w:val="17"/>
        </w:numPr>
        <w:spacing w:after="101" w:line="255" w:lineRule="auto"/>
        <w:ind w:right="2937" w:hanging="908"/>
        <w:jc w:val="left"/>
      </w:pPr>
      <w:r>
        <w:t xml:space="preserve">pool to assess utilization statistics. </w:t>
      </w:r>
      <w:r>
        <w:rPr>
          <w:color w:val="FFFFFF"/>
          <w:sz w:val="16"/>
        </w:rPr>
        <w:t>90</w:t>
      </w:r>
    </w:p>
    <w:p w14:paraId="19B92F61" w14:textId="77777777" w:rsidR="00B932DD" w:rsidRDefault="00000000">
      <w:pPr>
        <w:ind w:left="-1" w:right="142"/>
      </w:pPr>
      <w:r>
        <w:rPr>
          <w:color w:val="FFFFFF"/>
          <w:sz w:val="16"/>
        </w:rPr>
        <w:t xml:space="preserve">91 </w:t>
      </w:r>
      <w:r>
        <w:t xml:space="preserve">j) Clients need to be provided with adequate controls for a privileged, user-written application to restrict the use of a volume to a specific host, set of hosts, or set of controller communications </w:t>
      </w:r>
      <w:r>
        <w:rPr>
          <w:color w:val="FFFFFF"/>
          <w:sz w:val="16"/>
        </w:rPr>
        <w:t xml:space="preserve">92 </w:t>
      </w:r>
      <w:r>
        <w:t>ports.</w:t>
      </w:r>
    </w:p>
    <w:p w14:paraId="705B6404" w14:textId="77777777" w:rsidR="00B932DD" w:rsidRDefault="00000000">
      <w:pPr>
        <w:spacing w:after="97" w:line="265" w:lineRule="auto"/>
        <w:ind w:left="-5" w:right="0"/>
        <w:jc w:val="left"/>
      </w:pPr>
      <w:r>
        <w:rPr>
          <w:color w:val="FFFFFF"/>
          <w:sz w:val="16"/>
        </w:rPr>
        <w:t>93</w:t>
      </w:r>
    </w:p>
    <w:p w14:paraId="7D18EE1A" w14:textId="77777777" w:rsidR="00B932DD" w:rsidRDefault="00000000">
      <w:pPr>
        <w:ind w:left="-11" w:right="9" w:firstLine="908"/>
      </w:pPr>
      <w:r>
        <w:t xml:space="preserve">k) Clients need to be assured of timely propagation of data concerning the health and performance </w:t>
      </w:r>
      <w:r>
        <w:rPr>
          <w:color w:val="FFFFFF"/>
          <w:sz w:val="16"/>
        </w:rPr>
        <w:t xml:space="preserve">94 </w:t>
      </w:r>
      <w:r>
        <w:t>of the devices and subsystems in the SAN to fault isolation and analysis systems.</w:t>
      </w:r>
    </w:p>
    <w:p w14:paraId="40735701" w14:textId="77777777" w:rsidR="00B932DD" w:rsidRDefault="00B932DD">
      <w:pPr>
        <w:sectPr w:rsidR="00B932DD">
          <w:type w:val="continuous"/>
          <w:pgSz w:w="12240" w:h="15840"/>
          <w:pgMar w:top="1403" w:right="1092" w:bottom="1145" w:left="676" w:header="720" w:footer="720" w:gutter="0"/>
          <w:cols w:space="720"/>
        </w:sectPr>
      </w:pPr>
    </w:p>
    <w:p w14:paraId="23DD8912" w14:textId="77777777" w:rsidR="00B932DD" w:rsidRDefault="00000000">
      <w:pPr>
        <w:spacing w:after="0" w:line="265" w:lineRule="auto"/>
        <w:ind w:left="99" w:right="0"/>
        <w:jc w:val="left"/>
      </w:pPr>
      <w:r>
        <w:rPr>
          <w:color w:val="FFFFFF"/>
          <w:sz w:val="16"/>
        </w:rPr>
        <w:t>95</w:t>
      </w:r>
    </w:p>
    <w:p w14:paraId="04E04ADD" w14:textId="77777777" w:rsidR="00B932DD" w:rsidRDefault="00000000">
      <w:pPr>
        <w:spacing w:after="52"/>
        <w:ind w:left="503" w:right="9"/>
      </w:pPr>
      <w:r>
        <w:t>Example non-goals for this interface include:</w:t>
      </w:r>
    </w:p>
    <w:p w14:paraId="2BA4B32A" w14:textId="77777777" w:rsidR="00B932DD" w:rsidRDefault="00000000">
      <w:pPr>
        <w:spacing w:after="0" w:line="265" w:lineRule="auto"/>
        <w:ind w:left="99" w:right="0"/>
        <w:jc w:val="left"/>
      </w:pPr>
      <w:r>
        <w:rPr>
          <w:color w:val="FFFFFF"/>
          <w:sz w:val="16"/>
        </w:rPr>
        <w:t>96</w:t>
      </w:r>
    </w:p>
    <w:p w14:paraId="687A128B" w14:textId="77777777" w:rsidR="00B932DD" w:rsidRDefault="00000000">
      <w:pPr>
        <w:numPr>
          <w:ilvl w:val="0"/>
          <w:numId w:val="18"/>
        </w:numPr>
        <w:spacing w:after="59" w:line="259" w:lineRule="auto"/>
        <w:ind w:left="860" w:right="952" w:hanging="361"/>
      </w:pPr>
      <w:r>
        <w:t>The ability to select a logical communications port over which to send/receive data;</w:t>
      </w:r>
    </w:p>
    <w:p w14:paraId="2E2658DB" w14:textId="77777777" w:rsidR="00B932DD" w:rsidRDefault="00000000">
      <w:pPr>
        <w:spacing w:after="0" w:line="265" w:lineRule="auto"/>
        <w:ind w:left="99" w:right="0"/>
        <w:jc w:val="left"/>
      </w:pPr>
      <w:r>
        <w:rPr>
          <w:color w:val="FFFFFF"/>
          <w:sz w:val="16"/>
        </w:rPr>
        <w:t>97</w:t>
      </w:r>
    </w:p>
    <w:p w14:paraId="102B94CA" w14:textId="77777777" w:rsidR="00B932DD" w:rsidRDefault="00000000">
      <w:pPr>
        <w:numPr>
          <w:ilvl w:val="0"/>
          <w:numId w:val="18"/>
        </w:numPr>
        <w:spacing w:after="59"/>
        <w:ind w:left="860" w:right="952" w:hanging="361"/>
      </w:pPr>
      <w:r>
        <w:lastRenderedPageBreak/>
        <w:t>The ability to read or write data to a volume;</w:t>
      </w:r>
    </w:p>
    <w:p w14:paraId="72F7CAF1" w14:textId="77777777" w:rsidR="00B932DD" w:rsidRDefault="00000000">
      <w:pPr>
        <w:spacing w:after="42" w:line="265" w:lineRule="auto"/>
        <w:ind w:left="99" w:right="0"/>
        <w:jc w:val="left"/>
      </w:pPr>
      <w:r>
        <w:rPr>
          <w:color w:val="FFFFFF"/>
          <w:sz w:val="16"/>
        </w:rPr>
        <w:t>98</w:t>
      </w:r>
    </w:p>
    <w:p w14:paraId="27317D48" w14:textId="77777777" w:rsidR="00B932DD" w:rsidRDefault="00000000">
      <w:pPr>
        <w:spacing w:line="372" w:lineRule="auto"/>
        <w:ind w:left="-11" w:right="1258" w:firstLine="89"/>
      </w:pPr>
      <w:r>
        <w:rPr>
          <w:color w:val="FFFFFF"/>
          <w:sz w:val="16"/>
        </w:rPr>
        <w:t>99</w:t>
      </w:r>
      <w:r>
        <w:rPr>
          <w:color w:val="FFFFFF"/>
          <w:sz w:val="16"/>
        </w:rPr>
        <w:tab/>
      </w:r>
      <w:r>
        <w:t>c)</w:t>
      </w:r>
      <w:r>
        <w:tab/>
        <w:t xml:space="preserve">The ability to identify and recover from data communications errors and failures; </w:t>
      </w:r>
      <w:r>
        <w:rPr>
          <w:color w:val="FFFFFF"/>
          <w:sz w:val="25"/>
          <w:vertAlign w:val="superscript"/>
        </w:rPr>
        <w:t>100</w:t>
      </w:r>
      <w:r>
        <w:rPr>
          <w:color w:val="FFFFFF"/>
          <w:sz w:val="25"/>
          <w:vertAlign w:val="superscript"/>
        </w:rPr>
        <w:tab/>
      </w:r>
      <w:r>
        <w:t>d)</w:t>
      </w:r>
      <w:r>
        <w:tab/>
        <w:t>The ability to log a new communications device into a network.</w:t>
      </w:r>
    </w:p>
    <w:p w14:paraId="30A00534" w14:textId="77777777" w:rsidR="00B932DD" w:rsidRDefault="00000000">
      <w:pPr>
        <w:spacing w:after="79" w:line="265" w:lineRule="auto"/>
        <w:ind w:left="-5" w:right="0"/>
        <w:jc w:val="left"/>
      </w:pPr>
      <w:r>
        <w:rPr>
          <w:color w:val="FFFFFF"/>
          <w:sz w:val="16"/>
        </w:rPr>
        <w:t>101</w:t>
      </w:r>
    </w:p>
    <w:p w14:paraId="05F471C3" w14:textId="77777777" w:rsidR="00B932DD" w:rsidRDefault="00000000">
      <w:pPr>
        <w:pStyle w:val="Heading2"/>
        <w:tabs>
          <w:tab w:val="center" w:pos="640"/>
          <w:tab w:val="center" w:pos="2198"/>
        </w:tabs>
        <w:spacing w:after="10"/>
        <w:ind w:left="0" w:firstLine="0"/>
      </w:pPr>
      <w:bookmarkStart w:id="14" w:name="_Toc88922"/>
      <w:r>
        <w:rPr>
          <w:rFonts w:ascii="Calibri" w:eastAsia="Calibri" w:hAnsi="Calibri" w:cs="Calibri"/>
          <w:b w:val="0"/>
          <w:sz w:val="22"/>
        </w:rPr>
        <w:tab/>
      </w:r>
      <w:r>
        <w:t>4.4</w:t>
      </w:r>
      <w:r>
        <w:tab/>
        <w:t>Technology Trends</w:t>
      </w:r>
      <w:bookmarkEnd w:id="14"/>
    </w:p>
    <w:p w14:paraId="0DBCFF77" w14:textId="77777777" w:rsidR="00B932DD" w:rsidRDefault="00000000">
      <w:pPr>
        <w:spacing w:after="42" w:line="265" w:lineRule="auto"/>
        <w:ind w:left="-5" w:right="0"/>
        <w:jc w:val="left"/>
      </w:pPr>
      <w:r>
        <w:rPr>
          <w:color w:val="FFFFFF"/>
          <w:sz w:val="16"/>
        </w:rPr>
        <w:t>102</w:t>
      </w:r>
    </w:p>
    <w:p w14:paraId="26A11F7F" w14:textId="77777777" w:rsidR="00B932DD" w:rsidRDefault="00000000">
      <w:pPr>
        <w:spacing w:after="36"/>
        <w:ind w:left="-1" w:right="9"/>
      </w:pPr>
      <w:r>
        <w:rPr>
          <w:color w:val="FFFFFF"/>
          <w:sz w:val="16"/>
        </w:rPr>
        <w:t xml:space="preserve">103 </w:t>
      </w:r>
      <w:r>
        <w:t xml:space="preserve">To be broadly embraced and long lived this management interface should respect and leverage key </w:t>
      </w:r>
      <w:r>
        <w:rPr>
          <w:color w:val="FFFFFF"/>
          <w:sz w:val="16"/>
        </w:rPr>
        <w:t xml:space="preserve">104 </w:t>
      </w:r>
      <w:r>
        <w:t>technology trends evolving within the industry. These include:</w:t>
      </w:r>
    </w:p>
    <w:p w14:paraId="0E420582" w14:textId="77777777" w:rsidR="00B932DD" w:rsidRDefault="00000000">
      <w:pPr>
        <w:spacing w:after="0" w:line="265" w:lineRule="auto"/>
        <w:ind w:left="-5" w:right="0"/>
        <w:jc w:val="left"/>
      </w:pPr>
      <w:r>
        <w:rPr>
          <w:color w:val="FFFFFF"/>
          <w:sz w:val="16"/>
        </w:rPr>
        <w:t>105</w:t>
      </w:r>
    </w:p>
    <w:p w14:paraId="15DA12D0" w14:textId="77777777" w:rsidR="00B932DD" w:rsidRDefault="00000000">
      <w:pPr>
        <w:tabs>
          <w:tab w:val="center" w:pos="1086"/>
          <w:tab w:val="center" w:pos="5840"/>
        </w:tabs>
        <w:ind w:left="0" w:right="0" w:firstLine="0"/>
        <w:jc w:val="left"/>
      </w:pPr>
      <w:r>
        <w:rPr>
          <w:rFonts w:ascii="Calibri" w:eastAsia="Calibri" w:hAnsi="Calibri" w:cs="Calibri"/>
          <w:sz w:val="22"/>
        </w:rPr>
        <w:tab/>
      </w:r>
      <w:r>
        <w:t>a)</w:t>
      </w:r>
      <w:r>
        <w:tab/>
      </w:r>
      <w:r>
        <w:rPr>
          <w:i/>
        </w:rPr>
        <w:t>Improved Connectivity</w:t>
      </w:r>
      <w:r>
        <w:t>: Whether available In-band (i.e., over Fibre Channel/iSCSI) or available out-of-</w:t>
      </w:r>
    </w:p>
    <w:p w14:paraId="6A106D15" w14:textId="77777777" w:rsidR="00B932DD" w:rsidRDefault="00000000">
      <w:pPr>
        <w:spacing w:after="0" w:line="265" w:lineRule="auto"/>
        <w:ind w:left="-5" w:right="0"/>
        <w:jc w:val="left"/>
      </w:pPr>
      <w:r>
        <w:rPr>
          <w:color w:val="FFFFFF"/>
          <w:sz w:val="16"/>
        </w:rPr>
        <w:t>106</w:t>
      </w:r>
    </w:p>
    <w:p w14:paraId="1335AF53" w14:textId="77777777" w:rsidR="00B932DD" w:rsidRDefault="00000000">
      <w:pPr>
        <w:spacing w:after="203" w:line="255" w:lineRule="auto"/>
        <w:ind w:left="-15" w:right="13" w:firstLine="1357"/>
        <w:jc w:val="left"/>
      </w:pPr>
      <w:r>
        <w:t>band (i.e., over a LAN/MAN/WAN), or available over a mix of both, virtually all devices in a storage man</w:t>
      </w:r>
      <w:r>
        <w:rPr>
          <w:color w:val="FFFFFF"/>
          <w:sz w:val="16"/>
        </w:rPr>
        <w:t>107</w:t>
      </w:r>
      <w:r>
        <w:rPr>
          <w:color w:val="FFFFFF"/>
          <w:sz w:val="16"/>
        </w:rPr>
        <w:tab/>
      </w:r>
      <w:r>
        <w:t xml:space="preserve">agement environment have (or soon will have), access to a common communications transport suitable </w:t>
      </w:r>
      <w:r>
        <w:rPr>
          <w:color w:val="FFFFFF"/>
          <w:sz w:val="16"/>
        </w:rPr>
        <w:t>108</w:t>
      </w:r>
      <w:r>
        <w:rPr>
          <w:color w:val="FFFFFF"/>
          <w:sz w:val="16"/>
        </w:rPr>
        <w:tab/>
      </w:r>
      <w:r>
        <w:t xml:space="preserve">for carrying management information content (e.g., TCP/IP), that is used to transmit a standardized </w:t>
      </w:r>
      <w:r>
        <w:rPr>
          <w:color w:val="FFFFFF"/>
          <w:sz w:val="16"/>
        </w:rPr>
        <w:t>109</w:t>
      </w:r>
      <w:r>
        <w:rPr>
          <w:color w:val="FFFFFF"/>
          <w:sz w:val="16"/>
        </w:rPr>
        <w:tab/>
      </w:r>
      <w:r>
        <w:t>encoding (e.g., a WBEM Protocol) of recognized semantics (e.g., CIM).</w:t>
      </w:r>
    </w:p>
    <w:p w14:paraId="0D93BDD3" w14:textId="77777777" w:rsidR="00B932DD" w:rsidRDefault="00000000">
      <w:pPr>
        <w:spacing w:after="206" w:line="327" w:lineRule="auto"/>
        <w:ind w:left="-5" w:right="13"/>
        <w:jc w:val="left"/>
      </w:pPr>
      <w:r>
        <w:rPr>
          <w:color w:val="FFFFFF"/>
          <w:sz w:val="16"/>
        </w:rPr>
        <w:t>110</w:t>
      </w:r>
      <w:r>
        <w:rPr>
          <w:color w:val="FFFFFF"/>
          <w:sz w:val="16"/>
        </w:rPr>
        <w:tab/>
      </w:r>
      <w:r>
        <w:rPr>
          <w:sz w:val="31"/>
          <w:vertAlign w:val="superscript"/>
        </w:rPr>
        <w:t>b)</w:t>
      </w:r>
      <w:r>
        <w:rPr>
          <w:sz w:val="31"/>
          <w:vertAlign w:val="superscript"/>
        </w:rPr>
        <w:tab/>
      </w:r>
      <w:r>
        <w:rPr>
          <w:i/>
        </w:rPr>
        <w:t>Increased Device Manageability</w:t>
      </w:r>
      <w:r>
        <w:t xml:space="preserve">: Through a common, general-purpose network transport, provide </w:t>
      </w:r>
      <w:r>
        <w:rPr>
          <w:color w:val="FFFFFF"/>
          <w:sz w:val="16"/>
        </w:rPr>
        <w:t>111</w:t>
      </w:r>
      <w:r>
        <w:rPr>
          <w:color w:val="FFFFFF"/>
          <w:sz w:val="16"/>
        </w:rPr>
        <w:tab/>
      </w:r>
      <w:r>
        <w:t>the option to provide proxy services to provide access to (e.g., general purpose computer sys</w:t>
      </w:r>
      <w:r>
        <w:rPr>
          <w:color w:val="FFFFFF"/>
          <w:sz w:val="16"/>
        </w:rPr>
        <w:t>112</w:t>
      </w:r>
      <w:r>
        <w:rPr>
          <w:color w:val="FFFFFF"/>
          <w:sz w:val="16"/>
        </w:rPr>
        <w:tab/>
      </w:r>
      <w:r>
        <w:t>tem) devices via this standardized management interface.</w:t>
      </w:r>
    </w:p>
    <w:p w14:paraId="77E603BE" w14:textId="77777777" w:rsidR="00B932DD" w:rsidRDefault="00000000">
      <w:pPr>
        <w:numPr>
          <w:ilvl w:val="0"/>
          <w:numId w:val="19"/>
        </w:numPr>
        <w:spacing w:line="270" w:lineRule="auto"/>
        <w:ind w:right="698" w:hanging="1501"/>
      </w:pPr>
      <w:r>
        <w:rPr>
          <w:b/>
          <w:sz w:val="19"/>
        </w:rPr>
        <w:t>EXAMPLE</w:t>
      </w:r>
      <w:r>
        <w:rPr>
          <w:b/>
          <w:sz w:val="24"/>
        </w:rPr>
        <w:t xml:space="preserve">: </w:t>
      </w:r>
      <w:r>
        <w:rPr>
          <w:sz w:val="18"/>
        </w:rPr>
        <w:t>A legacy array controller is incapable of running the software necessary to implement a</w:t>
      </w:r>
    </w:p>
    <w:p w14:paraId="4E2A83CA" w14:textId="77777777" w:rsidR="00B932DD" w:rsidRDefault="00000000">
      <w:pPr>
        <w:numPr>
          <w:ilvl w:val="0"/>
          <w:numId w:val="19"/>
        </w:numPr>
        <w:spacing w:after="250" w:line="270" w:lineRule="auto"/>
        <w:ind w:right="698" w:hanging="1501"/>
      </w:pPr>
      <w:r>
        <w:rPr>
          <w:sz w:val="18"/>
        </w:rPr>
        <w:t xml:space="preserve">management server for this interface and uses a proxy server on a SAN appliance to </w:t>
      </w:r>
      <w:r>
        <w:rPr>
          <w:color w:val="FFFFFF"/>
          <w:sz w:val="16"/>
        </w:rPr>
        <w:t xml:space="preserve">115 </w:t>
      </w:r>
      <w:r>
        <w:rPr>
          <w:sz w:val="18"/>
        </w:rPr>
        <w:t xml:space="preserve">communicate within the management environment. </w:t>
      </w:r>
    </w:p>
    <w:p w14:paraId="500EA849" w14:textId="77777777" w:rsidR="00B932DD" w:rsidRDefault="00000000">
      <w:pPr>
        <w:numPr>
          <w:ilvl w:val="0"/>
          <w:numId w:val="20"/>
        </w:numPr>
        <w:spacing w:line="270" w:lineRule="auto"/>
        <w:ind w:right="698" w:hanging="2455"/>
      </w:pPr>
      <w:r>
        <w:rPr>
          <w:b/>
          <w:sz w:val="19"/>
        </w:rPr>
        <w:t>EXAMPLE</w:t>
      </w:r>
      <w:r>
        <w:rPr>
          <w:b/>
          <w:sz w:val="24"/>
        </w:rPr>
        <w:t xml:space="preserve">: </w:t>
      </w:r>
      <w:r>
        <w:rPr>
          <w:sz w:val="18"/>
        </w:rPr>
        <w:t>An HBA is incapable of running the software necessary to implement a management server</w:t>
      </w:r>
    </w:p>
    <w:p w14:paraId="5D5AD26F" w14:textId="77777777" w:rsidR="00B932DD" w:rsidRDefault="00000000">
      <w:pPr>
        <w:numPr>
          <w:ilvl w:val="0"/>
          <w:numId w:val="20"/>
        </w:numPr>
        <w:spacing w:line="270" w:lineRule="auto"/>
        <w:ind w:right="698" w:hanging="2455"/>
      </w:pPr>
      <w:r>
        <w:rPr>
          <w:sz w:val="18"/>
        </w:rPr>
        <w:t>for this interface and uses a proxy server on its host system to communicate within the</w:t>
      </w:r>
    </w:p>
    <w:p w14:paraId="0047C4F8" w14:textId="77777777" w:rsidR="00B932DD" w:rsidRDefault="00000000">
      <w:pPr>
        <w:numPr>
          <w:ilvl w:val="0"/>
          <w:numId w:val="20"/>
        </w:numPr>
        <w:spacing w:after="51" w:line="270" w:lineRule="auto"/>
        <w:ind w:right="698" w:hanging="2455"/>
      </w:pPr>
      <w:r>
        <w:rPr>
          <w:sz w:val="18"/>
        </w:rPr>
        <w:t>management environment.</w:t>
      </w:r>
    </w:p>
    <w:p w14:paraId="5C5C0CFF" w14:textId="77777777" w:rsidR="00B932DD" w:rsidRDefault="00000000">
      <w:pPr>
        <w:spacing w:after="0" w:line="265" w:lineRule="auto"/>
        <w:ind w:left="-5" w:right="0"/>
        <w:jc w:val="left"/>
      </w:pPr>
      <w:r>
        <w:rPr>
          <w:color w:val="FFFFFF"/>
          <w:sz w:val="16"/>
        </w:rPr>
        <w:t>119</w:t>
      </w:r>
    </w:p>
    <w:p w14:paraId="526B879A" w14:textId="77777777" w:rsidR="00B932DD" w:rsidRDefault="00000000">
      <w:pPr>
        <w:numPr>
          <w:ilvl w:val="1"/>
          <w:numId w:val="20"/>
        </w:numPr>
        <w:spacing w:after="40" w:line="255" w:lineRule="auto"/>
        <w:ind w:right="124" w:firstLine="997"/>
        <w:jc w:val="left"/>
      </w:pPr>
      <w:r>
        <w:rPr>
          <w:i/>
        </w:rPr>
        <w:t>XML Standardization:</w:t>
      </w:r>
      <w:r>
        <w:t xml:space="preserve"> XML is providing the ability to create management protocols with an exten</w:t>
      </w:r>
      <w:r>
        <w:rPr>
          <w:color w:val="FFFFFF"/>
          <w:sz w:val="16"/>
        </w:rPr>
        <w:t>120</w:t>
      </w:r>
      <w:r>
        <w:rPr>
          <w:color w:val="FFFFFF"/>
          <w:sz w:val="16"/>
        </w:rPr>
        <w:tab/>
      </w:r>
      <w:r>
        <w:t xml:space="preserve">sible, platform independent, human readable, content describable communication language. </w:t>
      </w:r>
      <w:r>
        <w:rPr>
          <w:color w:val="FFFFFF"/>
          <w:sz w:val="16"/>
        </w:rPr>
        <w:t>121</w:t>
      </w:r>
      <w:r>
        <w:rPr>
          <w:color w:val="FFFFFF"/>
          <w:sz w:val="16"/>
        </w:rPr>
        <w:tab/>
      </w:r>
      <w:r>
        <w:t>This streamlines the task of developing infrastructure to support his interface and debug sys</w:t>
      </w:r>
      <w:r>
        <w:rPr>
          <w:color w:val="FFFFFF"/>
          <w:sz w:val="16"/>
        </w:rPr>
        <w:t>122</w:t>
      </w:r>
      <w:r>
        <w:rPr>
          <w:color w:val="FFFFFF"/>
          <w:sz w:val="16"/>
        </w:rPr>
        <w:tab/>
      </w:r>
      <w:r>
        <w:t>tems around the interface.</w:t>
      </w:r>
    </w:p>
    <w:p w14:paraId="023DF591" w14:textId="77777777" w:rsidR="00B932DD" w:rsidRDefault="00000000">
      <w:pPr>
        <w:spacing w:after="0" w:line="265" w:lineRule="auto"/>
        <w:ind w:left="-5" w:right="0"/>
        <w:jc w:val="left"/>
      </w:pPr>
      <w:r>
        <w:rPr>
          <w:color w:val="FFFFFF"/>
          <w:sz w:val="16"/>
        </w:rPr>
        <w:t>123</w:t>
      </w:r>
    </w:p>
    <w:p w14:paraId="1E026E41" w14:textId="77777777" w:rsidR="00B932DD" w:rsidRDefault="00000000">
      <w:pPr>
        <w:numPr>
          <w:ilvl w:val="1"/>
          <w:numId w:val="20"/>
        </w:numPr>
        <w:spacing w:after="28" w:line="259" w:lineRule="auto"/>
        <w:ind w:right="124" w:firstLine="997"/>
        <w:jc w:val="left"/>
      </w:pPr>
      <w:r>
        <w:rPr>
          <w:i/>
        </w:rPr>
        <w:t>Object Independent Protocols</w:t>
      </w:r>
      <w:r>
        <w:t xml:space="preserve">: These protocols provide appropriate abstraction – separating the </w:t>
      </w:r>
    </w:p>
    <w:p w14:paraId="5E4C7E64" w14:textId="77777777" w:rsidR="00B932DD" w:rsidRDefault="00000000">
      <w:pPr>
        <w:numPr>
          <w:ilvl w:val="0"/>
          <w:numId w:val="21"/>
        </w:numPr>
        <w:spacing w:after="31"/>
        <w:ind w:right="48" w:hanging="1357"/>
      </w:pPr>
      <w:r>
        <w:t>definition of the object model from the semantics/syntax of the protocol. Additionally, the trans-</w:t>
      </w:r>
    </w:p>
    <w:p w14:paraId="3799BDD0" w14:textId="77777777" w:rsidR="00B932DD" w:rsidRDefault="00000000">
      <w:pPr>
        <w:numPr>
          <w:ilvl w:val="0"/>
          <w:numId w:val="21"/>
        </w:numPr>
        <w:spacing w:after="37"/>
        <w:ind w:right="48" w:hanging="1357"/>
      </w:pPr>
      <w:r>
        <w:t xml:space="preserve">port-independent, content-description (i.e., markup) nature of XML allows it to be utilized by </w:t>
      </w:r>
      <w:r>
        <w:rPr>
          <w:color w:val="FFFFFF"/>
          <w:sz w:val="16"/>
        </w:rPr>
        <w:t>126</w:t>
      </w:r>
      <w:r>
        <w:rPr>
          <w:color w:val="FFFFFF"/>
          <w:sz w:val="16"/>
        </w:rPr>
        <w:tab/>
      </w:r>
      <w:r>
        <w:t>both web-enabled application and appliances.</w:t>
      </w:r>
    </w:p>
    <w:p w14:paraId="2013953A" w14:textId="77777777" w:rsidR="00B932DD" w:rsidRDefault="00000000">
      <w:pPr>
        <w:spacing w:after="0" w:line="265" w:lineRule="auto"/>
        <w:ind w:left="-5" w:right="0"/>
        <w:jc w:val="left"/>
      </w:pPr>
      <w:r>
        <w:rPr>
          <w:color w:val="FFFFFF"/>
          <w:sz w:val="16"/>
        </w:rPr>
        <w:t>127</w:t>
      </w:r>
    </w:p>
    <w:p w14:paraId="2A50A28C" w14:textId="77777777" w:rsidR="00B932DD" w:rsidRDefault="00000000">
      <w:pPr>
        <w:ind w:left="-11" w:right="9" w:firstLine="997"/>
      </w:pPr>
      <w:r>
        <w:t xml:space="preserve">e) </w:t>
      </w:r>
      <w:r>
        <w:rPr>
          <w:i/>
        </w:rPr>
        <w:t>Increased SAN Complexity</w:t>
      </w:r>
      <w:r>
        <w:t xml:space="preserve">: SANs are being configured with diverse classes of components and </w:t>
      </w:r>
      <w:r>
        <w:rPr>
          <w:color w:val="FFFFFF"/>
          <w:sz w:val="16"/>
        </w:rPr>
        <w:t xml:space="preserve">128 </w:t>
      </w:r>
      <w:r>
        <w:t>widely distributed topologies. Management clients and servers in the environment need to antic</w:t>
      </w:r>
      <w:r>
        <w:rPr>
          <w:color w:val="FFFFFF"/>
          <w:sz w:val="16"/>
        </w:rPr>
        <w:t xml:space="preserve">129 </w:t>
      </w:r>
      <w:r>
        <w:t>ipate being widely distributed on systems, appliances and devices throughout large SAN topologies, while maintaining real-time distributed state for logical entities. Figure 8: "Large SAN Topology" provides an example of a single SAN built from multiple classes of components spanning three physical locations (i.e., Sites A, B and C).</w:t>
      </w:r>
    </w:p>
    <w:p w14:paraId="72788B7B" w14:textId="77777777" w:rsidR="00B932DD" w:rsidRDefault="00000000">
      <w:pPr>
        <w:spacing w:after="67" w:line="259" w:lineRule="auto"/>
        <w:ind w:left="751" w:right="0" w:firstLine="0"/>
        <w:jc w:val="left"/>
      </w:pPr>
      <w:r>
        <w:rPr>
          <w:noProof/>
        </w:rPr>
        <w:lastRenderedPageBreak/>
        <w:drawing>
          <wp:inline distT="0" distB="0" distL="0" distR="0" wp14:anchorId="3E0E7D4F" wp14:editId="4CEA1B1C">
            <wp:extent cx="6071616" cy="5193793"/>
            <wp:effectExtent l="0" t="0" r="0" b="0"/>
            <wp:docPr id="87987" name="Picture 87987"/>
            <wp:cNvGraphicFramePr/>
            <a:graphic xmlns:a="http://schemas.openxmlformats.org/drawingml/2006/main">
              <a:graphicData uri="http://schemas.openxmlformats.org/drawingml/2006/picture">
                <pic:pic xmlns:pic="http://schemas.openxmlformats.org/drawingml/2006/picture">
                  <pic:nvPicPr>
                    <pic:cNvPr id="87987" name="Picture 87987"/>
                    <pic:cNvPicPr/>
                  </pic:nvPicPr>
                  <pic:blipFill>
                    <a:blip r:embed="rId39"/>
                    <a:stretch>
                      <a:fillRect/>
                    </a:stretch>
                  </pic:blipFill>
                  <pic:spPr>
                    <a:xfrm>
                      <a:off x="0" y="0"/>
                      <a:ext cx="6071616" cy="5193793"/>
                    </a:xfrm>
                    <a:prstGeom prst="rect">
                      <a:avLst/>
                    </a:prstGeom>
                  </pic:spPr>
                </pic:pic>
              </a:graphicData>
            </a:graphic>
          </wp:inline>
        </w:drawing>
      </w:r>
    </w:p>
    <w:p w14:paraId="158BD77C" w14:textId="77777777" w:rsidR="00B932DD" w:rsidRDefault="00000000">
      <w:pPr>
        <w:spacing w:after="389" w:line="265" w:lineRule="auto"/>
        <w:ind w:left="504" w:right="1"/>
        <w:jc w:val="center"/>
      </w:pPr>
      <w:r>
        <w:rPr>
          <w:b/>
        </w:rPr>
        <w:t>Figure 8 - Large SAN Topology</w:t>
      </w:r>
    </w:p>
    <w:p w14:paraId="30D675CE" w14:textId="77777777" w:rsidR="00B932DD" w:rsidRDefault="00000000">
      <w:pPr>
        <w:pStyle w:val="Heading2"/>
        <w:tabs>
          <w:tab w:val="center" w:pos="640"/>
          <w:tab w:val="center" w:pos="2546"/>
        </w:tabs>
        <w:spacing w:after="111"/>
        <w:ind w:left="-15" w:firstLine="0"/>
      </w:pPr>
      <w:bookmarkStart w:id="15" w:name="_Toc88923"/>
      <w:r>
        <w:rPr>
          <w:b w:val="0"/>
          <w:color w:val="FFFFFF"/>
          <w:sz w:val="16"/>
        </w:rPr>
        <w:t>130</w:t>
      </w:r>
      <w:r>
        <w:rPr>
          <w:b w:val="0"/>
          <w:color w:val="FFFFFF"/>
          <w:sz w:val="16"/>
        </w:rPr>
        <w:tab/>
      </w:r>
      <w:r>
        <w:t>4.5</w:t>
      </w:r>
      <w:r>
        <w:tab/>
        <w:t>Management Environment</w:t>
      </w:r>
      <w:bookmarkEnd w:id="15"/>
    </w:p>
    <w:p w14:paraId="2E723DCC" w14:textId="77777777" w:rsidR="00B932DD" w:rsidRDefault="00000000">
      <w:pPr>
        <w:spacing w:after="174"/>
        <w:ind w:left="-1" w:right="9"/>
      </w:pPr>
      <w:r>
        <w:rPr>
          <w:color w:val="FFFFFF"/>
          <w:sz w:val="16"/>
        </w:rPr>
        <w:t xml:space="preserve">131 </w:t>
      </w:r>
      <w:r>
        <w:t xml:space="preserve">Clients and Servers of this interface can be widely distributed on systems, appliances, and devices </w:t>
      </w:r>
      <w:r>
        <w:rPr>
          <w:color w:val="FFFFFF"/>
          <w:sz w:val="16"/>
        </w:rPr>
        <w:t xml:space="preserve">132 </w:t>
      </w:r>
      <w:r>
        <w:t xml:space="preserve">across a network that includes one or more large SAN topologies. </w:t>
      </w:r>
    </w:p>
    <w:p w14:paraId="6FB98C67" w14:textId="77777777" w:rsidR="00B932DD" w:rsidRDefault="00000000">
      <w:pPr>
        <w:ind w:left="-1" w:right="9"/>
      </w:pPr>
      <w:r>
        <w:rPr>
          <w:color w:val="FFFFFF"/>
          <w:sz w:val="16"/>
        </w:rPr>
        <w:t xml:space="preserve">133 </w:t>
      </w:r>
      <w:r>
        <w:t xml:space="preserve">The configuration in Figure 9: "Example Client Server Distribution in a SAN" provides an example client/ </w:t>
      </w:r>
      <w:r>
        <w:rPr>
          <w:color w:val="FFFFFF"/>
          <w:sz w:val="16"/>
        </w:rPr>
        <w:t xml:space="preserve">134 </w:t>
      </w:r>
      <w:r>
        <w:t xml:space="preserve">server distribution using in-band TCP/IP communications, out of band TCP/IP communications, or </w:t>
      </w:r>
      <w:r>
        <w:rPr>
          <w:color w:val="FFFFFF"/>
          <w:sz w:val="16"/>
        </w:rPr>
        <w:t xml:space="preserve">135 </w:t>
      </w:r>
      <w:r>
        <w:t xml:space="preserve">employing proxy services to bridge legacy and/or proprietary communication interfaces. The device “Old </w:t>
      </w:r>
      <w:r>
        <w:rPr>
          <w:color w:val="FFFFFF"/>
          <w:sz w:val="16"/>
        </w:rPr>
        <w:t xml:space="preserve">136 </w:t>
      </w:r>
      <w:r>
        <w:t xml:space="preserve">Array Controller” is incapable of appropriate communication with clients and servers in the management </w:t>
      </w:r>
      <w:r>
        <w:rPr>
          <w:color w:val="FFFFFF"/>
          <w:sz w:val="16"/>
        </w:rPr>
        <w:t xml:space="preserve">137 </w:t>
      </w:r>
      <w:r>
        <w:t xml:space="preserve">environment to provide management access (i.e., a WBEM Server). Access to the communications </w:t>
      </w:r>
      <w:r>
        <w:rPr>
          <w:color w:val="FFFFFF"/>
          <w:sz w:val="16"/>
        </w:rPr>
        <w:t xml:space="preserve">138 </w:t>
      </w:r>
      <w:r>
        <w:t xml:space="preserve">transport that clients and servers share for communication is achieved via a proxy service on the host </w:t>
      </w:r>
      <w:r>
        <w:rPr>
          <w:color w:val="FFFFFF"/>
          <w:sz w:val="16"/>
        </w:rPr>
        <w:t xml:space="preserve">139 </w:t>
      </w:r>
      <w:r>
        <w:t xml:space="preserve">computer in the upper </w:t>
      </w:r>
      <w:proofErr w:type="gramStart"/>
      <w:r>
        <w:t>right hand</w:t>
      </w:r>
      <w:proofErr w:type="gramEnd"/>
      <w:r>
        <w:t xml:space="preserve"> corner of Figure 9: "Example Client Server Distribution in a SAN". All </w:t>
      </w:r>
      <w:r>
        <w:rPr>
          <w:color w:val="FFFFFF"/>
          <w:sz w:val="16"/>
        </w:rPr>
        <w:t xml:space="preserve">140 </w:t>
      </w:r>
      <w:r>
        <w:t>other clients and servers communicate via direct access to a common communications transport.</w:t>
      </w:r>
    </w:p>
    <w:p w14:paraId="3C4C4EB1" w14:textId="77777777" w:rsidR="00B932DD" w:rsidRDefault="00000000">
      <w:pPr>
        <w:spacing w:after="66" w:line="259" w:lineRule="auto"/>
        <w:ind w:left="476" w:right="-6" w:firstLine="0"/>
        <w:jc w:val="left"/>
      </w:pPr>
      <w:r>
        <w:rPr>
          <w:noProof/>
        </w:rPr>
        <w:lastRenderedPageBreak/>
        <w:drawing>
          <wp:inline distT="0" distB="0" distL="0" distR="0" wp14:anchorId="4C1EF217" wp14:editId="5A3A2BEE">
            <wp:extent cx="6416040" cy="4337304"/>
            <wp:effectExtent l="0" t="0" r="0" b="0"/>
            <wp:docPr id="87989" name="Picture 87989"/>
            <wp:cNvGraphicFramePr/>
            <a:graphic xmlns:a="http://schemas.openxmlformats.org/drawingml/2006/main">
              <a:graphicData uri="http://schemas.openxmlformats.org/drawingml/2006/picture">
                <pic:pic xmlns:pic="http://schemas.openxmlformats.org/drawingml/2006/picture">
                  <pic:nvPicPr>
                    <pic:cNvPr id="87989" name="Picture 87989"/>
                    <pic:cNvPicPr/>
                  </pic:nvPicPr>
                  <pic:blipFill>
                    <a:blip r:embed="rId40"/>
                    <a:stretch>
                      <a:fillRect/>
                    </a:stretch>
                  </pic:blipFill>
                  <pic:spPr>
                    <a:xfrm>
                      <a:off x="0" y="0"/>
                      <a:ext cx="6416040" cy="4337304"/>
                    </a:xfrm>
                    <a:prstGeom prst="rect">
                      <a:avLst/>
                    </a:prstGeom>
                  </pic:spPr>
                </pic:pic>
              </a:graphicData>
            </a:graphic>
          </wp:inline>
        </w:drawing>
      </w:r>
    </w:p>
    <w:p w14:paraId="5673BF21" w14:textId="77777777" w:rsidR="00B932DD" w:rsidRDefault="00000000">
      <w:pPr>
        <w:spacing w:after="389" w:line="265" w:lineRule="auto"/>
        <w:ind w:left="504" w:right="0"/>
        <w:jc w:val="center"/>
      </w:pPr>
      <w:r>
        <w:rPr>
          <w:b/>
        </w:rPr>
        <w:t>Figure 9 - Example Client Server Distribution in a SAN</w:t>
      </w:r>
    </w:p>
    <w:p w14:paraId="3178453B" w14:textId="77777777" w:rsidR="00B932DD" w:rsidRDefault="00000000">
      <w:pPr>
        <w:pStyle w:val="Heading2"/>
        <w:tabs>
          <w:tab w:val="center" w:pos="640"/>
          <w:tab w:val="center" w:pos="2455"/>
        </w:tabs>
        <w:spacing w:after="111"/>
        <w:ind w:left="-15" w:firstLine="0"/>
      </w:pPr>
      <w:bookmarkStart w:id="16" w:name="_Toc88924"/>
      <w:r>
        <w:rPr>
          <w:b w:val="0"/>
          <w:color w:val="FFFFFF"/>
          <w:sz w:val="16"/>
        </w:rPr>
        <w:t>141</w:t>
      </w:r>
      <w:r>
        <w:rPr>
          <w:b w:val="0"/>
          <w:color w:val="FFFFFF"/>
          <w:sz w:val="16"/>
        </w:rPr>
        <w:tab/>
      </w:r>
      <w:r>
        <w:t>4.6</w:t>
      </w:r>
      <w:r>
        <w:tab/>
        <w:t>Architectural Objectives</w:t>
      </w:r>
      <w:bookmarkEnd w:id="16"/>
    </w:p>
    <w:p w14:paraId="6E04C604" w14:textId="77777777" w:rsidR="00B932DD" w:rsidRDefault="00000000">
      <w:pPr>
        <w:spacing w:after="174"/>
        <w:ind w:left="-1" w:right="9"/>
      </w:pPr>
      <w:r>
        <w:rPr>
          <w:color w:val="FFFFFF"/>
          <w:sz w:val="16"/>
        </w:rPr>
        <w:t xml:space="preserve">142 </w:t>
      </w:r>
      <w:r>
        <w:t xml:space="preserve">The following reflect architectural objectives of the interface. Some of these capabilities are not present </w:t>
      </w:r>
      <w:r>
        <w:rPr>
          <w:color w:val="FFFFFF"/>
          <w:sz w:val="16"/>
        </w:rPr>
        <w:t xml:space="preserve">143 </w:t>
      </w:r>
      <w:r>
        <w:t xml:space="preserve">in the initial release of the interface, but are inherent in its architecture and intended extensibility. They </w:t>
      </w:r>
      <w:r>
        <w:rPr>
          <w:color w:val="FFFFFF"/>
          <w:sz w:val="16"/>
        </w:rPr>
        <w:t xml:space="preserve">144 </w:t>
      </w:r>
      <w:r>
        <w:t xml:space="preserve">are intended to provide guidance concerning the present and future direction of development of the </w:t>
      </w:r>
      <w:r>
        <w:rPr>
          <w:color w:val="FFFFFF"/>
          <w:sz w:val="16"/>
        </w:rPr>
        <w:t xml:space="preserve">145 </w:t>
      </w:r>
      <w:r>
        <w:rPr>
          <w:i/>
        </w:rPr>
        <w:t>Storage Management Technical Specification</w:t>
      </w:r>
      <w:r>
        <w:t>.</w:t>
      </w:r>
    </w:p>
    <w:p w14:paraId="482D82A3" w14:textId="77777777" w:rsidR="00B932DD" w:rsidRDefault="00000000">
      <w:pPr>
        <w:ind w:left="-1" w:right="9"/>
      </w:pPr>
      <w:r>
        <w:rPr>
          <w:color w:val="FFFFFF"/>
          <w:sz w:val="16"/>
        </w:rPr>
        <w:t xml:space="preserve">146 </w:t>
      </w:r>
      <w:r>
        <w:t xml:space="preserve">a) Consistency: State within a managed object and between objects remains consistent independent of the </w:t>
      </w:r>
      <w:r>
        <w:rPr>
          <w:color w:val="FFFFFF"/>
          <w:sz w:val="16"/>
        </w:rPr>
        <w:t xml:space="preserve">147 </w:t>
      </w:r>
      <w:r>
        <w:t xml:space="preserve">number of clients simultaneously exerting control, the distribution of objects in the environment, or the </w:t>
      </w:r>
    </w:p>
    <w:p w14:paraId="14F9725F" w14:textId="77777777" w:rsidR="00B932DD" w:rsidRDefault="00000000">
      <w:pPr>
        <w:numPr>
          <w:ilvl w:val="0"/>
          <w:numId w:val="22"/>
        </w:numPr>
        <w:spacing w:after="173"/>
        <w:ind w:right="11" w:hanging="1357"/>
        <w:jc w:val="left"/>
      </w:pPr>
      <w:r>
        <w:t>management action being performed.</w:t>
      </w:r>
    </w:p>
    <w:p w14:paraId="40A5611B" w14:textId="77777777" w:rsidR="00B932DD" w:rsidRDefault="00000000">
      <w:pPr>
        <w:numPr>
          <w:ilvl w:val="0"/>
          <w:numId w:val="22"/>
        </w:numPr>
        <w:spacing w:after="178" w:line="255" w:lineRule="auto"/>
        <w:ind w:right="11" w:hanging="1357"/>
        <w:jc w:val="left"/>
      </w:pPr>
      <w:r>
        <w:t>b)</w:t>
      </w:r>
      <w:r>
        <w:tab/>
        <w:t xml:space="preserve">Isolation: A client that needs to execute an atomic set of management actions against one or </w:t>
      </w:r>
      <w:r>
        <w:rPr>
          <w:color w:val="FFFFFF"/>
          <w:sz w:val="16"/>
        </w:rPr>
        <w:t>150</w:t>
      </w:r>
      <w:r>
        <w:rPr>
          <w:color w:val="FFFFFF"/>
          <w:sz w:val="16"/>
        </w:rPr>
        <w:tab/>
      </w:r>
      <w:r>
        <w:t>more managed objects is able to do so in isolation of other clients, who are simultaneously exe</w:t>
      </w:r>
      <w:r>
        <w:rPr>
          <w:color w:val="FFFFFF"/>
          <w:sz w:val="16"/>
        </w:rPr>
        <w:t>151</w:t>
      </w:r>
      <w:r>
        <w:rPr>
          <w:color w:val="FFFFFF"/>
          <w:sz w:val="16"/>
        </w:rPr>
        <w:tab/>
      </w:r>
      <w:r>
        <w:t>cuting management actions against those same objects.</w:t>
      </w:r>
    </w:p>
    <w:p w14:paraId="238B244C" w14:textId="77777777" w:rsidR="00B932DD" w:rsidRDefault="00000000">
      <w:pPr>
        <w:spacing w:after="173"/>
        <w:ind w:left="-1" w:right="9"/>
      </w:pPr>
      <w:r>
        <w:rPr>
          <w:color w:val="FFFFFF"/>
          <w:sz w:val="16"/>
        </w:rPr>
        <w:t>152</w:t>
      </w:r>
      <w:r>
        <w:rPr>
          <w:color w:val="FFFFFF"/>
          <w:sz w:val="16"/>
        </w:rPr>
        <w:tab/>
      </w:r>
      <w:r>
        <w:t>c)</w:t>
      </w:r>
      <w:r>
        <w:tab/>
        <w:t xml:space="preserve">Durability: Consistency, and isolation are preserved independent of the failure of any entity or </w:t>
      </w:r>
      <w:r>
        <w:rPr>
          <w:color w:val="FFFFFF"/>
          <w:sz w:val="16"/>
        </w:rPr>
        <w:t>153</w:t>
      </w:r>
      <w:r>
        <w:rPr>
          <w:color w:val="FFFFFF"/>
          <w:sz w:val="16"/>
        </w:rPr>
        <w:tab/>
      </w:r>
      <w:r>
        <w:t xml:space="preserve">communications </w:t>
      </w:r>
      <w:proofErr w:type="gramStart"/>
      <w:r>
        <w:t>path</w:t>
      </w:r>
      <w:proofErr w:type="gramEnd"/>
      <w:r>
        <w:t xml:space="preserve"> in the management environment.</w:t>
      </w:r>
    </w:p>
    <w:p w14:paraId="2BFC4922" w14:textId="77777777" w:rsidR="00B932DD" w:rsidRDefault="00000000">
      <w:pPr>
        <w:ind w:left="-1" w:right="9"/>
      </w:pPr>
      <w:r>
        <w:rPr>
          <w:color w:val="FFFFFF"/>
          <w:sz w:val="16"/>
        </w:rPr>
        <w:t xml:space="preserve">154 </w:t>
      </w:r>
      <w:r>
        <w:t>d) Consistent Name Space: Managed objects in a single management domain adhere to a consis</w:t>
      </w:r>
      <w:r>
        <w:rPr>
          <w:color w:val="FFFFFF"/>
          <w:sz w:val="16"/>
        </w:rPr>
        <w:t xml:space="preserve">155 </w:t>
      </w:r>
      <w:r>
        <w:t xml:space="preserve">tent naming convention independent of state or reliability of any object, device, or subsystem in </w:t>
      </w:r>
    </w:p>
    <w:p w14:paraId="088E68CF" w14:textId="77777777" w:rsidR="00B932DD" w:rsidRDefault="00000000">
      <w:pPr>
        <w:numPr>
          <w:ilvl w:val="0"/>
          <w:numId w:val="23"/>
        </w:numPr>
        <w:ind w:right="9" w:hanging="1933"/>
      </w:pPr>
      <w:r>
        <w:t>the SAN.</w:t>
      </w:r>
    </w:p>
    <w:p w14:paraId="5A577D4D" w14:textId="77777777" w:rsidR="00B932DD" w:rsidRDefault="00000000">
      <w:pPr>
        <w:numPr>
          <w:ilvl w:val="0"/>
          <w:numId w:val="23"/>
        </w:numPr>
        <w:spacing w:after="183"/>
        <w:ind w:right="9" w:hanging="1933"/>
      </w:pPr>
      <w:r>
        <w:t>e)</w:t>
      </w:r>
      <w:r>
        <w:tab/>
        <w:t>Distributed Security: Monitoring and control operations are secure. The architecture supports:</w:t>
      </w:r>
    </w:p>
    <w:p w14:paraId="696EE456" w14:textId="77777777" w:rsidR="00B932DD" w:rsidRDefault="00000000">
      <w:pPr>
        <w:numPr>
          <w:ilvl w:val="0"/>
          <w:numId w:val="23"/>
        </w:numPr>
        <w:spacing w:after="181"/>
        <w:ind w:right="9" w:hanging="1933"/>
      </w:pPr>
      <w:r>
        <w:t>1)</w:t>
      </w:r>
      <w:r>
        <w:tab/>
        <w:t>Client authentication</w:t>
      </w:r>
    </w:p>
    <w:p w14:paraId="5E3AB0A0" w14:textId="77777777" w:rsidR="00B932DD" w:rsidRDefault="00000000">
      <w:pPr>
        <w:numPr>
          <w:ilvl w:val="0"/>
          <w:numId w:val="23"/>
        </w:numPr>
        <w:spacing w:after="183"/>
        <w:ind w:right="9" w:hanging="1933"/>
      </w:pPr>
      <w:r>
        <w:t>2)</w:t>
      </w:r>
      <w:r>
        <w:tab/>
        <w:t>Privacy (encryption) of the content of the messages in this protocol</w:t>
      </w:r>
    </w:p>
    <w:p w14:paraId="0C96CDDC" w14:textId="77777777" w:rsidR="00B932DD" w:rsidRDefault="00000000">
      <w:pPr>
        <w:numPr>
          <w:ilvl w:val="0"/>
          <w:numId w:val="23"/>
        </w:numPr>
        <w:spacing w:after="180"/>
        <w:ind w:right="9" w:hanging="1933"/>
      </w:pPr>
      <w:r>
        <w:lastRenderedPageBreak/>
        <w:t>3)</w:t>
      </w:r>
      <w:r>
        <w:tab/>
        <w:t>Client authorization</w:t>
      </w:r>
    </w:p>
    <w:p w14:paraId="10641B56" w14:textId="77777777" w:rsidR="00B932DD" w:rsidRDefault="00000000">
      <w:pPr>
        <w:numPr>
          <w:ilvl w:val="0"/>
          <w:numId w:val="23"/>
        </w:numPr>
        <w:spacing w:after="173"/>
        <w:ind w:right="9" w:hanging="1933"/>
      </w:pPr>
      <w:r>
        <w:t>f)</w:t>
      </w:r>
      <w:r>
        <w:tab/>
        <w:t xml:space="preserve">Physical Interconnect Independence: The interface will function independent of any particular </w:t>
      </w:r>
      <w:r>
        <w:rPr>
          <w:color w:val="FFFFFF"/>
          <w:sz w:val="16"/>
        </w:rPr>
        <w:t>162</w:t>
      </w:r>
      <w:r>
        <w:rPr>
          <w:color w:val="FFFFFF"/>
          <w:sz w:val="16"/>
        </w:rPr>
        <w:tab/>
      </w:r>
      <w:r>
        <w:t>physical interconnect between components, any supplier, or any topology.</w:t>
      </w:r>
    </w:p>
    <w:p w14:paraId="6B795E5F" w14:textId="77777777" w:rsidR="00B932DD" w:rsidRDefault="00000000">
      <w:pPr>
        <w:spacing w:after="178" w:line="255" w:lineRule="auto"/>
        <w:ind w:left="-5" w:right="13"/>
        <w:jc w:val="left"/>
      </w:pPr>
      <w:r>
        <w:rPr>
          <w:color w:val="FFFFFF"/>
          <w:sz w:val="16"/>
        </w:rPr>
        <w:t>163</w:t>
      </w:r>
      <w:r>
        <w:rPr>
          <w:color w:val="FFFFFF"/>
          <w:sz w:val="16"/>
        </w:rPr>
        <w:tab/>
      </w:r>
      <w:r>
        <w:t>g)</w:t>
      </w:r>
      <w:r>
        <w:tab/>
        <w:t>Multi-vendor Interoperability: Clients and servers should use a common communication trans</w:t>
      </w:r>
      <w:r>
        <w:rPr>
          <w:color w:val="FFFFFF"/>
          <w:sz w:val="16"/>
        </w:rPr>
        <w:t>164</w:t>
      </w:r>
      <w:r>
        <w:rPr>
          <w:color w:val="FFFFFF"/>
          <w:sz w:val="16"/>
        </w:rPr>
        <w:tab/>
      </w:r>
      <w:r>
        <w:t>port and message/transfer syntax to promote seamless plug compatibility between heteroge</w:t>
      </w:r>
      <w:r>
        <w:rPr>
          <w:color w:val="FFFFFF"/>
          <w:sz w:val="16"/>
        </w:rPr>
        <w:t>165</w:t>
      </w:r>
      <w:r>
        <w:rPr>
          <w:color w:val="FFFFFF"/>
          <w:sz w:val="16"/>
        </w:rPr>
        <w:tab/>
      </w:r>
      <w:r>
        <w:t>neous multi-vendor components that implement the interface.</w:t>
      </w:r>
    </w:p>
    <w:p w14:paraId="2A266231" w14:textId="77777777" w:rsidR="00B932DD" w:rsidRDefault="00000000">
      <w:pPr>
        <w:spacing w:after="173"/>
        <w:ind w:left="-1" w:right="190"/>
      </w:pPr>
      <w:r>
        <w:rPr>
          <w:color w:val="FFFFFF"/>
          <w:sz w:val="16"/>
        </w:rPr>
        <w:t>166</w:t>
      </w:r>
      <w:r>
        <w:rPr>
          <w:color w:val="FFFFFF"/>
          <w:sz w:val="16"/>
        </w:rPr>
        <w:tab/>
      </w:r>
      <w:r>
        <w:t>h)</w:t>
      </w:r>
      <w:r>
        <w:tab/>
        <w:t xml:space="preserve">Scalability: The size, physical distribution, or heterogeneity of the storage system does not </w:t>
      </w:r>
      <w:r>
        <w:rPr>
          <w:color w:val="FFFFFF"/>
          <w:sz w:val="16"/>
        </w:rPr>
        <w:t>167</w:t>
      </w:r>
      <w:r>
        <w:rPr>
          <w:color w:val="FFFFFF"/>
          <w:sz w:val="16"/>
        </w:rPr>
        <w:tab/>
      </w:r>
      <w:r>
        <w:t>degrade the quality or function of the management interface.</w:t>
      </w:r>
    </w:p>
    <w:p w14:paraId="1D91B90F" w14:textId="77777777" w:rsidR="00B932DD" w:rsidRDefault="00000000">
      <w:pPr>
        <w:spacing w:after="174"/>
        <w:ind w:left="-1" w:right="9"/>
      </w:pPr>
      <w:r>
        <w:rPr>
          <w:color w:val="FFFFFF"/>
          <w:sz w:val="16"/>
        </w:rPr>
        <w:t xml:space="preserve">168 </w:t>
      </w:r>
      <w:r>
        <w:t xml:space="preserve">i) Vendor Unique Extension: The interface allows vendors to implement proprietary functionality </w:t>
      </w:r>
      <w:r>
        <w:rPr>
          <w:color w:val="FFFFFF"/>
          <w:sz w:val="16"/>
        </w:rPr>
        <w:t xml:space="preserve">169 </w:t>
      </w:r>
      <w:r>
        <w:t xml:space="preserve">above and beyond the definitions here-in to distinguish their products and services in the market </w:t>
      </w:r>
      <w:r>
        <w:rPr>
          <w:color w:val="FFFFFF"/>
          <w:sz w:val="16"/>
        </w:rPr>
        <w:t xml:space="preserve">170 </w:t>
      </w:r>
      <w:r>
        <w:t>independent of the release of a new version of the interface.</w:t>
      </w:r>
    </w:p>
    <w:p w14:paraId="7A754452" w14:textId="77777777" w:rsidR="00B932DD" w:rsidRDefault="00000000">
      <w:pPr>
        <w:spacing w:after="178" w:line="255" w:lineRule="auto"/>
        <w:ind w:left="-5" w:right="13"/>
        <w:jc w:val="left"/>
      </w:pPr>
      <w:r>
        <w:rPr>
          <w:color w:val="FFFFFF"/>
          <w:sz w:val="16"/>
        </w:rPr>
        <w:t>171</w:t>
      </w:r>
      <w:r>
        <w:rPr>
          <w:color w:val="FFFFFF"/>
          <w:sz w:val="16"/>
        </w:rPr>
        <w:tab/>
      </w:r>
      <w:r>
        <w:t>j)</w:t>
      </w:r>
      <w:r>
        <w:tab/>
        <w:t xml:space="preserve">Volatility of State: This interface does not assume that objects are preserved in non-volatile </w:t>
      </w:r>
      <w:r>
        <w:rPr>
          <w:color w:val="FFFFFF"/>
          <w:sz w:val="16"/>
        </w:rPr>
        <w:t>172</w:t>
      </w:r>
      <w:r>
        <w:rPr>
          <w:color w:val="FFFFFF"/>
          <w:sz w:val="16"/>
        </w:rPr>
        <w:tab/>
      </w:r>
      <w:r>
        <w:t>repositories. Clients and servers may preserve object state across failures, but object preserva</w:t>
      </w:r>
      <w:r>
        <w:rPr>
          <w:color w:val="FFFFFF"/>
          <w:sz w:val="16"/>
        </w:rPr>
        <w:t>173</w:t>
      </w:r>
      <w:r>
        <w:rPr>
          <w:color w:val="FFFFFF"/>
          <w:sz w:val="16"/>
        </w:rPr>
        <w:tab/>
      </w:r>
      <w:r>
        <w:t>tion is not mandatory.</w:t>
      </w:r>
    </w:p>
    <w:p w14:paraId="7FCAEFC0" w14:textId="77777777" w:rsidR="00B932DD" w:rsidRDefault="00000000">
      <w:pPr>
        <w:numPr>
          <w:ilvl w:val="0"/>
          <w:numId w:val="24"/>
        </w:numPr>
        <w:ind w:right="9" w:hanging="1357"/>
      </w:pPr>
      <w:r>
        <w:t>k)</w:t>
      </w:r>
      <w:r>
        <w:tab/>
        <w:t xml:space="preserve">Replication: This interface provides no support for the automatic replication of object state within </w:t>
      </w:r>
    </w:p>
    <w:p w14:paraId="275CA398" w14:textId="77777777" w:rsidR="00B932DD" w:rsidRDefault="00000000">
      <w:pPr>
        <w:numPr>
          <w:ilvl w:val="0"/>
          <w:numId w:val="24"/>
        </w:numPr>
        <w:spacing w:after="173"/>
        <w:ind w:right="9" w:hanging="1357"/>
      </w:pPr>
      <w:r>
        <w:t>the management environment.</w:t>
      </w:r>
    </w:p>
    <w:p w14:paraId="27FCC806" w14:textId="77777777" w:rsidR="00B932DD" w:rsidRDefault="00000000">
      <w:pPr>
        <w:numPr>
          <w:ilvl w:val="0"/>
          <w:numId w:val="24"/>
        </w:numPr>
        <w:spacing w:after="174"/>
        <w:ind w:right="9" w:hanging="1357"/>
      </w:pPr>
      <w:r>
        <w:t xml:space="preserve">l) Functional Layering Independence: The design of this interface is independent of any functional </w:t>
      </w:r>
      <w:r>
        <w:rPr>
          <w:color w:val="FFFFFF"/>
          <w:sz w:val="16"/>
        </w:rPr>
        <w:t xml:space="preserve">177 </w:t>
      </w:r>
      <w:r>
        <w:t>layering a vendor chooses to employ in constructing the storage management systems (hard</w:t>
      </w:r>
      <w:r>
        <w:rPr>
          <w:color w:val="FFFFFF"/>
          <w:sz w:val="16"/>
        </w:rPr>
        <w:t xml:space="preserve">178 </w:t>
      </w:r>
      <w:r>
        <w:t>ware and software) necessary to manage a storage environment.</w:t>
      </w:r>
    </w:p>
    <w:p w14:paraId="279264CC" w14:textId="77777777" w:rsidR="00B932DD" w:rsidRDefault="00000000">
      <w:pPr>
        <w:spacing w:after="174"/>
        <w:ind w:left="-1" w:right="9"/>
      </w:pPr>
      <w:r>
        <w:rPr>
          <w:color w:val="FFFFFF"/>
          <w:sz w:val="16"/>
        </w:rPr>
        <w:t>179</w:t>
      </w:r>
      <w:r>
        <w:rPr>
          <w:color w:val="FFFFFF"/>
          <w:sz w:val="16"/>
        </w:rPr>
        <w:tab/>
      </w:r>
      <w:r>
        <w:t>m) Asynchronous or Synchronous execution: Management actions may execute either asynchro</w:t>
      </w:r>
      <w:r>
        <w:rPr>
          <w:color w:val="FFFFFF"/>
          <w:sz w:val="16"/>
        </w:rPr>
        <w:t>180</w:t>
      </w:r>
      <w:r>
        <w:rPr>
          <w:color w:val="FFFFFF"/>
          <w:sz w:val="16"/>
        </w:rPr>
        <w:tab/>
      </w:r>
      <w:r>
        <w:t>nously or synchronously.</w:t>
      </w:r>
    </w:p>
    <w:p w14:paraId="3631BF0D" w14:textId="77777777" w:rsidR="00B932DD" w:rsidRDefault="00000000">
      <w:pPr>
        <w:numPr>
          <w:ilvl w:val="0"/>
          <w:numId w:val="25"/>
        </w:numPr>
        <w:ind w:right="9" w:hanging="1357"/>
      </w:pPr>
      <w:r>
        <w:t>n)</w:t>
      </w:r>
      <w:r>
        <w:tab/>
        <w:t xml:space="preserve">Events: This interface provides for the reliable asynchronous delivery of events to one or more </w:t>
      </w:r>
    </w:p>
    <w:p w14:paraId="2D7B2081" w14:textId="77777777" w:rsidR="00B932DD" w:rsidRDefault="00000000">
      <w:pPr>
        <w:numPr>
          <w:ilvl w:val="0"/>
          <w:numId w:val="25"/>
        </w:numPr>
        <w:spacing w:after="174"/>
        <w:ind w:right="9" w:hanging="1357"/>
      </w:pPr>
      <w:r>
        <w:t>registered clients.</w:t>
      </w:r>
    </w:p>
    <w:p w14:paraId="679AB2FA" w14:textId="77777777" w:rsidR="00B932DD" w:rsidRDefault="00000000">
      <w:pPr>
        <w:numPr>
          <w:ilvl w:val="0"/>
          <w:numId w:val="25"/>
        </w:numPr>
        <w:ind w:right="9" w:hanging="1357"/>
      </w:pPr>
      <w:r>
        <w:t>o)</w:t>
      </w:r>
      <w:r>
        <w:tab/>
        <w:t xml:space="preserve">Cancelable Management Actions: Long running synchronous or asynchronous directives need to </w:t>
      </w:r>
    </w:p>
    <w:p w14:paraId="34D110EA" w14:textId="77777777" w:rsidR="00B932DD" w:rsidRDefault="00000000">
      <w:pPr>
        <w:numPr>
          <w:ilvl w:val="0"/>
          <w:numId w:val="25"/>
        </w:numPr>
        <w:spacing w:after="174"/>
        <w:ind w:right="9" w:hanging="1357"/>
      </w:pPr>
      <w:r>
        <w:t xml:space="preserve">be capable of being cancelled by the client. Cancellation needs to result in the termination of </w:t>
      </w:r>
      <w:r>
        <w:rPr>
          <w:color w:val="FFFFFF"/>
          <w:sz w:val="16"/>
        </w:rPr>
        <w:t>185</w:t>
      </w:r>
      <w:r>
        <w:rPr>
          <w:color w:val="FFFFFF"/>
          <w:sz w:val="16"/>
        </w:rPr>
        <w:tab/>
      </w:r>
      <w:r>
        <w:t>work by the server and resource consumed being released.</w:t>
      </w:r>
    </w:p>
    <w:p w14:paraId="5382B0A8" w14:textId="77777777" w:rsidR="00B932DD" w:rsidRDefault="00000000">
      <w:pPr>
        <w:spacing w:after="178" w:line="255" w:lineRule="auto"/>
        <w:ind w:left="-5" w:right="13"/>
        <w:jc w:val="left"/>
      </w:pPr>
      <w:r>
        <w:rPr>
          <w:color w:val="FFFFFF"/>
          <w:sz w:val="16"/>
        </w:rPr>
        <w:t>186</w:t>
      </w:r>
      <w:r>
        <w:rPr>
          <w:color w:val="FFFFFF"/>
          <w:sz w:val="16"/>
        </w:rPr>
        <w:tab/>
      </w:r>
      <w:r>
        <w:t>p)</w:t>
      </w:r>
      <w:r>
        <w:tab/>
        <w:t xml:space="preserve">Durable Reference: Object classes that persist across power cycles and need to be monitored </w:t>
      </w:r>
      <w:r>
        <w:rPr>
          <w:color w:val="FFFFFF"/>
          <w:sz w:val="16"/>
        </w:rPr>
        <w:t>187</w:t>
      </w:r>
      <w:r>
        <w:rPr>
          <w:color w:val="FFFFFF"/>
          <w:sz w:val="16"/>
        </w:rPr>
        <w:tab/>
      </w:r>
      <w:r>
        <w:t xml:space="preserve">and controlled independent of SAN reconfiguration (i.e., logical volumes) need be identified via </w:t>
      </w:r>
      <w:r>
        <w:rPr>
          <w:color w:val="FFFFFF"/>
          <w:sz w:val="16"/>
        </w:rPr>
        <w:t>188</w:t>
      </w:r>
      <w:r>
        <w:rPr>
          <w:color w:val="FFFFFF"/>
          <w:sz w:val="16"/>
        </w:rPr>
        <w:tab/>
      </w:r>
      <w:r>
        <w:t>“Durable Names” to insure consistent reference by clients.</w:t>
      </w:r>
    </w:p>
    <w:p w14:paraId="57BFFA17" w14:textId="77777777" w:rsidR="00B932DD" w:rsidRDefault="00000000">
      <w:pPr>
        <w:numPr>
          <w:ilvl w:val="0"/>
          <w:numId w:val="26"/>
        </w:numPr>
        <w:ind w:right="11" w:hanging="997"/>
        <w:jc w:val="left"/>
      </w:pPr>
      <w:r>
        <w:t>q)</w:t>
      </w:r>
      <w:r>
        <w:tab/>
        <w:t xml:space="preserve">Dynamic installation and reconfiguration: New clients and servers need to be capable of being </w:t>
      </w:r>
    </w:p>
    <w:p w14:paraId="7AEA351F" w14:textId="77777777" w:rsidR="00B932DD" w:rsidRDefault="00000000">
      <w:pPr>
        <w:numPr>
          <w:ilvl w:val="0"/>
          <w:numId w:val="26"/>
        </w:numPr>
        <w:spacing w:after="178" w:line="255" w:lineRule="auto"/>
        <w:ind w:right="11" w:hanging="997"/>
        <w:jc w:val="left"/>
      </w:pPr>
      <w:r>
        <w:t xml:space="preserve">added to or removed from an SMI-S management environment without disrupting the operation </w:t>
      </w:r>
      <w:r>
        <w:rPr>
          <w:color w:val="FFFFFF"/>
          <w:sz w:val="16"/>
        </w:rPr>
        <w:t>191</w:t>
      </w:r>
      <w:r>
        <w:rPr>
          <w:color w:val="FFFFFF"/>
          <w:sz w:val="16"/>
        </w:rPr>
        <w:tab/>
      </w:r>
      <w:r>
        <w:t xml:space="preserve">of other clients or servers. In most cases, clients should be capable of dynamically managing </w:t>
      </w:r>
      <w:r>
        <w:rPr>
          <w:color w:val="FFFFFF"/>
          <w:sz w:val="16"/>
        </w:rPr>
        <w:t>192</w:t>
      </w:r>
      <w:r>
        <w:rPr>
          <w:color w:val="FFFFFF"/>
          <w:sz w:val="16"/>
        </w:rPr>
        <w:tab/>
      </w:r>
      <w:r>
        <w:t>new servers that have been added to an SMI-S environment.</w:t>
      </w:r>
    </w:p>
    <w:p w14:paraId="0604CE44" w14:textId="77777777" w:rsidR="00B932DD" w:rsidRDefault="00000000">
      <w:pPr>
        <w:spacing w:after="203" w:line="255" w:lineRule="auto"/>
        <w:ind w:left="-5" w:right="13"/>
        <w:jc w:val="left"/>
      </w:pPr>
      <w:r>
        <w:rPr>
          <w:color w:val="FFFFFF"/>
          <w:sz w:val="16"/>
        </w:rPr>
        <w:t>193</w:t>
      </w:r>
      <w:r>
        <w:rPr>
          <w:color w:val="FFFFFF"/>
          <w:sz w:val="16"/>
        </w:rPr>
        <w:tab/>
      </w:r>
      <w:r>
        <w:t>r)</w:t>
      </w:r>
      <w:r>
        <w:tab/>
        <w:t>Automatic discovery of new servers: When new management servers are added to the manage</w:t>
      </w:r>
      <w:r>
        <w:rPr>
          <w:color w:val="FFFFFF"/>
          <w:sz w:val="16"/>
        </w:rPr>
        <w:t>194</w:t>
      </w:r>
      <w:r>
        <w:rPr>
          <w:color w:val="FFFFFF"/>
          <w:sz w:val="16"/>
        </w:rPr>
        <w:tab/>
      </w:r>
      <w:r>
        <w:t xml:space="preserve">ment system they should automatically become available to management clients without the </w:t>
      </w:r>
      <w:r>
        <w:rPr>
          <w:color w:val="FFFFFF"/>
          <w:sz w:val="16"/>
        </w:rPr>
        <w:t>195</w:t>
      </w:r>
      <w:r>
        <w:rPr>
          <w:color w:val="FFFFFF"/>
          <w:sz w:val="16"/>
        </w:rPr>
        <w:tab/>
      </w:r>
      <w:proofErr w:type="gramStart"/>
      <w:r>
        <w:t>need</w:t>
      </w:r>
      <w:proofErr w:type="gramEnd"/>
      <w:r>
        <w:t xml:space="preserve"> for manual configuration by administrations staff.</w:t>
      </w:r>
    </w:p>
    <w:p w14:paraId="0169BEAE" w14:textId="77777777" w:rsidR="00B932DD" w:rsidRDefault="00000000">
      <w:pPr>
        <w:pStyle w:val="Heading2"/>
        <w:tabs>
          <w:tab w:val="center" w:pos="640"/>
          <w:tab w:val="center" w:pos="1754"/>
        </w:tabs>
        <w:spacing w:after="111"/>
        <w:ind w:left="-15" w:firstLine="0"/>
      </w:pPr>
      <w:bookmarkStart w:id="17" w:name="_Toc88925"/>
      <w:r>
        <w:rPr>
          <w:b w:val="0"/>
          <w:color w:val="FFFFFF"/>
          <w:sz w:val="16"/>
        </w:rPr>
        <w:t>196</w:t>
      </w:r>
      <w:r>
        <w:rPr>
          <w:b w:val="0"/>
          <w:color w:val="FFFFFF"/>
          <w:sz w:val="16"/>
        </w:rPr>
        <w:tab/>
      </w:r>
      <w:r>
        <w:t>4.7</w:t>
      </w:r>
      <w:r>
        <w:tab/>
        <w:t>Disclaimer</w:t>
      </w:r>
      <w:bookmarkEnd w:id="17"/>
    </w:p>
    <w:p w14:paraId="50C4C09F" w14:textId="77777777" w:rsidR="00B932DD" w:rsidRDefault="00000000">
      <w:pPr>
        <w:ind w:left="-1" w:right="9"/>
      </w:pPr>
      <w:r>
        <w:rPr>
          <w:color w:val="FFFFFF"/>
          <w:sz w:val="16"/>
        </w:rPr>
        <w:t xml:space="preserve">197 </w:t>
      </w:r>
      <w:r>
        <w:t xml:space="preserve">The SNIA makes no assurance or warranty about the interoperability, data integrity, reliability, or </w:t>
      </w:r>
      <w:r>
        <w:rPr>
          <w:color w:val="FFFFFF"/>
          <w:sz w:val="16"/>
        </w:rPr>
        <w:t xml:space="preserve">198 </w:t>
      </w:r>
      <w:r>
        <w:t>performance of products that implement this specification.</w:t>
      </w:r>
    </w:p>
    <w:p w14:paraId="271E826F" w14:textId="77777777" w:rsidR="00B932DD" w:rsidRDefault="00000000">
      <w:pPr>
        <w:spacing w:after="0" w:line="259" w:lineRule="auto"/>
        <w:ind w:left="0" w:right="0" w:firstLine="0"/>
        <w:jc w:val="left"/>
      </w:pPr>
      <w:r>
        <w:br w:type="page"/>
      </w:r>
    </w:p>
    <w:p w14:paraId="587EA621" w14:textId="77777777" w:rsidR="00B932DD" w:rsidRDefault="00000000">
      <w:pPr>
        <w:pStyle w:val="Heading1"/>
        <w:tabs>
          <w:tab w:val="center" w:pos="1148"/>
        </w:tabs>
        <w:spacing w:after="175" w:line="259" w:lineRule="auto"/>
        <w:ind w:left="0" w:firstLine="0"/>
      </w:pPr>
      <w:bookmarkStart w:id="18" w:name="_Toc88926"/>
      <w:r>
        <w:rPr>
          <w:b w:val="0"/>
          <w:color w:val="FFFFFF"/>
          <w:sz w:val="16"/>
        </w:rPr>
        <w:lastRenderedPageBreak/>
        <w:t>1</w:t>
      </w:r>
      <w:r>
        <w:rPr>
          <w:b w:val="0"/>
          <w:color w:val="FFFFFF"/>
          <w:sz w:val="16"/>
        </w:rPr>
        <w:tab/>
      </w:r>
      <w:proofErr w:type="gramStart"/>
      <w:r>
        <w:rPr>
          <w:sz w:val="22"/>
        </w:rPr>
        <w:t>5  Overview</w:t>
      </w:r>
      <w:bookmarkEnd w:id="18"/>
      <w:proofErr w:type="gramEnd"/>
    </w:p>
    <w:p w14:paraId="0DB8169C" w14:textId="77777777" w:rsidR="00B932DD" w:rsidRDefault="00000000">
      <w:pPr>
        <w:pStyle w:val="Heading2"/>
        <w:tabs>
          <w:tab w:val="center" w:pos="640"/>
          <w:tab w:val="center" w:pos="2104"/>
        </w:tabs>
        <w:spacing w:after="110"/>
        <w:ind w:left="0" w:firstLine="0"/>
      </w:pPr>
      <w:bookmarkStart w:id="19" w:name="_Toc88927"/>
      <w:r>
        <w:rPr>
          <w:b w:val="0"/>
          <w:color w:val="FFFFFF"/>
          <w:sz w:val="16"/>
        </w:rPr>
        <w:t>2</w:t>
      </w:r>
      <w:r>
        <w:rPr>
          <w:b w:val="0"/>
          <w:color w:val="FFFFFF"/>
          <w:sz w:val="16"/>
        </w:rPr>
        <w:tab/>
      </w:r>
      <w:r>
        <w:t>5.1</w:t>
      </w:r>
      <w:r>
        <w:tab/>
        <w:t>Base Capabilities</w:t>
      </w:r>
      <w:bookmarkEnd w:id="19"/>
    </w:p>
    <w:p w14:paraId="6A48113F" w14:textId="77777777" w:rsidR="00B932DD" w:rsidRDefault="00000000">
      <w:pPr>
        <w:ind w:left="188" w:right="9"/>
      </w:pPr>
      <w:r>
        <w:rPr>
          <w:color w:val="FFFFFF"/>
          <w:sz w:val="16"/>
        </w:rPr>
        <w:t xml:space="preserve">3 </w:t>
      </w:r>
      <w:r>
        <w:t xml:space="preserve">To achieve the architectural objectives and support the key technological trends in 4, "Introduction", </w:t>
      </w:r>
      <w:proofErr w:type="gramStart"/>
      <w:r>
        <w:t xml:space="preserve">this </w:t>
      </w:r>
      <w:r>
        <w:rPr>
          <w:color w:val="FFFFFF"/>
          <w:sz w:val="16"/>
        </w:rPr>
        <w:t xml:space="preserve">4 </w:t>
      </w:r>
      <w:r>
        <w:t>document</w:t>
      </w:r>
      <w:proofErr w:type="gramEnd"/>
      <w:r>
        <w:t xml:space="preserve"> describes an extensible, secure, auto-discoverable, object-oriented, XML-based messaging </w:t>
      </w:r>
      <w:r>
        <w:rPr>
          <w:color w:val="FFFFFF"/>
          <w:sz w:val="16"/>
        </w:rPr>
        <w:t xml:space="preserve">5 </w:t>
      </w:r>
      <w:r>
        <w:t xml:space="preserve">based interface designed to support the specific requirements of managing devices in and through </w:t>
      </w:r>
      <w:r>
        <w:rPr>
          <w:color w:val="FFFFFF"/>
          <w:sz w:val="16"/>
        </w:rPr>
        <w:t xml:space="preserve">6 </w:t>
      </w:r>
      <w:r>
        <w:t xml:space="preserve">storage systems. The protocol that implements this </w:t>
      </w:r>
      <w:proofErr w:type="gramStart"/>
      <w:r>
        <w:t>messaging based</w:t>
      </w:r>
      <w:proofErr w:type="gramEnd"/>
      <w:r>
        <w:t xml:space="preserve"> interface is called CIM-XML. To </w:t>
      </w:r>
      <w:r>
        <w:rPr>
          <w:color w:val="FFFFFF"/>
          <w:sz w:val="16"/>
        </w:rPr>
        <w:t xml:space="preserve">7 </w:t>
      </w:r>
      <w:r>
        <w:t xml:space="preserve">quickly become ubiquitous, SMI-S seeks to the greatest extent possible to leverage a number of existing </w:t>
      </w:r>
      <w:r>
        <w:rPr>
          <w:color w:val="FFFFFF"/>
          <w:sz w:val="16"/>
        </w:rPr>
        <w:t xml:space="preserve">8 </w:t>
      </w:r>
      <w:r>
        <w:t>enterprise management standards through this interface, such as:</w:t>
      </w:r>
    </w:p>
    <w:p w14:paraId="69CA8F07" w14:textId="77777777" w:rsidR="00B932DD" w:rsidRDefault="00000000">
      <w:pPr>
        <w:spacing w:after="0" w:line="265" w:lineRule="auto"/>
        <w:ind w:left="188" w:right="0"/>
        <w:jc w:val="left"/>
      </w:pPr>
      <w:r>
        <w:rPr>
          <w:color w:val="FFFFFF"/>
          <w:sz w:val="16"/>
        </w:rPr>
        <w:t>9</w:t>
      </w:r>
    </w:p>
    <w:p w14:paraId="1ADDE406" w14:textId="77777777" w:rsidR="00B932DD" w:rsidRDefault="00000000">
      <w:pPr>
        <w:numPr>
          <w:ilvl w:val="0"/>
          <w:numId w:val="27"/>
        </w:numPr>
        <w:ind w:right="9" w:firstLine="404"/>
      </w:pPr>
      <w:r>
        <w:t xml:space="preserve">The Distributed Management Task Force (DMTF) authored Common Information Model (CIM) and Web </w:t>
      </w:r>
      <w:r>
        <w:rPr>
          <w:color w:val="FFFFFF"/>
          <w:sz w:val="16"/>
        </w:rPr>
        <w:t xml:space="preserve">10 </w:t>
      </w:r>
      <w:r>
        <w:t>Based Enterprise Management (WBEM),</w:t>
      </w:r>
    </w:p>
    <w:p w14:paraId="4D8183E9" w14:textId="77777777" w:rsidR="00B932DD" w:rsidRDefault="00000000">
      <w:pPr>
        <w:spacing w:after="0" w:line="265" w:lineRule="auto"/>
        <w:ind w:left="99" w:right="0"/>
        <w:jc w:val="left"/>
      </w:pPr>
      <w:r>
        <w:rPr>
          <w:color w:val="FFFFFF"/>
          <w:sz w:val="16"/>
        </w:rPr>
        <w:t>11</w:t>
      </w:r>
    </w:p>
    <w:p w14:paraId="7CAE514A" w14:textId="77777777" w:rsidR="00B932DD" w:rsidRDefault="00000000">
      <w:pPr>
        <w:numPr>
          <w:ilvl w:val="0"/>
          <w:numId w:val="27"/>
        </w:numPr>
        <w:ind w:right="9" w:firstLine="404"/>
      </w:pPr>
      <w:r>
        <w:t>The standards written by ANSI/ISO on Fibre Channel, SCSI and ATA,</w:t>
      </w:r>
    </w:p>
    <w:p w14:paraId="4671874F" w14:textId="77777777" w:rsidR="00B932DD" w:rsidRDefault="00000000">
      <w:pPr>
        <w:spacing w:after="0" w:line="265" w:lineRule="auto"/>
        <w:ind w:left="99" w:right="0"/>
        <w:jc w:val="left"/>
      </w:pPr>
      <w:r>
        <w:rPr>
          <w:color w:val="FFFFFF"/>
          <w:sz w:val="16"/>
        </w:rPr>
        <w:t>12</w:t>
      </w:r>
    </w:p>
    <w:p w14:paraId="0C60AC42" w14:textId="77777777" w:rsidR="00B932DD" w:rsidRDefault="00000000">
      <w:pPr>
        <w:numPr>
          <w:ilvl w:val="0"/>
          <w:numId w:val="27"/>
        </w:numPr>
        <w:ind w:right="9" w:firstLine="404"/>
      </w:pPr>
      <w:r>
        <w:t>The World Wide Web Consortium (W3C) for standards on XML,</w:t>
      </w:r>
    </w:p>
    <w:p w14:paraId="73BD092F" w14:textId="77777777" w:rsidR="00B932DD" w:rsidRDefault="00000000">
      <w:pPr>
        <w:spacing w:after="0" w:line="265" w:lineRule="auto"/>
        <w:ind w:left="99" w:right="0"/>
        <w:jc w:val="left"/>
      </w:pPr>
      <w:r>
        <w:rPr>
          <w:color w:val="FFFFFF"/>
          <w:sz w:val="16"/>
        </w:rPr>
        <w:t>13</w:t>
      </w:r>
    </w:p>
    <w:p w14:paraId="36164C88" w14:textId="77777777" w:rsidR="00B932DD" w:rsidRDefault="00000000">
      <w:pPr>
        <w:numPr>
          <w:ilvl w:val="0"/>
          <w:numId w:val="27"/>
        </w:numPr>
        <w:ind w:right="9" w:firstLine="404"/>
      </w:pPr>
      <w:r>
        <w:t>The Internet Engineering Task Force (IETF) for standards on HTTP, SLP, and iSCSI.</w:t>
      </w:r>
    </w:p>
    <w:p w14:paraId="1082CC02" w14:textId="77777777" w:rsidR="00B932DD" w:rsidRDefault="00000000">
      <w:pPr>
        <w:spacing w:after="0" w:line="265" w:lineRule="auto"/>
        <w:ind w:left="99" w:right="0"/>
        <w:jc w:val="left"/>
      </w:pPr>
      <w:r>
        <w:rPr>
          <w:color w:val="FFFFFF"/>
          <w:sz w:val="16"/>
        </w:rPr>
        <w:t>14</w:t>
      </w:r>
    </w:p>
    <w:p w14:paraId="04D930F6" w14:textId="77777777" w:rsidR="00B932DD" w:rsidRDefault="00000000">
      <w:pPr>
        <w:pStyle w:val="Heading2"/>
        <w:tabs>
          <w:tab w:val="center" w:pos="640"/>
          <w:tab w:val="center" w:pos="2019"/>
        </w:tabs>
        <w:spacing w:after="106"/>
        <w:ind w:left="0" w:firstLine="0"/>
      </w:pPr>
      <w:bookmarkStart w:id="20" w:name="_Toc88928"/>
      <w:r>
        <w:rPr>
          <w:rFonts w:ascii="Calibri" w:eastAsia="Calibri" w:hAnsi="Calibri" w:cs="Calibri"/>
          <w:b w:val="0"/>
          <w:sz w:val="22"/>
        </w:rPr>
        <w:tab/>
      </w:r>
      <w:r>
        <w:t>5.2</w:t>
      </w:r>
      <w:r>
        <w:tab/>
        <w:t>Object Oriented</w:t>
      </w:r>
      <w:bookmarkEnd w:id="20"/>
    </w:p>
    <w:p w14:paraId="1B3804BE" w14:textId="77777777" w:rsidR="00B932DD" w:rsidRDefault="00000000">
      <w:pPr>
        <w:ind w:left="99" w:right="9"/>
      </w:pPr>
      <w:r>
        <w:rPr>
          <w:color w:val="FFFFFF"/>
          <w:sz w:val="25"/>
          <w:vertAlign w:val="superscript"/>
        </w:rPr>
        <w:t xml:space="preserve">15 </w:t>
      </w:r>
      <w:r>
        <w:t xml:space="preserve">A hierarchy of object classes with properties (a.k.a. attributes) and methods (a.k.a. directives) linked via </w:t>
      </w:r>
      <w:r>
        <w:rPr>
          <w:color w:val="FFFFFF"/>
          <w:sz w:val="16"/>
        </w:rPr>
        <w:t xml:space="preserve">16 </w:t>
      </w:r>
      <w:r>
        <w:t xml:space="preserve">the Universal Modeling Language (UML) modeling constructs of inheritance and associations defines </w:t>
      </w:r>
      <w:r>
        <w:rPr>
          <w:color w:val="FFFFFF"/>
          <w:sz w:val="16"/>
        </w:rPr>
        <w:t xml:space="preserve">17 </w:t>
      </w:r>
      <w:r>
        <w:t xml:space="preserve">most of the capabilities of SMI-S. The SMI-S object model (which constitutes the bulk of this </w:t>
      </w:r>
      <w:r>
        <w:rPr>
          <w:color w:val="FFFFFF"/>
          <w:sz w:val="16"/>
        </w:rPr>
        <w:t xml:space="preserve">18 </w:t>
      </w:r>
      <w:r>
        <w:t xml:space="preserve">specification) is integrated with and part of the Common Information Model (CIM) at the DMTF. </w:t>
      </w:r>
      <w:r>
        <w:rPr>
          <w:color w:val="FFFFFF"/>
          <w:sz w:val="16"/>
        </w:rPr>
        <w:t xml:space="preserve">19 </w:t>
      </w:r>
      <w:r>
        <w:t xml:space="preserve">Implementers of this specification are encouraged to consult one of the many publicly available texts on </w:t>
      </w:r>
      <w:r>
        <w:rPr>
          <w:color w:val="FFFFFF"/>
          <w:sz w:val="16"/>
        </w:rPr>
        <w:t xml:space="preserve">20 </w:t>
      </w:r>
      <w:r>
        <w:t xml:space="preserve">UML or the uml.org web site (www.uml.org) to develop an understanding of UML. A brief tutorial on UML </w:t>
      </w:r>
      <w:r>
        <w:rPr>
          <w:color w:val="FFFFFF"/>
          <w:sz w:val="16"/>
        </w:rPr>
        <w:t xml:space="preserve">21 </w:t>
      </w:r>
      <w:r>
        <w:t xml:space="preserve">is provided in the introduction material </w:t>
      </w:r>
      <w:r>
        <w:rPr>
          <w:i/>
        </w:rPr>
        <w:t xml:space="preserve">Storage Management Technical Specification, Part 2 Common </w:t>
      </w:r>
      <w:r>
        <w:rPr>
          <w:color w:val="FFFFFF"/>
          <w:sz w:val="16"/>
        </w:rPr>
        <w:t xml:space="preserve">22 </w:t>
      </w:r>
      <w:r>
        <w:rPr>
          <w:i/>
        </w:rPr>
        <w:t>Architecture, 1.8.0 Rev 4:</w:t>
      </w:r>
      <w:r>
        <w:t xml:space="preserve"> 6 Object Model General Information in this specification.</w:t>
      </w:r>
    </w:p>
    <w:p w14:paraId="4F1AA96A" w14:textId="77777777" w:rsidR="00B932DD" w:rsidRDefault="00000000">
      <w:pPr>
        <w:spacing w:after="42" w:line="265" w:lineRule="auto"/>
        <w:ind w:left="99" w:right="0"/>
        <w:jc w:val="left"/>
      </w:pPr>
      <w:r>
        <w:rPr>
          <w:color w:val="FFFFFF"/>
          <w:sz w:val="16"/>
        </w:rPr>
        <w:t>23</w:t>
      </w:r>
    </w:p>
    <w:p w14:paraId="4CE230C8" w14:textId="77777777" w:rsidR="00B932DD" w:rsidRDefault="00000000">
      <w:pPr>
        <w:spacing w:after="70" w:line="259" w:lineRule="auto"/>
        <w:ind w:left="1200" w:right="0" w:firstLine="0"/>
        <w:jc w:val="left"/>
      </w:pPr>
      <w:r>
        <w:rPr>
          <w:noProof/>
        </w:rPr>
        <w:lastRenderedPageBreak/>
        <w:drawing>
          <wp:inline distT="0" distB="0" distL="0" distR="0" wp14:anchorId="04B41F8F" wp14:editId="0D2B591D">
            <wp:extent cx="5498593" cy="4264152"/>
            <wp:effectExtent l="0" t="0" r="0" b="0"/>
            <wp:docPr id="87991" name="Picture 87991"/>
            <wp:cNvGraphicFramePr/>
            <a:graphic xmlns:a="http://schemas.openxmlformats.org/drawingml/2006/main">
              <a:graphicData uri="http://schemas.openxmlformats.org/drawingml/2006/picture">
                <pic:pic xmlns:pic="http://schemas.openxmlformats.org/drawingml/2006/picture">
                  <pic:nvPicPr>
                    <pic:cNvPr id="87991" name="Picture 87991"/>
                    <pic:cNvPicPr/>
                  </pic:nvPicPr>
                  <pic:blipFill>
                    <a:blip r:embed="rId41"/>
                    <a:stretch>
                      <a:fillRect/>
                    </a:stretch>
                  </pic:blipFill>
                  <pic:spPr>
                    <a:xfrm>
                      <a:off x="0" y="0"/>
                      <a:ext cx="5498593" cy="4264152"/>
                    </a:xfrm>
                    <a:prstGeom prst="rect">
                      <a:avLst/>
                    </a:prstGeom>
                  </pic:spPr>
                </pic:pic>
              </a:graphicData>
            </a:graphic>
          </wp:inline>
        </w:drawing>
      </w:r>
    </w:p>
    <w:p w14:paraId="1C764A5E" w14:textId="77777777" w:rsidR="00B932DD" w:rsidRDefault="00000000">
      <w:pPr>
        <w:pStyle w:val="Heading4"/>
        <w:spacing w:after="389" w:line="265" w:lineRule="auto"/>
        <w:ind w:left="504" w:right="1"/>
        <w:jc w:val="center"/>
      </w:pPr>
      <w:r>
        <w:t>Figure 10 - Object Model/Server Relationship</w:t>
      </w:r>
    </w:p>
    <w:p w14:paraId="010FA63C" w14:textId="77777777" w:rsidR="00B932DD" w:rsidRDefault="00000000">
      <w:pPr>
        <w:ind w:left="99" w:right="9"/>
      </w:pPr>
      <w:r>
        <w:rPr>
          <w:color w:val="FFFFFF"/>
          <w:sz w:val="16"/>
        </w:rPr>
        <w:t xml:space="preserve">24 </w:t>
      </w:r>
      <w:r>
        <w:t xml:space="preserve">In Figure 10: "Object Model/Server Relationship", an SMI-S client obtains object classes and instances </w:t>
      </w:r>
      <w:r>
        <w:rPr>
          <w:color w:val="FFFFFF"/>
          <w:sz w:val="16"/>
        </w:rPr>
        <w:t xml:space="preserve">25 </w:t>
      </w:r>
      <w:r>
        <w:t xml:space="preserve">that it can use to manage the storage. At this level of discussion, the focus is on SMI-S conformant </w:t>
      </w:r>
      <w:r>
        <w:rPr>
          <w:color w:val="FFFFFF"/>
          <w:sz w:val="16"/>
        </w:rPr>
        <w:t xml:space="preserve">26 </w:t>
      </w:r>
      <w:r>
        <w:t>WBEM Clients and Servers. The WBEM Servers have providers for the various components that are</w:t>
      </w:r>
    </w:p>
    <w:p w14:paraId="5068F41C" w14:textId="77777777" w:rsidR="00B932DD" w:rsidRDefault="00000000">
      <w:pPr>
        <w:spacing w:after="41"/>
        <w:ind w:left="99" w:right="9"/>
      </w:pPr>
      <w:r>
        <w:rPr>
          <w:color w:val="FFFFFF"/>
          <w:sz w:val="16"/>
        </w:rPr>
        <w:t xml:space="preserve">27 </w:t>
      </w:r>
      <w:r>
        <w:t xml:space="preserve">responsible for the class and association instances that allow the underlying component implementation to be managed. </w:t>
      </w:r>
      <w:r>
        <w:rPr>
          <w:color w:val="FFFFFF"/>
          <w:sz w:val="16"/>
        </w:rPr>
        <w:t>28</w:t>
      </w:r>
    </w:p>
    <w:p w14:paraId="6569A55F" w14:textId="77777777" w:rsidR="00B932DD" w:rsidRDefault="00000000">
      <w:pPr>
        <w:numPr>
          <w:ilvl w:val="0"/>
          <w:numId w:val="28"/>
        </w:numPr>
        <w:ind w:right="9" w:hanging="404"/>
      </w:pPr>
      <w:r>
        <w:t>A standard, object-oriented interface, together with a standard interface protocol, allows WBEM Clients to</w:t>
      </w:r>
    </w:p>
    <w:p w14:paraId="20FA1298" w14:textId="77777777" w:rsidR="00B932DD" w:rsidRDefault="00000000">
      <w:pPr>
        <w:numPr>
          <w:ilvl w:val="0"/>
          <w:numId w:val="28"/>
        </w:numPr>
        <w:spacing w:after="41"/>
        <w:ind w:right="9" w:hanging="404"/>
      </w:pPr>
      <w:r>
        <w:t xml:space="preserve">discover, monitor, and control storage and network devices, regardless of the underlying implementation of those devices. </w:t>
      </w:r>
      <w:r>
        <w:rPr>
          <w:color w:val="FFFFFF"/>
          <w:sz w:val="16"/>
        </w:rPr>
        <w:t>31</w:t>
      </w:r>
    </w:p>
    <w:p w14:paraId="34A805F8" w14:textId="77777777" w:rsidR="00B932DD" w:rsidRDefault="00000000">
      <w:pPr>
        <w:ind w:left="99" w:right="9"/>
      </w:pPr>
      <w:r>
        <w:rPr>
          <w:color w:val="FFFFFF"/>
          <w:sz w:val="16"/>
        </w:rPr>
        <w:t xml:space="preserve">32 </w:t>
      </w:r>
      <w:r>
        <w:t xml:space="preserve">The goal of this document is to clearly and precisely describe the information expected to be available to </w:t>
      </w:r>
      <w:r>
        <w:rPr>
          <w:color w:val="FFFFFF"/>
          <w:sz w:val="16"/>
        </w:rPr>
        <w:t xml:space="preserve">33 </w:t>
      </w:r>
      <w:r>
        <w:t xml:space="preserve">a WBEM Client from an SMI-S compliant WBEM Service. It relies upon UML diagrams, easy-to-use tables </w:t>
      </w:r>
      <w:r>
        <w:rPr>
          <w:color w:val="FFFFFF"/>
          <w:sz w:val="16"/>
        </w:rPr>
        <w:t xml:space="preserve">34 </w:t>
      </w:r>
      <w:r>
        <w:t xml:space="preserve">and machine-readable, CIM-compliant Managed Object Format (MOF) (through the CIM model </w:t>
      </w:r>
      <w:r>
        <w:rPr>
          <w:color w:val="FFFFFF"/>
          <w:sz w:val="16"/>
        </w:rPr>
        <w:t xml:space="preserve">35 </w:t>
      </w:r>
      <w:r>
        <w:t xml:space="preserve">maintained at the DMTF). This is intended to ease the task of client implementation and to ease the task </w:t>
      </w:r>
      <w:r>
        <w:rPr>
          <w:color w:val="FFFFFF"/>
          <w:sz w:val="16"/>
        </w:rPr>
        <w:t xml:space="preserve">36 </w:t>
      </w:r>
      <w:r>
        <w:t xml:space="preserve">of using existing WBEM Servers. It should be noted that the MOF Interface Description Language is a </w:t>
      </w:r>
      <w:r>
        <w:rPr>
          <w:color w:val="FFFFFF"/>
          <w:sz w:val="16"/>
        </w:rPr>
        <w:t xml:space="preserve">37 </w:t>
      </w:r>
      <w:r>
        <w:t>precise representation of the object model in this specification, and developers are encouraged to learn</w:t>
      </w:r>
    </w:p>
    <w:p w14:paraId="2CF9D024" w14:textId="77777777" w:rsidR="00B932DD" w:rsidRDefault="00000000">
      <w:pPr>
        <w:ind w:left="493" w:right="9" w:hanging="404"/>
      </w:pPr>
      <w:r>
        <w:rPr>
          <w:color w:val="FFFFFF"/>
          <w:sz w:val="16"/>
        </w:rPr>
        <w:t xml:space="preserve">38 </w:t>
      </w:r>
      <w:r>
        <w:t>this means of expression when implementing this interface. Programmers implementing this interface should reference MOF representations of the object model when faced with implementation decisions.</w:t>
      </w:r>
    </w:p>
    <w:p w14:paraId="06B2AEC7" w14:textId="77777777" w:rsidR="00B932DD" w:rsidRDefault="00000000">
      <w:pPr>
        <w:spacing w:after="42" w:line="265" w:lineRule="auto"/>
        <w:ind w:left="99" w:right="0"/>
        <w:jc w:val="left"/>
      </w:pPr>
      <w:r>
        <w:rPr>
          <w:color w:val="FFFFFF"/>
          <w:sz w:val="16"/>
        </w:rPr>
        <w:t>39</w:t>
      </w:r>
    </w:p>
    <w:p w14:paraId="0FE7B687" w14:textId="77777777" w:rsidR="00B932DD" w:rsidRDefault="00000000">
      <w:pPr>
        <w:ind w:left="99" w:right="9"/>
      </w:pPr>
      <w:r>
        <w:rPr>
          <w:color w:val="FFFFFF"/>
          <w:sz w:val="16"/>
        </w:rPr>
        <w:t xml:space="preserve">40 </w:t>
      </w:r>
      <w:r>
        <w:t xml:space="preserve">SMI-S compliant WBEM Servers provide instances in a manner conformant to one or more SMI-S profiles </w:t>
      </w:r>
      <w:r>
        <w:rPr>
          <w:color w:val="FFFFFF"/>
          <w:sz w:val="16"/>
        </w:rPr>
        <w:t xml:space="preserve">41 </w:t>
      </w:r>
      <w:r>
        <w:t>(</w:t>
      </w:r>
      <w:r>
        <w:rPr>
          <w:i/>
        </w:rPr>
        <w:t>Storage Management Technical Specification, Part 3 Common Profiles, 1.8.0 Rev 4:</w:t>
      </w:r>
      <w:r>
        <w:t xml:space="preserve"> 4 Profile Introduction). The</w:t>
      </w:r>
    </w:p>
    <w:p w14:paraId="47520F4A" w14:textId="77777777" w:rsidR="00B932DD" w:rsidRDefault="00000000">
      <w:pPr>
        <w:numPr>
          <w:ilvl w:val="0"/>
          <w:numId w:val="29"/>
        </w:numPr>
        <w:ind w:right="9" w:hanging="404"/>
      </w:pPr>
      <w:r>
        <w:t>object model supporting these instances may be extended by the vendor as long as it remains conformant to the relevant SMI-S profiles. Generally, vendor-unique code is necessary in a WBEM client to take</w:t>
      </w:r>
    </w:p>
    <w:p w14:paraId="32217734" w14:textId="77777777" w:rsidR="00B932DD" w:rsidRDefault="00000000">
      <w:pPr>
        <w:numPr>
          <w:ilvl w:val="0"/>
          <w:numId w:val="29"/>
        </w:numPr>
        <w:spacing w:after="174"/>
        <w:ind w:right="9" w:hanging="404"/>
      </w:pPr>
      <w:r>
        <w:t xml:space="preserve">advantage of vendor defined model extensions. Regardless of the presence of vendor extensions, a </w:t>
      </w:r>
      <w:r>
        <w:rPr>
          <w:color w:val="FFFFFF"/>
          <w:sz w:val="16"/>
        </w:rPr>
        <w:t xml:space="preserve">44 </w:t>
      </w:r>
      <w:r>
        <w:t xml:space="preserve">generic WBEM client is able to leverage all SMI-S features defined for a supported profile. </w:t>
      </w:r>
    </w:p>
    <w:p w14:paraId="48E6E041" w14:textId="77777777" w:rsidR="00B932DD" w:rsidRDefault="00000000">
      <w:pPr>
        <w:tabs>
          <w:tab w:val="center" w:pos="3506"/>
        </w:tabs>
        <w:ind w:left="0" w:right="0" w:firstLine="0"/>
        <w:jc w:val="left"/>
      </w:pPr>
      <w:r>
        <w:rPr>
          <w:color w:val="FFFFFF"/>
          <w:sz w:val="16"/>
        </w:rPr>
        <w:lastRenderedPageBreak/>
        <w:t>45</w:t>
      </w:r>
      <w:r>
        <w:rPr>
          <w:color w:val="FFFFFF"/>
          <w:sz w:val="16"/>
        </w:rPr>
        <w:tab/>
      </w:r>
      <w:r>
        <w:t>Figure 11: "Canonical Inheritance" illustrates this requirement.</w:t>
      </w:r>
    </w:p>
    <w:p w14:paraId="5C35F9B3" w14:textId="77777777" w:rsidR="00B932DD" w:rsidRDefault="00000000">
      <w:pPr>
        <w:spacing w:after="67" w:line="259" w:lineRule="auto"/>
        <w:ind w:left="1200" w:right="0" w:firstLine="0"/>
        <w:jc w:val="left"/>
      </w:pPr>
      <w:r>
        <w:rPr>
          <w:noProof/>
        </w:rPr>
        <w:drawing>
          <wp:inline distT="0" distB="0" distL="0" distR="0" wp14:anchorId="53066ECC" wp14:editId="38D569F7">
            <wp:extent cx="5498593" cy="3694176"/>
            <wp:effectExtent l="0" t="0" r="0" b="0"/>
            <wp:docPr id="87993" name="Picture 87993"/>
            <wp:cNvGraphicFramePr/>
            <a:graphic xmlns:a="http://schemas.openxmlformats.org/drawingml/2006/main">
              <a:graphicData uri="http://schemas.openxmlformats.org/drawingml/2006/picture">
                <pic:pic xmlns:pic="http://schemas.openxmlformats.org/drawingml/2006/picture">
                  <pic:nvPicPr>
                    <pic:cNvPr id="87993" name="Picture 87993"/>
                    <pic:cNvPicPr/>
                  </pic:nvPicPr>
                  <pic:blipFill>
                    <a:blip r:embed="rId42"/>
                    <a:stretch>
                      <a:fillRect/>
                    </a:stretch>
                  </pic:blipFill>
                  <pic:spPr>
                    <a:xfrm>
                      <a:off x="0" y="0"/>
                      <a:ext cx="5498593" cy="3694176"/>
                    </a:xfrm>
                    <a:prstGeom prst="rect">
                      <a:avLst/>
                    </a:prstGeom>
                  </pic:spPr>
                </pic:pic>
              </a:graphicData>
            </a:graphic>
          </wp:inline>
        </w:drawing>
      </w:r>
    </w:p>
    <w:p w14:paraId="1DB92AEF" w14:textId="77777777" w:rsidR="00B932DD" w:rsidRDefault="00000000">
      <w:pPr>
        <w:pStyle w:val="Heading4"/>
        <w:spacing w:after="389" w:line="265" w:lineRule="auto"/>
        <w:ind w:left="504"/>
        <w:jc w:val="center"/>
      </w:pPr>
      <w:r>
        <w:t>Figure 11 - Canonical Inheritance</w:t>
      </w:r>
    </w:p>
    <w:p w14:paraId="63B0E3AC" w14:textId="77777777" w:rsidR="00B932DD" w:rsidRDefault="00000000">
      <w:pPr>
        <w:spacing w:after="173"/>
        <w:ind w:left="99" w:right="9"/>
      </w:pPr>
      <w:r>
        <w:rPr>
          <w:color w:val="FFFFFF"/>
          <w:sz w:val="16"/>
        </w:rPr>
        <w:t xml:space="preserve">46 </w:t>
      </w:r>
      <w:r>
        <w:t xml:space="preserve">Figure 11: "Canonical Inheritance" illustrates that even though a Fibre Channel Switch may only report </w:t>
      </w:r>
      <w:r>
        <w:rPr>
          <w:color w:val="FFFFFF"/>
          <w:sz w:val="16"/>
        </w:rPr>
        <w:t xml:space="preserve">47 </w:t>
      </w:r>
      <w:r>
        <w:t xml:space="preserve">instances and allow associated method execution for certain objects, when asked by a client to </w:t>
      </w:r>
      <w:r>
        <w:rPr>
          <w:color w:val="FFFFFF"/>
          <w:sz w:val="16"/>
        </w:rPr>
        <w:t xml:space="preserve">48 </w:t>
      </w:r>
      <w:r>
        <w:t xml:space="preserve">enumerate its Object Classes it reports the entire hierarchy of classes in its tree. </w:t>
      </w:r>
      <w:proofErr w:type="gramStart"/>
      <w:r>
        <w:t>Similarly</w:t>
      </w:r>
      <w:proofErr w:type="gramEnd"/>
      <w:r>
        <w:t xml:space="preserve"> a server that </w:t>
      </w:r>
      <w:r>
        <w:rPr>
          <w:color w:val="FFFFFF"/>
          <w:sz w:val="16"/>
        </w:rPr>
        <w:t xml:space="preserve">49 </w:t>
      </w:r>
      <w:r>
        <w:t xml:space="preserve">instantiates an array controller reports the complete set of object classes that links it to the base </w:t>
      </w:r>
      <w:r>
        <w:rPr>
          <w:color w:val="FFFFFF"/>
          <w:sz w:val="16"/>
        </w:rPr>
        <w:t xml:space="preserve">50 </w:t>
      </w:r>
      <w:r>
        <w:t xml:space="preserve">canonical object of the SMI-S model. It is this single canonical root that allows any SMI-S client to </w:t>
      </w:r>
      <w:r>
        <w:rPr>
          <w:color w:val="FFFFFF"/>
          <w:sz w:val="16"/>
        </w:rPr>
        <w:t xml:space="preserve">51 </w:t>
      </w:r>
      <w:r>
        <w:t>discover, map, and operate upon the complete set of objects in a given SAN.</w:t>
      </w:r>
    </w:p>
    <w:p w14:paraId="141B16F4" w14:textId="77777777" w:rsidR="00B932DD" w:rsidRDefault="00000000">
      <w:pPr>
        <w:ind w:left="99" w:right="9"/>
      </w:pPr>
      <w:r>
        <w:rPr>
          <w:color w:val="FFFFFF"/>
          <w:sz w:val="16"/>
        </w:rPr>
        <w:t xml:space="preserve">52 </w:t>
      </w:r>
      <w:r>
        <w:t xml:space="preserve">The object model presented in this specification is intended to facilitate interoperability not limiting the </w:t>
      </w:r>
      <w:r>
        <w:rPr>
          <w:color w:val="FFFFFF"/>
          <w:sz w:val="16"/>
        </w:rPr>
        <w:t xml:space="preserve">53 </w:t>
      </w:r>
      <w:r>
        <w:t xml:space="preserve">expression of unique features that differentiate manufacturers in the market For this reason, the object </w:t>
      </w:r>
      <w:r>
        <w:rPr>
          <w:color w:val="FFFFFF"/>
          <w:sz w:val="16"/>
        </w:rPr>
        <w:t xml:space="preserve">54 </w:t>
      </w:r>
      <w:r>
        <w:t xml:space="preserve">model provided only serves as </w:t>
      </w:r>
      <w:proofErr w:type="gramStart"/>
      <w:r>
        <w:t>a ”core</w:t>
      </w:r>
      <w:proofErr w:type="gramEnd"/>
      <w:r>
        <w:t xml:space="preserve">” to compel multi-vendor interoperability. In the interest of gaining a </w:t>
      </w:r>
      <w:r>
        <w:rPr>
          <w:color w:val="FFFFFF"/>
          <w:sz w:val="16"/>
        </w:rPr>
        <w:t xml:space="preserve">55 </w:t>
      </w:r>
      <w:r>
        <w:t xml:space="preserve">competitive advantage, a given vendor’s implementation of the interface may include additional object </w:t>
      </w:r>
      <w:r>
        <w:rPr>
          <w:color w:val="FFFFFF"/>
          <w:sz w:val="16"/>
        </w:rPr>
        <w:t xml:space="preserve">56 </w:t>
      </w:r>
      <w:r>
        <w:t xml:space="preserve">classes, properties, methods, events, and associations around this “core”. These vendor-unique </w:t>
      </w:r>
      <w:r>
        <w:rPr>
          <w:color w:val="FFFFFF"/>
          <w:sz w:val="16"/>
        </w:rPr>
        <w:t xml:space="preserve">57 </w:t>
      </w:r>
      <w:r>
        <w:t xml:space="preserve">extensions to the object model may, in select cases (e.g., extrinsic methods), require the modification of </w:t>
      </w:r>
      <w:r>
        <w:rPr>
          <w:color w:val="FFFFFF"/>
          <w:sz w:val="16"/>
        </w:rPr>
        <w:t xml:space="preserve">58 </w:t>
      </w:r>
      <w:r>
        <w:t>client code above and beyond that required to support the core.</w:t>
      </w:r>
    </w:p>
    <w:p w14:paraId="6E4C3D78" w14:textId="77777777" w:rsidR="00B932DD" w:rsidRDefault="00000000">
      <w:pPr>
        <w:spacing w:after="0" w:line="259" w:lineRule="auto"/>
        <w:ind w:left="0" w:right="0" w:firstLine="0"/>
        <w:jc w:val="left"/>
      </w:pPr>
      <w:r>
        <w:br w:type="page"/>
      </w:r>
    </w:p>
    <w:p w14:paraId="7DDF1296" w14:textId="77777777" w:rsidR="00B932DD" w:rsidRDefault="00000000">
      <w:pPr>
        <w:pStyle w:val="Heading1"/>
        <w:tabs>
          <w:tab w:val="center" w:pos="222"/>
          <w:tab w:val="center" w:pos="1750"/>
        </w:tabs>
        <w:spacing w:after="175" w:line="259" w:lineRule="auto"/>
        <w:ind w:left="0" w:firstLine="0"/>
      </w:pPr>
      <w:bookmarkStart w:id="21" w:name="_Toc88929"/>
      <w:r>
        <w:rPr>
          <w:rFonts w:ascii="Calibri" w:eastAsia="Calibri" w:hAnsi="Calibri" w:cs="Calibri"/>
          <w:b w:val="0"/>
          <w:sz w:val="22"/>
        </w:rPr>
        <w:lastRenderedPageBreak/>
        <w:tab/>
      </w:r>
      <w:r>
        <w:rPr>
          <w:b w:val="0"/>
          <w:color w:val="FFFFFF"/>
          <w:sz w:val="16"/>
        </w:rPr>
        <w:t>1</w:t>
      </w:r>
      <w:r>
        <w:rPr>
          <w:b w:val="0"/>
          <w:color w:val="FFFFFF"/>
          <w:sz w:val="16"/>
        </w:rPr>
        <w:tab/>
      </w:r>
      <w:proofErr w:type="gramStart"/>
      <w:r>
        <w:rPr>
          <w:sz w:val="22"/>
        </w:rPr>
        <w:t>6  Functionality</w:t>
      </w:r>
      <w:proofErr w:type="gramEnd"/>
      <w:r>
        <w:rPr>
          <w:sz w:val="22"/>
        </w:rPr>
        <w:t xml:space="preserve"> Matrix</w:t>
      </w:r>
      <w:bookmarkEnd w:id="21"/>
    </w:p>
    <w:p w14:paraId="71D8F734" w14:textId="77777777" w:rsidR="00B932DD" w:rsidRDefault="00000000">
      <w:pPr>
        <w:pStyle w:val="Heading2"/>
        <w:tabs>
          <w:tab w:val="center" w:pos="222"/>
          <w:tab w:val="center" w:pos="640"/>
          <w:tab w:val="center" w:pos="1685"/>
        </w:tabs>
        <w:spacing w:after="110"/>
        <w:ind w:left="0" w:firstLine="0"/>
      </w:pPr>
      <w:bookmarkStart w:id="22" w:name="_Toc88930"/>
      <w:r>
        <w:rPr>
          <w:rFonts w:ascii="Calibri" w:eastAsia="Calibri" w:hAnsi="Calibri" w:cs="Calibri"/>
          <w:b w:val="0"/>
          <w:sz w:val="22"/>
        </w:rPr>
        <w:tab/>
      </w:r>
      <w:r>
        <w:rPr>
          <w:b w:val="0"/>
          <w:color w:val="FFFFFF"/>
          <w:sz w:val="16"/>
        </w:rPr>
        <w:t>2</w:t>
      </w:r>
      <w:r>
        <w:rPr>
          <w:b w:val="0"/>
          <w:color w:val="FFFFFF"/>
          <w:sz w:val="16"/>
        </w:rPr>
        <w:tab/>
      </w:r>
      <w:r>
        <w:t>6.1</w:t>
      </w:r>
      <w:r>
        <w:tab/>
        <w:t>Overview</w:t>
      </w:r>
      <w:bookmarkEnd w:id="22"/>
    </w:p>
    <w:p w14:paraId="2B9089B1" w14:textId="77777777" w:rsidR="00B932DD" w:rsidRDefault="00000000">
      <w:pPr>
        <w:spacing w:after="192"/>
        <w:ind w:left="188" w:right="9"/>
      </w:pPr>
      <w:r>
        <w:rPr>
          <w:color w:val="FFFFFF"/>
          <w:sz w:val="16"/>
        </w:rPr>
        <w:t xml:space="preserve">3 </w:t>
      </w:r>
      <w:r>
        <w:t xml:space="preserve">The functionality enabled by this version of the </w:t>
      </w:r>
      <w:r>
        <w:rPr>
          <w:i/>
        </w:rPr>
        <w:t>Storage Management Technical Specification</w:t>
      </w:r>
      <w:r>
        <w:t xml:space="preserve"> follows a </w:t>
      </w:r>
      <w:r>
        <w:rPr>
          <w:color w:val="FFFFFF"/>
          <w:sz w:val="16"/>
        </w:rPr>
        <w:t xml:space="preserve">4 </w:t>
      </w:r>
      <w:r>
        <w:t xml:space="preserve">multi-level model. Within each level of this model, several broad categories of management are </w:t>
      </w:r>
      <w:r>
        <w:rPr>
          <w:color w:val="FFFFFF"/>
          <w:sz w:val="16"/>
        </w:rPr>
        <w:t xml:space="preserve">5 </w:t>
      </w:r>
      <w:r>
        <w:t xml:space="preserve">described. This creates a functionality matrix, which serves two purposes. First, it organizes a complex </w:t>
      </w:r>
      <w:r>
        <w:rPr>
          <w:color w:val="FFFFFF"/>
          <w:sz w:val="16"/>
        </w:rPr>
        <w:t xml:space="preserve">6 </w:t>
      </w:r>
      <w:r>
        <w:t xml:space="preserve">set of capabilities enabled by the overall SMI-S approach. Second, it helps to ensure good management </w:t>
      </w:r>
      <w:r>
        <w:rPr>
          <w:color w:val="FFFFFF"/>
          <w:sz w:val="16"/>
        </w:rPr>
        <w:t xml:space="preserve">7 </w:t>
      </w:r>
      <w:r>
        <w:t xml:space="preserve">functionality coverage for the managed devices comprehended by SMI-S. This section provides an </w:t>
      </w:r>
      <w:r>
        <w:rPr>
          <w:color w:val="FFFFFF"/>
          <w:sz w:val="16"/>
        </w:rPr>
        <w:t xml:space="preserve">8 </w:t>
      </w:r>
      <w:r>
        <w:t xml:space="preserve">overview of the functionality matrix approach for describing the management functionality provided by </w:t>
      </w:r>
      <w:r>
        <w:rPr>
          <w:color w:val="FFFFFF"/>
          <w:sz w:val="16"/>
        </w:rPr>
        <w:t xml:space="preserve">9 </w:t>
      </w:r>
      <w:r>
        <w:t>this version of SMI-S. A blank functionality matrix is provided in Table 1.</w:t>
      </w:r>
    </w:p>
    <w:p w14:paraId="62FF1242" w14:textId="77777777" w:rsidR="00B932DD" w:rsidRDefault="00000000">
      <w:pPr>
        <w:pStyle w:val="Heading4"/>
        <w:spacing w:after="0" w:line="265" w:lineRule="auto"/>
        <w:ind w:left="504"/>
        <w:jc w:val="center"/>
      </w:pPr>
      <w:r>
        <w:t>Table 1 - Functionality Matrix</w:t>
      </w:r>
    </w:p>
    <w:tbl>
      <w:tblPr>
        <w:tblStyle w:val="TableGrid"/>
        <w:tblW w:w="9557" w:type="dxa"/>
        <w:tblInd w:w="755" w:type="dxa"/>
        <w:tblCellMar>
          <w:top w:w="77" w:type="dxa"/>
          <w:left w:w="120" w:type="dxa"/>
          <w:bottom w:w="0" w:type="dxa"/>
          <w:right w:w="115" w:type="dxa"/>
        </w:tblCellMar>
        <w:tblLook w:val="04A0" w:firstRow="1" w:lastRow="0" w:firstColumn="1" w:lastColumn="0" w:noHBand="0" w:noVBand="1"/>
      </w:tblPr>
      <w:tblGrid>
        <w:gridCol w:w="1762"/>
        <w:gridCol w:w="1483"/>
        <w:gridCol w:w="1696"/>
        <w:gridCol w:w="1559"/>
        <w:gridCol w:w="1523"/>
        <w:gridCol w:w="1534"/>
      </w:tblGrid>
      <w:tr w:rsidR="00B932DD" w14:paraId="05940343" w14:textId="77777777">
        <w:trPr>
          <w:trHeight w:val="600"/>
        </w:trPr>
        <w:tc>
          <w:tcPr>
            <w:tcW w:w="1763" w:type="dxa"/>
            <w:tcBorders>
              <w:top w:val="nil"/>
              <w:left w:val="nil"/>
              <w:bottom w:val="single" w:sz="4" w:space="0" w:color="000000"/>
              <w:right w:val="single" w:sz="4" w:space="0" w:color="000000"/>
            </w:tcBorders>
          </w:tcPr>
          <w:p w14:paraId="6E6C4856" w14:textId="77777777" w:rsidR="00B932DD" w:rsidRDefault="00B932DD">
            <w:pPr>
              <w:spacing w:after="160" w:line="259" w:lineRule="auto"/>
              <w:ind w:left="0" w:right="0" w:firstLine="0"/>
              <w:jc w:val="left"/>
            </w:pPr>
          </w:p>
        </w:tc>
        <w:tc>
          <w:tcPr>
            <w:tcW w:w="1483" w:type="dxa"/>
            <w:tcBorders>
              <w:top w:val="single" w:sz="4" w:space="0" w:color="000000"/>
              <w:left w:val="single" w:sz="4" w:space="0" w:color="000000"/>
              <w:bottom w:val="single" w:sz="4" w:space="0" w:color="000000"/>
              <w:right w:val="single" w:sz="4" w:space="0" w:color="000000"/>
            </w:tcBorders>
            <w:shd w:val="clear" w:color="auto" w:fill="FFFF99"/>
          </w:tcPr>
          <w:p w14:paraId="4B200DB1" w14:textId="77777777" w:rsidR="00B932DD" w:rsidRDefault="00000000">
            <w:pPr>
              <w:spacing w:after="0" w:line="259" w:lineRule="auto"/>
              <w:ind w:left="0" w:right="5" w:firstLine="0"/>
              <w:jc w:val="center"/>
            </w:pPr>
            <w:r>
              <w:rPr>
                <w:b/>
                <w:sz w:val="18"/>
              </w:rPr>
              <w:t>Fault</w:t>
            </w:r>
          </w:p>
          <w:p w14:paraId="27BA2248" w14:textId="77777777" w:rsidR="00B932DD" w:rsidRDefault="00000000">
            <w:pPr>
              <w:spacing w:after="0" w:line="259" w:lineRule="auto"/>
              <w:ind w:left="72" w:right="0" w:firstLine="0"/>
              <w:jc w:val="left"/>
            </w:pPr>
            <w:r>
              <w:rPr>
                <w:b/>
                <w:sz w:val="18"/>
              </w:rPr>
              <w:t>Management</w:t>
            </w:r>
          </w:p>
        </w:tc>
        <w:tc>
          <w:tcPr>
            <w:tcW w:w="1696" w:type="dxa"/>
            <w:tcBorders>
              <w:top w:val="single" w:sz="4" w:space="0" w:color="000000"/>
              <w:left w:val="single" w:sz="4" w:space="0" w:color="000000"/>
              <w:bottom w:val="single" w:sz="4" w:space="0" w:color="000000"/>
              <w:right w:val="single" w:sz="4" w:space="0" w:color="000000"/>
            </w:tcBorders>
            <w:shd w:val="clear" w:color="auto" w:fill="FFFF99"/>
          </w:tcPr>
          <w:p w14:paraId="2AC1FBF9" w14:textId="77777777" w:rsidR="00B932DD" w:rsidRDefault="00000000">
            <w:pPr>
              <w:spacing w:after="0" w:line="259" w:lineRule="auto"/>
              <w:ind w:left="0" w:right="0" w:firstLine="0"/>
              <w:jc w:val="center"/>
            </w:pPr>
            <w:r>
              <w:rPr>
                <w:b/>
                <w:sz w:val="18"/>
              </w:rPr>
              <w:t>Configuration Management</w:t>
            </w:r>
          </w:p>
        </w:tc>
        <w:tc>
          <w:tcPr>
            <w:tcW w:w="1559" w:type="dxa"/>
            <w:tcBorders>
              <w:top w:val="single" w:sz="4" w:space="0" w:color="000000"/>
              <w:left w:val="single" w:sz="4" w:space="0" w:color="000000"/>
              <w:bottom w:val="single" w:sz="4" w:space="0" w:color="000000"/>
              <w:right w:val="single" w:sz="4" w:space="0" w:color="000000"/>
            </w:tcBorders>
            <w:shd w:val="clear" w:color="auto" w:fill="FFFF99"/>
          </w:tcPr>
          <w:p w14:paraId="6EEC54CC" w14:textId="77777777" w:rsidR="00B932DD" w:rsidRDefault="00000000">
            <w:pPr>
              <w:spacing w:after="0" w:line="259" w:lineRule="auto"/>
              <w:ind w:left="0" w:right="0" w:firstLine="0"/>
              <w:jc w:val="center"/>
            </w:pPr>
            <w:r>
              <w:rPr>
                <w:b/>
                <w:sz w:val="18"/>
              </w:rPr>
              <w:t>Accounting Management</w:t>
            </w:r>
          </w:p>
        </w:tc>
        <w:tc>
          <w:tcPr>
            <w:tcW w:w="1523" w:type="dxa"/>
            <w:tcBorders>
              <w:top w:val="single" w:sz="4" w:space="0" w:color="000000"/>
              <w:left w:val="single" w:sz="4" w:space="0" w:color="000000"/>
              <w:bottom w:val="single" w:sz="4" w:space="0" w:color="000000"/>
              <w:right w:val="single" w:sz="4" w:space="0" w:color="000000"/>
            </w:tcBorders>
            <w:shd w:val="clear" w:color="auto" w:fill="FFFF99"/>
          </w:tcPr>
          <w:p w14:paraId="7B7E120A" w14:textId="77777777" w:rsidR="00B932DD" w:rsidRDefault="00000000">
            <w:pPr>
              <w:spacing w:after="0" w:line="259" w:lineRule="auto"/>
              <w:ind w:left="0" w:right="0" w:firstLine="0"/>
              <w:jc w:val="center"/>
            </w:pPr>
            <w:r>
              <w:rPr>
                <w:b/>
                <w:sz w:val="18"/>
              </w:rPr>
              <w:t>Performance Management</w:t>
            </w:r>
          </w:p>
        </w:tc>
        <w:tc>
          <w:tcPr>
            <w:tcW w:w="1534" w:type="dxa"/>
            <w:tcBorders>
              <w:top w:val="single" w:sz="4" w:space="0" w:color="000000"/>
              <w:left w:val="single" w:sz="4" w:space="0" w:color="000000"/>
              <w:bottom w:val="single" w:sz="4" w:space="0" w:color="000000"/>
              <w:right w:val="single" w:sz="4" w:space="0" w:color="000000"/>
            </w:tcBorders>
            <w:shd w:val="clear" w:color="auto" w:fill="FFFF99"/>
          </w:tcPr>
          <w:p w14:paraId="2E86F442" w14:textId="77777777" w:rsidR="00B932DD" w:rsidRDefault="00000000">
            <w:pPr>
              <w:spacing w:after="0" w:line="259" w:lineRule="auto"/>
              <w:ind w:left="0" w:right="3" w:firstLine="0"/>
              <w:jc w:val="center"/>
            </w:pPr>
            <w:r>
              <w:rPr>
                <w:b/>
                <w:sz w:val="18"/>
              </w:rPr>
              <w:t>Security</w:t>
            </w:r>
          </w:p>
          <w:p w14:paraId="0A554DBD" w14:textId="77777777" w:rsidR="00B932DD" w:rsidRDefault="00000000">
            <w:pPr>
              <w:spacing w:after="0" w:line="259" w:lineRule="auto"/>
              <w:ind w:left="98" w:right="0" w:firstLine="0"/>
              <w:jc w:val="left"/>
            </w:pPr>
            <w:r>
              <w:rPr>
                <w:b/>
                <w:sz w:val="18"/>
              </w:rPr>
              <w:t>Management</w:t>
            </w:r>
          </w:p>
        </w:tc>
      </w:tr>
      <w:tr w:rsidR="00B932DD" w14:paraId="47AE0F0C" w14:textId="77777777">
        <w:trPr>
          <w:trHeight w:val="360"/>
        </w:trPr>
        <w:tc>
          <w:tcPr>
            <w:tcW w:w="1763" w:type="dxa"/>
            <w:tcBorders>
              <w:top w:val="single" w:sz="4" w:space="0" w:color="000000"/>
              <w:left w:val="single" w:sz="4" w:space="0" w:color="000000"/>
              <w:bottom w:val="single" w:sz="4" w:space="0" w:color="000000"/>
              <w:right w:val="single" w:sz="4" w:space="0" w:color="000000"/>
            </w:tcBorders>
            <w:shd w:val="clear" w:color="auto" w:fill="FFFF99"/>
          </w:tcPr>
          <w:p w14:paraId="1A4DCC47" w14:textId="77777777" w:rsidR="00B932DD" w:rsidRDefault="00000000">
            <w:pPr>
              <w:spacing w:after="0" w:line="259" w:lineRule="auto"/>
              <w:ind w:left="0" w:right="0" w:firstLine="0"/>
              <w:jc w:val="left"/>
            </w:pPr>
            <w:r>
              <w:rPr>
                <w:sz w:val="16"/>
              </w:rPr>
              <w:t>Application Level</w:t>
            </w:r>
          </w:p>
        </w:tc>
        <w:tc>
          <w:tcPr>
            <w:tcW w:w="1483" w:type="dxa"/>
            <w:tcBorders>
              <w:top w:val="single" w:sz="4" w:space="0" w:color="000000"/>
              <w:left w:val="single" w:sz="4" w:space="0" w:color="000000"/>
              <w:bottom w:val="single" w:sz="4" w:space="0" w:color="000000"/>
              <w:right w:val="single" w:sz="4" w:space="0" w:color="000000"/>
            </w:tcBorders>
          </w:tcPr>
          <w:p w14:paraId="35A27657" w14:textId="77777777" w:rsidR="00B932DD" w:rsidRDefault="00B932DD">
            <w:pPr>
              <w:spacing w:after="160" w:line="259" w:lineRule="auto"/>
              <w:ind w:left="0" w:right="0" w:firstLine="0"/>
              <w:jc w:val="left"/>
            </w:pPr>
          </w:p>
        </w:tc>
        <w:tc>
          <w:tcPr>
            <w:tcW w:w="1696" w:type="dxa"/>
            <w:tcBorders>
              <w:top w:val="single" w:sz="4" w:space="0" w:color="000000"/>
              <w:left w:val="single" w:sz="4" w:space="0" w:color="000000"/>
              <w:bottom w:val="single" w:sz="4" w:space="0" w:color="000000"/>
              <w:right w:val="single" w:sz="4" w:space="0" w:color="000000"/>
            </w:tcBorders>
          </w:tcPr>
          <w:p w14:paraId="34A2CA70" w14:textId="77777777" w:rsidR="00B932DD" w:rsidRDefault="00B932DD">
            <w:pPr>
              <w:spacing w:after="160" w:line="259" w:lineRule="auto"/>
              <w:ind w:left="0"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643CF491" w14:textId="77777777" w:rsidR="00B932DD" w:rsidRDefault="00B932DD">
            <w:pPr>
              <w:spacing w:after="160" w:line="259" w:lineRule="auto"/>
              <w:ind w:left="0" w:right="0" w:firstLine="0"/>
              <w:jc w:val="left"/>
            </w:pPr>
          </w:p>
        </w:tc>
        <w:tc>
          <w:tcPr>
            <w:tcW w:w="1523" w:type="dxa"/>
            <w:tcBorders>
              <w:top w:val="single" w:sz="4" w:space="0" w:color="000000"/>
              <w:left w:val="single" w:sz="4" w:space="0" w:color="000000"/>
              <w:bottom w:val="single" w:sz="4" w:space="0" w:color="000000"/>
              <w:right w:val="single" w:sz="4" w:space="0" w:color="000000"/>
            </w:tcBorders>
          </w:tcPr>
          <w:p w14:paraId="117F3C44" w14:textId="77777777" w:rsidR="00B932DD" w:rsidRDefault="00B932DD">
            <w:pPr>
              <w:spacing w:after="160" w:line="259" w:lineRule="auto"/>
              <w:ind w:left="0" w:right="0" w:firstLine="0"/>
              <w:jc w:val="left"/>
            </w:pPr>
          </w:p>
        </w:tc>
        <w:tc>
          <w:tcPr>
            <w:tcW w:w="1534" w:type="dxa"/>
            <w:tcBorders>
              <w:top w:val="single" w:sz="4" w:space="0" w:color="000000"/>
              <w:left w:val="single" w:sz="4" w:space="0" w:color="000000"/>
              <w:bottom w:val="single" w:sz="4" w:space="0" w:color="000000"/>
              <w:right w:val="single" w:sz="4" w:space="0" w:color="000000"/>
            </w:tcBorders>
          </w:tcPr>
          <w:p w14:paraId="5937AB28" w14:textId="77777777" w:rsidR="00B932DD" w:rsidRDefault="00B932DD">
            <w:pPr>
              <w:spacing w:after="160" w:line="259" w:lineRule="auto"/>
              <w:ind w:left="0" w:right="0" w:firstLine="0"/>
              <w:jc w:val="left"/>
            </w:pPr>
          </w:p>
        </w:tc>
      </w:tr>
      <w:tr w:rsidR="00B932DD" w14:paraId="7F061444" w14:textId="77777777">
        <w:trPr>
          <w:trHeight w:val="360"/>
        </w:trPr>
        <w:tc>
          <w:tcPr>
            <w:tcW w:w="1763" w:type="dxa"/>
            <w:tcBorders>
              <w:top w:val="single" w:sz="4" w:space="0" w:color="000000"/>
              <w:left w:val="single" w:sz="4" w:space="0" w:color="000000"/>
              <w:bottom w:val="single" w:sz="4" w:space="0" w:color="000000"/>
              <w:right w:val="single" w:sz="4" w:space="0" w:color="000000"/>
            </w:tcBorders>
            <w:shd w:val="clear" w:color="auto" w:fill="FFFF99"/>
          </w:tcPr>
          <w:p w14:paraId="7B842050" w14:textId="77777777" w:rsidR="00B932DD" w:rsidRDefault="00000000">
            <w:pPr>
              <w:spacing w:after="0" w:line="259" w:lineRule="auto"/>
              <w:ind w:left="0" w:right="0" w:firstLine="0"/>
              <w:jc w:val="left"/>
            </w:pPr>
            <w:r>
              <w:rPr>
                <w:sz w:val="16"/>
              </w:rPr>
              <w:t>File / Record Level</w:t>
            </w:r>
          </w:p>
        </w:tc>
        <w:tc>
          <w:tcPr>
            <w:tcW w:w="1483" w:type="dxa"/>
            <w:tcBorders>
              <w:top w:val="single" w:sz="4" w:space="0" w:color="000000"/>
              <w:left w:val="single" w:sz="4" w:space="0" w:color="000000"/>
              <w:bottom w:val="single" w:sz="4" w:space="0" w:color="000000"/>
              <w:right w:val="single" w:sz="4" w:space="0" w:color="000000"/>
            </w:tcBorders>
          </w:tcPr>
          <w:p w14:paraId="16D89EEB" w14:textId="77777777" w:rsidR="00B932DD" w:rsidRDefault="00B932DD">
            <w:pPr>
              <w:spacing w:after="160" w:line="259" w:lineRule="auto"/>
              <w:ind w:left="0" w:right="0" w:firstLine="0"/>
              <w:jc w:val="left"/>
            </w:pPr>
          </w:p>
        </w:tc>
        <w:tc>
          <w:tcPr>
            <w:tcW w:w="1696" w:type="dxa"/>
            <w:tcBorders>
              <w:top w:val="single" w:sz="4" w:space="0" w:color="000000"/>
              <w:left w:val="single" w:sz="4" w:space="0" w:color="000000"/>
              <w:bottom w:val="single" w:sz="4" w:space="0" w:color="000000"/>
              <w:right w:val="single" w:sz="4" w:space="0" w:color="000000"/>
            </w:tcBorders>
          </w:tcPr>
          <w:p w14:paraId="0F55489C" w14:textId="77777777" w:rsidR="00B932DD" w:rsidRDefault="00B932DD">
            <w:pPr>
              <w:spacing w:after="160" w:line="259" w:lineRule="auto"/>
              <w:ind w:left="0"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55CF34BB" w14:textId="77777777" w:rsidR="00B932DD" w:rsidRDefault="00B932DD">
            <w:pPr>
              <w:spacing w:after="160" w:line="259" w:lineRule="auto"/>
              <w:ind w:left="0" w:right="0" w:firstLine="0"/>
              <w:jc w:val="left"/>
            </w:pPr>
          </w:p>
        </w:tc>
        <w:tc>
          <w:tcPr>
            <w:tcW w:w="1523" w:type="dxa"/>
            <w:tcBorders>
              <w:top w:val="single" w:sz="4" w:space="0" w:color="000000"/>
              <w:left w:val="single" w:sz="4" w:space="0" w:color="000000"/>
              <w:bottom w:val="single" w:sz="4" w:space="0" w:color="000000"/>
              <w:right w:val="single" w:sz="4" w:space="0" w:color="000000"/>
            </w:tcBorders>
          </w:tcPr>
          <w:p w14:paraId="0926BC49" w14:textId="77777777" w:rsidR="00B932DD" w:rsidRDefault="00B932DD">
            <w:pPr>
              <w:spacing w:after="160" w:line="259" w:lineRule="auto"/>
              <w:ind w:left="0" w:right="0" w:firstLine="0"/>
              <w:jc w:val="left"/>
            </w:pPr>
          </w:p>
        </w:tc>
        <w:tc>
          <w:tcPr>
            <w:tcW w:w="1534" w:type="dxa"/>
            <w:tcBorders>
              <w:top w:val="single" w:sz="4" w:space="0" w:color="000000"/>
              <w:left w:val="single" w:sz="4" w:space="0" w:color="000000"/>
              <w:bottom w:val="single" w:sz="4" w:space="0" w:color="000000"/>
              <w:right w:val="single" w:sz="4" w:space="0" w:color="000000"/>
            </w:tcBorders>
          </w:tcPr>
          <w:p w14:paraId="2E11E189" w14:textId="77777777" w:rsidR="00B932DD" w:rsidRDefault="00B932DD">
            <w:pPr>
              <w:spacing w:after="160" w:line="259" w:lineRule="auto"/>
              <w:ind w:left="0" w:right="0" w:firstLine="0"/>
              <w:jc w:val="left"/>
            </w:pPr>
          </w:p>
        </w:tc>
      </w:tr>
      <w:tr w:rsidR="00B932DD" w14:paraId="7C6F9CD0" w14:textId="77777777">
        <w:trPr>
          <w:trHeight w:val="360"/>
        </w:trPr>
        <w:tc>
          <w:tcPr>
            <w:tcW w:w="1763" w:type="dxa"/>
            <w:tcBorders>
              <w:top w:val="single" w:sz="4" w:space="0" w:color="000000"/>
              <w:left w:val="single" w:sz="4" w:space="0" w:color="000000"/>
              <w:bottom w:val="single" w:sz="4" w:space="0" w:color="000000"/>
              <w:right w:val="single" w:sz="4" w:space="0" w:color="000000"/>
            </w:tcBorders>
            <w:shd w:val="clear" w:color="auto" w:fill="FFFF99"/>
          </w:tcPr>
          <w:p w14:paraId="27446A31" w14:textId="77777777" w:rsidR="00B932DD" w:rsidRDefault="00000000">
            <w:pPr>
              <w:spacing w:after="0" w:line="259" w:lineRule="auto"/>
              <w:ind w:left="0" w:right="0" w:firstLine="0"/>
              <w:jc w:val="left"/>
            </w:pPr>
            <w:r>
              <w:rPr>
                <w:sz w:val="16"/>
              </w:rPr>
              <w:t>Block Level</w:t>
            </w:r>
          </w:p>
        </w:tc>
        <w:tc>
          <w:tcPr>
            <w:tcW w:w="1483" w:type="dxa"/>
            <w:tcBorders>
              <w:top w:val="single" w:sz="4" w:space="0" w:color="000000"/>
              <w:left w:val="single" w:sz="4" w:space="0" w:color="000000"/>
              <w:bottom w:val="single" w:sz="4" w:space="0" w:color="000000"/>
              <w:right w:val="single" w:sz="4" w:space="0" w:color="000000"/>
            </w:tcBorders>
          </w:tcPr>
          <w:p w14:paraId="06AAAC73" w14:textId="77777777" w:rsidR="00B932DD" w:rsidRDefault="00B932DD">
            <w:pPr>
              <w:spacing w:after="160" w:line="259" w:lineRule="auto"/>
              <w:ind w:left="0" w:right="0" w:firstLine="0"/>
              <w:jc w:val="left"/>
            </w:pPr>
          </w:p>
        </w:tc>
        <w:tc>
          <w:tcPr>
            <w:tcW w:w="1696" w:type="dxa"/>
            <w:tcBorders>
              <w:top w:val="single" w:sz="4" w:space="0" w:color="000000"/>
              <w:left w:val="single" w:sz="4" w:space="0" w:color="000000"/>
              <w:bottom w:val="single" w:sz="4" w:space="0" w:color="000000"/>
              <w:right w:val="single" w:sz="4" w:space="0" w:color="000000"/>
            </w:tcBorders>
          </w:tcPr>
          <w:p w14:paraId="5CA678AA" w14:textId="77777777" w:rsidR="00B932DD" w:rsidRDefault="00B932DD">
            <w:pPr>
              <w:spacing w:after="160" w:line="259" w:lineRule="auto"/>
              <w:ind w:left="0"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796FF722" w14:textId="77777777" w:rsidR="00B932DD" w:rsidRDefault="00B932DD">
            <w:pPr>
              <w:spacing w:after="160" w:line="259" w:lineRule="auto"/>
              <w:ind w:left="0" w:right="0" w:firstLine="0"/>
              <w:jc w:val="left"/>
            </w:pPr>
          </w:p>
        </w:tc>
        <w:tc>
          <w:tcPr>
            <w:tcW w:w="1523" w:type="dxa"/>
            <w:tcBorders>
              <w:top w:val="single" w:sz="4" w:space="0" w:color="000000"/>
              <w:left w:val="single" w:sz="4" w:space="0" w:color="000000"/>
              <w:bottom w:val="single" w:sz="4" w:space="0" w:color="000000"/>
              <w:right w:val="single" w:sz="4" w:space="0" w:color="000000"/>
            </w:tcBorders>
          </w:tcPr>
          <w:p w14:paraId="5768CA56" w14:textId="77777777" w:rsidR="00B932DD" w:rsidRDefault="00B932DD">
            <w:pPr>
              <w:spacing w:after="160" w:line="259" w:lineRule="auto"/>
              <w:ind w:left="0" w:right="0" w:firstLine="0"/>
              <w:jc w:val="left"/>
            </w:pPr>
          </w:p>
        </w:tc>
        <w:tc>
          <w:tcPr>
            <w:tcW w:w="1534" w:type="dxa"/>
            <w:tcBorders>
              <w:top w:val="single" w:sz="4" w:space="0" w:color="000000"/>
              <w:left w:val="single" w:sz="4" w:space="0" w:color="000000"/>
              <w:bottom w:val="single" w:sz="4" w:space="0" w:color="000000"/>
              <w:right w:val="single" w:sz="4" w:space="0" w:color="000000"/>
            </w:tcBorders>
          </w:tcPr>
          <w:p w14:paraId="6A27302A" w14:textId="77777777" w:rsidR="00B932DD" w:rsidRDefault="00B932DD">
            <w:pPr>
              <w:spacing w:after="160" w:line="259" w:lineRule="auto"/>
              <w:ind w:left="0" w:right="0" w:firstLine="0"/>
              <w:jc w:val="left"/>
            </w:pPr>
          </w:p>
        </w:tc>
      </w:tr>
      <w:tr w:rsidR="00B932DD" w14:paraId="074EF572" w14:textId="77777777">
        <w:trPr>
          <w:trHeight w:val="360"/>
        </w:trPr>
        <w:tc>
          <w:tcPr>
            <w:tcW w:w="1763" w:type="dxa"/>
            <w:tcBorders>
              <w:top w:val="single" w:sz="4" w:space="0" w:color="000000"/>
              <w:left w:val="single" w:sz="4" w:space="0" w:color="000000"/>
              <w:bottom w:val="single" w:sz="4" w:space="0" w:color="000000"/>
              <w:right w:val="single" w:sz="4" w:space="0" w:color="000000"/>
            </w:tcBorders>
            <w:shd w:val="clear" w:color="auto" w:fill="FFFF99"/>
          </w:tcPr>
          <w:p w14:paraId="60DFC46E" w14:textId="77777777" w:rsidR="00B932DD" w:rsidRDefault="00000000">
            <w:pPr>
              <w:spacing w:after="0" w:line="259" w:lineRule="auto"/>
              <w:ind w:left="0" w:right="0" w:firstLine="0"/>
              <w:jc w:val="left"/>
            </w:pPr>
            <w:r>
              <w:rPr>
                <w:sz w:val="16"/>
              </w:rPr>
              <w:t>Connectivity Level</w:t>
            </w:r>
          </w:p>
        </w:tc>
        <w:tc>
          <w:tcPr>
            <w:tcW w:w="1483" w:type="dxa"/>
            <w:tcBorders>
              <w:top w:val="single" w:sz="4" w:space="0" w:color="000000"/>
              <w:left w:val="single" w:sz="4" w:space="0" w:color="000000"/>
              <w:bottom w:val="single" w:sz="4" w:space="0" w:color="000000"/>
              <w:right w:val="single" w:sz="4" w:space="0" w:color="000000"/>
            </w:tcBorders>
          </w:tcPr>
          <w:p w14:paraId="037FAD52" w14:textId="77777777" w:rsidR="00B932DD" w:rsidRDefault="00B932DD">
            <w:pPr>
              <w:spacing w:after="160" w:line="259" w:lineRule="auto"/>
              <w:ind w:left="0" w:right="0" w:firstLine="0"/>
              <w:jc w:val="left"/>
            </w:pPr>
          </w:p>
        </w:tc>
        <w:tc>
          <w:tcPr>
            <w:tcW w:w="1696" w:type="dxa"/>
            <w:tcBorders>
              <w:top w:val="single" w:sz="4" w:space="0" w:color="000000"/>
              <w:left w:val="single" w:sz="4" w:space="0" w:color="000000"/>
              <w:bottom w:val="single" w:sz="4" w:space="0" w:color="000000"/>
              <w:right w:val="single" w:sz="4" w:space="0" w:color="000000"/>
            </w:tcBorders>
          </w:tcPr>
          <w:p w14:paraId="5428D1D8" w14:textId="77777777" w:rsidR="00B932DD" w:rsidRDefault="00B932DD">
            <w:pPr>
              <w:spacing w:after="160" w:line="259" w:lineRule="auto"/>
              <w:ind w:left="0"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3D072801" w14:textId="77777777" w:rsidR="00B932DD" w:rsidRDefault="00B932DD">
            <w:pPr>
              <w:spacing w:after="160" w:line="259" w:lineRule="auto"/>
              <w:ind w:left="0" w:right="0" w:firstLine="0"/>
              <w:jc w:val="left"/>
            </w:pPr>
          </w:p>
        </w:tc>
        <w:tc>
          <w:tcPr>
            <w:tcW w:w="1523" w:type="dxa"/>
            <w:tcBorders>
              <w:top w:val="single" w:sz="4" w:space="0" w:color="000000"/>
              <w:left w:val="single" w:sz="4" w:space="0" w:color="000000"/>
              <w:bottom w:val="single" w:sz="4" w:space="0" w:color="000000"/>
              <w:right w:val="single" w:sz="4" w:space="0" w:color="000000"/>
            </w:tcBorders>
          </w:tcPr>
          <w:p w14:paraId="569694B7" w14:textId="77777777" w:rsidR="00B932DD" w:rsidRDefault="00B932DD">
            <w:pPr>
              <w:spacing w:after="160" w:line="259" w:lineRule="auto"/>
              <w:ind w:left="0" w:right="0" w:firstLine="0"/>
              <w:jc w:val="left"/>
            </w:pPr>
          </w:p>
        </w:tc>
        <w:tc>
          <w:tcPr>
            <w:tcW w:w="1534" w:type="dxa"/>
            <w:tcBorders>
              <w:top w:val="single" w:sz="4" w:space="0" w:color="000000"/>
              <w:left w:val="single" w:sz="4" w:space="0" w:color="000000"/>
              <w:bottom w:val="single" w:sz="4" w:space="0" w:color="000000"/>
              <w:right w:val="single" w:sz="4" w:space="0" w:color="000000"/>
            </w:tcBorders>
          </w:tcPr>
          <w:p w14:paraId="69D40EF6" w14:textId="77777777" w:rsidR="00B932DD" w:rsidRDefault="00B932DD">
            <w:pPr>
              <w:spacing w:after="160" w:line="259" w:lineRule="auto"/>
              <w:ind w:left="0" w:right="0" w:firstLine="0"/>
              <w:jc w:val="left"/>
            </w:pPr>
          </w:p>
        </w:tc>
      </w:tr>
      <w:tr w:rsidR="00B932DD" w14:paraId="5D60A811" w14:textId="77777777">
        <w:trPr>
          <w:trHeight w:val="360"/>
        </w:trPr>
        <w:tc>
          <w:tcPr>
            <w:tcW w:w="1763" w:type="dxa"/>
            <w:tcBorders>
              <w:top w:val="single" w:sz="4" w:space="0" w:color="000000"/>
              <w:left w:val="single" w:sz="4" w:space="0" w:color="000000"/>
              <w:bottom w:val="single" w:sz="4" w:space="0" w:color="000000"/>
              <w:right w:val="single" w:sz="4" w:space="0" w:color="000000"/>
            </w:tcBorders>
            <w:shd w:val="clear" w:color="auto" w:fill="FFFF99"/>
          </w:tcPr>
          <w:p w14:paraId="7B2AD679" w14:textId="77777777" w:rsidR="00B932DD" w:rsidRDefault="00000000">
            <w:pPr>
              <w:spacing w:after="0" w:line="259" w:lineRule="auto"/>
              <w:ind w:left="0" w:right="0" w:firstLine="0"/>
              <w:jc w:val="left"/>
            </w:pPr>
            <w:r>
              <w:rPr>
                <w:sz w:val="16"/>
              </w:rPr>
              <w:t>Device Level</w:t>
            </w:r>
          </w:p>
        </w:tc>
        <w:tc>
          <w:tcPr>
            <w:tcW w:w="1483" w:type="dxa"/>
            <w:tcBorders>
              <w:top w:val="single" w:sz="4" w:space="0" w:color="000000"/>
              <w:left w:val="single" w:sz="4" w:space="0" w:color="000000"/>
              <w:bottom w:val="single" w:sz="4" w:space="0" w:color="000000"/>
              <w:right w:val="single" w:sz="4" w:space="0" w:color="000000"/>
            </w:tcBorders>
          </w:tcPr>
          <w:p w14:paraId="3572EBC6" w14:textId="77777777" w:rsidR="00B932DD" w:rsidRDefault="00B932DD">
            <w:pPr>
              <w:spacing w:after="160" w:line="259" w:lineRule="auto"/>
              <w:ind w:left="0" w:right="0" w:firstLine="0"/>
              <w:jc w:val="left"/>
            </w:pPr>
          </w:p>
        </w:tc>
        <w:tc>
          <w:tcPr>
            <w:tcW w:w="1696" w:type="dxa"/>
            <w:tcBorders>
              <w:top w:val="single" w:sz="4" w:space="0" w:color="000000"/>
              <w:left w:val="single" w:sz="4" w:space="0" w:color="000000"/>
              <w:bottom w:val="single" w:sz="4" w:space="0" w:color="000000"/>
              <w:right w:val="single" w:sz="4" w:space="0" w:color="000000"/>
            </w:tcBorders>
          </w:tcPr>
          <w:p w14:paraId="14CBE2AC" w14:textId="77777777" w:rsidR="00B932DD" w:rsidRDefault="00B932DD">
            <w:pPr>
              <w:spacing w:after="160" w:line="259" w:lineRule="auto"/>
              <w:ind w:left="0"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6CC3AEDB" w14:textId="77777777" w:rsidR="00B932DD" w:rsidRDefault="00B932DD">
            <w:pPr>
              <w:spacing w:after="160" w:line="259" w:lineRule="auto"/>
              <w:ind w:left="0" w:right="0" w:firstLine="0"/>
              <w:jc w:val="left"/>
            </w:pPr>
          </w:p>
        </w:tc>
        <w:tc>
          <w:tcPr>
            <w:tcW w:w="1523" w:type="dxa"/>
            <w:tcBorders>
              <w:top w:val="single" w:sz="4" w:space="0" w:color="000000"/>
              <w:left w:val="single" w:sz="4" w:space="0" w:color="000000"/>
              <w:bottom w:val="single" w:sz="4" w:space="0" w:color="000000"/>
              <w:right w:val="single" w:sz="4" w:space="0" w:color="000000"/>
            </w:tcBorders>
          </w:tcPr>
          <w:p w14:paraId="2A18079D" w14:textId="77777777" w:rsidR="00B932DD" w:rsidRDefault="00B932DD">
            <w:pPr>
              <w:spacing w:after="160" w:line="259" w:lineRule="auto"/>
              <w:ind w:left="0" w:right="0" w:firstLine="0"/>
              <w:jc w:val="left"/>
            </w:pPr>
          </w:p>
        </w:tc>
        <w:tc>
          <w:tcPr>
            <w:tcW w:w="1534" w:type="dxa"/>
            <w:tcBorders>
              <w:top w:val="single" w:sz="4" w:space="0" w:color="000000"/>
              <w:left w:val="single" w:sz="4" w:space="0" w:color="000000"/>
              <w:bottom w:val="single" w:sz="4" w:space="0" w:color="000000"/>
              <w:right w:val="single" w:sz="4" w:space="0" w:color="000000"/>
            </w:tcBorders>
          </w:tcPr>
          <w:p w14:paraId="76E8D5D8" w14:textId="77777777" w:rsidR="00B932DD" w:rsidRDefault="00B932DD">
            <w:pPr>
              <w:spacing w:after="160" w:line="259" w:lineRule="auto"/>
              <w:ind w:left="0" w:right="0" w:firstLine="0"/>
              <w:jc w:val="left"/>
            </w:pPr>
          </w:p>
        </w:tc>
      </w:tr>
    </w:tbl>
    <w:p w14:paraId="601C83E4" w14:textId="77777777" w:rsidR="00B932DD" w:rsidRDefault="00000000">
      <w:pPr>
        <w:pStyle w:val="Heading2"/>
        <w:tabs>
          <w:tab w:val="center" w:pos="640"/>
          <w:tab w:val="center" w:pos="4665"/>
        </w:tabs>
        <w:spacing w:after="10"/>
        <w:ind w:left="0" w:firstLine="0"/>
      </w:pPr>
      <w:bookmarkStart w:id="23" w:name="_Toc88931"/>
      <w:r>
        <w:rPr>
          <w:rFonts w:ascii="Calibri" w:eastAsia="Calibri" w:hAnsi="Calibri" w:cs="Calibri"/>
          <w:b w:val="0"/>
          <w:sz w:val="22"/>
        </w:rPr>
        <w:tab/>
      </w:r>
      <w:r>
        <w:t>6.2</w:t>
      </w:r>
      <w:r>
        <w:tab/>
        <w:t xml:space="preserve">Multi-Level Model </w:t>
      </w:r>
      <w:proofErr w:type="gramStart"/>
      <w:r>
        <w:t>Of</w:t>
      </w:r>
      <w:proofErr w:type="gramEnd"/>
      <w:r>
        <w:t xml:space="preserve"> Networked Storage Management Functionality</w:t>
      </w:r>
      <w:bookmarkEnd w:id="23"/>
    </w:p>
    <w:p w14:paraId="40FCBB5D" w14:textId="77777777" w:rsidR="00B932DD" w:rsidRDefault="00000000">
      <w:pPr>
        <w:spacing w:after="0" w:line="265" w:lineRule="auto"/>
        <w:ind w:left="99" w:right="0"/>
        <w:jc w:val="left"/>
      </w:pPr>
      <w:r>
        <w:rPr>
          <w:color w:val="FFFFFF"/>
          <w:sz w:val="16"/>
        </w:rPr>
        <w:t>10</w:t>
      </w:r>
    </w:p>
    <w:p w14:paraId="3AACAA17" w14:textId="77777777" w:rsidR="00B932DD" w:rsidRDefault="00000000">
      <w:pPr>
        <w:ind w:left="89" w:right="9" w:firstLine="404"/>
      </w:pPr>
      <w:r>
        <w:t xml:space="preserve">The lowest level of the multi-level model of networked storage management functionality applies to </w:t>
      </w:r>
      <w:r>
        <w:rPr>
          <w:color w:val="FFFFFF"/>
          <w:sz w:val="16"/>
        </w:rPr>
        <w:t xml:space="preserve">11 </w:t>
      </w:r>
      <w:r>
        <w:t xml:space="preserve">managing the basic physical aspects of the elements found in a networked storage environment, and the </w:t>
      </w:r>
      <w:r>
        <w:rPr>
          <w:color w:val="FFFFFF"/>
          <w:sz w:val="16"/>
        </w:rPr>
        <w:t xml:space="preserve">12 </w:t>
      </w:r>
      <w:r>
        <w:t xml:space="preserve">upper levels are involved with managing the different logical levels supported by these managed </w:t>
      </w:r>
      <w:r>
        <w:rPr>
          <w:color w:val="FFFFFF"/>
          <w:sz w:val="16"/>
        </w:rPr>
        <w:t xml:space="preserve">13 </w:t>
      </w:r>
      <w:r>
        <w:t>elements. Each level in this model depends upon the lower levels being in place.</w:t>
      </w:r>
    </w:p>
    <w:p w14:paraId="0D05FCE4" w14:textId="77777777" w:rsidR="00B932DD" w:rsidRDefault="00000000">
      <w:pPr>
        <w:spacing w:after="0" w:line="265" w:lineRule="auto"/>
        <w:ind w:left="99" w:right="0"/>
        <w:jc w:val="left"/>
      </w:pPr>
      <w:r>
        <w:rPr>
          <w:color w:val="FFFFFF"/>
          <w:sz w:val="16"/>
        </w:rPr>
        <w:t>14</w:t>
      </w:r>
    </w:p>
    <w:p w14:paraId="39C363B6" w14:textId="77777777" w:rsidR="00B932DD" w:rsidRDefault="00000000">
      <w:pPr>
        <w:ind w:left="503" w:right="9"/>
      </w:pPr>
      <w:r>
        <w:t>Shown in top-down order, the functionality levels are:</w:t>
      </w:r>
    </w:p>
    <w:p w14:paraId="17D50F64" w14:textId="77777777" w:rsidR="00B932DD" w:rsidRDefault="00000000">
      <w:pPr>
        <w:spacing w:after="0" w:line="265" w:lineRule="auto"/>
        <w:ind w:left="99" w:right="0"/>
        <w:jc w:val="left"/>
      </w:pPr>
      <w:r>
        <w:rPr>
          <w:color w:val="FFFFFF"/>
          <w:sz w:val="16"/>
        </w:rPr>
        <w:t>15</w:t>
      </w:r>
    </w:p>
    <w:p w14:paraId="63BC33BC" w14:textId="77777777" w:rsidR="00B932DD" w:rsidRDefault="00000000">
      <w:pPr>
        <w:numPr>
          <w:ilvl w:val="0"/>
          <w:numId w:val="30"/>
        </w:numPr>
        <w:ind w:right="9" w:hanging="360"/>
      </w:pPr>
      <w:r>
        <w:t xml:space="preserve">(Level 5) </w:t>
      </w:r>
      <w:proofErr w:type="gramStart"/>
      <w:r>
        <w:t>Application Level</w:t>
      </w:r>
      <w:proofErr w:type="gramEnd"/>
      <w:r>
        <w:t xml:space="preserve"> Functionality,</w:t>
      </w:r>
    </w:p>
    <w:p w14:paraId="4619AD48" w14:textId="77777777" w:rsidR="00B932DD" w:rsidRDefault="00000000">
      <w:pPr>
        <w:spacing w:after="0" w:line="265" w:lineRule="auto"/>
        <w:ind w:left="99" w:right="0"/>
        <w:jc w:val="left"/>
      </w:pPr>
      <w:r>
        <w:rPr>
          <w:color w:val="FFFFFF"/>
          <w:sz w:val="16"/>
        </w:rPr>
        <w:t>16</w:t>
      </w:r>
    </w:p>
    <w:p w14:paraId="621971E7" w14:textId="77777777" w:rsidR="00B932DD" w:rsidRDefault="00000000">
      <w:pPr>
        <w:numPr>
          <w:ilvl w:val="0"/>
          <w:numId w:val="30"/>
        </w:numPr>
        <w:ind w:right="9" w:hanging="360"/>
      </w:pPr>
      <w:r>
        <w:t>(Level 4) File/Record Level Functionality,</w:t>
      </w:r>
    </w:p>
    <w:p w14:paraId="0533A774" w14:textId="77777777" w:rsidR="00B932DD" w:rsidRDefault="00000000">
      <w:pPr>
        <w:spacing w:after="0" w:line="265" w:lineRule="auto"/>
        <w:ind w:left="99" w:right="0"/>
        <w:jc w:val="left"/>
      </w:pPr>
      <w:r>
        <w:rPr>
          <w:color w:val="FFFFFF"/>
          <w:sz w:val="16"/>
        </w:rPr>
        <w:t>17</w:t>
      </w:r>
    </w:p>
    <w:p w14:paraId="29ABBC46" w14:textId="77777777" w:rsidR="00B932DD" w:rsidRDefault="00000000">
      <w:pPr>
        <w:numPr>
          <w:ilvl w:val="0"/>
          <w:numId w:val="30"/>
        </w:numPr>
        <w:ind w:right="9" w:hanging="360"/>
      </w:pPr>
      <w:r>
        <w:t>(Level 3) Block Level Functionality,</w:t>
      </w:r>
    </w:p>
    <w:p w14:paraId="3C628692" w14:textId="77777777" w:rsidR="00B932DD" w:rsidRDefault="00000000">
      <w:pPr>
        <w:spacing w:after="0" w:line="265" w:lineRule="auto"/>
        <w:ind w:left="99" w:right="0"/>
        <w:jc w:val="left"/>
      </w:pPr>
      <w:r>
        <w:rPr>
          <w:color w:val="FFFFFF"/>
          <w:sz w:val="16"/>
        </w:rPr>
        <w:t>18</w:t>
      </w:r>
    </w:p>
    <w:p w14:paraId="2AD17146" w14:textId="77777777" w:rsidR="00B932DD" w:rsidRDefault="00000000">
      <w:pPr>
        <w:numPr>
          <w:ilvl w:val="0"/>
          <w:numId w:val="30"/>
        </w:numPr>
        <w:ind w:right="9" w:hanging="360"/>
      </w:pPr>
      <w:r>
        <w:t>(Level 2) Connectivity Level Functionality,</w:t>
      </w:r>
    </w:p>
    <w:p w14:paraId="3FF342ED" w14:textId="77777777" w:rsidR="00B932DD" w:rsidRDefault="00000000">
      <w:pPr>
        <w:spacing w:after="0" w:line="265" w:lineRule="auto"/>
        <w:ind w:left="99" w:right="0"/>
        <w:jc w:val="left"/>
      </w:pPr>
      <w:r>
        <w:rPr>
          <w:color w:val="FFFFFF"/>
          <w:sz w:val="16"/>
        </w:rPr>
        <w:t>19</w:t>
      </w:r>
    </w:p>
    <w:p w14:paraId="725B5649" w14:textId="77777777" w:rsidR="00B932DD" w:rsidRDefault="00000000">
      <w:pPr>
        <w:numPr>
          <w:ilvl w:val="0"/>
          <w:numId w:val="30"/>
        </w:numPr>
        <w:ind w:right="9" w:hanging="360"/>
      </w:pPr>
      <w:r>
        <w:t>(Level 1) Device Level Functionality.</w:t>
      </w:r>
    </w:p>
    <w:p w14:paraId="350A26B5" w14:textId="77777777" w:rsidR="00B932DD" w:rsidRDefault="00000000">
      <w:pPr>
        <w:spacing w:after="0" w:line="265" w:lineRule="auto"/>
        <w:ind w:left="99" w:right="0"/>
        <w:jc w:val="left"/>
      </w:pPr>
      <w:r>
        <w:rPr>
          <w:color w:val="FFFFFF"/>
          <w:sz w:val="16"/>
        </w:rPr>
        <w:t>20</w:t>
      </w:r>
    </w:p>
    <w:p w14:paraId="617BAEB7" w14:textId="77777777" w:rsidR="00B932DD" w:rsidRDefault="00000000">
      <w:pPr>
        <w:ind w:left="89" w:right="9" w:firstLine="404"/>
      </w:pPr>
      <w:r>
        <w:t xml:space="preserve">Managed physical elements in a networked storage environment shall support Level 1 functionality, and </w:t>
      </w:r>
      <w:r>
        <w:rPr>
          <w:color w:val="FFFFFF"/>
          <w:sz w:val="16"/>
        </w:rPr>
        <w:t xml:space="preserve">21 </w:t>
      </w:r>
      <w:r>
        <w:t xml:space="preserve">may support additional functionality levels as well, depending upon the logical capabilities of the </w:t>
      </w:r>
      <w:r>
        <w:rPr>
          <w:color w:val="FFFFFF"/>
          <w:sz w:val="16"/>
        </w:rPr>
        <w:t xml:space="preserve">22 </w:t>
      </w:r>
      <w:r>
        <w:t xml:space="preserve">managed physical element. The functionality supported by a managed element will normally involve a </w:t>
      </w:r>
      <w:r>
        <w:rPr>
          <w:color w:val="FFFFFF"/>
          <w:sz w:val="16"/>
        </w:rPr>
        <w:t xml:space="preserve">23 </w:t>
      </w:r>
      <w:r>
        <w:t xml:space="preserve">contiguous set of levels in this model. If a managed physical element supports functionality for a </w:t>
      </w:r>
      <w:r>
        <w:rPr>
          <w:color w:val="FFFFFF"/>
          <w:sz w:val="16"/>
        </w:rPr>
        <w:t xml:space="preserve">24 </w:t>
      </w:r>
      <w:r>
        <w:t>particular upper level, then it will also support functionality for each level between that level and Level 1.</w:t>
      </w:r>
    </w:p>
    <w:p w14:paraId="60EA8ED3" w14:textId="77777777" w:rsidR="00B932DD" w:rsidRDefault="00000000">
      <w:pPr>
        <w:spacing w:after="0" w:line="265" w:lineRule="auto"/>
        <w:ind w:left="99" w:right="0"/>
        <w:jc w:val="left"/>
      </w:pPr>
      <w:r>
        <w:rPr>
          <w:color w:val="FFFFFF"/>
          <w:sz w:val="16"/>
        </w:rPr>
        <w:t>25</w:t>
      </w:r>
    </w:p>
    <w:p w14:paraId="21762785" w14:textId="77777777" w:rsidR="00B932DD" w:rsidRDefault="00000000">
      <w:pPr>
        <w:ind w:left="89" w:right="9" w:firstLine="404"/>
      </w:pPr>
      <w:r>
        <w:t xml:space="preserve">As an example of this last point, consider a NAS Head device. It has a physical component (Level 1). It is </w:t>
      </w:r>
      <w:r>
        <w:rPr>
          <w:color w:val="FFFFFF"/>
          <w:sz w:val="16"/>
        </w:rPr>
        <w:t xml:space="preserve">26 </w:t>
      </w:r>
      <w:r>
        <w:t xml:space="preserve">connected to other physical components in the networked storage environment (Level 2). It deals with </w:t>
      </w:r>
      <w:r>
        <w:rPr>
          <w:color w:val="FFFFFF"/>
          <w:sz w:val="16"/>
        </w:rPr>
        <w:t xml:space="preserve">27 </w:t>
      </w:r>
      <w:r>
        <w:t xml:space="preserve">Block storage (Level 3), and it deals with Files (Level 4). A NAS Head device can therefore be expected </w:t>
      </w:r>
      <w:r>
        <w:rPr>
          <w:color w:val="FFFFFF"/>
          <w:sz w:val="16"/>
        </w:rPr>
        <w:t xml:space="preserve">28 </w:t>
      </w:r>
      <w:r>
        <w:t xml:space="preserve">to support functionality in levels 1 through 4 of this multi-level model of networked storage management </w:t>
      </w:r>
      <w:r>
        <w:rPr>
          <w:color w:val="FFFFFF"/>
          <w:sz w:val="16"/>
        </w:rPr>
        <w:t xml:space="preserve">29 </w:t>
      </w:r>
      <w:r>
        <w:t xml:space="preserve">functionality. Similarly, a regular NAS device would support management functionality in each of these </w:t>
      </w:r>
      <w:r>
        <w:rPr>
          <w:color w:val="FFFFFF"/>
          <w:sz w:val="16"/>
        </w:rPr>
        <w:t xml:space="preserve">30 </w:t>
      </w:r>
      <w:r>
        <w:t xml:space="preserve">same levels, although the functionality supported within each level might be slightly different, since the </w:t>
      </w:r>
      <w:r>
        <w:rPr>
          <w:color w:val="FFFFFF"/>
          <w:sz w:val="16"/>
        </w:rPr>
        <w:t xml:space="preserve">31 </w:t>
      </w:r>
      <w:r>
        <w:t>regular NAS device does not have a SAN back-end.</w:t>
      </w:r>
    </w:p>
    <w:p w14:paraId="4CD6DE40" w14:textId="77777777" w:rsidR="00B932DD" w:rsidRDefault="00000000">
      <w:pPr>
        <w:spacing w:after="42" w:line="265" w:lineRule="auto"/>
        <w:ind w:left="99" w:right="0"/>
        <w:jc w:val="left"/>
      </w:pPr>
      <w:r>
        <w:rPr>
          <w:color w:val="FFFFFF"/>
          <w:sz w:val="16"/>
        </w:rPr>
        <w:t>32</w:t>
      </w:r>
    </w:p>
    <w:p w14:paraId="6A191B48" w14:textId="77777777" w:rsidR="00B932DD" w:rsidRDefault="00000000">
      <w:pPr>
        <w:pStyle w:val="Heading2"/>
        <w:tabs>
          <w:tab w:val="center" w:pos="640"/>
          <w:tab w:val="center" w:pos="1568"/>
        </w:tabs>
        <w:spacing w:after="110"/>
        <w:ind w:left="0" w:firstLine="0"/>
      </w:pPr>
      <w:bookmarkStart w:id="24" w:name="_Toc88932"/>
      <w:r>
        <w:rPr>
          <w:b w:val="0"/>
          <w:color w:val="FFFFFF"/>
          <w:sz w:val="16"/>
        </w:rPr>
        <w:lastRenderedPageBreak/>
        <w:t>33</w:t>
      </w:r>
      <w:r>
        <w:rPr>
          <w:b w:val="0"/>
          <w:color w:val="FFFFFF"/>
          <w:sz w:val="16"/>
        </w:rPr>
        <w:tab/>
      </w:r>
      <w:r>
        <w:t>6.3</w:t>
      </w:r>
      <w:r>
        <w:tab/>
        <w:t>FCAPS</w:t>
      </w:r>
      <w:bookmarkEnd w:id="24"/>
    </w:p>
    <w:p w14:paraId="603897C9" w14:textId="77777777" w:rsidR="00B932DD" w:rsidRDefault="00000000">
      <w:pPr>
        <w:spacing w:after="175"/>
        <w:ind w:left="99" w:right="9"/>
      </w:pPr>
      <w:r>
        <w:rPr>
          <w:color w:val="FFFFFF"/>
          <w:sz w:val="16"/>
        </w:rPr>
        <w:t xml:space="preserve">34 </w:t>
      </w:r>
      <w:r>
        <w:t xml:space="preserve">Within each level of this model, a basic set of </w:t>
      </w:r>
      <w:proofErr w:type="gramStart"/>
      <w:r>
        <w:t>functionality</w:t>
      </w:r>
      <w:proofErr w:type="gramEnd"/>
      <w:r>
        <w:t xml:space="preserve"> is needed that allows management </w:t>
      </w:r>
      <w:r>
        <w:rPr>
          <w:color w:val="FFFFFF"/>
          <w:sz w:val="16"/>
        </w:rPr>
        <w:t xml:space="preserve">35 </w:t>
      </w:r>
      <w:r>
        <w:t xml:space="preserve">applications to exercise FCAPS capabilities over elements supporting that level. FCAPS is a model of the </w:t>
      </w:r>
      <w:r>
        <w:rPr>
          <w:color w:val="FFFFFF"/>
          <w:sz w:val="16"/>
        </w:rPr>
        <w:t xml:space="preserve">36 </w:t>
      </w:r>
      <w:r>
        <w:t xml:space="preserve">working objectives of network management, and these same concepts are applied to each of the levels in </w:t>
      </w:r>
      <w:r>
        <w:rPr>
          <w:color w:val="FFFFFF"/>
          <w:sz w:val="16"/>
        </w:rPr>
        <w:t xml:space="preserve">37 </w:t>
      </w:r>
      <w:r>
        <w:t xml:space="preserve">the multi-level model of networked storage management functionality. A summary of FCAPS capabilities </w:t>
      </w:r>
      <w:r>
        <w:rPr>
          <w:color w:val="FFFFFF"/>
          <w:sz w:val="16"/>
        </w:rPr>
        <w:t xml:space="preserve">38 </w:t>
      </w:r>
      <w:r>
        <w:t>includes:</w:t>
      </w:r>
    </w:p>
    <w:p w14:paraId="7623D2CE" w14:textId="77777777" w:rsidR="00B932DD" w:rsidRDefault="00000000">
      <w:pPr>
        <w:spacing w:after="171"/>
        <w:ind w:left="99" w:right="9"/>
      </w:pPr>
      <w:r>
        <w:rPr>
          <w:color w:val="FFFFFF"/>
          <w:sz w:val="16"/>
        </w:rPr>
        <w:t xml:space="preserve">39 </w:t>
      </w:r>
      <w:r>
        <w:rPr>
          <w:rFonts w:ascii="Courier New" w:eastAsia="Courier New" w:hAnsi="Courier New" w:cs="Courier New"/>
        </w:rPr>
        <w:t xml:space="preserve">• </w:t>
      </w:r>
      <w:r>
        <w:rPr>
          <w:b/>
        </w:rPr>
        <w:t>F</w:t>
      </w:r>
      <w:r>
        <w:t xml:space="preserve">ault Management: Identifying, isolating, correcting, and logging managed element faults. Includes running </w:t>
      </w:r>
      <w:r>
        <w:rPr>
          <w:color w:val="FFFFFF"/>
          <w:sz w:val="16"/>
        </w:rPr>
        <w:t xml:space="preserve">40 </w:t>
      </w:r>
      <w:r>
        <w:t>diagnostics, generating fault alarms, and keeping error statistics,</w:t>
      </w:r>
    </w:p>
    <w:p w14:paraId="575B3267" w14:textId="77777777" w:rsidR="00B932DD" w:rsidRDefault="00000000">
      <w:pPr>
        <w:spacing w:after="171"/>
        <w:ind w:left="99" w:right="9"/>
      </w:pPr>
      <w:r>
        <w:rPr>
          <w:color w:val="FFFFFF"/>
          <w:sz w:val="16"/>
        </w:rPr>
        <w:t xml:space="preserve">41 </w:t>
      </w:r>
      <w:r>
        <w:rPr>
          <w:rFonts w:ascii="Courier New" w:eastAsia="Courier New" w:hAnsi="Courier New" w:cs="Courier New"/>
        </w:rPr>
        <w:t xml:space="preserve">• </w:t>
      </w:r>
      <w:r>
        <w:rPr>
          <w:b/>
        </w:rPr>
        <w:t>C</w:t>
      </w:r>
      <w:r>
        <w:t xml:space="preserve">onfiguration Management: Discovering, configuring, and monitoring managed elements. Includes adding, </w:t>
      </w:r>
      <w:r>
        <w:rPr>
          <w:color w:val="FFFFFF"/>
          <w:sz w:val="16"/>
        </w:rPr>
        <w:t xml:space="preserve">42 </w:t>
      </w:r>
      <w:r>
        <w:t>altering, and removing managed elements,</w:t>
      </w:r>
    </w:p>
    <w:p w14:paraId="60A98623" w14:textId="77777777" w:rsidR="00B932DD" w:rsidRDefault="00000000">
      <w:pPr>
        <w:spacing w:after="171"/>
        <w:ind w:left="99" w:right="9"/>
      </w:pPr>
      <w:r>
        <w:rPr>
          <w:color w:val="FFFFFF"/>
          <w:sz w:val="16"/>
        </w:rPr>
        <w:t xml:space="preserve">43 </w:t>
      </w:r>
      <w:r>
        <w:rPr>
          <w:rFonts w:ascii="Courier New" w:eastAsia="Courier New" w:hAnsi="Courier New" w:cs="Courier New"/>
        </w:rPr>
        <w:t xml:space="preserve">• </w:t>
      </w:r>
      <w:r>
        <w:rPr>
          <w:b/>
        </w:rPr>
        <w:t>A</w:t>
      </w:r>
      <w:r>
        <w:t xml:space="preserve">ccounting Management: Measuring and tracking usage of managed elements or services. Includes </w:t>
      </w:r>
      <w:r>
        <w:rPr>
          <w:color w:val="FFFFFF"/>
          <w:sz w:val="16"/>
        </w:rPr>
        <w:t xml:space="preserve">44 </w:t>
      </w:r>
      <w:r>
        <w:t>distributing resources, setting quotas, and billing,</w:t>
      </w:r>
    </w:p>
    <w:p w14:paraId="628BDC0E" w14:textId="77777777" w:rsidR="00B932DD" w:rsidRDefault="00000000">
      <w:pPr>
        <w:spacing w:after="171"/>
        <w:ind w:left="99" w:right="9"/>
      </w:pPr>
      <w:r>
        <w:rPr>
          <w:color w:val="FFFFFF"/>
          <w:sz w:val="16"/>
        </w:rPr>
        <w:t xml:space="preserve">45 </w:t>
      </w:r>
      <w:r>
        <w:rPr>
          <w:rFonts w:ascii="Courier New" w:eastAsia="Courier New" w:hAnsi="Courier New" w:cs="Courier New"/>
        </w:rPr>
        <w:t xml:space="preserve">• </w:t>
      </w:r>
      <w:r>
        <w:rPr>
          <w:b/>
        </w:rPr>
        <w:t>P</w:t>
      </w:r>
      <w:r>
        <w:t xml:space="preserve">erformance Management: Monitoring of performance, error rate, and utilization metrics for managed </w:t>
      </w:r>
      <w:r>
        <w:rPr>
          <w:color w:val="FFFFFF"/>
          <w:sz w:val="16"/>
        </w:rPr>
        <w:t xml:space="preserve">46 </w:t>
      </w:r>
      <w:r>
        <w:t>elements. Includes setting thresholds, problem reporting, logging of data, and examining historical data</w:t>
      </w:r>
    </w:p>
    <w:p w14:paraId="2A860225" w14:textId="77777777" w:rsidR="00B932DD" w:rsidRDefault="00000000">
      <w:pPr>
        <w:spacing w:after="173"/>
        <w:ind w:left="99" w:right="9"/>
      </w:pPr>
      <w:r>
        <w:rPr>
          <w:color w:val="FFFFFF"/>
          <w:sz w:val="16"/>
        </w:rPr>
        <w:t xml:space="preserve">47 </w:t>
      </w:r>
      <w:r>
        <w:rPr>
          <w:rFonts w:ascii="Courier New" w:eastAsia="Courier New" w:hAnsi="Courier New" w:cs="Courier New"/>
        </w:rPr>
        <w:t xml:space="preserve">• </w:t>
      </w:r>
      <w:r>
        <w:rPr>
          <w:b/>
        </w:rPr>
        <w:t>S</w:t>
      </w:r>
      <w:r>
        <w:t xml:space="preserve">ecurity Management: Ensuring legitimate use of managed elements or services. Includes checking user </w:t>
      </w:r>
      <w:r>
        <w:rPr>
          <w:color w:val="FFFFFF"/>
          <w:sz w:val="16"/>
        </w:rPr>
        <w:t xml:space="preserve">48 </w:t>
      </w:r>
      <w:r>
        <w:t xml:space="preserve">access rights, maintaining an audit trail log, generating security events and alarms, and maintaining data </w:t>
      </w:r>
      <w:r>
        <w:rPr>
          <w:color w:val="FFFFFF"/>
          <w:sz w:val="16"/>
        </w:rPr>
        <w:t xml:space="preserve">49 </w:t>
      </w:r>
      <w:r>
        <w:t>confidentiality where necessary.</w:t>
      </w:r>
    </w:p>
    <w:p w14:paraId="720CFEFC" w14:textId="77777777" w:rsidR="00B932DD" w:rsidRDefault="00000000">
      <w:pPr>
        <w:spacing w:after="194"/>
        <w:ind w:left="99" w:right="9"/>
      </w:pPr>
      <w:r>
        <w:rPr>
          <w:color w:val="FFFFFF"/>
          <w:sz w:val="16"/>
        </w:rPr>
        <w:t xml:space="preserve">50 </w:t>
      </w:r>
      <w:r>
        <w:t xml:space="preserve">By specifying FCAPS capabilities within each of its levels, this multi-level model is used to describe the </w:t>
      </w:r>
      <w:r>
        <w:rPr>
          <w:color w:val="FFFFFF"/>
          <w:sz w:val="16"/>
        </w:rPr>
        <w:t xml:space="preserve">51 </w:t>
      </w:r>
      <w:r>
        <w:t xml:space="preserve">functionality that is provided by SMI-S overall, and by individual profiles. The actual degree of support for </w:t>
      </w:r>
      <w:r>
        <w:rPr>
          <w:color w:val="FFFFFF"/>
          <w:sz w:val="16"/>
        </w:rPr>
        <w:t xml:space="preserve">52 </w:t>
      </w:r>
      <w:r>
        <w:t>FCAPS capabilities within each level is determined by individual SMI-S profiles.</w:t>
      </w:r>
    </w:p>
    <w:p w14:paraId="779EF691" w14:textId="77777777" w:rsidR="00B932DD" w:rsidRDefault="00000000">
      <w:pPr>
        <w:pStyle w:val="Heading2"/>
        <w:tabs>
          <w:tab w:val="center" w:pos="640"/>
          <w:tab w:val="center" w:pos="4233"/>
        </w:tabs>
        <w:spacing w:after="250"/>
        <w:ind w:left="0" w:firstLine="0"/>
      </w:pPr>
      <w:bookmarkStart w:id="25" w:name="_Toc88933"/>
      <w:r>
        <w:rPr>
          <w:b w:val="0"/>
          <w:color w:val="FFFFFF"/>
          <w:sz w:val="16"/>
        </w:rPr>
        <w:t>53</w:t>
      </w:r>
      <w:r>
        <w:rPr>
          <w:b w:val="0"/>
          <w:color w:val="FFFFFF"/>
          <w:sz w:val="16"/>
        </w:rPr>
        <w:tab/>
      </w:r>
      <w:r>
        <w:t>6.4</w:t>
      </w:r>
      <w:r>
        <w:tab/>
        <w:t xml:space="preserve">Management Functionality Within Each Level </w:t>
      </w:r>
      <w:proofErr w:type="gramStart"/>
      <w:r>
        <w:t>Of</w:t>
      </w:r>
      <w:proofErr w:type="gramEnd"/>
      <w:r>
        <w:t xml:space="preserve"> The Model</w:t>
      </w:r>
      <w:bookmarkEnd w:id="25"/>
    </w:p>
    <w:p w14:paraId="2865FD9B" w14:textId="77777777" w:rsidR="00B932DD" w:rsidRDefault="00000000">
      <w:pPr>
        <w:pStyle w:val="Heading4"/>
        <w:tabs>
          <w:tab w:val="center" w:pos="731"/>
          <w:tab w:val="center" w:pos="3113"/>
        </w:tabs>
        <w:spacing w:after="130"/>
        <w:ind w:left="0" w:firstLine="0"/>
      </w:pPr>
      <w:r>
        <w:rPr>
          <w:b w:val="0"/>
          <w:color w:val="FFFFFF"/>
          <w:sz w:val="16"/>
        </w:rPr>
        <w:t>54</w:t>
      </w:r>
      <w:r>
        <w:rPr>
          <w:b w:val="0"/>
          <w:color w:val="FFFFFF"/>
          <w:sz w:val="16"/>
        </w:rPr>
        <w:tab/>
      </w:r>
      <w:r>
        <w:t>6.4.1</w:t>
      </w:r>
      <w:r>
        <w:tab/>
        <w:t>(Level 1) Device Level Functionality</w:t>
      </w:r>
    </w:p>
    <w:p w14:paraId="6BBEF08F" w14:textId="77777777" w:rsidR="00B932DD" w:rsidRDefault="00000000">
      <w:pPr>
        <w:spacing w:after="234"/>
        <w:ind w:left="99" w:right="9"/>
      </w:pPr>
      <w:r>
        <w:rPr>
          <w:color w:val="FFFFFF"/>
          <w:sz w:val="16"/>
        </w:rPr>
        <w:t xml:space="preserve">55 </w:t>
      </w:r>
      <w:r>
        <w:t xml:space="preserve">This level includes all functionality needed to allow management applications to deal with the physical </w:t>
      </w:r>
      <w:r>
        <w:rPr>
          <w:color w:val="FFFFFF"/>
          <w:sz w:val="16"/>
        </w:rPr>
        <w:t xml:space="preserve">56 </w:t>
      </w:r>
      <w:r>
        <w:t xml:space="preserve">aspects of managed elements in the networked storage environment. The physical aspects of HBAs, </w:t>
      </w:r>
      <w:r>
        <w:rPr>
          <w:color w:val="FFFFFF"/>
          <w:sz w:val="16"/>
        </w:rPr>
        <w:t xml:space="preserve">57 </w:t>
      </w:r>
      <w:r>
        <w:t xml:space="preserve">Switches, Storage Systems etc. are handled by functionality in this level. This level also handles </w:t>
      </w:r>
      <w:r>
        <w:rPr>
          <w:color w:val="FFFFFF"/>
          <w:sz w:val="16"/>
        </w:rPr>
        <w:t xml:space="preserve">58 </w:t>
      </w:r>
      <w:r>
        <w:t xml:space="preserve">functionality that is not exposed to other elements in the networked storage environment, like the </w:t>
      </w:r>
      <w:r>
        <w:rPr>
          <w:color w:val="FFFFFF"/>
          <w:sz w:val="16"/>
        </w:rPr>
        <w:t xml:space="preserve">59 </w:t>
      </w:r>
      <w:r>
        <w:t xml:space="preserve">managing of storage devices within a Storage System prior to their being allocated to storage pools that </w:t>
      </w:r>
      <w:r>
        <w:rPr>
          <w:color w:val="FFFFFF"/>
          <w:sz w:val="16"/>
        </w:rPr>
        <w:t xml:space="preserve">60 </w:t>
      </w:r>
      <w:r>
        <w:t>are accessible over the data network.</w:t>
      </w:r>
    </w:p>
    <w:p w14:paraId="171F8235" w14:textId="77777777" w:rsidR="00B932DD" w:rsidRDefault="00000000">
      <w:pPr>
        <w:pStyle w:val="Heading4"/>
        <w:tabs>
          <w:tab w:val="center" w:pos="731"/>
          <w:tab w:val="center" w:pos="3415"/>
        </w:tabs>
        <w:spacing w:after="130"/>
        <w:ind w:left="0" w:firstLine="0"/>
      </w:pPr>
      <w:r>
        <w:rPr>
          <w:b w:val="0"/>
          <w:color w:val="FFFFFF"/>
          <w:sz w:val="16"/>
        </w:rPr>
        <w:t>61</w:t>
      </w:r>
      <w:r>
        <w:rPr>
          <w:b w:val="0"/>
          <w:color w:val="FFFFFF"/>
          <w:sz w:val="16"/>
        </w:rPr>
        <w:tab/>
      </w:r>
      <w:r>
        <w:t>6.4.2</w:t>
      </w:r>
      <w:r>
        <w:tab/>
        <w:t>(Level 2) Connectivity Level Functionality</w:t>
      </w:r>
    </w:p>
    <w:p w14:paraId="2ED2E03B" w14:textId="77777777" w:rsidR="00B932DD" w:rsidRDefault="00000000">
      <w:pPr>
        <w:spacing w:after="235"/>
        <w:ind w:left="99" w:right="9"/>
      </w:pPr>
      <w:r>
        <w:rPr>
          <w:color w:val="FFFFFF"/>
          <w:sz w:val="16"/>
        </w:rPr>
        <w:t xml:space="preserve">62 </w:t>
      </w:r>
      <w:r>
        <w:t xml:space="preserve">This level includes all functionality associated with allowing management applications to deal with the </w:t>
      </w:r>
      <w:r>
        <w:rPr>
          <w:color w:val="FFFFFF"/>
          <w:sz w:val="16"/>
        </w:rPr>
        <w:t xml:space="preserve">63 </w:t>
      </w:r>
      <w:r>
        <w:t xml:space="preserve">logical aspects of the managed connectivity between physical elements in the networked storage </w:t>
      </w:r>
      <w:r>
        <w:rPr>
          <w:color w:val="FFFFFF"/>
          <w:sz w:val="16"/>
        </w:rPr>
        <w:t xml:space="preserve">64 </w:t>
      </w:r>
      <w:r>
        <w:t xml:space="preserve">environment. This level is where things like Fibre Channel Fabrics and Zones are handled, and is also </w:t>
      </w:r>
      <w:r>
        <w:rPr>
          <w:color w:val="FFFFFF"/>
          <w:sz w:val="16"/>
        </w:rPr>
        <w:t xml:space="preserve">65 </w:t>
      </w:r>
      <w:r>
        <w:t xml:space="preserve">where iSCSI Sessions are handled. This level also handles the logical aspects of switch and extender </w:t>
      </w:r>
      <w:r>
        <w:rPr>
          <w:color w:val="FFFFFF"/>
          <w:sz w:val="16"/>
        </w:rPr>
        <w:t xml:space="preserve">66 </w:t>
      </w:r>
      <w:r>
        <w:t>connectivity.</w:t>
      </w:r>
    </w:p>
    <w:p w14:paraId="6AF0FB04" w14:textId="77777777" w:rsidR="00B932DD" w:rsidRDefault="00000000">
      <w:pPr>
        <w:pStyle w:val="Heading4"/>
        <w:tabs>
          <w:tab w:val="center" w:pos="731"/>
          <w:tab w:val="center" w:pos="3060"/>
        </w:tabs>
        <w:spacing w:after="130"/>
        <w:ind w:left="0" w:firstLine="0"/>
      </w:pPr>
      <w:r>
        <w:rPr>
          <w:b w:val="0"/>
          <w:color w:val="FFFFFF"/>
          <w:sz w:val="16"/>
        </w:rPr>
        <w:t>67</w:t>
      </w:r>
      <w:r>
        <w:rPr>
          <w:b w:val="0"/>
          <w:color w:val="FFFFFF"/>
          <w:sz w:val="16"/>
        </w:rPr>
        <w:tab/>
      </w:r>
      <w:r>
        <w:t>6.4.3</w:t>
      </w:r>
      <w:r>
        <w:tab/>
        <w:t>(Level 3) Block Level Functionality</w:t>
      </w:r>
    </w:p>
    <w:p w14:paraId="39DAC283" w14:textId="77777777" w:rsidR="00B932DD" w:rsidRDefault="00000000">
      <w:pPr>
        <w:spacing w:after="234"/>
        <w:ind w:left="99" w:right="9"/>
      </w:pPr>
      <w:r>
        <w:rPr>
          <w:color w:val="FFFFFF"/>
          <w:sz w:val="16"/>
        </w:rPr>
        <w:t xml:space="preserve">68 </w:t>
      </w:r>
      <w:r>
        <w:t xml:space="preserve">This level includes all functionality necessary to allow management applications to deal with storage </w:t>
      </w:r>
      <w:r>
        <w:rPr>
          <w:color w:val="FFFFFF"/>
          <w:sz w:val="16"/>
        </w:rPr>
        <w:t xml:space="preserve">69 </w:t>
      </w:r>
      <w:r>
        <w:t xml:space="preserve">volumes in a networked storage environment. This level applies to Logical Units, LUN Masking and </w:t>
      </w:r>
      <w:r>
        <w:rPr>
          <w:color w:val="FFFFFF"/>
          <w:sz w:val="16"/>
        </w:rPr>
        <w:t xml:space="preserve">70 </w:t>
      </w:r>
      <w:r>
        <w:t>Mapping, block aggregators like Volume Managers, etc. It also applies to block-level virtualization.</w:t>
      </w:r>
    </w:p>
    <w:p w14:paraId="1864F163" w14:textId="77777777" w:rsidR="00B932DD" w:rsidRDefault="00000000">
      <w:pPr>
        <w:pStyle w:val="Heading4"/>
        <w:tabs>
          <w:tab w:val="center" w:pos="731"/>
          <w:tab w:val="center" w:pos="3355"/>
        </w:tabs>
        <w:spacing w:after="130"/>
        <w:ind w:left="0" w:firstLine="0"/>
      </w:pPr>
      <w:r>
        <w:rPr>
          <w:b w:val="0"/>
          <w:color w:val="FFFFFF"/>
          <w:sz w:val="16"/>
        </w:rPr>
        <w:t>71</w:t>
      </w:r>
      <w:r>
        <w:rPr>
          <w:b w:val="0"/>
          <w:color w:val="FFFFFF"/>
          <w:sz w:val="16"/>
        </w:rPr>
        <w:tab/>
      </w:r>
      <w:r>
        <w:t>6.4.4</w:t>
      </w:r>
      <w:r>
        <w:tab/>
        <w:t>(Level 4) File/Record Level Functionality</w:t>
      </w:r>
    </w:p>
    <w:p w14:paraId="738D159D" w14:textId="77777777" w:rsidR="00B932DD" w:rsidRDefault="00000000">
      <w:pPr>
        <w:ind w:left="99" w:right="9"/>
      </w:pPr>
      <w:r>
        <w:rPr>
          <w:color w:val="FFFFFF"/>
          <w:sz w:val="16"/>
        </w:rPr>
        <w:t xml:space="preserve">72 </w:t>
      </w:r>
      <w:r>
        <w:t xml:space="preserve">This level includes all functionality associated with allowing management applications to deal with data </w:t>
      </w:r>
      <w:r>
        <w:rPr>
          <w:color w:val="FFFFFF"/>
          <w:sz w:val="16"/>
        </w:rPr>
        <w:t xml:space="preserve">73 </w:t>
      </w:r>
      <w:r>
        <w:t xml:space="preserve">objects like file systems in a networked storage environment. Note that this level not only applies to file </w:t>
      </w:r>
      <w:r>
        <w:rPr>
          <w:color w:val="FFFFFF"/>
          <w:sz w:val="16"/>
        </w:rPr>
        <w:t xml:space="preserve">74 </w:t>
      </w:r>
      <w:r>
        <w:t xml:space="preserve">systems -- it is also </w:t>
      </w:r>
      <w:proofErr w:type="gramStart"/>
      <w:r>
        <w:t>applies</w:t>
      </w:r>
      <w:proofErr w:type="gramEnd"/>
      <w:r>
        <w:t xml:space="preserve"> to records, for the structured usage of block storage by middleware </w:t>
      </w:r>
      <w:r>
        <w:rPr>
          <w:color w:val="FFFFFF"/>
          <w:sz w:val="16"/>
        </w:rPr>
        <w:t xml:space="preserve">75 </w:t>
      </w:r>
      <w:r>
        <w:t>applications such as databases and e-mail servers. This level provides the functionality that enables</w:t>
      </w:r>
    </w:p>
    <w:p w14:paraId="06832026" w14:textId="77777777" w:rsidR="00B932DD" w:rsidRDefault="00000000">
      <w:pPr>
        <w:spacing w:after="421" w:line="363" w:lineRule="auto"/>
        <w:ind w:left="504" w:right="0"/>
        <w:jc w:val="center"/>
      </w:pPr>
      <w:r>
        <w:rPr>
          <w:sz w:val="18"/>
        </w:rPr>
        <w:t>Fault Management</w:t>
      </w:r>
    </w:p>
    <w:p w14:paraId="6F750BDF" w14:textId="77777777" w:rsidR="00B932DD" w:rsidRDefault="00000000">
      <w:pPr>
        <w:spacing w:after="234"/>
        <w:ind w:left="99" w:right="9"/>
      </w:pPr>
      <w:r>
        <w:rPr>
          <w:color w:val="FFFFFF"/>
          <w:sz w:val="16"/>
        </w:rPr>
        <w:lastRenderedPageBreak/>
        <w:t xml:space="preserve">76 </w:t>
      </w:r>
      <w:r>
        <w:t xml:space="preserve">management applications to determine the capacity utilization of the storage volumes handled by the </w:t>
      </w:r>
      <w:r>
        <w:rPr>
          <w:color w:val="FFFFFF"/>
          <w:sz w:val="16"/>
        </w:rPr>
        <w:t xml:space="preserve">77 </w:t>
      </w:r>
      <w:r>
        <w:t>Block Level Functionality.</w:t>
      </w:r>
    </w:p>
    <w:p w14:paraId="78556172" w14:textId="77777777" w:rsidR="00B932DD" w:rsidRDefault="00000000">
      <w:pPr>
        <w:pStyle w:val="Heading4"/>
        <w:tabs>
          <w:tab w:val="center" w:pos="731"/>
          <w:tab w:val="center" w:pos="3352"/>
        </w:tabs>
        <w:spacing w:after="130"/>
        <w:ind w:left="0" w:firstLine="0"/>
      </w:pPr>
      <w:r>
        <w:rPr>
          <w:b w:val="0"/>
          <w:color w:val="FFFFFF"/>
          <w:sz w:val="16"/>
        </w:rPr>
        <w:t>78</w:t>
      </w:r>
      <w:r>
        <w:rPr>
          <w:b w:val="0"/>
          <w:color w:val="FFFFFF"/>
          <w:sz w:val="16"/>
        </w:rPr>
        <w:tab/>
      </w:r>
      <w:r>
        <w:t>6.4.5</w:t>
      </w:r>
      <w:r>
        <w:tab/>
        <w:t xml:space="preserve">(Level 5) </w:t>
      </w:r>
      <w:proofErr w:type="gramStart"/>
      <w:r>
        <w:t>Application Level</w:t>
      </w:r>
      <w:proofErr w:type="gramEnd"/>
      <w:r>
        <w:t xml:space="preserve"> Functionality</w:t>
      </w:r>
    </w:p>
    <w:p w14:paraId="7E8840EE" w14:textId="77777777" w:rsidR="00B932DD" w:rsidRDefault="00000000">
      <w:pPr>
        <w:numPr>
          <w:ilvl w:val="0"/>
          <w:numId w:val="31"/>
        </w:numPr>
        <w:ind w:right="9" w:hanging="404"/>
      </w:pPr>
      <w:r>
        <w:t>This level includes all functionality needed to allow management applications to deal with managed</w:t>
      </w:r>
    </w:p>
    <w:p w14:paraId="4C2FE7AA" w14:textId="77777777" w:rsidR="00B932DD" w:rsidRDefault="00000000">
      <w:pPr>
        <w:numPr>
          <w:ilvl w:val="0"/>
          <w:numId w:val="31"/>
        </w:numPr>
        <w:spacing w:after="195"/>
        <w:ind w:right="9" w:hanging="404"/>
      </w:pPr>
      <w:r>
        <w:t xml:space="preserve">applications in the networked storage environment. This level applies to database applications, e-mail </w:t>
      </w:r>
      <w:r>
        <w:rPr>
          <w:color w:val="FFFFFF"/>
          <w:sz w:val="16"/>
        </w:rPr>
        <w:t xml:space="preserve">81 </w:t>
      </w:r>
      <w:r>
        <w:t xml:space="preserve">server applications, etc. that work directly with the data objects handled by the File/Record Level </w:t>
      </w:r>
      <w:r>
        <w:rPr>
          <w:color w:val="FFFFFF"/>
          <w:sz w:val="16"/>
        </w:rPr>
        <w:t xml:space="preserve">82 </w:t>
      </w:r>
      <w:r>
        <w:t>Functionality.</w:t>
      </w:r>
    </w:p>
    <w:p w14:paraId="64D752AD" w14:textId="77777777" w:rsidR="00B932DD" w:rsidRDefault="00000000">
      <w:pPr>
        <w:pStyle w:val="Heading2"/>
        <w:tabs>
          <w:tab w:val="center" w:pos="640"/>
          <w:tab w:val="center" w:pos="4352"/>
        </w:tabs>
        <w:spacing w:after="109"/>
        <w:ind w:left="0" w:firstLine="0"/>
      </w:pPr>
      <w:bookmarkStart w:id="26" w:name="_Toc88934"/>
      <w:r>
        <w:rPr>
          <w:b w:val="0"/>
          <w:color w:val="FFFFFF"/>
          <w:sz w:val="16"/>
        </w:rPr>
        <w:t>83</w:t>
      </w:r>
      <w:r>
        <w:rPr>
          <w:b w:val="0"/>
          <w:color w:val="FFFFFF"/>
          <w:sz w:val="16"/>
        </w:rPr>
        <w:tab/>
      </w:r>
      <w:r>
        <w:t>6.5</w:t>
      </w:r>
      <w:r>
        <w:tab/>
        <w:t xml:space="preserve">Referring </w:t>
      </w:r>
      <w:proofErr w:type="gramStart"/>
      <w:r>
        <w:t>To</w:t>
      </w:r>
      <w:proofErr w:type="gramEnd"/>
      <w:r>
        <w:t xml:space="preserve"> Levels And Capabilities In The Multi-level Model</w:t>
      </w:r>
      <w:bookmarkEnd w:id="26"/>
    </w:p>
    <w:p w14:paraId="338BA298" w14:textId="77777777" w:rsidR="00B932DD" w:rsidRDefault="00000000">
      <w:pPr>
        <w:spacing w:after="173"/>
        <w:ind w:left="99" w:right="9"/>
      </w:pPr>
      <w:r>
        <w:rPr>
          <w:color w:val="FFFFFF"/>
          <w:sz w:val="16"/>
        </w:rPr>
        <w:t xml:space="preserve">84 </w:t>
      </w:r>
      <w:r>
        <w:t xml:space="preserve">To simplify talking about the different levels and capabilities within this multi-level model of networked </w:t>
      </w:r>
      <w:r>
        <w:rPr>
          <w:color w:val="FFFFFF"/>
          <w:sz w:val="16"/>
        </w:rPr>
        <w:t xml:space="preserve">85 </w:t>
      </w:r>
      <w:r>
        <w:t>storage management functionality, the following short-hand notation may be used in SMI-S.</w:t>
      </w:r>
    </w:p>
    <w:p w14:paraId="0EE982B4" w14:textId="77777777" w:rsidR="00B932DD" w:rsidRDefault="00000000">
      <w:pPr>
        <w:spacing w:after="195"/>
        <w:ind w:left="99" w:right="9"/>
      </w:pPr>
      <w:r>
        <w:rPr>
          <w:color w:val="FFFFFF"/>
          <w:sz w:val="16"/>
        </w:rPr>
        <w:t xml:space="preserve">86 </w:t>
      </w:r>
      <w:r>
        <w:t xml:space="preserve">Individual functionality levels are referred to as L1 through L5, and a single letter appended to this level </w:t>
      </w:r>
      <w:r>
        <w:rPr>
          <w:color w:val="FFFFFF"/>
          <w:sz w:val="16"/>
        </w:rPr>
        <w:t xml:space="preserve">87 </w:t>
      </w:r>
      <w:r>
        <w:t xml:space="preserve">indicates a particular kind of FCAPS capability. For instance, fault management functionality within the </w:t>
      </w:r>
      <w:proofErr w:type="gramStart"/>
      <w:r>
        <w:rPr>
          <w:color w:val="FFFFFF"/>
          <w:sz w:val="16"/>
        </w:rPr>
        <w:t xml:space="preserve">88 </w:t>
      </w:r>
      <w:r>
        <w:t>connectivity</w:t>
      </w:r>
      <w:proofErr w:type="gramEnd"/>
      <w:r>
        <w:t xml:space="preserve"> layer would be referred to as L2F functionality, and configuration management functionality </w:t>
      </w:r>
      <w:r>
        <w:rPr>
          <w:color w:val="FFFFFF"/>
          <w:sz w:val="16"/>
        </w:rPr>
        <w:t xml:space="preserve">89 </w:t>
      </w:r>
      <w:r>
        <w:t>for a physical device would be referred to as L1C functionality.</w:t>
      </w:r>
    </w:p>
    <w:p w14:paraId="2F47F2EE" w14:textId="77777777" w:rsidR="00B932DD" w:rsidRDefault="00000000">
      <w:pPr>
        <w:pStyle w:val="Heading2"/>
        <w:tabs>
          <w:tab w:val="center" w:pos="640"/>
          <w:tab w:val="center" w:pos="3457"/>
        </w:tabs>
        <w:spacing w:after="109"/>
        <w:ind w:left="0" w:firstLine="0"/>
      </w:pPr>
      <w:bookmarkStart w:id="27" w:name="_Toc88935"/>
      <w:r>
        <w:rPr>
          <w:b w:val="0"/>
          <w:color w:val="FFFFFF"/>
          <w:sz w:val="16"/>
        </w:rPr>
        <w:t>90</w:t>
      </w:r>
      <w:r>
        <w:rPr>
          <w:b w:val="0"/>
          <w:color w:val="FFFFFF"/>
          <w:sz w:val="16"/>
        </w:rPr>
        <w:tab/>
      </w:r>
      <w:r>
        <w:t>6.6</w:t>
      </w:r>
      <w:r>
        <w:tab/>
        <w:t>Functionality Descriptions in SMI-S Profiles</w:t>
      </w:r>
      <w:bookmarkEnd w:id="27"/>
    </w:p>
    <w:p w14:paraId="763F6F7F" w14:textId="77777777" w:rsidR="00B932DD" w:rsidRDefault="00000000">
      <w:pPr>
        <w:spacing w:after="178" w:line="255" w:lineRule="auto"/>
        <w:ind w:left="99" w:right="13"/>
        <w:jc w:val="left"/>
      </w:pPr>
      <w:r>
        <w:rPr>
          <w:color w:val="FFFFFF"/>
          <w:sz w:val="16"/>
        </w:rPr>
        <w:t>91</w:t>
      </w:r>
      <w:r>
        <w:rPr>
          <w:color w:val="FFFFFF"/>
          <w:sz w:val="16"/>
        </w:rPr>
        <w:tab/>
      </w:r>
      <w:r>
        <w:t xml:space="preserve">To make it easier to understand the management functionality coverage provided by individual profiles in </w:t>
      </w:r>
      <w:r>
        <w:rPr>
          <w:color w:val="FFFFFF"/>
          <w:sz w:val="16"/>
        </w:rPr>
        <w:t>92</w:t>
      </w:r>
      <w:r>
        <w:rPr>
          <w:color w:val="FFFFFF"/>
          <w:sz w:val="16"/>
        </w:rPr>
        <w:tab/>
      </w:r>
      <w:r>
        <w:t xml:space="preserve">this SMI-S document, each profile lists the functionality provided by the profile. If a function is provided by </w:t>
      </w:r>
      <w:r>
        <w:rPr>
          <w:color w:val="FFFFFF"/>
          <w:sz w:val="16"/>
        </w:rPr>
        <w:t>93</w:t>
      </w:r>
      <w:r>
        <w:rPr>
          <w:color w:val="FFFFFF"/>
          <w:sz w:val="16"/>
        </w:rPr>
        <w:tab/>
      </w:r>
      <w:r>
        <w:t xml:space="preserve">a profile, this is indicated, including whether the profile is optional or required. Functionality listed in the </w:t>
      </w:r>
      <w:r>
        <w:rPr>
          <w:color w:val="FFFFFF"/>
          <w:sz w:val="16"/>
        </w:rPr>
        <w:t>94</w:t>
      </w:r>
      <w:r>
        <w:rPr>
          <w:color w:val="FFFFFF"/>
          <w:sz w:val="16"/>
        </w:rPr>
        <w:tab/>
      </w:r>
      <w:r>
        <w:t xml:space="preserve">profile is organized by Level, and within each Level by FCAPS category, as defined here by the </w:t>
      </w:r>
      <w:r>
        <w:rPr>
          <w:color w:val="FFFFFF"/>
          <w:sz w:val="16"/>
        </w:rPr>
        <w:t>95</w:t>
      </w:r>
      <w:r>
        <w:rPr>
          <w:color w:val="FFFFFF"/>
          <w:sz w:val="16"/>
        </w:rPr>
        <w:tab/>
      </w:r>
      <w:r>
        <w:t xml:space="preserve">Functionality Matrix. </w:t>
      </w:r>
    </w:p>
    <w:p w14:paraId="7AA54F92" w14:textId="77777777" w:rsidR="00B932DD" w:rsidRDefault="00000000">
      <w:pPr>
        <w:pStyle w:val="Heading2"/>
        <w:tabs>
          <w:tab w:val="center" w:pos="640"/>
          <w:tab w:val="center" w:pos="2632"/>
        </w:tabs>
        <w:spacing w:after="109"/>
        <w:ind w:left="0" w:firstLine="0"/>
      </w:pPr>
      <w:bookmarkStart w:id="28" w:name="_Toc88936"/>
      <w:r>
        <w:rPr>
          <w:b w:val="0"/>
          <w:color w:val="FFFFFF"/>
          <w:sz w:val="16"/>
        </w:rPr>
        <w:t>96</w:t>
      </w:r>
      <w:r>
        <w:rPr>
          <w:b w:val="0"/>
          <w:color w:val="FFFFFF"/>
          <w:sz w:val="16"/>
        </w:rPr>
        <w:tab/>
      </w:r>
      <w:r>
        <w:t>6.7</w:t>
      </w:r>
      <w:r>
        <w:tab/>
        <w:t>Capabilities of This Version</w:t>
      </w:r>
      <w:bookmarkEnd w:id="28"/>
    </w:p>
    <w:p w14:paraId="32EA9EBC" w14:textId="77777777" w:rsidR="00B932DD" w:rsidRDefault="00000000">
      <w:pPr>
        <w:spacing w:after="0" w:line="265" w:lineRule="auto"/>
        <w:ind w:left="99" w:right="0"/>
        <w:jc w:val="left"/>
      </w:pPr>
      <w:r>
        <w:rPr>
          <w:color w:val="FFFFFF"/>
          <w:sz w:val="16"/>
        </w:rPr>
        <w:t>97</w:t>
      </w:r>
    </w:p>
    <w:p w14:paraId="6DD84E2A" w14:textId="77777777" w:rsidR="00B932DD" w:rsidRDefault="00000000">
      <w:pPr>
        <w:pStyle w:val="Heading5"/>
        <w:tabs>
          <w:tab w:val="center" w:pos="731"/>
          <w:tab w:val="center" w:pos="1757"/>
        </w:tabs>
        <w:spacing w:after="10"/>
        <w:ind w:left="0" w:firstLine="0"/>
      </w:pPr>
      <w:r>
        <w:rPr>
          <w:rFonts w:ascii="Calibri" w:eastAsia="Calibri" w:hAnsi="Calibri" w:cs="Calibri"/>
          <w:b w:val="0"/>
          <w:sz w:val="22"/>
        </w:rPr>
        <w:tab/>
      </w:r>
      <w:r>
        <w:t>6.7.1</w:t>
      </w:r>
      <w:r>
        <w:tab/>
        <w:t>Overview</w:t>
      </w:r>
    </w:p>
    <w:p w14:paraId="1E3B801F" w14:textId="77777777" w:rsidR="00B932DD" w:rsidRDefault="00000000">
      <w:pPr>
        <w:spacing w:after="42" w:line="265" w:lineRule="auto"/>
        <w:ind w:left="99" w:right="0"/>
        <w:jc w:val="left"/>
      </w:pPr>
      <w:r>
        <w:rPr>
          <w:color w:val="FFFFFF"/>
          <w:sz w:val="16"/>
        </w:rPr>
        <w:t>98</w:t>
      </w:r>
    </w:p>
    <w:p w14:paraId="6BAED73D" w14:textId="77777777" w:rsidR="00B932DD" w:rsidRDefault="00000000">
      <w:pPr>
        <w:spacing w:after="243"/>
        <w:ind w:left="89" w:right="9" w:firstLine="404"/>
      </w:pPr>
      <w:r>
        <w:t xml:space="preserve">This section summarizes, at a high level, the capabilities provided by this SMI-S version based on the </w:t>
      </w:r>
      <w:r>
        <w:rPr>
          <w:color w:val="FFFFFF"/>
          <w:sz w:val="16"/>
        </w:rPr>
        <w:t xml:space="preserve">99 </w:t>
      </w:r>
      <w:r>
        <w:t>Functionality Matrix, and is organized by Level.</w:t>
      </w:r>
    </w:p>
    <w:p w14:paraId="2D841EEC" w14:textId="77777777" w:rsidR="00B932DD" w:rsidRDefault="00000000">
      <w:pPr>
        <w:tabs>
          <w:tab w:val="center" w:pos="731"/>
          <w:tab w:val="center" w:pos="1934"/>
        </w:tabs>
        <w:spacing w:after="67" w:line="247" w:lineRule="auto"/>
        <w:ind w:left="-15" w:right="0" w:firstLine="0"/>
        <w:jc w:val="left"/>
      </w:pPr>
      <w:r>
        <w:rPr>
          <w:color w:val="FFFFFF"/>
          <w:sz w:val="16"/>
        </w:rPr>
        <w:t>100</w:t>
      </w:r>
      <w:r>
        <w:rPr>
          <w:color w:val="FFFFFF"/>
          <w:sz w:val="16"/>
        </w:rPr>
        <w:tab/>
      </w:r>
      <w:r>
        <w:rPr>
          <w:b/>
        </w:rPr>
        <w:t>6.7.2</w:t>
      </w:r>
      <w:r>
        <w:rPr>
          <w:b/>
        </w:rPr>
        <w:tab/>
        <w:t>Device Level</w:t>
      </w:r>
    </w:p>
    <w:p w14:paraId="40A2FC9B" w14:textId="77777777" w:rsidR="00B932DD" w:rsidRDefault="00000000">
      <w:pPr>
        <w:spacing w:after="42" w:line="265" w:lineRule="auto"/>
        <w:ind w:left="-5" w:right="0"/>
        <w:jc w:val="left"/>
      </w:pPr>
      <w:r>
        <w:rPr>
          <w:color w:val="FFFFFF"/>
          <w:sz w:val="16"/>
        </w:rPr>
        <w:t>101</w:t>
      </w:r>
    </w:p>
    <w:p w14:paraId="47C19AFA" w14:textId="77777777" w:rsidR="00B932DD" w:rsidRDefault="00000000">
      <w:pPr>
        <w:pStyle w:val="Heading4"/>
        <w:tabs>
          <w:tab w:val="center" w:pos="799"/>
          <w:tab w:val="center" w:pos="2269"/>
        </w:tabs>
        <w:ind w:left="-15" w:firstLine="0"/>
      </w:pPr>
      <w:r>
        <w:rPr>
          <w:b w:val="0"/>
          <w:color w:val="FFFFFF"/>
          <w:sz w:val="16"/>
        </w:rPr>
        <w:t>102</w:t>
      </w:r>
      <w:r>
        <w:rPr>
          <w:b w:val="0"/>
          <w:color w:val="FFFFFF"/>
          <w:sz w:val="16"/>
        </w:rPr>
        <w:tab/>
      </w:r>
      <w:r>
        <w:t>6.7.2.1</w:t>
      </w:r>
      <w:r>
        <w:tab/>
        <w:t>Fault Management</w:t>
      </w:r>
    </w:p>
    <w:p w14:paraId="69634C66" w14:textId="77777777" w:rsidR="00B932DD" w:rsidRDefault="00000000">
      <w:pPr>
        <w:numPr>
          <w:ilvl w:val="0"/>
          <w:numId w:val="32"/>
        </w:numPr>
        <w:ind w:right="9" w:hanging="493"/>
      </w:pPr>
      <w:r>
        <w:t>SMI-S device profiles that include the Health Package (</w:t>
      </w:r>
      <w:r>
        <w:rPr>
          <w:i/>
        </w:rPr>
        <w:t>Storage Management Technical Specification, Part 3</w:t>
      </w:r>
    </w:p>
    <w:p w14:paraId="2176CE42" w14:textId="77777777" w:rsidR="00B932DD" w:rsidRDefault="00000000">
      <w:pPr>
        <w:numPr>
          <w:ilvl w:val="0"/>
          <w:numId w:val="32"/>
        </w:numPr>
        <w:ind w:right="9" w:hanging="493"/>
      </w:pPr>
      <w:r>
        <w:rPr>
          <w:i/>
        </w:rPr>
        <w:t>Common Profiles, 1.8.0 Rev 4:</w:t>
      </w:r>
      <w:r>
        <w:t xml:space="preserve"> 22 Health Package) provide capabilities for reporting of the SAN device</w:t>
      </w:r>
    </w:p>
    <w:p w14:paraId="65D36E59" w14:textId="77777777" w:rsidR="00B932DD" w:rsidRDefault="00000000">
      <w:pPr>
        <w:numPr>
          <w:ilvl w:val="0"/>
          <w:numId w:val="32"/>
        </w:numPr>
        <w:spacing w:after="43"/>
        <w:ind w:right="9" w:hanging="493"/>
      </w:pPr>
      <w:r>
        <w:t xml:space="preserve">health and status, including the type, category, and source of the failures. Asynchronous notification for changes in device health status is also provided via DMTF Indications (See </w:t>
      </w:r>
      <w:r>
        <w:rPr>
          <w:i/>
        </w:rPr>
        <w:t xml:space="preserve">Storage Management Technical </w:t>
      </w:r>
      <w:r>
        <w:rPr>
          <w:color w:val="FFFFFF"/>
          <w:sz w:val="16"/>
        </w:rPr>
        <w:t xml:space="preserve">106 </w:t>
      </w:r>
      <w:r>
        <w:rPr>
          <w:i/>
        </w:rPr>
        <w:t>Specification, Part 3 Common Profiles, 1.8.0 Rev 4:</w:t>
      </w:r>
      <w:r>
        <w:t xml:space="preserve"> 42 Indications Profile).</w:t>
      </w:r>
    </w:p>
    <w:p w14:paraId="7B3D4B42" w14:textId="77777777" w:rsidR="00B932DD" w:rsidRDefault="00000000">
      <w:pPr>
        <w:spacing w:after="20" w:line="265" w:lineRule="auto"/>
        <w:ind w:left="-5" w:right="0"/>
        <w:jc w:val="left"/>
      </w:pPr>
      <w:r>
        <w:rPr>
          <w:color w:val="FFFFFF"/>
          <w:sz w:val="16"/>
        </w:rPr>
        <w:t>107</w:t>
      </w:r>
    </w:p>
    <w:p w14:paraId="797D17A3" w14:textId="77777777" w:rsidR="00B932DD" w:rsidRDefault="00000000">
      <w:pPr>
        <w:pStyle w:val="Heading4"/>
        <w:tabs>
          <w:tab w:val="center" w:pos="799"/>
          <w:tab w:val="center" w:pos="2686"/>
        </w:tabs>
        <w:ind w:left="-15" w:firstLine="0"/>
      </w:pPr>
      <w:r>
        <w:rPr>
          <w:b w:val="0"/>
          <w:color w:val="FFFFFF"/>
          <w:sz w:val="16"/>
        </w:rPr>
        <w:t>108</w:t>
      </w:r>
      <w:r>
        <w:rPr>
          <w:b w:val="0"/>
          <w:color w:val="FFFFFF"/>
          <w:sz w:val="16"/>
        </w:rPr>
        <w:tab/>
      </w:r>
      <w:r>
        <w:t>6.7.2.2</w:t>
      </w:r>
      <w:r>
        <w:tab/>
        <w:t>Configuration Management</w:t>
      </w:r>
    </w:p>
    <w:p w14:paraId="4F00C160" w14:textId="77777777" w:rsidR="00B932DD" w:rsidRDefault="00000000">
      <w:pPr>
        <w:numPr>
          <w:ilvl w:val="0"/>
          <w:numId w:val="33"/>
        </w:numPr>
        <w:ind w:right="9" w:hanging="493"/>
      </w:pPr>
      <w:r>
        <w:t>SMI-S defines the capabilities needed for the discovery, configuration, and monitoring of devices in a</w:t>
      </w:r>
    </w:p>
    <w:p w14:paraId="6B074EC6" w14:textId="77777777" w:rsidR="00B932DD" w:rsidRDefault="00000000">
      <w:pPr>
        <w:numPr>
          <w:ilvl w:val="0"/>
          <w:numId w:val="33"/>
        </w:numPr>
        <w:ind w:right="9" w:hanging="493"/>
      </w:pPr>
      <w:r>
        <w:t>SAN. Asynchronous notification for changes in device configuration is provided via the DMTF Indications</w:t>
      </w:r>
    </w:p>
    <w:p w14:paraId="1265E609" w14:textId="77777777" w:rsidR="00B932DD" w:rsidRDefault="00000000">
      <w:pPr>
        <w:spacing w:after="60" w:line="250" w:lineRule="auto"/>
        <w:ind w:left="0" w:right="0" w:firstLine="493"/>
        <w:jc w:val="left"/>
      </w:pPr>
      <w:r>
        <w:t xml:space="preserve">Profile (see </w:t>
      </w:r>
      <w:r>
        <w:rPr>
          <w:i/>
        </w:rPr>
        <w:t>Storage Management Technical Specification, Part 3 Common Profiles, 1.8.0 Rev 4:</w:t>
      </w:r>
      <w:r>
        <w:t xml:space="preserve"> 42 Indications </w:t>
      </w:r>
      <w:r>
        <w:rPr>
          <w:color w:val="FFFFFF"/>
          <w:sz w:val="16"/>
        </w:rPr>
        <w:t>111</w:t>
      </w:r>
      <w:r>
        <w:rPr>
          <w:color w:val="FFFFFF"/>
          <w:sz w:val="16"/>
        </w:rPr>
        <w:tab/>
      </w:r>
      <w:r>
        <w:t>Profile).</w:t>
      </w:r>
    </w:p>
    <w:p w14:paraId="6A36B485" w14:textId="77777777" w:rsidR="00B932DD" w:rsidRDefault="00000000">
      <w:pPr>
        <w:spacing w:after="20" w:line="265" w:lineRule="auto"/>
        <w:ind w:left="-5" w:right="0"/>
        <w:jc w:val="left"/>
      </w:pPr>
      <w:r>
        <w:rPr>
          <w:color w:val="FFFFFF"/>
          <w:sz w:val="16"/>
        </w:rPr>
        <w:t>112</w:t>
      </w:r>
    </w:p>
    <w:p w14:paraId="4FB83692" w14:textId="77777777" w:rsidR="00B932DD" w:rsidRDefault="00000000">
      <w:pPr>
        <w:pStyle w:val="Heading4"/>
        <w:tabs>
          <w:tab w:val="center" w:pos="799"/>
          <w:tab w:val="center" w:pos="2580"/>
        </w:tabs>
        <w:ind w:left="-15" w:firstLine="0"/>
      </w:pPr>
      <w:r>
        <w:rPr>
          <w:b w:val="0"/>
          <w:color w:val="FFFFFF"/>
          <w:sz w:val="16"/>
        </w:rPr>
        <w:t>113</w:t>
      </w:r>
      <w:r>
        <w:rPr>
          <w:b w:val="0"/>
          <w:color w:val="FFFFFF"/>
          <w:sz w:val="16"/>
        </w:rPr>
        <w:tab/>
      </w:r>
      <w:r>
        <w:t>6.7.2.3</w:t>
      </w:r>
      <w:r>
        <w:tab/>
        <w:t>Accounting Management</w:t>
      </w:r>
    </w:p>
    <w:p w14:paraId="69125A3A" w14:textId="77777777" w:rsidR="00B932DD" w:rsidRDefault="00000000">
      <w:pPr>
        <w:spacing w:after="52"/>
        <w:ind w:left="-11" w:right="9" w:firstLine="493"/>
      </w:pPr>
      <w:r>
        <w:t xml:space="preserve">Other than basic device discovery, SMI-S provides no specific capabilities for device Accounting </w:t>
      </w:r>
      <w:r>
        <w:rPr>
          <w:color w:val="FFFFFF"/>
          <w:sz w:val="16"/>
        </w:rPr>
        <w:t xml:space="preserve">114 </w:t>
      </w:r>
      <w:r>
        <w:t>Management.</w:t>
      </w:r>
    </w:p>
    <w:p w14:paraId="001C3F16" w14:textId="77777777" w:rsidR="00B932DD" w:rsidRDefault="00000000">
      <w:pPr>
        <w:spacing w:after="20" w:line="265" w:lineRule="auto"/>
        <w:ind w:left="-5" w:right="0"/>
        <w:jc w:val="left"/>
      </w:pPr>
      <w:r>
        <w:rPr>
          <w:color w:val="FFFFFF"/>
          <w:sz w:val="16"/>
        </w:rPr>
        <w:t>115</w:t>
      </w:r>
    </w:p>
    <w:p w14:paraId="56ACE491" w14:textId="77777777" w:rsidR="00B932DD" w:rsidRDefault="00000000">
      <w:pPr>
        <w:pStyle w:val="Heading4"/>
        <w:tabs>
          <w:tab w:val="center" w:pos="799"/>
          <w:tab w:val="center" w:pos="2642"/>
        </w:tabs>
        <w:ind w:left="-15" w:firstLine="0"/>
      </w:pPr>
      <w:r>
        <w:rPr>
          <w:b w:val="0"/>
          <w:color w:val="FFFFFF"/>
          <w:sz w:val="16"/>
        </w:rPr>
        <w:t>116</w:t>
      </w:r>
      <w:r>
        <w:rPr>
          <w:b w:val="0"/>
          <w:color w:val="FFFFFF"/>
          <w:sz w:val="16"/>
        </w:rPr>
        <w:tab/>
      </w:r>
      <w:r>
        <w:t>6.7.2.4</w:t>
      </w:r>
      <w:r>
        <w:tab/>
        <w:t>Performance Management</w:t>
      </w:r>
    </w:p>
    <w:p w14:paraId="41C963A5" w14:textId="77777777" w:rsidR="00B932DD" w:rsidRDefault="00000000">
      <w:pPr>
        <w:ind w:left="503" w:right="9"/>
      </w:pPr>
      <w:r>
        <w:t xml:space="preserve">SMI-S enables performance management of some SAN devices (see </w:t>
      </w:r>
      <w:r>
        <w:rPr>
          <w:i/>
        </w:rPr>
        <w:t>Storage Management Technical Specification, Part 4 Block Devices, 1.8.0 Rev 4:</w:t>
      </w:r>
      <w:r>
        <w:t xml:space="preserve"> 7 Block Server Performance Profile).</w:t>
      </w:r>
    </w:p>
    <w:p w14:paraId="6600986A" w14:textId="77777777" w:rsidR="00B932DD" w:rsidRDefault="00000000">
      <w:pPr>
        <w:spacing w:after="471" w:line="265" w:lineRule="auto"/>
        <w:ind w:left="502" w:right="0"/>
        <w:jc w:val="center"/>
      </w:pPr>
      <w:r>
        <w:lastRenderedPageBreak/>
        <w:t>Security Management</w:t>
      </w:r>
    </w:p>
    <w:p w14:paraId="3FE414CB" w14:textId="77777777" w:rsidR="00B932DD" w:rsidRDefault="00000000">
      <w:pPr>
        <w:pStyle w:val="Heading4"/>
        <w:tabs>
          <w:tab w:val="center" w:pos="799"/>
          <w:tab w:val="center" w:pos="2425"/>
        </w:tabs>
        <w:ind w:left="-15" w:firstLine="0"/>
      </w:pPr>
      <w:r>
        <w:rPr>
          <w:b w:val="0"/>
          <w:color w:val="FFFFFF"/>
          <w:sz w:val="16"/>
        </w:rPr>
        <w:t>117</w:t>
      </w:r>
      <w:r>
        <w:rPr>
          <w:b w:val="0"/>
          <w:color w:val="FFFFFF"/>
          <w:sz w:val="16"/>
        </w:rPr>
        <w:tab/>
      </w:r>
      <w:r>
        <w:t>6.7.2.5</w:t>
      </w:r>
      <w:r>
        <w:tab/>
        <w:t>Security Management</w:t>
      </w:r>
    </w:p>
    <w:p w14:paraId="2BFE7402" w14:textId="77777777" w:rsidR="00B932DD" w:rsidRDefault="00000000">
      <w:pPr>
        <w:spacing w:after="237"/>
        <w:ind w:left="-1" w:right="9"/>
      </w:pPr>
      <w:r>
        <w:rPr>
          <w:color w:val="FFFFFF"/>
          <w:sz w:val="16"/>
        </w:rPr>
        <w:t xml:space="preserve">118 </w:t>
      </w:r>
      <w:r>
        <w:t xml:space="preserve">SMI-S provides device-level security via basic authentication capabilities. See the SMI-S Security section </w:t>
      </w:r>
      <w:r>
        <w:rPr>
          <w:color w:val="FFFFFF"/>
          <w:sz w:val="16"/>
        </w:rPr>
        <w:t xml:space="preserve">119 </w:t>
      </w:r>
      <w:r>
        <w:t>(</w:t>
      </w:r>
      <w:r>
        <w:rPr>
          <w:i/>
        </w:rPr>
        <w:t>Storage Management Technical Specification, Part 2 Common Architecture, 1.8.0 Rev 4:</w:t>
      </w:r>
      <w:r>
        <w:t xml:space="preserve"> 13 Security) and </w:t>
      </w:r>
      <w:r>
        <w:rPr>
          <w:color w:val="FFFFFF"/>
          <w:sz w:val="16"/>
        </w:rPr>
        <w:t xml:space="preserve">120 </w:t>
      </w:r>
      <w:r>
        <w:t>Device Credentials Profile (</w:t>
      </w:r>
      <w:r>
        <w:rPr>
          <w:i/>
        </w:rPr>
        <w:t xml:space="preserve">Storage Management Technical Specification, Part 3 Common Profiles, 1.8.0 Rev 4: </w:t>
      </w:r>
      <w:r>
        <w:rPr>
          <w:color w:val="FFFFFF"/>
          <w:sz w:val="16"/>
        </w:rPr>
        <w:t xml:space="preserve">121 </w:t>
      </w:r>
      <w:r>
        <w:t xml:space="preserve">40 Device Credentials Profile) for more information. Note that the secure communication between a </w:t>
      </w:r>
      <w:proofErr w:type="gramStart"/>
      <w:r>
        <w:rPr>
          <w:color w:val="FFFFFF"/>
          <w:sz w:val="16"/>
        </w:rPr>
        <w:t xml:space="preserve">122 </w:t>
      </w:r>
      <w:r>
        <w:t>device</w:t>
      </w:r>
      <w:proofErr w:type="gramEnd"/>
      <w:r>
        <w:t xml:space="preserve"> proxy WBEM Server and the device is outside of the scope of SMI-S. </w:t>
      </w:r>
    </w:p>
    <w:p w14:paraId="5BB53669" w14:textId="77777777" w:rsidR="00B932DD" w:rsidRDefault="00000000">
      <w:pPr>
        <w:tabs>
          <w:tab w:val="center" w:pos="731"/>
          <w:tab w:val="center" w:pos="2236"/>
        </w:tabs>
        <w:spacing w:after="253" w:line="247" w:lineRule="auto"/>
        <w:ind w:left="-15" w:right="0" w:firstLine="0"/>
        <w:jc w:val="left"/>
      </w:pPr>
      <w:r>
        <w:rPr>
          <w:color w:val="FFFFFF"/>
          <w:sz w:val="16"/>
        </w:rPr>
        <w:t>123</w:t>
      </w:r>
      <w:r>
        <w:rPr>
          <w:color w:val="FFFFFF"/>
          <w:sz w:val="16"/>
        </w:rPr>
        <w:tab/>
      </w:r>
      <w:r>
        <w:rPr>
          <w:b/>
        </w:rPr>
        <w:t>6.7.3</w:t>
      </w:r>
      <w:r>
        <w:rPr>
          <w:b/>
        </w:rPr>
        <w:tab/>
        <w:t>Connectivity Level</w:t>
      </w:r>
    </w:p>
    <w:p w14:paraId="51F53123" w14:textId="77777777" w:rsidR="00B932DD" w:rsidRDefault="00000000">
      <w:pPr>
        <w:pStyle w:val="Heading4"/>
        <w:tabs>
          <w:tab w:val="center" w:pos="799"/>
          <w:tab w:val="center" w:pos="2269"/>
        </w:tabs>
        <w:ind w:left="-15" w:firstLine="0"/>
      </w:pPr>
      <w:r>
        <w:rPr>
          <w:b w:val="0"/>
          <w:color w:val="FFFFFF"/>
          <w:sz w:val="16"/>
        </w:rPr>
        <w:t>124</w:t>
      </w:r>
      <w:r>
        <w:rPr>
          <w:b w:val="0"/>
          <w:color w:val="FFFFFF"/>
          <w:sz w:val="16"/>
        </w:rPr>
        <w:tab/>
      </w:r>
      <w:r>
        <w:t>6.7.3.1</w:t>
      </w:r>
      <w:r>
        <w:tab/>
        <w:t>Fault Management</w:t>
      </w:r>
    </w:p>
    <w:p w14:paraId="466AE122" w14:textId="77777777" w:rsidR="00B932DD" w:rsidRDefault="00000000">
      <w:pPr>
        <w:spacing w:after="236"/>
        <w:ind w:left="-1" w:right="9"/>
      </w:pPr>
      <w:r>
        <w:rPr>
          <w:color w:val="FFFFFF"/>
          <w:sz w:val="16"/>
        </w:rPr>
        <w:t xml:space="preserve">125 </w:t>
      </w:r>
      <w:r>
        <w:t xml:space="preserve">SMI-S provides the capability to identify the heath of interconnects between SAN devices, mainly via </w:t>
      </w:r>
      <w:r>
        <w:rPr>
          <w:color w:val="FFFFFF"/>
          <w:sz w:val="16"/>
        </w:rPr>
        <w:t xml:space="preserve">126 </w:t>
      </w:r>
      <w:r>
        <w:t xml:space="preserve">LogicalPort.OperationalStatus (see all the port profiles, and the Switch Profile). Asynchronous notification </w:t>
      </w:r>
      <w:r>
        <w:rPr>
          <w:color w:val="FFFFFF"/>
          <w:sz w:val="16"/>
        </w:rPr>
        <w:t xml:space="preserve">127 </w:t>
      </w:r>
      <w:r>
        <w:t xml:space="preserve">for changes in link health status is also provided via the DMTF Indications Profile (See </w:t>
      </w:r>
      <w:r>
        <w:rPr>
          <w:i/>
        </w:rPr>
        <w:t xml:space="preserve">Storage </w:t>
      </w:r>
      <w:r>
        <w:rPr>
          <w:color w:val="FFFFFF"/>
          <w:sz w:val="16"/>
        </w:rPr>
        <w:t xml:space="preserve">128 </w:t>
      </w:r>
      <w:r>
        <w:rPr>
          <w:i/>
        </w:rPr>
        <w:t>Management Technical Specification, Part 3 Common Profiles, 1.8.0 Rev 4:</w:t>
      </w:r>
      <w:r>
        <w:t xml:space="preserve"> 42 Indications Profile).</w:t>
      </w:r>
    </w:p>
    <w:p w14:paraId="0D4BB1E4" w14:textId="77777777" w:rsidR="00B932DD" w:rsidRDefault="00000000">
      <w:pPr>
        <w:pStyle w:val="Heading4"/>
        <w:tabs>
          <w:tab w:val="center" w:pos="799"/>
          <w:tab w:val="center" w:pos="2686"/>
        </w:tabs>
        <w:ind w:left="-15" w:firstLine="0"/>
      </w:pPr>
      <w:r>
        <w:rPr>
          <w:b w:val="0"/>
          <w:color w:val="FFFFFF"/>
          <w:sz w:val="16"/>
        </w:rPr>
        <w:t>129</w:t>
      </w:r>
      <w:r>
        <w:rPr>
          <w:b w:val="0"/>
          <w:color w:val="FFFFFF"/>
          <w:sz w:val="16"/>
        </w:rPr>
        <w:tab/>
      </w:r>
      <w:r>
        <w:t>6.7.3.2</w:t>
      </w:r>
      <w:r>
        <w:tab/>
        <w:t>Configuration Management</w:t>
      </w:r>
    </w:p>
    <w:p w14:paraId="2BF437D2" w14:textId="77777777" w:rsidR="00B932DD" w:rsidRDefault="00000000">
      <w:pPr>
        <w:ind w:left="-1" w:right="9"/>
      </w:pPr>
      <w:r>
        <w:rPr>
          <w:color w:val="FFFFFF"/>
          <w:sz w:val="16"/>
        </w:rPr>
        <w:t xml:space="preserve">130 </w:t>
      </w:r>
      <w:r>
        <w:t xml:space="preserve">SMI-S defines the capabilities needed for the discovery, configuration, and monitoring of interconnects </w:t>
      </w:r>
      <w:r>
        <w:rPr>
          <w:color w:val="FFFFFF"/>
          <w:sz w:val="16"/>
        </w:rPr>
        <w:t xml:space="preserve">131 </w:t>
      </w:r>
      <w:r>
        <w:t xml:space="preserve">between devices in a SAN. Asynchronous notification for changes in the fabric configuration is provided </w:t>
      </w:r>
      <w:r>
        <w:rPr>
          <w:color w:val="FFFFFF"/>
          <w:sz w:val="16"/>
        </w:rPr>
        <w:t xml:space="preserve">132 </w:t>
      </w:r>
      <w:r>
        <w:t xml:space="preserve">via the DMTF Indications Profile (See </w:t>
      </w:r>
      <w:r>
        <w:rPr>
          <w:i/>
        </w:rPr>
        <w:t>Storage Management Technical Specification, Part 3 Common Profiles,</w:t>
      </w:r>
    </w:p>
    <w:p w14:paraId="530E2B69" w14:textId="77777777" w:rsidR="00B932DD" w:rsidRDefault="00000000">
      <w:pPr>
        <w:ind w:left="503" w:right="9"/>
      </w:pPr>
      <w:r>
        <w:rPr>
          <w:i/>
        </w:rPr>
        <w:t>1.8.0 Rev 4:</w:t>
      </w:r>
      <w:r>
        <w:t xml:space="preserve"> 42 Indications Profile).</w:t>
      </w:r>
    </w:p>
    <w:p w14:paraId="61A436DB" w14:textId="77777777" w:rsidR="00B932DD" w:rsidRDefault="00000000">
      <w:pPr>
        <w:spacing w:after="70" w:line="265" w:lineRule="auto"/>
        <w:ind w:left="-5" w:right="0"/>
        <w:jc w:val="left"/>
      </w:pPr>
      <w:r>
        <w:rPr>
          <w:color w:val="FFFFFF"/>
          <w:sz w:val="16"/>
        </w:rPr>
        <w:t>133</w:t>
      </w:r>
    </w:p>
    <w:p w14:paraId="73D955FC" w14:textId="77777777" w:rsidR="00B932DD" w:rsidRDefault="00000000">
      <w:pPr>
        <w:pStyle w:val="Heading4"/>
        <w:tabs>
          <w:tab w:val="center" w:pos="799"/>
          <w:tab w:val="center" w:pos="2580"/>
        </w:tabs>
        <w:spacing w:after="34"/>
        <w:ind w:left="-15" w:firstLine="0"/>
      </w:pPr>
      <w:r>
        <w:rPr>
          <w:b w:val="0"/>
          <w:color w:val="FFFFFF"/>
          <w:sz w:val="25"/>
          <w:vertAlign w:val="subscript"/>
        </w:rPr>
        <w:t>134</w:t>
      </w:r>
      <w:r>
        <w:rPr>
          <w:b w:val="0"/>
          <w:color w:val="FFFFFF"/>
          <w:sz w:val="25"/>
          <w:vertAlign w:val="subscript"/>
        </w:rPr>
        <w:tab/>
      </w:r>
      <w:r>
        <w:t>6.7.3.3</w:t>
      </w:r>
      <w:r>
        <w:tab/>
        <w:t>Accounting Management</w:t>
      </w:r>
    </w:p>
    <w:p w14:paraId="73C489FF" w14:textId="77777777" w:rsidR="00B932DD" w:rsidRDefault="00000000">
      <w:pPr>
        <w:ind w:left="482" w:right="9" w:hanging="493"/>
      </w:pPr>
      <w:r>
        <w:rPr>
          <w:color w:val="FFFFFF"/>
          <w:sz w:val="16"/>
        </w:rPr>
        <w:t xml:space="preserve">135 </w:t>
      </w:r>
      <w:r>
        <w:t>Connectivity-level Accounting Management is enabled in SMI-S via basic discovery capabilities and usage tracking via the optional Fabric Path Performance Profile.</w:t>
      </w:r>
    </w:p>
    <w:p w14:paraId="55EEF9BD" w14:textId="77777777" w:rsidR="00B932DD" w:rsidRDefault="00000000">
      <w:pPr>
        <w:spacing w:after="69" w:line="265" w:lineRule="auto"/>
        <w:ind w:left="-5" w:right="0"/>
        <w:jc w:val="left"/>
      </w:pPr>
      <w:r>
        <w:rPr>
          <w:color w:val="FFFFFF"/>
          <w:sz w:val="16"/>
        </w:rPr>
        <w:t>136</w:t>
      </w:r>
    </w:p>
    <w:p w14:paraId="4BEFBC79" w14:textId="77777777" w:rsidR="00B932DD" w:rsidRDefault="00000000">
      <w:pPr>
        <w:pStyle w:val="Heading4"/>
        <w:tabs>
          <w:tab w:val="center" w:pos="799"/>
          <w:tab w:val="center" w:pos="2642"/>
        </w:tabs>
        <w:spacing w:after="35"/>
        <w:ind w:left="-15" w:firstLine="0"/>
      </w:pPr>
      <w:r>
        <w:rPr>
          <w:b w:val="0"/>
          <w:color w:val="FFFFFF"/>
          <w:sz w:val="25"/>
          <w:vertAlign w:val="subscript"/>
        </w:rPr>
        <w:t>137</w:t>
      </w:r>
      <w:r>
        <w:rPr>
          <w:b w:val="0"/>
          <w:color w:val="FFFFFF"/>
          <w:sz w:val="25"/>
          <w:vertAlign w:val="subscript"/>
        </w:rPr>
        <w:tab/>
      </w:r>
      <w:r>
        <w:t>6.7.3.4</w:t>
      </w:r>
      <w:r>
        <w:tab/>
        <w:t>Performance Management</w:t>
      </w:r>
    </w:p>
    <w:p w14:paraId="471E4E9D" w14:textId="77777777" w:rsidR="00B932DD" w:rsidRDefault="00000000">
      <w:pPr>
        <w:numPr>
          <w:ilvl w:val="0"/>
          <w:numId w:val="34"/>
        </w:numPr>
        <w:ind w:right="9" w:hanging="493"/>
      </w:pPr>
      <w:r>
        <w:t>SMI-S enables performance management of SAN Interconnects via both the FCPortStatistics (</w:t>
      </w:r>
      <w:r>
        <w:rPr>
          <w:i/>
        </w:rPr>
        <w:t>Storage</w:t>
      </w:r>
    </w:p>
    <w:p w14:paraId="70BAC303" w14:textId="77777777" w:rsidR="00B932DD" w:rsidRDefault="00000000">
      <w:pPr>
        <w:numPr>
          <w:ilvl w:val="0"/>
          <w:numId w:val="34"/>
        </w:numPr>
        <w:ind w:right="9" w:hanging="493"/>
      </w:pPr>
      <w:r>
        <w:rPr>
          <w:i/>
        </w:rPr>
        <w:t>Management Technical Specification, Part 6 Fabric, 1.8.0 Rev 4:</w:t>
      </w:r>
      <w:r>
        <w:t xml:space="preserve"> 10.7.15, "CIM_FCPortSettings") class and also the transport-independent Fabric Path Performance Profile.</w:t>
      </w:r>
    </w:p>
    <w:p w14:paraId="47D82C19" w14:textId="77777777" w:rsidR="00B932DD" w:rsidRDefault="00000000">
      <w:pPr>
        <w:spacing w:after="70" w:line="265" w:lineRule="auto"/>
        <w:ind w:left="-5" w:right="0"/>
        <w:jc w:val="left"/>
      </w:pPr>
      <w:r>
        <w:rPr>
          <w:color w:val="FFFFFF"/>
          <w:sz w:val="16"/>
        </w:rPr>
        <w:t>140</w:t>
      </w:r>
    </w:p>
    <w:p w14:paraId="4B208509" w14:textId="77777777" w:rsidR="00B932DD" w:rsidRDefault="00000000">
      <w:pPr>
        <w:pStyle w:val="Heading4"/>
        <w:tabs>
          <w:tab w:val="center" w:pos="799"/>
          <w:tab w:val="center" w:pos="2425"/>
        </w:tabs>
        <w:spacing w:after="34"/>
        <w:ind w:left="-15" w:firstLine="0"/>
      </w:pPr>
      <w:r>
        <w:rPr>
          <w:b w:val="0"/>
          <w:color w:val="FFFFFF"/>
          <w:sz w:val="25"/>
          <w:vertAlign w:val="subscript"/>
        </w:rPr>
        <w:t>141</w:t>
      </w:r>
      <w:r>
        <w:rPr>
          <w:b w:val="0"/>
          <w:color w:val="FFFFFF"/>
          <w:sz w:val="25"/>
          <w:vertAlign w:val="subscript"/>
        </w:rPr>
        <w:tab/>
      </w:r>
      <w:r>
        <w:t>6.7.3.5</w:t>
      </w:r>
      <w:r>
        <w:tab/>
        <w:t>Security Management</w:t>
      </w:r>
    </w:p>
    <w:p w14:paraId="399C8ED3" w14:textId="77777777" w:rsidR="00B932DD" w:rsidRDefault="00000000">
      <w:pPr>
        <w:ind w:left="482" w:right="9" w:hanging="493"/>
      </w:pPr>
      <w:r>
        <w:rPr>
          <w:color w:val="FFFFFF"/>
          <w:sz w:val="16"/>
        </w:rPr>
        <w:t xml:space="preserve">142 </w:t>
      </w:r>
      <w:r>
        <w:t>SMI-S provides Connectivity-level security via basic device authentication capabilities, Zone Control and Enhanced Zoning Profiles, and the Fabric Security Pprofile.</w:t>
      </w:r>
    </w:p>
    <w:p w14:paraId="4620055A" w14:textId="77777777" w:rsidR="00B932DD" w:rsidRDefault="00000000">
      <w:pPr>
        <w:spacing w:after="42" w:line="265" w:lineRule="auto"/>
        <w:ind w:left="-5" w:right="0"/>
        <w:jc w:val="left"/>
      </w:pPr>
      <w:r>
        <w:rPr>
          <w:color w:val="FFFFFF"/>
          <w:sz w:val="16"/>
        </w:rPr>
        <w:t>143</w:t>
      </w:r>
    </w:p>
    <w:p w14:paraId="557A1939" w14:textId="77777777" w:rsidR="00B932DD" w:rsidRDefault="00000000">
      <w:pPr>
        <w:tabs>
          <w:tab w:val="center" w:pos="731"/>
          <w:tab w:val="center" w:pos="1880"/>
        </w:tabs>
        <w:spacing w:after="10" w:line="247" w:lineRule="auto"/>
        <w:ind w:left="0" w:right="0" w:firstLine="0"/>
        <w:jc w:val="left"/>
      </w:pPr>
      <w:r>
        <w:rPr>
          <w:rFonts w:ascii="Calibri" w:eastAsia="Calibri" w:hAnsi="Calibri" w:cs="Calibri"/>
          <w:sz w:val="22"/>
        </w:rPr>
        <w:tab/>
      </w:r>
      <w:r>
        <w:rPr>
          <w:b/>
        </w:rPr>
        <w:t>6.7.4</w:t>
      </w:r>
      <w:r>
        <w:rPr>
          <w:b/>
        </w:rPr>
        <w:tab/>
        <w:t>Block Level</w:t>
      </w:r>
    </w:p>
    <w:p w14:paraId="48267D24" w14:textId="77777777" w:rsidR="00B932DD" w:rsidRDefault="00000000">
      <w:pPr>
        <w:spacing w:after="71" w:line="265" w:lineRule="auto"/>
        <w:ind w:left="-5" w:right="0"/>
        <w:jc w:val="left"/>
      </w:pPr>
      <w:r>
        <w:rPr>
          <w:color w:val="FFFFFF"/>
          <w:sz w:val="16"/>
        </w:rPr>
        <w:t>144</w:t>
      </w:r>
    </w:p>
    <w:p w14:paraId="079BBB54" w14:textId="77777777" w:rsidR="00B932DD" w:rsidRDefault="00000000">
      <w:pPr>
        <w:pStyle w:val="Heading4"/>
        <w:tabs>
          <w:tab w:val="center" w:pos="799"/>
          <w:tab w:val="center" w:pos="2269"/>
        </w:tabs>
        <w:spacing w:after="34"/>
        <w:ind w:left="-15" w:firstLine="0"/>
      </w:pPr>
      <w:r>
        <w:rPr>
          <w:b w:val="0"/>
          <w:color w:val="FFFFFF"/>
          <w:sz w:val="25"/>
          <w:vertAlign w:val="subscript"/>
        </w:rPr>
        <w:t>145</w:t>
      </w:r>
      <w:r>
        <w:rPr>
          <w:b w:val="0"/>
          <w:color w:val="FFFFFF"/>
          <w:sz w:val="25"/>
          <w:vertAlign w:val="subscript"/>
        </w:rPr>
        <w:tab/>
      </w:r>
      <w:r>
        <w:t>6.7.4.1</w:t>
      </w:r>
      <w:r>
        <w:tab/>
        <w:t>Fault Management</w:t>
      </w:r>
    </w:p>
    <w:p w14:paraId="7C6E328B" w14:textId="77777777" w:rsidR="00B932DD" w:rsidRDefault="00000000">
      <w:pPr>
        <w:numPr>
          <w:ilvl w:val="0"/>
          <w:numId w:val="35"/>
        </w:numPr>
        <w:ind w:right="9" w:hanging="493"/>
      </w:pPr>
      <w:r>
        <w:t>SMI-S Block-level profiles that include the Health Package (</w:t>
      </w:r>
      <w:r>
        <w:rPr>
          <w:i/>
        </w:rPr>
        <w:t>Storage Management Technical Specification,</w:t>
      </w:r>
    </w:p>
    <w:p w14:paraId="2A960512" w14:textId="77777777" w:rsidR="00B932DD" w:rsidRDefault="00000000">
      <w:pPr>
        <w:numPr>
          <w:ilvl w:val="0"/>
          <w:numId w:val="35"/>
        </w:numPr>
        <w:ind w:right="9" w:hanging="493"/>
      </w:pPr>
      <w:r>
        <w:rPr>
          <w:i/>
        </w:rPr>
        <w:t>Part 3 Common Profiles, 1.8.0 Rev 4:</w:t>
      </w:r>
      <w:r>
        <w:t xml:space="preserve"> 22 Health Package) provide capabilities for reporting of block level health and status, including the type, category, and source of the failures. </w:t>
      </w:r>
    </w:p>
    <w:p w14:paraId="584D3FB5" w14:textId="77777777" w:rsidR="00B932DD" w:rsidRDefault="00000000">
      <w:pPr>
        <w:spacing w:after="69" w:line="265" w:lineRule="auto"/>
        <w:ind w:left="-5" w:right="0"/>
        <w:jc w:val="left"/>
      </w:pPr>
      <w:r>
        <w:rPr>
          <w:color w:val="FFFFFF"/>
          <w:sz w:val="16"/>
        </w:rPr>
        <w:t>148</w:t>
      </w:r>
    </w:p>
    <w:p w14:paraId="2691D720" w14:textId="77777777" w:rsidR="00B932DD" w:rsidRDefault="00000000">
      <w:pPr>
        <w:pStyle w:val="Heading4"/>
        <w:tabs>
          <w:tab w:val="center" w:pos="799"/>
          <w:tab w:val="center" w:pos="2686"/>
        </w:tabs>
        <w:spacing w:after="35"/>
        <w:ind w:left="-15" w:firstLine="0"/>
      </w:pPr>
      <w:r>
        <w:rPr>
          <w:b w:val="0"/>
          <w:color w:val="FFFFFF"/>
          <w:sz w:val="25"/>
          <w:vertAlign w:val="subscript"/>
        </w:rPr>
        <w:t>149</w:t>
      </w:r>
      <w:r>
        <w:rPr>
          <w:b w:val="0"/>
          <w:color w:val="FFFFFF"/>
          <w:sz w:val="25"/>
          <w:vertAlign w:val="subscript"/>
        </w:rPr>
        <w:tab/>
      </w:r>
      <w:r>
        <w:t>6.7.4.2</w:t>
      </w:r>
      <w:r>
        <w:tab/>
        <w:t>Configuration Management</w:t>
      </w:r>
    </w:p>
    <w:p w14:paraId="43F6AE55" w14:textId="77777777" w:rsidR="00B932DD" w:rsidRDefault="00000000">
      <w:pPr>
        <w:ind w:left="482" w:right="9" w:hanging="493"/>
      </w:pPr>
      <w:r>
        <w:rPr>
          <w:color w:val="FFFFFF"/>
          <w:sz w:val="16"/>
        </w:rPr>
        <w:t xml:space="preserve">150 </w:t>
      </w:r>
      <w:r>
        <w:t>SMI-S defines the capabilities needed for the discovery, configuration, and monitoring block-level resources. This includes ability to discover, create, delete, and modify StorageVolumes in the SAN.</w:t>
      </w:r>
    </w:p>
    <w:p w14:paraId="698AC632" w14:textId="77777777" w:rsidR="00B932DD" w:rsidRDefault="00000000">
      <w:pPr>
        <w:spacing w:after="70" w:line="265" w:lineRule="auto"/>
        <w:ind w:left="-5" w:right="0"/>
        <w:jc w:val="left"/>
      </w:pPr>
      <w:r>
        <w:rPr>
          <w:color w:val="FFFFFF"/>
          <w:sz w:val="16"/>
        </w:rPr>
        <w:t>151</w:t>
      </w:r>
    </w:p>
    <w:p w14:paraId="0BE26BC5" w14:textId="77777777" w:rsidR="00B932DD" w:rsidRDefault="00000000">
      <w:pPr>
        <w:pStyle w:val="Heading4"/>
        <w:tabs>
          <w:tab w:val="center" w:pos="799"/>
          <w:tab w:val="center" w:pos="2580"/>
        </w:tabs>
        <w:spacing w:after="35"/>
        <w:ind w:left="-15" w:firstLine="0"/>
      </w:pPr>
      <w:r>
        <w:rPr>
          <w:b w:val="0"/>
          <w:color w:val="FFFFFF"/>
          <w:sz w:val="25"/>
          <w:vertAlign w:val="subscript"/>
        </w:rPr>
        <w:t>152</w:t>
      </w:r>
      <w:r>
        <w:rPr>
          <w:b w:val="0"/>
          <w:color w:val="FFFFFF"/>
          <w:sz w:val="25"/>
          <w:vertAlign w:val="subscript"/>
        </w:rPr>
        <w:tab/>
      </w:r>
      <w:r>
        <w:t>6.7.4.3</w:t>
      </w:r>
      <w:r>
        <w:tab/>
        <w:t>Accounting Management</w:t>
      </w:r>
    </w:p>
    <w:p w14:paraId="084D24DC" w14:textId="77777777" w:rsidR="00B932DD" w:rsidRDefault="00000000">
      <w:pPr>
        <w:ind w:left="482" w:right="9" w:hanging="493"/>
      </w:pPr>
      <w:r>
        <w:rPr>
          <w:color w:val="FFFFFF"/>
          <w:sz w:val="16"/>
        </w:rPr>
        <w:t xml:space="preserve">153 </w:t>
      </w:r>
      <w:r>
        <w:t>SMI-S enables accounting management of Block-level resources via basic discovery and discovery of access rights and mappings.</w:t>
      </w:r>
    </w:p>
    <w:p w14:paraId="128BB98E" w14:textId="77777777" w:rsidR="00B932DD" w:rsidRDefault="00000000">
      <w:pPr>
        <w:spacing w:after="69" w:line="265" w:lineRule="auto"/>
        <w:ind w:left="-5" w:right="0"/>
        <w:jc w:val="left"/>
      </w:pPr>
      <w:r>
        <w:rPr>
          <w:color w:val="FFFFFF"/>
          <w:sz w:val="16"/>
        </w:rPr>
        <w:lastRenderedPageBreak/>
        <w:t>154</w:t>
      </w:r>
    </w:p>
    <w:p w14:paraId="155A47D1" w14:textId="77777777" w:rsidR="00B932DD" w:rsidRDefault="00000000">
      <w:pPr>
        <w:pStyle w:val="Heading4"/>
        <w:tabs>
          <w:tab w:val="center" w:pos="799"/>
          <w:tab w:val="center" w:pos="2642"/>
        </w:tabs>
        <w:spacing w:after="35"/>
        <w:ind w:left="-15" w:firstLine="0"/>
      </w:pPr>
      <w:r>
        <w:rPr>
          <w:b w:val="0"/>
          <w:color w:val="FFFFFF"/>
          <w:sz w:val="25"/>
          <w:vertAlign w:val="subscript"/>
        </w:rPr>
        <w:t>155</w:t>
      </w:r>
      <w:r>
        <w:rPr>
          <w:b w:val="0"/>
          <w:color w:val="FFFFFF"/>
          <w:sz w:val="25"/>
          <w:vertAlign w:val="subscript"/>
        </w:rPr>
        <w:tab/>
      </w:r>
      <w:r>
        <w:t>6.7.4.4</w:t>
      </w:r>
      <w:r>
        <w:tab/>
        <w:t>Performance Management</w:t>
      </w:r>
    </w:p>
    <w:p w14:paraId="4381DE7D" w14:textId="77777777" w:rsidR="00B932DD" w:rsidRDefault="00000000">
      <w:pPr>
        <w:numPr>
          <w:ilvl w:val="0"/>
          <w:numId w:val="36"/>
        </w:numPr>
        <w:ind w:right="9" w:hanging="493"/>
      </w:pPr>
      <w:r>
        <w:t>SMI-S provides performance management capabilities for SAN Block-level resources (as provided by</w:t>
      </w:r>
    </w:p>
    <w:p w14:paraId="684138C6" w14:textId="77777777" w:rsidR="00B932DD" w:rsidRDefault="00000000">
      <w:pPr>
        <w:numPr>
          <w:ilvl w:val="0"/>
          <w:numId w:val="36"/>
        </w:numPr>
        <w:ind w:right="9" w:hanging="493"/>
      </w:pPr>
      <w:r>
        <w:t>Arrays, Virtualization systems and Volume Managers) via the Block Server Performance Profile (</w:t>
      </w:r>
      <w:r>
        <w:rPr>
          <w:i/>
        </w:rPr>
        <w:t xml:space="preserve">Storage </w:t>
      </w:r>
      <w:r>
        <w:rPr>
          <w:color w:val="FFFFFF"/>
          <w:sz w:val="16"/>
        </w:rPr>
        <w:t xml:space="preserve">158 </w:t>
      </w:r>
      <w:r>
        <w:rPr>
          <w:i/>
        </w:rPr>
        <w:t>Management Technical Specification, Part 4 Block Devices, 1.8.0 Rev 4:</w:t>
      </w:r>
      <w:r>
        <w:t xml:space="preserve"> 7 Block Server Performance Profile).</w:t>
      </w:r>
    </w:p>
    <w:p w14:paraId="292BFC31" w14:textId="77777777" w:rsidR="00B932DD" w:rsidRDefault="00000000">
      <w:pPr>
        <w:spacing w:after="421" w:line="363" w:lineRule="auto"/>
        <w:ind w:left="504" w:right="0"/>
        <w:jc w:val="center"/>
      </w:pPr>
      <w:r>
        <w:rPr>
          <w:sz w:val="18"/>
        </w:rPr>
        <w:t>Security Management</w:t>
      </w:r>
    </w:p>
    <w:p w14:paraId="1776ABBC" w14:textId="77777777" w:rsidR="00B932DD" w:rsidRDefault="00000000">
      <w:pPr>
        <w:pStyle w:val="Heading4"/>
        <w:tabs>
          <w:tab w:val="center" w:pos="799"/>
          <w:tab w:val="center" w:pos="2425"/>
        </w:tabs>
        <w:ind w:left="-15" w:firstLine="0"/>
      </w:pPr>
      <w:r>
        <w:rPr>
          <w:b w:val="0"/>
          <w:color w:val="FFFFFF"/>
          <w:sz w:val="16"/>
        </w:rPr>
        <w:t>159</w:t>
      </w:r>
      <w:r>
        <w:rPr>
          <w:b w:val="0"/>
          <w:color w:val="FFFFFF"/>
          <w:sz w:val="16"/>
        </w:rPr>
        <w:tab/>
      </w:r>
      <w:r>
        <w:t>6.7.4.5</w:t>
      </w:r>
      <w:r>
        <w:tab/>
        <w:t>Security Management</w:t>
      </w:r>
    </w:p>
    <w:p w14:paraId="3EA70D29" w14:textId="77777777" w:rsidR="00B932DD" w:rsidRDefault="00000000">
      <w:pPr>
        <w:spacing w:after="237"/>
        <w:ind w:left="-1" w:right="9"/>
      </w:pPr>
      <w:r>
        <w:rPr>
          <w:color w:val="FFFFFF"/>
          <w:sz w:val="16"/>
        </w:rPr>
        <w:t xml:space="preserve">160 </w:t>
      </w:r>
      <w:r>
        <w:t xml:space="preserve">SMI-S provides the ability to manage (create/delete, enable/disable) connectivity and access rights to </w:t>
      </w:r>
      <w:r>
        <w:rPr>
          <w:color w:val="FFFFFF"/>
          <w:sz w:val="16"/>
        </w:rPr>
        <w:t xml:space="preserve">161 </w:t>
      </w:r>
      <w:r>
        <w:t xml:space="preserve">Storage Volumes in the SAN. </w:t>
      </w:r>
    </w:p>
    <w:p w14:paraId="29B0AAC6" w14:textId="77777777" w:rsidR="00B932DD" w:rsidRDefault="00000000">
      <w:pPr>
        <w:numPr>
          <w:ilvl w:val="0"/>
          <w:numId w:val="37"/>
        </w:numPr>
        <w:spacing w:after="253" w:line="247" w:lineRule="auto"/>
        <w:ind w:right="0" w:hanging="493"/>
        <w:jc w:val="left"/>
      </w:pPr>
      <w:r>
        <w:rPr>
          <w:b/>
        </w:rPr>
        <w:t>6.7.5</w:t>
      </w:r>
      <w:r>
        <w:rPr>
          <w:b/>
        </w:rPr>
        <w:tab/>
        <w:t>File/Record Level</w:t>
      </w:r>
    </w:p>
    <w:p w14:paraId="79942F57" w14:textId="77777777" w:rsidR="00B932DD" w:rsidRDefault="00000000">
      <w:pPr>
        <w:numPr>
          <w:ilvl w:val="0"/>
          <w:numId w:val="37"/>
        </w:numPr>
        <w:spacing w:after="67" w:line="247" w:lineRule="auto"/>
        <w:ind w:right="0" w:hanging="493"/>
        <w:jc w:val="left"/>
      </w:pPr>
      <w:r>
        <w:rPr>
          <w:b/>
        </w:rPr>
        <w:t>6.7.5.1</w:t>
      </w:r>
      <w:r>
        <w:rPr>
          <w:b/>
        </w:rPr>
        <w:tab/>
        <w:t>Fault Management</w:t>
      </w:r>
    </w:p>
    <w:p w14:paraId="44E90C66" w14:textId="77777777" w:rsidR="00B932DD" w:rsidRDefault="00000000">
      <w:pPr>
        <w:numPr>
          <w:ilvl w:val="0"/>
          <w:numId w:val="37"/>
        </w:numPr>
        <w:spacing w:after="235"/>
        <w:ind w:right="0" w:hanging="493"/>
        <w:jc w:val="left"/>
      </w:pPr>
      <w:r>
        <w:t>SMI-S NAS profiles provide Indications support on OperationalStatus for the FileSystems and FileShares.</w:t>
      </w:r>
    </w:p>
    <w:p w14:paraId="3B8D7F32" w14:textId="77777777" w:rsidR="00B932DD" w:rsidRDefault="00000000">
      <w:pPr>
        <w:pStyle w:val="Heading4"/>
        <w:tabs>
          <w:tab w:val="center" w:pos="799"/>
          <w:tab w:val="center" w:pos="2686"/>
        </w:tabs>
        <w:ind w:left="-15" w:firstLine="0"/>
      </w:pPr>
      <w:r>
        <w:rPr>
          <w:b w:val="0"/>
          <w:color w:val="FFFFFF"/>
          <w:sz w:val="16"/>
        </w:rPr>
        <w:t>165</w:t>
      </w:r>
      <w:r>
        <w:rPr>
          <w:b w:val="0"/>
          <w:color w:val="FFFFFF"/>
          <w:sz w:val="16"/>
        </w:rPr>
        <w:tab/>
      </w:r>
      <w:r>
        <w:t>6.7.5.2</w:t>
      </w:r>
      <w:r>
        <w:tab/>
        <w:t>Configuration Management</w:t>
      </w:r>
    </w:p>
    <w:p w14:paraId="3E556859" w14:textId="77777777" w:rsidR="00B932DD" w:rsidRDefault="00000000">
      <w:pPr>
        <w:spacing w:after="237"/>
        <w:ind w:left="-1" w:right="9"/>
      </w:pPr>
      <w:r>
        <w:rPr>
          <w:color w:val="FFFFFF"/>
          <w:sz w:val="16"/>
        </w:rPr>
        <w:t>166</w:t>
      </w:r>
      <w:r>
        <w:rPr>
          <w:color w:val="FFFFFF"/>
          <w:sz w:val="16"/>
        </w:rPr>
        <w:tab/>
      </w:r>
      <w:r>
        <w:t xml:space="preserve">SMI-S NAS profiles provide discovery of logical storage (StoragePools) and storage extents on logical </w:t>
      </w:r>
      <w:r>
        <w:rPr>
          <w:color w:val="FFFFFF"/>
          <w:sz w:val="16"/>
        </w:rPr>
        <w:t>167</w:t>
      </w:r>
      <w:r>
        <w:rPr>
          <w:color w:val="FFFFFF"/>
          <w:sz w:val="16"/>
        </w:rPr>
        <w:tab/>
      </w:r>
      <w:r>
        <w:t>disks.</w:t>
      </w:r>
    </w:p>
    <w:p w14:paraId="6D90E73C" w14:textId="77777777" w:rsidR="00B932DD" w:rsidRDefault="00000000">
      <w:pPr>
        <w:numPr>
          <w:ilvl w:val="0"/>
          <w:numId w:val="38"/>
        </w:numPr>
        <w:spacing w:after="67" w:line="247" w:lineRule="auto"/>
        <w:ind w:right="5" w:hanging="493"/>
        <w:jc w:val="left"/>
      </w:pPr>
      <w:r>
        <w:rPr>
          <w:b/>
        </w:rPr>
        <w:t>6.7.5.3</w:t>
      </w:r>
      <w:r>
        <w:rPr>
          <w:b/>
        </w:rPr>
        <w:tab/>
        <w:t>Accounting Management</w:t>
      </w:r>
    </w:p>
    <w:p w14:paraId="6B03DEE2" w14:textId="77777777" w:rsidR="00B932DD" w:rsidRDefault="00000000">
      <w:pPr>
        <w:numPr>
          <w:ilvl w:val="0"/>
          <w:numId w:val="38"/>
        </w:numPr>
        <w:spacing w:after="235"/>
        <w:ind w:right="5" w:hanging="493"/>
        <w:jc w:val="left"/>
      </w:pPr>
      <w:r>
        <w:t xml:space="preserve">This version of SMI-S defines no unique accounting management capabilities at the File level. </w:t>
      </w:r>
    </w:p>
    <w:p w14:paraId="0E8A6822" w14:textId="77777777" w:rsidR="00B932DD" w:rsidRDefault="00000000">
      <w:pPr>
        <w:numPr>
          <w:ilvl w:val="0"/>
          <w:numId w:val="38"/>
        </w:numPr>
        <w:spacing w:after="67" w:line="247" w:lineRule="auto"/>
        <w:ind w:right="5" w:hanging="493"/>
        <w:jc w:val="left"/>
      </w:pPr>
      <w:r>
        <w:rPr>
          <w:b/>
        </w:rPr>
        <w:t>6.7.5.4</w:t>
      </w:r>
      <w:r>
        <w:rPr>
          <w:b/>
        </w:rPr>
        <w:tab/>
        <w:t>Performance Management</w:t>
      </w:r>
    </w:p>
    <w:p w14:paraId="6EC9A6B5" w14:textId="77777777" w:rsidR="00B932DD" w:rsidRDefault="00000000">
      <w:pPr>
        <w:numPr>
          <w:ilvl w:val="0"/>
          <w:numId w:val="38"/>
        </w:numPr>
        <w:spacing w:after="235"/>
        <w:ind w:right="5" w:hanging="493"/>
        <w:jc w:val="left"/>
      </w:pPr>
      <w:r>
        <w:t xml:space="preserve">This version of SMI-S defines no unique performance management capabilities at the File level. </w:t>
      </w:r>
    </w:p>
    <w:p w14:paraId="490D5D19" w14:textId="77777777" w:rsidR="00B932DD" w:rsidRDefault="00000000">
      <w:pPr>
        <w:numPr>
          <w:ilvl w:val="0"/>
          <w:numId w:val="38"/>
        </w:numPr>
        <w:spacing w:after="67" w:line="247" w:lineRule="auto"/>
        <w:ind w:right="5" w:hanging="493"/>
        <w:jc w:val="left"/>
      </w:pPr>
      <w:r>
        <w:rPr>
          <w:b/>
        </w:rPr>
        <w:t>6.7.5.5</w:t>
      </w:r>
      <w:r>
        <w:rPr>
          <w:b/>
        </w:rPr>
        <w:tab/>
        <w:t>Security Management</w:t>
      </w:r>
    </w:p>
    <w:p w14:paraId="20B95EED" w14:textId="77777777" w:rsidR="00B932DD" w:rsidRDefault="00000000">
      <w:pPr>
        <w:numPr>
          <w:ilvl w:val="0"/>
          <w:numId w:val="38"/>
        </w:numPr>
        <w:spacing w:after="236"/>
        <w:ind w:right="5" w:hanging="493"/>
        <w:jc w:val="left"/>
      </w:pPr>
      <w:r>
        <w:t xml:space="preserve">This version of SMI-S defines no unique security management capabilities at the File level. </w:t>
      </w:r>
    </w:p>
    <w:p w14:paraId="027B7195" w14:textId="77777777" w:rsidR="00B932DD" w:rsidRDefault="00000000">
      <w:pPr>
        <w:pStyle w:val="Heading4"/>
        <w:tabs>
          <w:tab w:val="center" w:pos="731"/>
          <w:tab w:val="center" w:pos="2176"/>
        </w:tabs>
        <w:spacing w:after="131"/>
        <w:ind w:left="-15" w:firstLine="0"/>
      </w:pPr>
      <w:r>
        <w:rPr>
          <w:b w:val="0"/>
          <w:color w:val="FFFFFF"/>
          <w:sz w:val="16"/>
        </w:rPr>
        <w:t>174</w:t>
      </w:r>
      <w:r>
        <w:rPr>
          <w:b w:val="0"/>
          <w:color w:val="FFFFFF"/>
          <w:sz w:val="16"/>
        </w:rPr>
        <w:tab/>
      </w:r>
      <w:r>
        <w:t>6.7.6</w:t>
      </w:r>
      <w:r>
        <w:tab/>
        <w:t>Application Level</w:t>
      </w:r>
    </w:p>
    <w:p w14:paraId="54C11F8B" w14:textId="77777777" w:rsidR="00B932DD" w:rsidRDefault="00000000">
      <w:pPr>
        <w:tabs>
          <w:tab w:val="center" w:pos="4150"/>
        </w:tabs>
        <w:ind w:left="-11" w:right="0" w:firstLine="0"/>
        <w:jc w:val="left"/>
      </w:pPr>
      <w:r>
        <w:rPr>
          <w:color w:val="FFFFFF"/>
          <w:sz w:val="16"/>
        </w:rPr>
        <w:t>175</w:t>
      </w:r>
      <w:r>
        <w:rPr>
          <w:color w:val="FFFFFF"/>
          <w:sz w:val="16"/>
        </w:rPr>
        <w:tab/>
      </w:r>
      <w:r>
        <w:t>This version of SMI-S does not address functionality at the application level.</w:t>
      </w:r>
      <w:r>
        <w:br w:type="page"/>
      </w:r>
    </w:p>
    <w:p w14:paraId="0FE3FD1B" w14:textId="77777777" w:rsidR="00B932DD" w:rsidRDefault="00000000">
      <w:pPr>
        <w:ind w:left="4571" w:right="9"/>
      </w:pPr>
      <w:r>
        <w:lastRenderedPageBreak/>
        <w:t>Security Management</w:t>
      </w:r>
      <w:r>
        <w:br w:type="page"/>
      </w:r>
    </w:p>
    <w:p w14:paraId="3871A49D" w14:textId="77777777" w:rsidR="00B932DD" w:rsidRDefault="00000000">
      <w:pPr>
        <w:pStyle w:val="Heading1"/>
        <w:tabs>
          <w:tab w:val="center" w:pos="222"/>
          <w:tab w:val="center" w:pos="2037"/>
        </w:tabs>
        <w:spacing w:after="175" w:line="259" w:lineRule="auto"/>
        <w:ind w:left="0" w:firstLine="0"/>
      </w:pPr>
      <w:bookmarkStart w:id="29" w:name="_Toc88937"/>
      <w:r>
        <w:rPr>
          <w:rFonts w:ascii="Calibri" w:eastAsia="Calibri" w:hAnsi="Calibri" w:cs="Calibri"/>
          <w:b w:val="0"/>
          <w:sz w:val="22"/>
        </w:rPr>
        <w:lastRenderedPageBreak/>
        <w:tab/>
      </w:r>
      <w:r>
        <w:rPr>
          <w:b w:val="0"/>
          <w:color w:val="FFFFFF"/>
          <w:sz w:val="16"/>
        </w:rPr>
        <w:t>1</w:t>
      </w:r>
      <w:r>
        <w:rPr>
          <w:b w:val="0"/>
          <w:color w:val="FFFFFF"/>
          <w:sz w:val="16"/>
        </w:rPr>
        <w:tab/>
      </w:r>
      <w:proofErr w:type="gramStart"/>
      <w:r>
        <w:rPr>
          <w:sz w:val="22"/>
        </w:rPr>
        <w:t>7  Operational</w:t>
      </w:r>
      <w:proofErr w:type="gramEnd"/>
      <w:r>
        <w:rPr>
          <w:sz w:val="22"/>
        </w:rPr>
        <w:t xml:space="preserve"> Environment</w:t>
      </w:r>
      <w:bookmarkEnd w:id="29"/>
    </w:p>
    <w:p w14:paraId="7AC4F086" w14:textId="77777777" w:rsidR="00B932DD" w:rsidRDefault="00000000">
      <w:pPr>
        <w:pStyle w:val="Heading2"/>
        <w:tabs>
          <w:tab w:val="center" w:pos="222"/>
          <w:tab w:val="center" w:pos="640"/>
          <w:tab w:val="center" w:pos="1609"/>
        </w:tabs>
        <w:spacing w:after="111"/>
        <w:ind w:left="0" w:firstLine="0"/>
      </w:pPr>
      <w:bookmarkStart w:id="30" w:name="_Toc88938"/>
      <w:r>
        <w:rPr>
          <w:rFonts w:ascii="Calibri" w:eastAsia="Calibri" w:hAnsi="Calibri" w:cs="Calibri"/>
          <w:b w:val="0"/>
          <w:sz w:val="22"/>
        </w:rPr>
        <w:tab/>
      </w:r>
      <w:r>
        <w:rPr>
          <w:b w:val="0"/>
          <w:color w:val="FFFFFF"/>
          <w:sz w:val="16"/>
        </w:rPr>
        <w:t>2</w:t>
      </w:r>
      <w:r>
        <w:rPr>
          <w:b w:val="0"/>
          <w:color w:val="FFFFFF"/>
          <w:sz w:val="16"/>
        </w:rPr>
        <w:tab/>
      </w:r>
      <w:r>
        <w:t>7.1</w:t>
      </w:r>
      <w:r>
        <w:tab/>
        <w:t>General</w:t>
      </w:r>
      <w:bookmarkEnd w:id="30"/>
    </w:p>
    <w:p w14:paraId="704C4E8C" w14:textId="77777777" w:rsidR="00B932DD" w:rsidRDefault="00000000">
      <w:pPr>
        <w:spacing w:after="174"/>
        <w:ind w:left="188" w:right="9"/>
      </w:pPr>
      <w:r>
        <w:rPr>
          <w:color w:val="FFFFFF"/>
          <w:sz w:val="16"/>
        </w:rPr>
        <w:t xml:space="preserve">3 </w:t>
      </w:r>
      <w:r>
        <w:t xml:space="preserve">Figure 12: "Operational Environment" illustrates activities that either clients or servers need to account </w:t>
      </w:r>
      <w:r>
        <w:rPr>
          <w:color w:val="FFFFFF"/>
          <w:sz w:val="16"/>
        </w:rPr>
        <w:t xml:space="preserve">4 </w:t>
      </w:r>
      <w:r>
        <w:t>for in or to provide facilities to support:</w:t>
      </w:r>
    </w:p>
    <w:p w14:paraId="3A6E3317" w14:textId="77777777" w:rsidR="00B932DD" w:rsidRDefault="00000000">
      <w:pPr>
        <w:numPr>
          <w:ilvl w:val="0"/>
          <w:numId w:val="39"/>
        </w:numPr>
        <w:spacing w:after="190"/>
        <w:ind w:left="494" w:right="9" w:hanging="316"/>
      </w:pPr>
      <w:r>
        <w:rPr>
          <w:rFonts w:ascii="Courier New" w:eastAsia="Courier New" w:hAnsi="Courier New" w:cs="Courier New"/>
        </w:rPr>
        <w:t xml:space="preserve">• </w:t>
      </w:r>
      <w:r>
        <w:t>The discovery of constituents in the managed environment;</w:t>
      </w:r>
    </w:p>
    <w:p w14:paraId="30AAD84A" w14:textId="77777777" w:rsidR="00B932DD" w:rsidRDefault="00000000">
      <w:pPr>
        <w:numPr>
          <w:ilvl w:val="0"/>
          <w:numId w:val="39"/>
        </w:numPr>
        <w:spacing w:after="171"/>
        <w:ind w:left="494" w:right="9" w:hanging="316"/>
      </w:pPr>
      <w:r>
        <w:rPr>
          <w:rFonts w:ascii="Courier New" w:eastAsia="Courier New" w:hAnsi="Courier New" w:cs="Courier New"/>
        </w:rPr>
        <w:t xml:space="preserve">• </w:t>
      </w:r>
      <w:r>
        <w:t xml:space="preserve">The discovery of object classes as well as related associations, properties, methods, indications, and return </w:t>
      </w:r>
      <w:r>
        <w:rPr>
          <w:color w:val="FFFFFF"/>
          <w:sz w:val="16"/>
        </w:rPr>
        <w:t xml:space="preserve">7 </w:t>
      </w:r>
      <w:r>
        <w:t>status codes that are provided by servers in the managed environment;</w:t>
      </w:r>
    </w:p>
    <w:p w14:paraId="25386E0B" w14:textId="77777777" w:rsidR="00B932DD" w:rsidRDefault="00000000">
      <w:pPr>
        <w:numPr>
          <w:ilvl w:val="0"/>
          <w:numId w:val="40"/>
        </w:numPr>
        <w:spacing w:after="190"/>
        <w:ind w:right="9" w:hanging="764"/>
      </w:pPr>
      <w:r>
        <w:rPr>
          <w:rFonts w:ascii="Courier New" w:eastAsia="Courier New" w:hAnsi="Courier New" w:cs="Courier New"/>
        </w:rPr>
        <w:t xml:space="preserve">• </w:t>
      </w:r>
      <w:r>
        <w:t>The security or resources and communications in the environment;</w:t>
      </w:r>
    </w:p>
    <w:p w14:paraId="00E269B3" w14:textId="77777777" w:rsidR="00B932DD" w:rsidRDefault="00000000">
      <w:pPr>
        <w:numPr>
          <w:ilvl w:val="0"/>
          <w:numId w:val="40"/>
        </w:numPr>
        <w:ind w:right="9" w:hanging="764"/>
      </w:pPr>
      <w:r>
        <w:rPr>
          <w:rFonts w:ascii="Courier New" w:eastAsia="Courier New" w:hAnsi="Courier New" w:cs="Courier New"/>
        </w:rPr>
        <w:t xml:space="preserve">• </w:t>
      </w:r>
      <w:r>
        <w:t>The locking of resources in the presence of non-cooperating clients; (the definition of locking is left for a</w:t>
      </w:r>
    </w:p>
    <w:p w14:paraId="08FDB95E" w14:textId="77777777" w:rsidR="00B932DD" w:rsidRDefault="00000000">
      <w:pPr>
        <w:numPr>
          <w:ilvl w:val="0"/>
          <w:numId w:val="40"/>
        </w:numPr>
        <w:spacing w:after="174"/>
        <w:ind w:right="9" w:hanging="764"/>
      </w:pPr>
      <w:r>
        <w:t>future version of the specification)</w:t>
      </w:r>
    </w:p>
    <w:p w14:paraId="08BD0D9D" w14:textId="77777777" w:rsidR="00B932DD" w:rsidRDefault="00000000">
      <w:pPr>
        <w:numPr>
          <w:ilvl w:val="0"/>
          <w:numId w:val="40"/>
        </w:numPr>
        <w:spacing w:after="190"/>
        <w:ind w:right="9" w:hanging="764"/>
      </w:pPr>
      <w:r>
        <w:rPr>
          <w:rFonts w:ascii="Courier New" w:eastAsia="Courier New" w:hAnsi="Courier New" w:cs="Courier New"/>
        </w:rPr>
        <w:t xml:space="preserve">• </w:t>
      </w:r>
      <w:r>
        <w:t>The marshalling/un-marshalling of communication messages;</w:t>
      </w:r>
    </w:p>
    <w:p w14:paraId="57C0036F" w14:textId="77777777" w:rsidR="00B932DD" w:rsidRDefault="00000000">
      <w:pPr>
        <w:numPr>
          <w:ilvl w:val="0"/>
          <w:numId w:val="40"/>
        </w:numPr>
        <w:spacing w:after="171"/>
        <w:ind w:right="9" w:hanging="764"/>
      </w:pPr>
      <w:r>
        <w:rPr>
          <w:rFonts w:ascii="Courier New" w:eastAsia="Courier New" w:hAnsi="Courier New" w:cs="Courier New"/>
        </w:rPr>
        <w:t xml:space="preserve">• </w:t>
      </w:r>
      <w:r>
        <w:t xml:space="preserve">The execution of basic methods that are “intrinsic” to the construction, traversal, and management of the </w:t>
      </w:r>
      <w:proofErr w:type="gramStart"/>
      <w:r>
        <w:rPr>
          <w:color w:val="FFFFFF"/>
          <w:sz w:val="16"/>
        </w:rPr>
        <w:t xml:space="preserve">13 </w:t>
      </w:r>
      <w:r>
        <w:t>object</w:t>
      </w:r>
      <w:proofErr w:type="gramEnd"/>
      <w:r>
        <w:t xml:space="preserve"> model provided by the distributed servers in a SAN;</w:t>
      </w:r>
    </w:p>
    <w:p w14:paraId="7C508EC7" w14:textId="77777777" w:rsidR="00B932DD" w:rsidRDefault="00000000">
      <w:pPr>
        <w:spacing w:after="171"/>
        <w:ind w:left="99" w:right="9"/>
      </w:pPr>
      <w:r>
        <w:rPr>
          <w:color w:val="FFFFFF"/>
          <w:sz w:val="16"/>
        </w:rPr>
        <w:t xml:space="preserve">14 </w:t>
      </w:r>
      <w:r>
        <w:rPr>
          <w:rFonts w:ascii="Courier New" w:eastAsia="Courier New" w:hAnsi="Courier New" w:cs="Courier New"/>
        </w:rPr>
        <w:t xml:space="preserve">• </w:t>
      </w:r>
      <w:r>
        <w:t xml:space="preserve">The execution of object specific “extrinsic” methods that provide clients the ability to change the state of </w:t>
      </w:r>
      <w:r>
        <w:rPr>
          <w:color w:val="FFFFFF"/>
          <w:sz w:val="16"/>
        </w:rPr>
        <w:t xml:space="preserve">15 </w:t>
      </w:r>
      <w:r>
        <w:t>entities in the SAN.</w:t>
      </w:r>
    </w:p>
    <w:p w14:paraId="39825B89" w14:textId="77777777" w:rsidR="00B932DD" w:rsidRDefault="00000000">
      <w:pPr>
        <w:ind w:left="99" w:right="9"/>
      </w:pPr>
      <w:r>
        <w:rPr>
          <w:color w:val="FFFFFF"/>
          <w:sz w:val="16"/>
        </w:rPr>
        <w:t xml:space="preserve">16 </w:t>
      </w:r>
      <w:r>
        <w:t xml:space="preserve">In addition, to facilitate ease of installation, startup, expansion, and upgrade requirements for </w:t>
      </w:r>
      <w:r>
        <w:rPr>
          <w:color w:val="FFFFFF"/>
          <w:sz w:val="16"/>
        </w:rPr>
        <w:t xml:space="preserve">17 </w:t>
      </w:r>
      <w:r>
        <w:t>implementations are specified for the developers of clients and servers.</w:t>
      </w:r>
      <w:r>
        <w:br w:type="page"/>
      </w:r>
    </w:p>
    <w:p w14:paraId="58FE5855" w14:textId="77777777" w:rsidR="00B932DD" w:rsidRDefault="00000000">
      <w:pPr>
        <w:spacing w:after="72" w:line="259" w:lineRule="auto"/>
        <w:ind w:left="1200" w:right="0" w:firstLine="0"/>
        <w:jc w:val="left"/>
      </w:pPr>
      <w:r>
        <w:rPr>
          <w:noProof/>
        </w:rPr>
        <w:lastRenderedPageBreak/>
        <w:drawing>
          <wp:inline distT="0" distB="0" distL="0" distR="0" wp14:anchorId="6E4F0B1C" wp14:editId="696A1DF7">
            <wp:extent cx="5498593" cy="5733289"/>
            <wp:effectExtent l="0" t="0" r="0" b="0"/>
            <wp:docPr id="87995" name="Picture 87995"/>
            <wp:cNvGraphicFramePr/>
            <a:graphic xmlns:a="http://schemas.openxmlformats.org/drawingml/2006/main">
              <a:graphicData uri="http://schemas.openxmlformats.org/drawingml/2006/picture">
                <pic:pic xmlns:pic="http://schemas.openxmlformats.org/drawingml/2006/picture">
                  <pic:nvPicPr>
                    <pic:cNvPr id="87995" name="Picture 87995"/>
                    <pic:cNvPicPr/>
                  </pic:nvPicPr>
                  <pic:blipFill>
                    <a:blip r:embed="rId43"/>
                    <a:stretch>
                      <a:fillRect/>
                    </a:stretch>
                  </pic:blipFill>
                  <pic:spPr>
                    <a:xfrm>
                      <a:off x="0" y="0"/>
                      <a:ext cx="5498593" cy="5733289"/>
                    </a:xfrm>
                    <a:prstGeom prst="rect">
                      <a:avLst/>
                    </a:prstGeom>
                  </pic:spPr>
                </pic:pic>
              </a:graphicData>
            </a:graphic>
          </wp:inline>
        </w:drawing>
      </w:r>
    </w:p>
    <w:p w14:paraId="308F8C3F" w14:textId="77777777" w:rsidR="00B932DD" w:rsidRDefault="00000000">
      <w:pPr>
        <w:spacing w:after="389" w:line="265" w:lineRule="auto"/>
        <w:ind w:left="504" w:right="1"/>
        <w:jc w:val="center"/>
      </w:pPr>
      <w:r>
        <w:rPr>
          <w:b/>
        </w:rPr>
        <w:t>Figure 12 - Operational Environment</w:t>
      </w:r>
    </w:p>
    <w:p w14:paraId="0E041EC9" w14:textId="77777777" w:rsidR="00B932DD" w:rsidRDefault="00000000">
      <w:pPr>
        <w:pStyle w:val="Heading2"/>
        <w:tabs>
          <w:tab w:val="center" w:pos="640"/>
          <w:tab w:val="center" w:pos="2438"/>
        </w:tabs>
        <w:spacing w:after="110"/>
        <w:ind w:left="0" w:firstLine="0"/>
      </w:pPr>
      <w:bookmarkStart w:id="31" w:name="_Toc88939"/>
      <w:r>
        <w:rPr>
          <w:b w:val="0"/>
          <w:color w:val="FFFFFF"/>
          <w:sz w:val="16"/>
        </w:rPr>
        <w:t>18</w:t>
      </w:r>
      <w:r>
        <w:rPr>
          <w:b w:val="0"/>
          <w:color w:val="FFFFFF"/>
          <w:sz w:val="16"/>
        </w:rPr>
        <w:tab/>
      </w:r>
      <w:r>
        <w:t>7.2</w:t>
      </w:r>
      <w:r>
        <w:tab/>
        <w:t>Using this Specification</w:t>
      </w:r>
      <w:bookmarkEnd w:id="31"/>
    </w:p>
    <w:p w14:paraId="4F1DCCF3" w14:textId="77777777" w:rsidR="00B932DD" w:rsidRDefault="00000000">
      <w:pPr>
        <w:spacing w:after="173"/>
        <w:ind w:left="99" w:right="9"/>
      </w:pPr>
      <w:r>
        <w:rPr>
          <w:color w:val="FFFFFF"/>
          <w:sz w:val="16"/>
        </w:rPr>
        <w:t xml:space="preserve">19 </w:t>
      </w:r>
      <w:r>
        <w:t xml:space="preserve">This specification is insufficient as a single resource for the developers of SMI-S clients and servers. </w:t>
      </w:r>
      <w:r>
        <w:rPr>
          <w:color w:val="FFFFFF"/>
          <w:sz w:val="16"/>
        </w:rPr>
        <w:t xml:space="preserve">20 </w:t>
      </w:r>
      <w:r>
        <w:t xml:space="preserve">Developers are encouraged to first read the DMTF specifications on CIM and WBEM, as well as obtaining </w:t>
      </w:r>
      <w:r>
        <w:rPr>
          <w:color w:val="FFFFFF"/>
          <w:sz w:val="16"/>
        </w:rPr>
        <w:t xml:space="preserve">21 </w:t>
      </w:r>
      <w:proofErr w:type="gramStart"/>
      <w:r>
        <w:t>familiarity</w:t>
      </w:r>
      <w:proofErr w:type="gramEnd"/>
      <w:r>
        <w:t xml:space="preserve"> with UML and the IETF specification on Service Location Protocol (SLP). </w:t>
      </w:r>
    </w:p>
    <w:p w14:paraId="454C6E81" w14:textId="77777777" w:rsidR="00B932DD" w:rsidRDefault="00000000">
      <w:pPr>
        <w:ind w:left="99" w:right="9"/>
      </w:pPr>
      <w:r>
        <w:rPr>
          <w:color w:val="FFFFFF"/>
          <w:sz w:val="16"/>
        </w:rPr>
        <w:t xml:space="preserve">22 </w:t>
      </w:r>
      <w:r>
        <w:t xml:space="preserve">A developer implementing SMI-S clients/servers should read this specification in sequence noting that </w:t>
      </w:r>
      <w:r>
        <w:rPr>
          <w:color w:val="FFFFFF"/>
          <w:sz w:val="16"/>
        </w:rPr>
        <w:t xml:space="preserve">23 </w:t>
      </w:r>
      <w:r>
        <w:rPr>
          <w:i/>
        </w:rPr>
        <w:t>Storage Management Technical Specification, Part 3 Common Profiles, 1.8.0 Rev 4:</w:t>
      </w:r>
      <w:r>
        <w:t xml:space="preserve"> 4 Profile Introduction is </w:t>
      </w:r>
      <w:r>
        <w:rPr>
          <w:color w:val="FFFFFF"/>
          <w:sz w:val="16"/>
        </w:rPr>
        <w:t xml:space="preserve">24 </w:t>
      </w:r>
      <w:r>
        <w:t xml:space="preserve">intended principally as a reference relative to the particular device type that is being provided or managed </w:t>
      </w:r>
      <w:r>
        <w:rPr>
          <w:color w:val="FFFFFF"/>
          <w:sz w:val="16"/>
        </w:rPr>
        <w:t xml:space="preserve">25 </w:t>
      </w:r>
      <w:r>
        <w:t>in an SMI-S environment.</w:t>
      </w:r>
    </w:p>
    <w:p w14:paraId="203817BE" w14:textId="77777777" w:rsidR="00B932DD" w:rsidRDefault="00000000">
      <w:pPr>
        <w:pStyle w:val="Heading2"/>
        <w:tabs>
          <w:tab w:val="center" w:pos="640"/>
          <w:tab w:val="center" w:pos="2205"/>
        </w:tabs>
        <w:spacing w:after="110"/>
        <w:ind w:left="0" w:firstLine="0"/>
      </w:pPr>
      <w:bookmarkStart w:id="32" w:name="_Toc88940"/>
      <w:r>
        <w:rPr>
          <w:b w:val="0"/>
          <w:color w:val="FFFFFF"/>
          <w:sz w:val="16"/>
        </w:rPr>
        <w:t>26</w:t>
      </w:r>
      <w:r>
        <w:rPr>
          <w:b w:val="0"/>
          <w:color w:val="FFFFFF"/>
          <w:sz w:val="16"/>
        </w:rPr>
        <w:tab/>
      </w:r>
      <w:r>
        <w:t>7.3</w:t>
      </w:r>
      <w:r>
        <w:tab/>
        <w:t>Language Bindings</w:t>
      </w:r>
      <w:bookmarkEnd w:id="32"/>
    </w:p>
    <w:p w14:paraId="22F39570" w14:textId="77777777" w:rsidR="00B932DD" w:rsidRDefault="00000000">
      <w:pPr>
        <w:spacing w:after="174"/>
        <w:ind w:left="99" w:right="9"/>
      </w:pPr>
      <w:r>
        <w:rPr>
          <w:color w:val="FFFFFF"/>
          <w:sz w:val="16"/>
        </w:rPr>
        <w:t xml:space="preserve">27 </w:t>
      </w:r>
      <w:r>
        <w:t xml:space="preserve">As a messaging interface, this specification places no explicit requirements for syntax or grammar on the </w:t>
      </w:r>
      <w:r>
        <w:rPr>
          <w:color w:val="FFFFFF"/>
          <w:sz w:val="16"/>
        </w:rPr>
        <w:t xml:space="preserve">28 </w:t>
      </w:r>
      <w:r>
        <w:t xml:space="preserve">procedure call mechanisms employed to convert SMI-S messages into semantics consumable by modern </w:t>
      </w:r>
      <w:r>
        <w:rPr>
          <w:color w:val="FFFFFF"/>
          <w:sz w:val="16"/>
        </w:rPr>
        <w:t xml:space="preserve">29 </w:t>
      </w:r>
      <w:r>
        <w:t xml:space="preserve">programming languages. The syntax and grammar used to express these semantics is left at the </w:t>
      </w:r>
      <w:r>
        <w:rPr>
          <w:color w:val="FFFFFF"/>
          <w:sz w:val="16"/>
        </w:rPr>
        <w:t xml:space="preserve">30 </w:t>
      </w:r>
      <w:proofErr w:type="gramStart"/>
      <w:r>
        <w:t>discretion</w:t>
      </w:r>
      <w:proofErr w:type="gramEnd"/>
      <w:r>
        <w:t xml:space="preserve"> of each SMI-S developer. </w:t>
      </w:r>
    </w:p>
    <w:p w14:paraId="75B8B31D" w14:textId="77777777" w:rsidR="00B932DD" w:rsidRDefault="00000000">
      <w:pPr>
        <w:spacing w:after="0" w:line="255" w:lineRule="auto"/>
        <w:ind w:left="99" w:right="13"/>
        <w:jc w:val="left"/>
      </w:pPr>
      <w:r>
        <w:rPr>
          <w:color w:val="FFFFFF"/>
          <w:sz w:val="16"/>
        </w:rPr>
        <w:lastRenderedPageBreak/>
        <w:t>31</w:t>
      </w:r>
      <w:r>
        <w:rPr>
          <w:color w:val="FFFFFF"/>
          <w:sz w:val="16"/>
        </w:rPr>
        <w:tab/>
      </w:r>
      <w:r>
        <w:t xml:space="preserve">Several open-source codebases are available for programmers who wish to streamline the task of parsing </w:t>
      </w:r>
      <w:r>
        <w:rPr>
          <w:color w:val="FFFFFF"/>
          <w:sz w:val="16"/>
        </w:rPr>
        <w:t>32</w:t>
      </w:r>
      <w:r>
        <w:rPr>
          <w:color w:val="FFFFFF"/>
          <w:sz w:val="16"/>
        </w:rPr>
        <w:tab/>
      </w:r>
      <w:r>
        <w:t xml:space="preserve">SMI-S messages into traditional procedure call semantics and using these semantics to store object </w:t>
      </w:r>
      <w:r>
        <w:rPr>
          <w:color w:val="FFFFFF"/>
          <w:sz w:val="16"/>
        </w:rPr>
        <w:t>33</w:t>
      </w:r>
      <w:r>
        <w:rPr>
          <w:color w:val="FFFFFF"/>
          <w:sz w:val="16"/>
        </w:rPr>
        <w:tab/>
      </w:r>
      <w:r>
        <w:t>instances.</w:t>
      </w:r>
    </w:p>
    <w:p w14:paraId="49BC6009" w14:textId="77777777" w:rsidR="00B932DD" w:rsidRDefault="00000000">
      <w:pPr>
        <w:spacing w:after="42" w:line="265" w:lineRule="auto"/>
        <w:ind w:left="99" w:right="0"/>
        <w:jc w:val="left"/>
      </w:pPr>
      <w:r>
        <w:rPr>
          <w:color w:val="FFFFFF"/>
          <w:sz w:val="16"/>
        </w:rPr>
        <w:t>34</w:t>
      </w:r>
      <w:r>
        <w:br w:type="page"/>
      </w:r>
    </w:p>
    <w:p w14:paraId="5ABD26E3" w14:textId="77777777" w:rsidR="00B932DD" w:rsidRDefault="00B932DD">
      <w:pPr>
        <w:spacing w:after="0" w:line="259" w:lineRule="auto"/>
        <w:ind w:left="0" w:right="0" w:firstLine="0"/>
        <w:jc w:val="left"/>
      </w:pPr>
    </w:p>
    <w:sectPr w:rsidR="00B932DD">
      <w:type w:val="continuous"/>
      <w:pgSz w:w="12240" w:h="15840"/>
      <w:pgMar w:top="673" w:right="1079" w:bottom="1145" w:left="58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8969C" w14:textId="77777777" w:rsidR="00420EE5" w:rsidRDefault="00420EE5">
      <w:pPr>
        <w:spacing w:after="0" w:line="240" w:lineRule="auto"/>
      </w:pPr>
      <w:r>
        <w:separator/>
      </w:r>
    </w:p>
  </w:endnote>
  <w:endnote w:type="continuationSeparator" w:id="0">
    <w:p w14:paraId="332C2902" w14:textId="77777777" w:rsidR="00420EE5" w:rsidRDefault="0042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C6E49" w14:textId="77777777" w:rsidR="00B932DD" w:rsidRDefault="00000000">
    <w:pPr>
      <w:spacing w:after="0" w:line="259" w:lineRule="auto"/>
      <w:ind w:left="404" w:right="0" w:firstLine="0"/>
      <w:jc w:val="left"/>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52D2" w14:textId="77777777" w:rsidR="00B932DD" w:rsidRDefault="00B932D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199CD" w14:textId="77777777" w:rsidR="00B932DD" w:rsidRDefault="00B932D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F7F9C" w14:textId="77777777" w:rsidR="00B932DD" w:rsidRDefault="00000000">
    <w:pPr>
      <w:spacing w:after="0" w:line="259" w:lineRule="auto"/>
      <w:ind w:left="404" w:right="0" w:firstLine="0"/>
      <w:jc w:val="left"/>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2EB65" w14:textId="77777777" w:rsidR="00B932DD" w:rsidRDefault="00000000">
    <w:pPr>
      <w:tabs>
        <w:tab w:val="center" w:pos="1458"/>
        <w:tab w:val="right" w:pos="10476"/>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20719" w14:textId="77777777" w:rsidR="00B932DD" w:rsidRDefault="00000000">
    <w:pPr>
      <w:tabs>
        <w:tab w:val="center" w:pos="1458"/>
        <w:tab w:val="right" w:pos="10476"/>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58F56" w14:textId="77777777" w:rsidR="00B932DD" w:rsidRDefault="00000000">
    <w:pPr>
      <w:spacing w:after="0" w:line="259" w:lineRule="auto"/>
      <w:ind w:left="404" w:right="0" w:firstLine="0"/>
      <w:jc w:val="left"/>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25D7A" w14:textId="77777777" w:rsidR="00B932DD"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FD4E8" w14:textId="77777777" w:rsidR="00B932DD"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A1C3A" w14:textId="77777777" w:rsidR="00B932DD" w:rsidRDefault="00000000">
    <w:pPr>
      <w:spacing w:after="0" w:line="259" w:lineRule="auto"/>
      <w:ind w:left="404" w:right="0" w:firstLine="0"/>
      <w:jc w:val="left"/>
    </w:pPr>
    <w:r>
      <w:fldChar w:fldCharType="begin"/>
    </w:r>
    <w:r>
      <w:instrText xml:space="preserve"> PAGE   \* MERGEFORMAT </w:instrText>
    </w:r>
    <w:r>
      <w:fldChar w:fldCharType="separate"/>
    </w:r>
    <w:r>
      <w:t>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D124D" w14:textId="77777777" w:rsidR="00B932DD" w:rsidRDefault="00000000">
    <w:pPr>
      <w:tabs>
        <w:tab w:val="center" w:pos="1458"/>
        <w:tab w:val="right" w:pos="10476"/>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C0C6D" w14:textId="77777777" w:rsidR="00B932DD" w:rsidRDefault="00000000">
    <w:pPr>
      <w:tabs>
        <w:tab w:val="center" w:pos="1458"/>
        <w:tab w:val="right" w:pos="10476"/>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56AC6" w14:textId="77777777" w:rsidR="00B932DD" w:rsidRDefault="00000000">
    <w:pPr>
      <w:spacing w:after="0" w:line="259" w:lineRule="auto"/>
      <w:ind w:left="404" w:right="0" w:firstLine="0"/>
      <w:jc w:val="left"/>
    </w:pPr>
    <w:r>
      <w:fldChar w:fldCharType="begin"/>
    </w:r>
    <w:r>
      <w:instrText xml:space="preserve"> PAGE   \* MERGEFORMAT </w:instrText>
    </w:r>
    <w:r>
      <w:fldChar w:fldCharType="separate"/>
    </w:r>
    <w: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BA745" w14:textId="77777777" w:rsidR="00B932DD" w:rsidRDefault="00000000">
    <w:pPr>
      <w:tabs>
        <w:tab w:val="center" w:pos="1458"/>
        <w:tab w:val="right" w:pos="10477"/>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AFFCC" w14:textId="77777777" w:rsidR="00B932DD" w:rsidRDefault="00000000">
    <w:pPr>
      <w:tabs>
        <w:tab w:val="center" w:pos="1458"/>
        <w:tab w:val="right" w:pos="10477"/>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6B1F7" w14:textId="77777777" w:rsidR="00420EE5" w:rsidRDefault="00420EE5">
      <w:pPr>
        <w:spacing w:after="0" w:line="240" w:lineRule="auto"/>
      </w:pPr>
      <w:r>
        <w:separator/>
      </w:r>
    </w:p>
  </w:footnote>
  <w:footnote w:type="continuationSeparator" w:id="0">
    <w:p w14:paraId="0FDF7839" w14:textId="77777777" w:rsidR="00420EE5" w:rsidRDefault="00420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C9EB2" w14:textId="77777777" w:rsidR="00B932DD" w:rsidRDefault="00B932DD">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A5AC7" w14:textId="77777777" w:rsidR="00B932DD" w:rsidRDefault="00B932DD">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BF5DF" w14:textId="77777777" w:rsidR="00B932DD" w:rsidRDefault="00B932DD">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00932" w14:textId="77777777" w:rsidR="00B932DD" w:rsidRDefault="00B932DD">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E659F" w14:textId="77777777" w:rsidR="00B932DD" w:rsidRDefault="00B932DD">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0BF70" w14:textId="77777777" w:rsidR="00B932DD" w:rsidRDefault="00B932DD">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08E5B" w14:textId="77777777" w:rsidR="00B932DD" w:rsidRDefault="00B932DD">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94EC" w14:textId="77777777" w:rsidR="00B932DD" w:rsidRDefault="00000000">
    <w:pPr>
      <w:spacing w:after="486" w:line="259" w:lineRule="auto"/>
      <w:ind w:left="404" w:right="0" w:firstLine="0"/>
      <w:jc w:val="left"/>
    </w:pPr>
    <w:r>
      <w:t xml:space="preserve">    </w:t>
    </w:r>
  </w:p>
  <w:p w14:paraId="1FE91101" w14:textId="77777777" w:rsidR="00B932DD" w:rsidRDefault="00000000">
    <w:pPr>
      <w:spacing w:after="269" w:line="259" w:lineRule="auto"/>
      <w:ind w:left="89" w:right="0" w:firstLine="0"/>
      <w:jc w:val="left"/>
    </w:pPr>
    <w:r>
      <w:rPr>
        <w:color w:val="FFFFFF"/>
        <w:sz w:val="16"/>
      </w:rPr>
      <w:t>1</w:t>
    </w:r>
  </w:p>
  <w:p w14:paraId="4B3E2316" w14:textId="77777777" w:rsidR="00B932DD" w:rsidRDefault="00000000">
    <w:pPr>
      <w:spacing w:after="42" w:line="259" w:lineRule="auto"/>
      <w:ind w:left="89" w:right="0" w:firstLine="0"/>
      <w:jc w:val="left"/>
    </w:pPr>
    <w:r>
      <w:rPr>
        <w:color w:val="FFFFFF"/>
        <w:sz w:val="16"/>
      </w:rPr>
      <w:t>2</w:t>
    </w:r>
  </w:p>
  <w:p w14:paraId="29D4E706" w14:textId="77777777" w:rsidR="00B932DD" w:rsidRDefault="00000000">
    <w:pPr>
      <w:spacing w:after="42" w:line="259" w:lineRule="auto"/>
      <w:ind w:left="89" w:right="0" w:firstLine="0"/>
      <w:jc w:val="left"/>
    </w:pPr>
    <w:r>
      <w:rPr>
        <w:color w:val="FFFFFF"/>
        <w:sz w:val="16"/>
      </w:rPr>
      <w:t>3</w:t>
    </w:r>
  </w:p>
  <w:p w14:paraId="67AF9776" w14:textId="77777777" w:rsidR="00B932DD" w:rsidRDefault="00000000">
    <w:pPr>
      <w:spacing w:after="0" w:line="259" w:lineRule="auto"/>
      <w:ind w:left="89" w:right="0" w:firstLine="0"/>
      <w:jc w:val="left"/>
    </w:pPr>
    <w:r>
      <w:rPr>
        <w:color w:val="FFFFFF"/>
        <w:sz w:val="16"/>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5A329" w14:textId="77777777" w:rsidR="00B932DD" w:rsidRDefault="00000000">
    <w:pPr>
      <w:spacing w:after="486" w:line="259" w:lineRule="auto"/>
      <w:ind w:left="404" w:right="0" w:firstLine="0"/>
      <w:jc w:val="left"/>
    </w:pPr>
    <w:r>
      <w:t xml:space="preserve">    </w:t>
    </w:r>
  </w:p>
  <w:p w14:paraId="363146AB" w14:textId="77777777" w:rsidR="00B932DD" w:rsidRDefault="00000000">
    <w:pPr>
      <w:spacing w:after="269" w:line="259" w:lineRule="auto"/>
      <w:ind w:left="89" w:right="0" w:firstLine="0"/>
      <w:jc w:val="left"/>
    </w:pPr>
    <w:r>
      <w:rPr>
        <w:color w:val="FFFFFF"/>
        <w:sz w:val="16"/>
      </w:rPr>
      <w:t>1</w:t>
    </w:r>
  </w:p>
  <w:p w14:paraId="1B70E1BE" w14:textId="77777777" w:rsidR="00B932DD" w:rsidRDefault="00000000">
    <w:pPr>
      <w:spacing w:after="42" w:line="259" w:lineRule="auto"/>
      <w:ind w:left="89" w:right="0" w:firstLine="0"/>
      <w:jc w:val="left"/>
    </w:pPr>
    <w:r>
      <w:rPr>
        <w:color w:val="FFFFFF"/>
        <w:sz w:val="16"/>
      </w:rPr>
      <w:t>2</w:t>
    </w:r>
  </w:p>
  <w:p w14:paraId="549104C6" w14:textId="77777777" w:rsidR="00B932DD" w:rsidRDefault="00000000">
    <w:pPr>
      <w:spacing w:after="42" w:line="259" w:lineRule="auto"/>
      <w:ind w:left="89" w:right="0" w:firstLine="0"/>
      <w:jc w:val="left"/>
    </w:pPr>
    <w:r>
      <w:rPr>
        <w:color w:val="FFFFFF"/>
        <w:sz w:val="16"/>
      </w:rPr>
      <w:t>3</w:t>
    </w:r>
  </w:p>
  <w:p w14:paraId="5A70F619" w14:textId="77777777" w:rsidR="00B932DD" w:rsidRDefault="00000000">
    <w:pPr>
      <w:spacing w:after="0" w:line="259" w:lineRule="auto"/>
      <w:ind w:left="89" w:right="0" w:firstLine="0"/>
      <w:jc w:val="left"/>
    </w:pPr>
    <w:r>
      <w:rPr>
        <w:color w:val="FFFFFF"/>
        <w:sz w:val="16"/>
      </w:rPr>
      <w:t>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54273" w14:textId="77777777" w:rsidR="00B932DD" w:rsidRDefault="00B932DD">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BB4E9" w14:textId="77777777" w:rsidR="00B932DD" w:rsidRDefault="00000000">
    <w:pPr>
      <w:spacing w:after="486" w:line="259" w:lineRule="auto"/>
      <w:ind w:left="404" w:right="0" w:firstLine="0"/>
      <w:jc w:val="left"/>
    </w:pPr>
    <w:r>
      <w:t xml:space="preserve">    </w:t>
    </w:r>
  </w:p>
  <w:p w14:paraId="33C85C56" w14:textId="77777777" w:rsidR="00B932DD" w:rsidRDefault="00000000">
    <w:pPr>
      <w:spacing w:after="248" w:line="259" w:lineRule="auto"/>
      <w:ind w:left="89" w:right="0" w:firstLine="0"/>
      <w:jc w:val="left"/>
    </w:pPr>
    <w:r>
      <w:rPr>
        <w:color w:val="FFFFFF"/>
        <w:sz w:val="16"/>
      </w:rPr>
      <w:t>1</w:t>
    </w:r>
  </w:p>
  <w:p w14:paraId="288B154D" w14:textId="77777777" w:rsidR="00B932DD" w:rsidRDefault="00000000">
    <w:pPr>
      <w:spacing w:after="0" w:line="259" w:lineRule="auto"/>
      <w:ind w:left="89" w:right="0" w:firstLine="0"/>
      <w:jc w:val="left"/>
    </w:pPr>
    <w:r>
      <w:rPr>
        <w:color w:val="FFFFFF"/>
        <w:sz w:val="16"/>
      </w:rPr>
      <w:t>2</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A42B9" w14:textId="77777777" w:rsidR="00B932DD" w:rsidRDefault="00000000">
    <w:pPr>
      <w:spacing w:after="486" w:line="259" w:lineRule="auto"/>
      <w:ind w:left="404" w:right="0" w:firstLine="0"/>
      <w:jc w:val="left"/>
    </w:pPr>
    <w:r>
      <w:t xml:space="preserve">    </w:t>
    </w:r>
  </w:p>
  <w:p w14:paraId="24FE8ACD" w14:textId="77777777" w:rsidR="00B932DD" w:rsidRDefault="00000000">
    <w:pPr>
      <w:spacing w:after="248" w:line="259" w:lineRule="auto"/>
      <w:ind w:left="89" w:right="0" w:firstLine="0"/>
      <w:jc w:val="left"/>
    </w:pPr>
    <w:r>
      <w:rPr>
        <w:color w:val="FFFFFF"/>
        <w:sz w:val="16"/>
      </w:rPr>
      <w:t>1</w:t>
    </w:r>
  </w:p>
  <w:p w14:paraId="541F9AE9" w14:textId="77777777" w:rsidR="00B932DD" w:rsidRDefault="00000000">
    <w:pPr>
      <w:spacing w:after="42" w:line="259" w:lineRule="auto"/>
      <w:ind w:left="89" w:right="0" w:firstLine="0"/>
      <w:jc w:val="left"/>
    </w:pPr>
    <w:r>
      <w:rPr>
        <w:color w:val="FFFFFF"/>
        <w:sz w:val="16"/>
      </w:rPr>
      <w:t>2</w:t>
    </w:r>
  </w:p>
  <w:p w14:paraId="5B86BE93" w14:textId="77777777" w:rsidR="00B932DD" w:rsidRDefault="00000000">
    <w:pPr>
      <w:spacing w:after="0" w:line="259" w:lineRule="auto"/>
      <w:ind w:left="89" w:right="0" w:firstLine="0"/>
      <w:jc w:val="left"/>
    </w:pPr>
    <w:r>
      <w:rPr>
        <w:color w:val="FFFFFF"/>
        <w:sz w:val="16"/>
      </w:rPr>
      <w:t>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609CA" w14:textId="77777777" w:rsidR="00B932DD" w:rsidRDefault="00B932DD">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F8AE9" w14:textId="77777777" w:rsidR="00B932DD" w:rsidRDefault="00B932DD">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26E8" w14:textId="77777777" w:rsidR="00B932DD" w:rsidRDefault="00B932DD">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3280C"/>
    <w:multiLevelType w:val="hybridMultilevel"/>
    <w:tmpl w:val="2FF678D2"/>
    <w:lvl w:ilvl="0" w:tplc="9F98F160">
      <w:start w:val="189"/>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6BAE45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BC45F7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9CAADB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0CC434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38036A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BBE8D9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1A212E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352FB1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 w15:restartNumberingAfterBreak="0">
    <w:nsid w:val="04B53D66"/>
    <w:multiLevelType w:val="hybridMultilevel"/>
    <w:tmpl w:val="48205A8C"/>
    <w:lvl w:ilvl="0" w:tplc="49C44E82">
      <w:start w:val="116"/>
      <w:numFmt w:val="decimal"/>
      <w:lvlText w:val="%1"/>
      <w:lvlJc w:val="left"/>
      <w:pPr>
        <w:ind w:left="245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F94E76C">
      <w:start w:val="3"/>
      <w:numFmt w:val="lowerLetter"/>
      <w:lvlText w:val="%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88971A">
      <w:start w:val="1"/>
      <w:numFmt w:val="lowerRoman"/>
      <w:lvlText w:val="%3"/>
      <w:lvlJc w:val="left"/>
      <w:pPr>
        <w:ind w:left="2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ECDCAA">
      <w:start w:val="1"/>
      <w:numFmt w:val="decimal"/>
      <w:lvlText w:val="%4"/>
      <w:lvlJc w:val="left"/>
      <w:pPr>
        <w:ind w:left="2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EC49E">
      <w:start w:val="1"/>
      <w:numFmt w:val="lowerLetter"/>
      <w:lvlText w:val="%5"/>
      <w:lvlJc w:val="left"/>
      <w:pPr>
        <w:ind w:left="3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CE8624">
      <w:start w:val="1"/>
      <w:numFmt w:val="lowerRoman"/>
      <w:lvlText w:val="%6"/>
      <w:lvlJc w:val="left"/>
      <w:pPr>
        <w:ind w:left="4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10BD28">
      <w:start w:val="1"/>
      <w:numFmt w:val="decimal"/>
      <w:lvlText w:val="%7"/>
      <w:lvlJc w:val="left"/>
      <w:pPr>
        <w:ind w:left="4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58552C">
      <w:start w:val="1"/>
      <w:numFmt w:val="lowerLetter"/>
      <w:lvlText w:val="%8"/>
      <w:lvlJc w:val="left"/>
      <w:pPr>
        <w:ind w:left="5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B0B050">
      <w:start w:val="1"/>
      <w:numFmt w:val="lowerRoman"/>
      <w:lvlText w:val="%9"/>
      <w:lvlJc w:val="left"/>
      <w:pPr>
        <w:ind w:left="6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354E06"/>
    <w:multiLevelType w:val="hybridMultilevel"/>
    <w:tmpl w:val="2946DDA0"/>
    <w:lvl w:ilvl="0" w:tplc="E58E02F2">
      <w:start w:val="174"/>
      <w:numFmt w:val="decimal"/>
      <w:lvlText w:val="%1"/>
      <w:lvlJc w:val="left"/>
      <w:pPr>
        <w:ind w:left="135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2AA477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FCAC48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5AED8A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780B41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446578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300A90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7062F9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2385F0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 w15:restartNumberingAfterBreak="0">
    <w:nsid w:val="0CFD718F"/>
    <w:multiLevelType w:val="hybridMultilevel"/>
    <w:tmpl w:val="B7DE6F84"/>
    <w:lvl w:ilvl="0" w:tplc="BAE6A8A8">
      <w:start w:val="48"/>
      <w:numFmt w:val="decimal"/>
      <w:lvlText w:val="%1"/>
      <w:lvlJc w:val="left"/>
      <w:pPr>
        <w:ind w:left="141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5326AB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A1EB86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5F4D74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908299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8B44C5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0EA8EE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F4E3E7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6F42DB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 w15:restartNumberingAfterBreak="0">
    <w:nsid w:val="0D3C69B1"/>
    <w:multiLevelType w:val="hybridMultilevel"/>
    <w:tmpl w:val="CE96DF38"/>
    <w:lvl w:ilvl="0" w:tplc="0AD03A42">
      <w:start w:val="7"/>
      <w:numFmt w:val="decimal"/>
      <w:lvlText w:val="%1"/>
      <w:lvlJc w:val="left"/>
      <w:pPr>
        <w:ind w:left="4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CBA4B5A">
      <w:start w:val="1"/>
      <w:numFmt w:val="lowerLetter"/>
      <w:lvlText w:val="%2"/>
      <w:lvlJc w:val="left"/>
      <w:pPr>
        <w:ind w:left="11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30CBFEC">
      <w:start w:val="1"/>
      <w:numFmt w:val="lowerRoman"/>
      <w:lvlText w:val="%3"/>
      <w:lvlJc w:val="left"/>
      <w:pPr>
        <w:ind w:left="18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6B60A36">
      <w:start w:val="1"/>
      <w:numFmt w:val="decimal"/>
      <w:lvlText w:val="%4"/>
      <w:lvlJc w:val="left"/>
      <w:pPr>
        <w:ind w:left="25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7E87B2E">
      <w:start w:val="1"/>
      <w:numFmt w:val="lowerLetter"/>
      <w:lvlText w:val="%5"/>
      <w:lvlJc w:val="left"/>
      <w:pPr>
        <w:ind w:left="328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F8ED922">
      <w:start w:val="1"/>
      <w:numFmt w:val="lowerRoman"/>
      <w:lvlText w:val="%6"/>
      <w:lvlJc w:val="left"/>
      <w:pPr>
        <w:ind w:left="40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7ACC2C8">
      <w:start w:val="1"/>
      <w:numFmt w:val="decimal"/>
      <w:lvlText w:val="%7"/>
      <w:lvlJc w:val="left"/>
      <w:pPr>
        <w:ind w:left="4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F4C21FA">
      <w:start w:val="1"/>
      <w:numFmt w:val="lowerLetter"/>
      <w:lvlText w:val="%8"/>
      <w:lvlJc w:val="left"/>
      <w:pPr>
        <w:ind w:left="54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BFE26D8">
      <w:start w:val="1"/>
      <w:numFmt w:val="lowerRoman"/>
      <w:lvlText w:val="%9"/>
      <w:lvlJc w:val="left"/>
      <w:pPr>
        <w:ind w:left="61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 w15:restartNumberingAfterBreak="0">
    <w:nsid w:val="0FEA2CED"/>
    <w:multiLevelType w:val="hybridMultilevel"/>
    <w:tmpl w:val="6E7C1C7A"/>
    <w:lvl w:ilvl="0" w:tplc="CCF2D560">
      <w:start w:val="88"/>
      <w:numFmt w:val="decimal"/>
      <w:lvlText w:val="%1"/>
      <w:lvlJc w:val="left"/>
      <w:pPr>
        <w:ind w:left="90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7C82C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C7207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316AEC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51477E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EA6665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AA2EBF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E70474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B1A1B0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 w15:restartNumberingAfterBreak="0">
    <w:nsid w:val="134A2158"/>
    <w:multiLevelType w:val="hybridMultilevel"/>
    <w:tmpl w:val="AE4E71E6"/>
    <w:lvl w:ilvl="0" w:tplc="0BF0359E">
      <w:start w:val="10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FC6C06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CFC623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B047C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80C714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59C60A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B0E5C4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7D45AA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F5AC0F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 w15:restartNumberingAfterBreak="0">
    <w:nsid w:val="1B1E0285"/>
    <w:multiLevelType w:val="hybridMultilevel"/>
    <w:tmpl w:val="D08E9102"/>
    <w:lvl w:ilvl="0" w:tplc="7AEE631E">
      <w:start w:val="7"/>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46CF15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6E4A62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81667B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4260398">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658251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8A4A8A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5F8350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87A141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 w15:restartNumberingAfterBreak="0">
    <w:nsid w:val="1CBB63DA"/>
    <w:multiLevelType w:val="hybridMultilevel"/>
    <w:tmpl w:val="E45AD3E2"/>
    <w:lvl w:ilvl="0" w:tplc="093CC2B0">
      <w:start w:val="1"/>
      <w:numFmt w:val="decimal"/>
      <w:lvlText w:val="%1"/>
      <w:lvlJc w:val="left"/>
      <w:pPr>
        <w:ind w:left="46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3582D9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0D0684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A62ED9E">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8A40AD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688C25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BEC279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59E51C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E4C5B8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 w15:restartNumberingAfterBreak="0">
    <w:nsid w:val="1CE81BC9"/>
    <w:multiLevelType w:val="hybridMultilevel"/>
    <w:tmpl w:val="5A781AD0"/>
    <w:lvl w:ilvl="0" w:tplc="15828118">
      <w:start w:val="148"/>
      <w:numFmt w:val="decimal"/>
      <w:lvlText w:val="%1"/>
      <w:lvlJc w:val="left"/>
      <w:pPr>
        <w:ind w:left="135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5189AE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148D40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F7EA9C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066D6F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A24598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46690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48851E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5400E0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 w15:restartNumberingAfterBreak="0">
    <w:nsid w:val="1FD438ED"/>
    <w:multiLevelType w:val="hybridMultilevel"/>
    <w:tmpl w:val="31481886"/>
    <w:lvl w:ilvl="0" w:tplc="366C56BE">
      <w:start w:val="1"/>
      <w:numFmt w:val="decimal"/>
      <w:lvlText w:val="%1"/>
      <w:lvlJc w:val="left"/>
      <w:pPr>
        <w:ind w:left="54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BE21A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3F40AA6">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1CAF65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DB6687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B382B8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39ECE5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B3290F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C86B6D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 w15:restartNumberingAfterBreak="0">
    <w:nsid w:val="207A1A73"/>
    <w:multiLevelType w:val="hybridMultilevel"/>
    <w:tmpl w:val="A8E291F4"/>
    <w:lvl w:ilvl="0" w:tplc="D9C28FFE">
      <w:start w:val="124"/>
      <w:numFmt w:val="decimal"/>
      <w:lvlText w:val="%1"/>
      <w:lvlJc w:val="left"/>
      <w:pPr>
        <w:ind w:left="135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BD8FD5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8982B6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058EA4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F2CFE5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BF457C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51C4EF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8189F3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6501A8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 w15:restartNumberingAfterBreak="0">
    <w:nsid w:val="28557187"/>
    <w:multiLevelType w:val="hybridMultilevel"/>
    <w:tmpl w:val="29F62924"/>
    <w:lvl w:ilvl="0" w:tplc="C0007A88">
      <w:start w:val="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E20B6B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DD4809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61850C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CA0B1F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7BA58E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68E6FD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576575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A62F2D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 w15:restartNumberingAfterBreak="0">
    <w:nsid w:val="2975187E"/>
    <w:multiLevelType w:val="hybridMultilevel"/>
    <w:tmpl w:val="9AB6DD50"/>
    <w:lvl w:ilvl="0" w:tplc="EE524D74">
      <w:start w:val="4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CA8BE1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7D6FB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1C6DAF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D909E1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098C60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DB01B3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8A0D40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27A49E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 w15:restartNumberingAfterBreak="0">
    <w:nsid w:val="29EA2467"/>
    <w:multiLevelType w:val="hybridMultilevel"/>
    <w:tmpl w:val="96C6B380"/>
    <w:lvl w:ilvl="0" w:tplc="CCA4472E">
      <w:start w:val="6"/>
      <w:numFmt w:val="lowerLetter"/>
      <w:lvlText w:val="%1)"/>
      <w:lvlJc w:val="left"/>
      <w:pPr>
        <w:ind w:left="1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0F624">
      <w:start w:val="1"/>
      <w:numFmt w:val="lowerLetter"/>
      <w:lvlText w:val="%2"/>
      <w:lvlJc w:val="left"/>
      <w:pPr>
        <w:ind w:left="1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D854BA">
      <w:start w:val="1"/>
      <w:numFmt w:val="lowerRoman"/>
      <w:lvlText w:val="%3"/>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309468">
      <w:start w:val="1"/>
      <w:numFmt w:val="decimal"/>
      <w:lvlText w:val="%4"/>
      <w:lvlJc w:val="left"/>
      <w:pPr>
        <w:ind w:left="3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887514">
      <w:start w:val="1"/>
      <w:numFmt w:val="lowerLetter"/>
      <w:lvlText w:val="%5"/>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A09B7C">
      <w:start w:val="1"/>
      <w:numFmt w:val="lowerRoman"/>
      <w:lvlText w:val="%6"/>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84739E">
      <w:start w:val="1"/>
      <w:numFmt w:val="decimal"/>
      <w:lvlText w:val="%7"/>
      <w:lvlJc w:val="left"/>
      <w:pPr>
        <w:ind w:left="5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FCE08A">
      <w:start w:val="1"/>
      <w:numFmt w:val="lowerLetter"/>
      <w:lvlText w:val="%8"/>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C670C6">
      <w:start w:val="1"/>
      <w:numFmt w:val="lowerRoman"/>
      <w:lvlText w:val="%9"/>
      <w:lvlJc w:val="left"/>
      <w:pPr>
        <w:ind w:left="7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BD30A86"/>
    <w:multiLevelType w:val="hybridMultilevel"/>
    <w:tmpl w:val="A9D4A344"/>
    <w:lvl w:ilvl="0" w:tplc="DA7C889E">
      <w:start w:val="65"/>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8878E83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6DAA3B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76AB8A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B029B8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CDAA78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EAEE31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EC02C3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D43E082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6" w15:restartNumberingAfterBreak="0">
    <w:nsid w:val="2C230141"/>
    <w:multiLevelType w:val="hybridMultilevel"/>
    <w:tmpl w:val="796CB3B2"/>
    <w:lvl w:ilvl="0" w:tplc="55B67D6E">
      <w:start w:val="15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2DC125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FFED40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7243DB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54CF22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DF41D5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436F34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D34854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4AA974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 w15:restartNumberingAfterBreak="0">
    <w:nsid w:val="32603DFC"/>
    <w:multiLevelType w:val="hybridMultilevel"/>
    <w:tmpl w:val="3B26948C"/>
    <w:lvl w:ilvl="0" w:tplc="3088447A">
      <w:start w:val="14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7AC083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206640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D80E8D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BA8721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6844D3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0D078D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09290C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1B410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 w15:restartNumberingAfterBreak="0">
    <w:nsid w:val="36896224"/>
    <w:multiLevelType w:val="hybridMultilevel"/>
    <w:tmpl w:val="B628A526"/>
    <w:lvl w:ilvl="0" w:tplc="1C9AC2F2">
      <w:start w:val="57"/>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AFAA6A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2BAA4A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964120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53C47C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C8C0F7C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08260D7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9C74A5B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AC41E7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9" w15:restartNumberingAfterBreak="0">
    <w:nsid w:val="3FB53CBC"/>
    <w:multiLevelType w:val="hybridMultilevel"/>
    <w:tmpl w:val="87704110"/>
    <w:lvl w:ilvl="0" w:tplc="7204A5D4">
      <w:start w:val="10"/>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904AFC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E4E0CE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214CD5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250186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4C2F5E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5FCADC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626F03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E940C7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 w15:restartNumberingAfterBreak="0">
    <w:nsid w:val="3FD74A7F"/>
    <w:multiLevelType w:val="hybridMultilevel"/>
    <w:tmpl w:val="4802CEC8"/>
    <w:lvl w:ilvl="0" w:tplc="7BD06934">
      <w:start w:val="181"/>
      <w:numFmt w:val="decimal"/>
      <w:lvlText w:val="%1"/>
      <w:lvlJc w:val="left"/>
      <w:pPr>
        <w:ind w:left="135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6CE468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E6A432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C98FCE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DF2C8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F7AFC2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1FCE4B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DBAF35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F269A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 w15:restartNumberingAfterBreak="0">
    <w:nsid w:val="40A36BBE"/>
    <w:multiLevelType w:val="hybridMultilevel"/>
    <w:tmpl w:val="515CA31C"/>
    <w:lvl w:ilvl="0" w:tplc="F98AD05E">
      <w:start w:val="36"/>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1E824E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C3C4E1E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6D48E5C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63A0B6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69226F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0902D42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DEC97D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B1661D2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2" w15:restartNumberingAfterBreak="0">
    <w:nsid w:val="4373669D"/>
    <w:multiLevelType w:val="hybridMultilevel"/>
    <w:tmpl w:val="CDF02A98"/>
    <w:lvl w:ilvl="0" w:tplc="848A4778">
      <w:start w:val="113"/>
      <w:numFmt w:val="decimal"/>
      <w:lvlText w:val="%1"/>
      <w:lvlJc w:val="left"/>
      <w:pPr>
        <w:ind w:left="150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CA2633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5B09E4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C06C47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DACAE5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110103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BD6A2F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7FECD5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AF0687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 w15:restartNumberingAfterBreak="0">
    <w:nsid w:val="50B9023F"/>
    <w:multiLevelType w:val="hybridMultilevel"/>
    <w:tmpl w:val="94F40300"/>
    <w:lvl w:ilvl="0" w:tplc="5104759C">
      <w:start w:val="1"/>
      <w:numFmt w:val="bullet"/>
      <w:lvlText w:val="•"/>
      <w:lvlJc w:val="left"/>
      <w:pPr>
        <w:ind w:left="8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FD4E40A">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23C242C">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0AEB64">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0189B54">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4BE3A8E">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044C584">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004C4F4">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2164AD4">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3105CF3"/>
    <w:multiLevelType w:val="hybridMultilevel"/>
    <w:tmpl w:val="60120CF0"/>
    <w:lvl w:ilvl="0" w:tplc="969C5128">
      <w:start w:val="5"/>
      <w:numFmt w:val="decimal"/>
      <w:lvlText w:val="%1"/>
      <w:lvlJc w:val="left"/>
      <w:pPr>
        <w:ind w:left="392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5FCAE7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16E0A82">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29E954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5668384">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D2293C4">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F6E19A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8BCD01E">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D9CA4B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 w15:restartNumberingAfterBreak="0">
    <w:nsid w:val="532036E0"/>
    <w:multiLevelType w:val="hybridMultilevel"/>
    <w:tmpl w:val="DA58E302"/>
    <w:lvl w:ilvl="0" w:tplc="85BAD75C">
      <w:start w:val="8"/>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1DE0494">
      <w:start w:val="1"/>
      <w:numFmt w:val="lowerLetter"/>
      <w:lvlText w:val="%2"/>
      <w:lvlJc w:val="left"/>
      <w:pPr>
        <w:ind w:left="111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BF0EB3C">
      <w:start w:val="1"/>
      <w:numFmt w:val="lowerRoman"/>
      <w:lvlText w:val="%3"/>
      <w:lvlJc w:val="left"/>
      <w:pPr>
        <w:ind w:left="183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DC819C8">
      <w:start w:val="1"/>
      <w:numFmt w:val="decimal"/>
      <w:lvlText w:val="%4"/>
      <w:lvlJc w:val="left"/>
      <w:pPr>
        <w:ind w:left="255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1B43FFE">
      <w:start w:val="1"/>
      <w:numFmt w:val="lowerLetter"/>
      <w:lvlText w:val="%5"/>
      <w:lvlJc w:val="left"/>
      <w:pPr>
        <w:ind w:left="327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C324370">
      <w:start w:val="1"/>
      <w:numFmt w:val="lowerRoman"/>
      <w:lvlText w:val="%6"/>
      <w:lvlJc w:val="left"/>
      <w:pPr>
        <w:ind w:left="399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398C64C">
      <w:start w:val="1"/>
      <w:numFmt w:val="decimal"/>
      <w:lvlText w:val="%7"/>
      <w:lvlJc w:val="left"/>
      <w:pPr>
        <w:ind w:left="471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C52F378">
      <w:start w:val="1"/>
      <w:numFmt w:val="lowerLetter"/>
      <w:lvlText w:val="%8"/>
      <w:lvlJc w:val="left"/>
      <w:pPr>
        <w:ind w:left="543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1ED26C">
      <w:start w:val="1"/>
      <w:numFmt w:val="lowerRoman"/>
      <w:lvlText w:val="%9"/>
      <w:lvlJc w:val="left"/>
      <w:pPr>
        <w:ind w:left="615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 w15:restartNumberingAfterBreak="0">
    <w:nsid w:val="543D01DF"/>
    <w:multiLevelType w:val="hybridMultilevel"/>
    <w:tmpl w:val="F6B8B33C"/>
    <w:lvl w:ilvl="0" w:tplc="A59CEFA8">
      <w:start w:val="9"/>
      <w:numFmt w:val="decimal"/>
      <w:lvlText w:val="%1"/>
      <w:lvlJc w:val="left"/>
      <w:pPr>
        <w:ind w:left="4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8562BEA">
      <w:start w:val="1"/>
      <w:numFmt w:val="lowerLetter"/>
      <w:lvlText w:val="%2"/>
      <w:lvlJc w:val="left"/>
      <w:pPr>
        <w:ind w:left="11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B00218E">
      <w:start w:val="1"/>
      <w:numFmt w:val="lowerRoman"/>
      <w:lvlText w:val="%3"/>
      <w:lvlJc w:val="left"/>
      <w:pPr>
        <w:ind w:left="18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C9E806A">
      <w:start w:val="1"/>
      <w:numFmt w:val="decimal"/>
      <w:lvlText w:val="%4"/>
      <w:lvlJc w:val="left"/>
      <w:pPr>
        <w:ind w:left="25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19E1924">
      <w:start w:val="1"/>
      <w:numFmt w:val="lowerLetter"/>
      <w:lvlText w:val="%5"/>
      <w:lvlJc w:val="left"/>
      <w:pPr>
        <w:ind w:left="328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AEE549E">
      <w:start w:val="1"/>
      <w:numFmt w:val="lowerRoman"/>
      <w:lvlText w:val="%6"/>
      <w:lvlJc w:val="left"/>
      <w:pPr>
        <w:ind w:left="40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C3AD604">
      <w:start w:val="1"/>
      <w:numFmt w:val="decimal"/>
      <w:lvlText w:val="%7"/>
      <w:lvlJc w:val="left"/>
      <w:pPr>
        <w:ind w:left="4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3388048">
      <w:start w:val="1"/>
      <w:numFmt w:val="lowerLetter"/>
      <w:lvlText w:val="%8"/>
      <w:lvlJc w:val="left"/>
      <w:pPr>
        <w:ind w:left="54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332ABF4">
      <w:start w:val="1"/>
      <w:numFmt w:val="lowerRoman"/>
      <w:lvlText w:val="%9"/>
      <w:lvlJc w:val="left"/>
      <w:pPr>
        <w:ind w:left="61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 w15:restartNumberingAfterBreak="0">
    <w:nsid w:val="55667256"/>
    <w:multiLevelType w:val="hybridMultilevel"/>
    <w:tmpl w:val="2272B682"/>
    <w:lvl w:ilvl="0" w:tplc="4C1C6564">
      <w:start w:val="84"/>
      <w:numFmt w:val="decimal"/>
      <w:lvlText w:val="%1"/>
      <w:lvlJc w:val="left"/>
      <w:pPr>
        <w:ind w:left="90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CC4AD5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DACA34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01ED4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EDE293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27AFD5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F0454A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1DC6EC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0C6D19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 w15:restartNumberingAfterBreak="0">
    <w:nsid w:val="58464801"/>
    <w:multiLevelType w:val="hybridMultilevel"/>
    <w:tmpl w:val="182236E4"/>
    <w:lvl w:ilvl="0" w:tplc="0FB6241A">
      <w:start w:val="60"/>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7F454C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7040C3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0D0069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5EC8E7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EF62EB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E1A65A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52C3B2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110F99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 w15:restartNumberingAfterBreak="0">
    <w:nsid w:val="5940256C"/>
    <w:multiLevelType w:val="hybridMultilevel"/>
    <w:tmpl w:val="98E88DB6"/>
    <w:lvl w:ilvl="0" w:tplc="FCDC22D0">
      <w:start w:val="156"/>
      <w:numFmt w:val="decimal"/>
      <w:lvlText w:val="%1"/>
      <w:lvlJc w:val="left"/>
      <w:pPr>
        <w:ind w:left="19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5765BF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626572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FCEC32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48CD25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2B6DA6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E2835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A52F8D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22059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 w15:restartNumberingAfterBreak="0">
    <w:nsid w:val="5EFC32E4"/>
    <w:multiLevelType w:val="hybridMultilevel"/>
    <w:tmpl w:val="34144522"/>
    <w:lvl w:ilvl="0" w:tplc="95FC5310">
      <w:start w:val="16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152BAD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0183DE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AF2B60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8D864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F66CCD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67616B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B2E494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B28234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 w15:restartNumberingAfterBreak="0">
    <w:nsid w:val="6429461F"/>
    <w:multiLevelType w:val="hybridMultilevel"/>
    <w:tmpl w:val="C870F5A0"/>
    <w:lvl w:ilvl="0" w:tplc="7C541E04">
      <w:start w:val="7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A0C4AB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076D98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8BACA3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426111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85256A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6AAF95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140D52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F9A6BF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 w15:restartNumberingAfterBreak="0">
    <w:nsid w:val="65676069"/>
    <w:multiLevelType w:val="hybridMultilevel"/>
    <w:tmpl w:val="D4D69460"/>
    <w:lvl w:ilvl="0" w:tplc="D0665BEE">
      <w:start w:val="1"/>
      <w:numFmt w:val="bullet"/>
      <w:lvlText w:val="•"/>
      <w:lvlJc w:val="left"/>
      <w:pPr>
        <w:ind w:left="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1D4AECA">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06360E">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1622D56">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398459C">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1A6FCFE">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C082C64">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D4C56D0">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02024EC">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63830EE"/>
    <w:multiLevelType w:val="hybridMultilevel"/>
    <w:tmpl w:val="BDD2AD60"/>
    <w:lvl w:ilvl="0" w:tplc="BB401558">
      <w:start w:val="1"/>
      <w:numFmt w:val="bullet"/>
      <w:lvlText w:val="•"/>
      <w:lvlJc w:val="left"/>
      <w:pPr>
        <w:ind w:left="4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7147ACC">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61C2832">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B12A540">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070896E">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4AC5712">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D0AAE66">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31AE8D0">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75A556C">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C0C5FC2"/>
    <w:multiLevelType w:val="hybridMultilevel"/>
    <w:tmpl w:val="E402DE46"/>
    <w:lvl w:ilvl="0" w:tplc="A10E42FE">
      <w:start w:val="6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328818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B86AEA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108F82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FA8EAC4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3FC85CB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9ECA3D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3B6089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368917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5" w15:restartNumberingAfterBreak="0">
    <w:nsid w:val="6EE359D6"/>
    <w:multiLevelType w:val="hybridMultilevel"/>
    <w:tmpl w:val="42F882CA"/>
    <w:lvl w:ilvl="0" w:tplc="1184496C">
      <w:start w:val="2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3967C5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912626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D2EE8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252C9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556E4A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1BEAF4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1EEE4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A8CC1C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 w15:restartNumberingAfterBreak="0">
    <w:nsid w:val="70BE0310"/>
    <w:multiLevelType w:val="hybridMultilevel"/>
    <w:tmpl w:val="58A4E96E"/>
    <w:lvl w:ilvl="0" w:tplc="D8060C26">
      <w:start w:val="13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9E6363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0B0D11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C38067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5168B5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DBE8F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32A33B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F3489B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70E1A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 w15:restartNumberingAfterBreak="0">
    <w:nsid w:val="736D7587"/>
    <w:multiLevelType w:val="hybridMultilevel"/>
    <w:tmpl w:val="3BE65116"/>
    <w:lvl w:ilvl="0" w:tplc="30A80B66">
      <w:start w:val="1"/>
      <w:numFmt w:val="low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26C322">
      <w:start w:val="1"/>
      <w:numFmt w:val="lowerLetter"/>
      <w:lvlText w:val="%2"/>
      <w:lvlJc w:val="left"/>
      <w:pPr>
        <w:ind w:left="1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B409A0">
      <w:start w:val="1"/>
      <w:numFmt w:val="lowerRoman"/>
      <w:lvlText w:val="%3"/>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1AEEAC">
      <w:start w:val="1"/>
      <w:numFmt w:val="decimal"/>
      <w:lvlText w:val="%4"/>
      <w:lvlJc w:val="left"/>
      <w:pPr>
        <w:ind w:left="3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32BEA0">
      <w:start w:val="1"/>
      <w:numFmt w:val="lowerLetter"/>
      <w:lvlText w:val="%5"/>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D60172">
      <w:start w:val="1"/>
      <w:numFmt w:val="lowerRoman"/>
      <w:lvlText w:val="%6"/>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6C375E">
      <w:start w:val="1"/>
      <w:numFmt w:val="decimal"/>
      <w:lvlText w:val="%7"/>
      <w:lvlJc w:val="left"/>
      <w:pPr>
        <w:ind w:left="5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467F3C">
      <w:start w:val="1"/>
      <w:numFmt w:val="lowerLetter"/>
      <w:lvlText w:val="%8"/>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F48F3E">
      <w:start w:val="1"/>
      <w:numFmt w:val="lowerRoman"/>
      <w:lvlText w:val="%9"/>
      <w:lvlJc w:val="left"/>
      <w:pPr>
        <w:ind w:left="7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89E15EF"/>
    <w:multiLevelType w:val="hybridMultilevel"/>
    <w:tmpl w:val="481CDC66"/>
    <w:lvl w:ilvl="0" w:tplc="BF165846">
      <w:start w:val="16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DBADC1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FD06B2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402615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5ECCCC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4F08D7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FD68A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112671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7CE4F5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 w15:restartNumberingAfterBreak="0">
    <w:nsid w:val="7B1765D4"/>
    <w:multiLevelType w:val="hybridMultilevel"/>
    <w:tmpl w:val="7EAAA224"/>
    <w:lvl w:ilvl="0" w:tplc="BC6066FE">
      <w:start w:val="10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656542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2167E9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174346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13256A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C6A849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056AA2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480E5E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EB2AF5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num w:numId="1" w16cid:durableId="613710719">
    <w:abstractNumId w:val="10"/>
  </w:num>
  <w:num w:numId="2" w16cid:durableId="652832911">
    <w:abstractNumId w:val="7"/>
  </w:num>
  <w:num w:numId="3" w16cid:durableId="999305755">
    <w:abstractNumId w:val="19"/>
  </w:num>
  <w:num w:numId="4" w16cid:durableId="1694842547">
    <w:abstractNumId w:val="21"/>
  </w:num>
  <w:num w:numId="5" w16cid:durableId="1219823642">
    <w:abstractNumId w:val="18"/>
  </w:num>
  <w:num w:numId="6" w16cid:durableId="322854269">
    <w:abstractNumId w:val="8"/>
  </w:num>
  <w:num w:numId="7" w16cid:durableId="874536392">
    <w:abstractNumId w:val="24"/>
  </w:num>
  <w:num w:numId="8" w16cid:durableId="548734884">
    <w:abstractNumId w:val="34"/>
  </w:num>
  <w:num w:numId="9" w16cid:durableId="1381130793">
    <w:abstractNumId w:val="32"/>
  </w:num>
  <w:num w:numId="10" w16cid:durableId="484007466">
    <w:abstractNumId w:val="26"/>
  </w:num>
  <w:num w:numId="11" w16cid:durableId="28072047">
    <w:abstractNumId w:val="4"/>
  </w:num>
  <w:num w:numId="12" w16cid:durableId="842353588">
    <w:abstractNumId w:val="3"/>
  </w:num>
  <w:num w:numId="13" w16cid:durableId="269552059">
    <w:abstractNumId w:val="28"/>
  </w:num>
  <w:num w:numId="14" w16cid:durableId="1306661922">
    <w:abstractNumId w:val="15"/>
  </w:num>
  <w:num w:numId="15" w16cid:durableId="1916470925">
    <w:abstractNumId w:val="14"/>
  </w:num>
  <w:num w:numId="16" w16cid:durableId="2100714745">
    <w:abstractNumId w:val="27"/>
  </w:num>
  <w:num w:numId="17" w16cid:durableId="523132048">
    <w:abstractNumId w:val="5"/>
  </w:num>
  <w:num w:numId="18" w16cid:durableId="900749255">
    <w:abstractNumId w:val="37"/>
  </w:num>
  <w:num w:numId="19" w16cid:durableId="438373192">
    <w:abstractNumId w:val="22"/>
  </w:num>
  <w:num w:numId="20" w16cid:durableId="1304432821">
    <w:abstractNumId w:val="1"/>
  </w:num>
  <w:num w:numId="21" w16cid:durableId="305743328">
    <w:abstractNumId w:val="11"/>
  </w:num>
  <w:num w:numId="22" w16cid:durableId="176163589">
    <w:abstractNumId w:val="9"/>
  </w:num>
  <w:num w:numId="23" w16cid:durableId="1229077024">
    <w:abstractNumId w:val="29"/>
  </w:num>
  <w:num w:numId="24" w16cid:durableId="612056897">
    <w:abstractNumId w:val="2"/>
  </w:num>
  <w:num w:numId="25" w16cid:durableId="635912403">
    <w:abstractNumId w:val="20"/>
  </w:num>
  <w:num w:numId="26" w16cid:durableId="1219172658">
    <w:abstractNumId w:val="0"/>
  </w:num>
  <w:num w:numId="27" w16cid:durableId="254897945">
    <w:abstractNumId w:val="33"/>
  </w:num>
  <w:num w:numId="28" w16cid:durableId="293339882">
    <w:abstractNumId w:val="35"/>
  </w:num>
  <w:num w:numId="29" w16cid:durableId="2016958234">
    <w:abstractNumId w:val="13"/>
  </w:num>
  <w:num w:numId="30" w16cid:durableId="319579515">
    <w:abstractNumId w:val="23"/>
  </w:num>
  <w:num w:numId="31" w16cid:durableId="1186019212">
    <w:abstractNumId w:val="31"/>
  </w:num>
  <w:num w:numId="32" w16cid:durableId="142966255">
    <w:abstractNumId w:val="6"/>
  </w:num>
  <w:num w:numId="33" w16cid:durableId="2067874079">
    <w:abstractNumId w:val="39"/>
  </w:num>
  <w:num w:numId="34" w16cid:durableId="1516647110">
    <w:abstractNumId w:val="36"/>
  </w:num>
  <w:num w:numId="35" w16cid:durableId="641543816">
    <w:abstractNumId w:val="17"/>
  </w:num>
  <w:num w:numId="36" w16cid:durableId="606814341">
    <w:abstractNumId w:val="16"/>
  </w:num>
  <w:num w:numId="37" w16cid:durableId="1788767621">
    <w:abstractNumId w:val="38"/>
  </w:num>
  <w:num w:numId="38" w16cid:durableId="963970603">
    <w:abstractNumId w:val="30"/>
  </w:num>
  <w:num w:numId="39" w16cid:durableId="1254582811">
    <w:abstractNumId w:val="12"/>
  </w:num>
  <w:num w:numId="40" w16cid:durableId="13591580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DD"/>
    <w:rsid w:val="001B4089"/>
    <w:rsid w:val="00420EE5"/>
    <w:rsid w:val="00613646"/>
    <w:rsid w:val="00B93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6049D"/>
  <w15:docId w15:val="{1049ABD1-53D6-4BC5-B83A-B6F29682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108" w:right="742"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67" w:line="247" w:lineRule="auto"/>
      <w:ind w:left="702"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67" w:line="247" w:lineRule="auto"/>
      <w:ind w:left="702"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67" w:line="247" w:lineRule="auto"/>
      <w:ind w:left="702" w:hanging="10"/>
      <w:outlineLvl w:val="2"/>
    </w:pPr>
    <w:rPr>
      <w:rFonts w:ascii="Arial" w:eastAsia="Arial" w:hAnsi="Arial" w:cs="Arial"/>
      <w:b/>
      <w:color w:val="000000"/>
      <w:sz w:val="20"/>
    </w:rPr>
  </w:style>
  <w:style w:type="paragraph" w:styleId="Heading4">
    <w:name w:val="heading 4"/>
    <w:next w:val="Normal"/>
    <w:link w:val="Heading4Char"/>
    <w:uiPriority w:val="9"/>
    <w:unhideWhenUsed/>
    <w:qFormat/>
    <w:pPr>
      <w:keepNext/>
      <w:keepLines/>
      <w:spacing w:after="67" w:line="247" w:lineRule="auto"/>
      <w:ind w:left="702" w:hanging="10"/>
      <w:outlineLvl w:val="3"/>
    </w:pPr>
    <w:rPr>
      <w:rFonts w:ascii="Arial" w:eastAsia="Arial" w:hAnsi="Arial" w:cs="Arial"/>
      <w:b/>
      <w:color w:val="000000"/>
      <w:sz w:val="20"/>
    </w:rPr>
  </w:style>
  <w:style w:type="paragraph" w:styleId="Heading5">
    <w:name w:val="heading 5"/>
    <w:next w:val="Normal"/>
    <w:link w:val="Heading5Char"/>
    <w:uiPriority w:val="9"/>
    <w:unhideWhenUsed/>
    <w:qFormat/>
    <w:pPr>
      <w:keepNext/>
      <w:keepLines/>
      <w:spacing w:after="67" w:line="247" w:lineRule="auto"/>
      <w:ind w:left="702" w:hanging="10"/>
      <w:outlineLvl w:val="4"/>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0"/>
    </w:rPr>
  </w:style>
  <w:style w:type="character" w:customStyle="1" w:styleId="Heading4Char">
    <w:name w:val="Heading 4 Char"/>
    <w:link w:val="Heading4"/>
    <w:rPr>
      <w:rFonts w:ascii="Arial" w:eastAsia="Arial" w:hAnsi="Arial" w:cs="Arial"/>
      <w:b/>
      <w:color w:val="000000"/>
      <w:sz w:val="20"/>
    </w:rPr>
  </w:style>
  <w:style w:type="character" w:customStyle="1" w:styleId="Heading5Char">
    <w:name w:val="Heading 5 Char"/>
    <w:link w:val="Heading5"/>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20"/>
    </w:rPr>
  </w:style>
  <w:style w:type="paragraph" w:styleId="TOC1">
    <w:name w:val="toc 1"/>
    <w:hidden/>
    <w:pPr>
      <w:spacing w:after="5" w:line="260" w:lineRule="auto"/>
      <w:ind w:left="518" w:right="27" w:hanging="10"/>
      <w:jc w:val="both"/>
    </w:pPr>
    <w:rPr>
      <w:rFonts w:ascii="Arial" w:eastAsia="Arial" w:hAnsi="Arial" w:cs="Arial"/>
      <w:color w:val="000000"/>
      <w:sz w:val="20"/>
    </w:rPr>
  </w:style>
  <w:style w:type="paragraph" w:styleId="TOC2">
    <w:name w:val="toc 2"/>
    <w:hidden/>
    <w:pPr>
      <w:spacing w:after="5" w:line="260" w:lineRule="auto"/>
      <w:ind w:left="878" w:right="27" w:hanging="10"/>
      <w:jc w:val="both"/>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2.png"/><Relationship Id="rId39" Type="http://schemas.openxmlformats.org/officeDocument/2006/relationships/image" Target="media/image3.png"/><Relationship Id="rId21" Type="http://schemas.openxmlformats.org/officeDocument/2006/relationships/header" Target="header8.xml"/><Relationship Id="rId34" Type="http://schemas.openxmlformats.org/officeDocument/2006/relationships/header" Target="header14.xml"/><Relationship Id="rId42" Type="http://schemas.openxmlformats.org/officeDocument/2006/relationships/image" Target="media/image6.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image" Target="media/image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2.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image" Target="media/image7.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3.xml"/><Relationship Id="rId38" Type="http://schemas.openxmlformats.org/officeDocument/2006/relationships/footer" Target="footer15.xml"/><Relationship Id="rId20" Type="http://schemas.openxmlformats.org/officeDocument/2006/relationships/header" Target="header7.xml"/><Relationship Id="rId4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9138</Words>
  <Characters>52088</Characters>
  <Application>Microsoft Office Word</Application>
  <DocSecurity>0</DocSecurity>
  <Lines>434</Lines>
  <Paragraphs>122</Paragraphs>
  <ScaleCrop>false</ScaleCrop>
  <Company>Company</Company>
  <LinksUpToDate>false</LinksUpToDate>
  <CharactersWithSpaces>61104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Management Technical Specification, Part 1 Overview</dc:title>
  <dc:subject>SMI-S 1.8.0 Rev 2 - Internal Use Draft</dc:subject>
  <dc:creator>SNIA (mfausset, editor)</dc:creator>
  <cp:keywords>SMI-S, SMI, Storage Management Initiative, SNIA</cp:keywords>
  <cp:lastModifiedBy>User</cp:lastModifiedBy>
  <cp:revision>2</cp:revision>
  <dcterms:created xsi:type="dcterms:W3CDTF">2026-10-26T02:32:00Z</dcterms:created>
  <dcterms:modified xsi:type="dcterms:W3CDTF">2026-10-26T02:32:00Z</dcterms:modified>
</cp:coreProperties>
</file>