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E3A5F"/>
          <w:sz w:val="64"/>
          <w:szCs w:val="64"/>
        </w:rPr>
        <w:t xml:space="preserve">URBAN PLANNING 3D</w:t>
      </w:r>
    </w:p>
    <w:p>
      <w:pPr>
        <w:spacing w:after="120"/>
        <w:jc w:val="center"/>
      </w:pPr>
      <w:r>
        <w:rPr>
          <w:rFonts w:ascii="Arial" w:cs="Arial" w:eastAsia="Arial" w:hAnsi="Arial"/>
          <w:color w:val="5B5FC7"/>
          <w:sz w:val="40"/>
          <w:szCs w:val="40"/>
        </w:rPr>
        <w:t xml:space="preserve">Intelligence Platform</w:t>
      </w:r>
    </w:p>
    <w:p>
      <w:pPr>
        <w:spacing w:after="400"/>
        <w:jc w:val="center"/>
      </w:pPr>
      <w:r>
        <w:rPr>
          <w:rFonts w:ascii="Arial" w:cs="Arial" w:eastAsia="Arial" w:hAnsi="Arial"/>
          <w:i/>
          <w:iCs/>
          <w:color w:val="64748B"/>
          <w:sz w:val="26"/>
          <w:szCs w:val="26"/>
        </w:rPr>
        <w:t xml:space="preserve">Documentación Técnica de Arquitectura y Contexto Global</w:t>
      </w:r>
    </w:p>
    <w:p>
      <w:pPr>
        <w:pBdr>
          <w:bottom w:val="single" w:color="5B5FC7" w:sz="4" w:space="1"/>
        </w:pBdr>
        <w:spacing w:after="200"/>
        <w:jc w:val="center"/>
      </w:pPr>
      <w:r>
        <w:rPr>
          <w:rFonts w:ascii="Arial" w:cs="Arial" w:eastAsia="Arial" w:hAnsi="Arial"/>
          <w:sz w:val="22"/>
          <w:szCs w:val="22"/>
        </w:rPr>
        <w:t xml:space="preserve"/>
      </w:r>
    </w:p>
    <w:p>
      <w:pPr>
        <w:spacing w:after="100" w:before="200"/>
        <w:jc w:val="center"/>
      </w:pPr>
      <w:r>
        <w:rPr>
          <w:rFonts w:ascii="Arial" w:cs="Arial" w:eastAsia="Arial" w:hAnsi="Arial"/>
          <w:color w:val="94A3B8"/>
          <w:sz w:val="20"/>
          <w:szCs w:val="20"/>
        </w:rPr>
        <w:t xml:space="preserve">Versión 1.0 · Stack: Vanilla JS (ES Modules) + Node.js + Express + PostgreSQL 16</w:t>
      </w:r>
    </w:p>
    <w:p>
      <w:pPr>
        <w:jc w:val="center"/>
      </w:pPr>
      <w:r>
        <w:br w:type="page"/>
      </w:r>
    </w:p>
    <w:p>
      <w:pPr>
        <w:pStyle w:val="Heading1"/>
      </w:pPr>
      <w:r>
        <w:rPr>
          <w:rFonts w:ascii="Arial" w:cs="Arial" w:eastAsia="Arial" w:hAnsi="Arial"/>
          <w:b/>
          <w:bCs/>
          <w:sz w:val="36"/>
          <w:szCs w:val="36"/>
        </w:rPr>
        <w:t xml:space="preserve">1. Visión General del Proyecto</w:t>
      </w:r>
    </w:p>
    <w:p>
      <w:pPr>
        <w:spacing w:after="120" w:before="60"/>
      </w:pPr>
      <w:r>
        <w:rPr>
          <w:rFonts w:ascii="Arial" w:cs="Arial" w:eastAsia="Arial" w:hAnsi="Arial"/>
          <w:sz w:val="22"/>
          <w:szCs w:val="22"/>
        </w:rPr>
        <w:t xml:space="preserve">Urban Planning 3D es una plataforma profesional de diseño urbano paramétrico que corre completamente en el navegador. Permite a arquitectos, planificadores urbanos y gobiernos locales construir, analizar y gestionar gemelos digitales de entornos urbanos usando geometría 3D vectorial respaldada por datos reales de OpenStreetMap (OSM).</w:t>
      </w:r>
    </w:p>
    <w:p>
      <w:pPr>
        <w:spacing w:after="120"/>
      </w:pPr>
      <w:r>
        <w:t xml:space="preserve"/>
      </w:r>
    </w:p>
    <w:p>
      <w:pPr>
        <w:spacing w:after="120" w:before="60"/>
      </w:pPr>
      <w:r>
        <w:rPr>
          <w:rFonts w:ascii="Arial" w:cs="Arial" w:eastAsia="Arial" w:hAnsi="Arial"/>
          <w:sz w:val="22"/>
          <w:szCs w:val="22"/>
        </w:rPr>
        <w:t xml:space="preserve">La arquitectura del frontend prescinde de frameworks reactivos (sin React, Vue ni Angular), optando por ES Modules nativos del navegador con un estado global reactivo centralizado. El backend expone una REST API construida con Node.js y Express, persistiendo los datos en PostgreSQL 16 con columnas JSONB para la infraestructura urbana.</w:t>
      </w:r>
    </w:p>
    <w:p>
      <w:pPr>
        <w:spacing w:after="120"/>
      </w:pPr>
      <w:r>
        <w:t xml:space="preserve"/>
      </w:r>
    </w:p>
    <w:p>
      <w:pPr>
        <w:pStyle w:val="Heading2"/>
      </w:pPr>
      <w:r>
        <w:rPr>
          <w:rFonts w:ascii="Arial" w:cs="Arial" w:eastAsia="Arial" w:hAnsi="Arial"/>
          <w:b/>
          <w:bCs/>
          <w:sz w:val="28"/>
          <w:szCs w:val="28"/>
        </w:rPr>
        <w:t xml:space="preserve">1.1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Frontend UI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Vanilla JS (ES Modules reactivos), HTML5, CSS3. Estética "Glassmorphism". Sin frameworks de UI.</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Motor GIS / 3D</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MapLibre GL JS para renderizado WebGL. Turf.js para operaciones espaciales matemáticas.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Backend API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Node.js + Express.js. API REST, middlewares de seguridad y mitigación CORS.</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Autenticación</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JSON Web Tokens (JWT) para sesiones. Bcrypt para hash de contraseñas (bcryptjs).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Base de Datos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PostgreSQL 16 (compatible Supabase / RDS). Almacenamiento JSONB de features urbanas.</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Mapas base</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Esri Satellite (ArcGIS REST) y OpenStreetMap como capas raster intercambiables.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OSM Data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Overpass API (3 mirrors de failover) + osmtogeojson para importación dinámica.</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Terreno</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AWS Elevation Tiles (Terrarium encoding) para relieve 3D del terreno real.</w:t>
            </w:r>
          </w:p>
        </w:tc>
      </w:tr>
    </w:tbl>
    <w:p>
      <w:pPr>
        <w:spacing w:after="120"/>
      </w:pPr>
      <w:r>
        <w:t xml:space="preserve"/>
      </w:r>
    </w:p>
    <w:p>
      <w:r>
        <w:br w:type="page"/>
      </w:r>
    </w:p>
    <w:p>
      <w:pPr>
        <w:pStyle w:val="Heading1"/>
      </w:pPr>
      <w:r>
        <w:rPr>
          <w:rFonts w:ascii="Arial" w:cs="Arial" w:eastAsia="Arial" w:hAnsi="Arial"/>
          <w:b/>
          <w:bCs/>
          <w:sz w:val="36"/>
          <w:szCs w:val="36"/>
        </w:rPr>
        <w:t xml:space="preserve">2. Estructura de Directorios</w:t>
      </w:r>
    </w:p>
    <w:p>
      <w:pPr>
        <w:spacing w:after="120" w:before="60"/>
      </w:pPr>
      <w:r>
        <w:rPr>
          <w:rFonts w:ascii="Arial" w:cs="Arial" w:eastAsia="Arial" w:hAnsi="Arial"/>
          <w:sz w:val="22"/>
          <w:szCs w:val="22"/>
        </w:rPr>
        <w:t xml:space="preserve">El proyecto se organiza en cuatro grandes bloques: el servidor backend (server/), el código fuente del frontend (src/), los archivos de base de datos (data/) y los recursos estáticos (assets/, textures/).</w:t>
      </w:r>
    </w:p>
    <w:p>
      <w:pPr>
        <w:spacing w:after="120"/>
      </w:pPr>
      <w:r>
        <w:t xml:space="preserve"/>
      </w:r>
    </w:p>
    <w:p>
      <w:pPr>
        <w:shd w:fill="1E1E2E" w:val="clear"/>
        <w:spacing w:after="100" w:before="100"/>
      </w:pPr>
      <w:r>
        <w:rPr>
          <w:rFonts w:ascii="Courier New" w:cs="Courier New" w:eastAsia="Courier New" w:hAnsi="Courier New"/>
          <w:color w:val="A0C4FF"/>
          <w:sz w:val="18"/>
          <w:szCs w:val="18"/>
        </w:rPr>
        <w:t xml:space="preserve">desarrollo-urbano/</w:t>
      </w:r>
    </w:p>
    <w:p>
      <w:pPr>
        <w:shd w:fill="1E1E2E" w:val="clear"/>
        <w:spacing w:after="100" w:before="100"/>
      </w:pPr>
      <w:r>
        <w:rPr>
          <w:rFonts w:ascii="Courier New" w:cs="Courier New" w:eastAsia="Courier New" w:hAnsi="Courier New"/>
          <w:color w:val="A0C4FF"/>
          <w:sz w:val="18"/>
          <w:szCs w:val="18"/>
        </w:rPr>
        <w:t xml:space="preserve">├── server/          ← Backend (Node.js + Express)</w:t>
      </w:r>
    </w:p>
    <w:p>
      <w:pPr>
        <w:shd w:fill="1E1E2E" w:val="clear"/>
        <w:spacing w:after="100" w:before="100"/>
      </w:pPr>
      <w:r>
        <w:rPr>
          <w:rFonts w:ascii="Courier New" w:cs="Courier New" w:eastAsia="Courier New" w:hAnsi="Courier New"/>
          <w:color w:val="A0C4FF"/>
          <w:sz w:val="18"/>
          <w:szCs w:val="18"/>
        </w:rPr>
        <w:t xml:space="preserve">│   ├── index.js     ← Punto de entrada del servidor</w:t>
      </w:r>
    </w:p>
    <w:p>
      <w:pPr>
        <w:shd w:fill="1E1E2E" w:val="clear"/>
        <w:spacing w:after="100" w:before="100"/>
      </w:pPr>
      <w:r>
        <w:rPr>
          <w:rFonts w:ascii="Courier New" w:cs="Courier New" w:eastAsia="Courier New" w:hAnsi="Courier New"/>
          <w:color w:val="A0C4FF"/>
          <w:sz w:val="18"/>
          <w:szCs w:val="18"/>
        </w:rPr>
        <w:t xml:space="preserve">│   ├── db.js        ← Pool de conexión PostgreSQL</w:t>
      </w:r>
    </w:p>
    <w:p>
      <w:pPr>
        <w:shd w:fill="1E1E2E" w:val="clear"/>
        <w:spacing w:after="100" w:before="100"/>
      </w:pPr>
      <w:r>
        <w:rPr>
          <w:rFonts w:ascii="Courier New" w:cs="Courier New" w:eastAsia="Courier New" w:hAnsi="Courier New"/>
          <w:color w:val="A0C4FF"/>
          <w:sz w:val="18"/>
          <w:szCs w:val="18"/>
        </w:rPr>
        <w:t xml:space="preserve">│   ├── auth.js      ← Rutas de autenticación JWT</w:t>
      </w:r>
    </w:p>
    <w:p>
      <w:pPr>
        <w:shd w:fill="1E1E2E" w:val="clear"/>
        <w:spacing w:after="100" w:before="100"/>
      </w:pPr>
      <w:r>
        <w:rPr>
          <w:rFonts w:ascii="Courier New" w:cs="Courier New" w:eastAsia="Courier New" w:hAnsi="Courier New"/>
          <w:color w:val="A0C4FF"/>
          <w:sz w:val="18"/>
          <w:szCs w:val="18"/>
        </w:rPr>
        <w:t xml:space="preserve">│   ├── projects.js  ← Rutas de proyectos y features</w:t>
      </w:r>
    </w:p>
    <w:p>
      <w:pPr>
        <w:shd w:fill="1E1E2E" w:val="clear"/>
        <w:spacing w:after="100" w:before="100"/>
      </w:pPr>
      <w:r>
        <w:rPr>
          <w:rFonts w:ascii="Courier New" w:cs="Courier New" w:eastAsia="Courier New" w:hAnsi="Courier New"/>
          <w:color w:val="A0C4FF"/>
          <w:sz w:val="18"/>
          <w:szCs w:val="18"/>
        </w:rPr>
        <w:t xml:space="preserve">│   └── seed.js      ← Seeder de usuario admin</w:t>
      </w:r>
    </w:p>
    <w:p>
      <w:pPr>
        <w:shd w:fill="1E1E2E" w:val="clear"/>
        <w:spacing w:after="100" w:before="100"/>
      </w:pPr>
      <w:r>
        <w:rPr>
          <w:rFonts w:ascii="Courier New" w:cs="Courier New" w:eastAsia="Courier New" w:hAnsi="Courier New"/>
          <w:color w:val="A0C4FF"/>
          <w:sz w:val="18"/>
          <w:szCs w:val="18"/>
        </w:rPr>
        <w:t xml:space="preserve">├── src/             ← Código fuente del frontend (ES Modules)</w:t>
      </w:r>
    </w:p>
    <w:p>
      <w:pPr>
        <w:shd w:fill="1E1E2E" w:val="clear"/>
        <w:spacing w:after="100" w:before="100"/>
      </w:pPr>
      <w:r>
        <w:rPr>
          <w:rFonts w:ascii="Courier New" w:cs="Courier New" w:eastAsia="Courier New" w:hAnsi="Courier New"/>
          <w:color w:val="A0C4FF"/>
          <w:sz w:val="18"/>
          <w:szCs w:val="18"/>
        </w:rPr>
        <w:t xml:space="preserve">│   ├── config/      ← Estado global y constantes</w:t>
      </w:r>
    </w:p>
    <w:p>
      <w:pPr>
        <w:shd w:fill="1E1E2E" w:val="clear"/>
        <w:spacing w:after="100" w:before="100"/>
      </w:pPr>
      <w:r>
        <w:rPr>
          <w:rFonts w:ascii="Courier New" w:cs="Courier New" w:eastAsia="Courier New" w:hAnsi="Courier New"/>
          <w:color w:val="A0C4FF"/>
          <w:sz w:val="18"/>
          <w:szCs w:val="18"/>
        </w:rPr>
        <w:t xml:space="preserve">│   ├── map/         ← Motor del mapa MapLibre</w:t>
      </w:r>
    </w:p>
    <w:p>
      <w:pPr>
        <w:shd w:fill="1E1E2E" w:val="clear"/>
        <w:spacing w:after="100" w:before="100"/>
      </w:pPr>
      <w:r>
        <w:rPr>
          <w:rFonts w:ascii="Courier New" w:cs="Courier New" w:eastAsia="Courier New" w:hAnsi="Courier New"/>
          <w:color w:val="A0C4FF"/>
          <w:sz w:val="18"/>
          <w:szCs w:val="18"/>
        </w:rPr>
        <w:t xml:space="preserve">│   ├── models/      ← Generadores de geometría 3D</w:t>
      </w:r>
    </w:p>
    <w:p>
      <w:pPr>
        <w:shd w:fill="1E1E2E" w:val="clear"/>
        <w:spacing w:after="100" w:before="100"/>
      </w:pPr>
      <w:r>
        <w:rPr>
          <w:rFonts w:ascii="Courier New" w:cs="Courier New" w:eastAsia="Courier New" w:hAnsi="Courier New"/>
          <w:color w:val="A0C4FF"/>
          <w:sz w:val="18"/>
          <w:szCs w:val="18"/>
        </w:rPr>
        <w:t xml:space="preserve">│   ├── tools/       ← Herramientas de edición e interacción</w:t>
      </w:r>
    </w:p>
    <w:p>
      <w:pPr>
        <w:shd w:fill="1E1E2E" w:val="clear"/>
        <w:spacing w:after="100" w:before="100"/>
      </w:pPr>
      <w:r>
        <w:rPr>
          <w:rFonts w:ascii="Courier New" w:cs="Courier New" w:eastAsia="Courier New" w:hAnsi="Courier New"/>
          <w:color w:val="A0C4FF"/>
          <w:sz w:val="18"/>
          <w:szCs w:val="18"/>
        </w:rPr>
        <w:t xml:space="preserve">│   ├── ui/          ← Componentes de interfaz de usuario</w:t>
      </w:r>
    </w:p>
    <w:p>
      <w:pPr>
        <w:shd w:fill="1E1E2E" w:val="clear"/>
        <w:spacing w:after="100" w:before="100"/>
      </w:pPr>
      <w:r>
        <w:rPr>
          <w:rFonts w:ascii="Courier New" w:cs="Courier New" w:eastAsia="Courier New" w:hAnsi="Courier New"/>
          <w:color w:val="A0C4FF"/>
          <w:sz w:val="18"/>
          <w:szCs w:val="18"/>
        </w:rPr>
        <w:t xml:space="preserve">│   └── utils/       ← Funciones geoespaciales matemáticas</w:t>
      </w:r>
    </w:p>
    <w:p>
      <w:pPr>
        <w:shd w:fill="1E1E2E" w:val="clear"/>
        <w:spacing w:after="100" w:before="100"/>
      </w:pPr>
      <w:r>
        <w:rPr>
          <w:rFonts w:ascii="Courier New" w:cs="Courier New" w:eastAsia="Courier New" w:hAnsi="Courier New"/>
          <w:color w:val="A0C4FF"/>
          <w:sz w:val="18"/>
          <w:szCs w:val="18"/>
        </w:rPr>
        <w:t xml:space="preserve">├── data/            ← Scripts SQL y migraciones DB</w:t>
      </w:r>
    </w:p>
    <w:p>
      <w:pPr>
        <w:shd w:fill="1E1E2E" w:val="clear"/>
        <w:spacing w:after="100" w:before="100"/>
      </w:pPr>
      <w:r>
        <w:rPr>
          <w:rFonts w:ascii="Courier New" w:cs="Courier New" w:eastAsia="Courier New" w:hAnsi="Courier New"/>
          <w:color w:val="A0C4FF"/>
          <w:sz w:val="18"/>
          <w:szCs w:val="18"/>
        </w:rPr>
        <w:t xml:space="preserve">├── assets/          ← Imágenes y recursos estáticos</w:t>
      </w:r>
    </w:p>
    <w:p>
      <w:pPr>
        <w:shd w:fill="1E1E2E" w:val="clear"/>
        <w:spacing w:after="100" w:before="100"/>
      </w:pPr>
      <w:r>
        <w:rPr>
          <w:rFonts w:ascii="Courier New" w:cs="Courier New" w:eastAsia="Courier New" w:hAnsi="Courier New"/>
          <w:color w:val="A0C4FF"/>
          <w:sz w:val="18"/>
          <w:szCs w:val="18"/>
        </w:rPr>
        <w:t xml:space="preserve">├── textures/        ← Texturas 3D para fachadas</w:t>
      </w:r>
    </w:p>
    <w:p>
      <w:pPr>
        <w:shd w:fill="1E1E2E" w:val="clear"/>
        <w:spacing w:after="100" w:before="100"/>
      </w:pPr>
      <w:r>
        <w:rPr>
          <w:rFonts w:ascii="Courier New" w:cs="Courier New" w:eastAsia="Courier New" w:hAnsi="Courier New"/>
          <w:color w:val="A0C4FF"/>
          <w:sz w:val="18"/>
          <w:szCs w:val="18"/>
        </w:rPr>
        <w:t xml:space="preserve">├── package.json     ← Dependencias y scripts npm</w:t>
      </w:r>
    </w:p>
    <w:p>
      <w:pPr>
        <w:shd w:fill="1E1E2E" w:val="clear"/>
        <w:spacing w:after="100" w:before="100"/>
      </w:pPr>
      <w:r>
        <w:rPr>
          <w:rFonts w:ascii="Courier New" w:cs="Courier New" w:eastAsia="Courier New" w:hAnsi="Courier New"/>
          <w:color w:val="A0C4FF"/>
          <w:sz w:val="18"/>
          <w:szCs w:val="18"/>
        </w:rPr>
        <w:t xml:space="preserve">├── .env             ← Variables de entorno (no en git)</w:t>
      </w:r>
    </w:p>
    <w:p>
      <w:pPr>
        <w:shd w:fill="1E1E2E" w:val="clear"/>
        <w:spacing w:after="100" w:before="100"/>
      </w:pPr>
      <w:r>
        <w:rPr>
          <w:rFonts w:ascii="Courier New" w:cs="Courier New" w:eastAsia="Courier New" w:hAnsi="Courier New"/>
          <w:color w:val="A0C4FF"/>
          <w:sz w:val="18"/>
          <w:szCs w:val="18"/>
        </w:rPr>
        <w:t xml:space="preserve">└── .env.example     ← Plantilla de variables de entorno</w:t>
      </w:r>
    </w:p>
    <w:p>
      <w:pPr>
        <w:spacing w:after="120"/>
      </w:pPr>
      <w:r>
        <w:t xml:space="preserve"/>
      </w:r>
    </w:p>
    <w:p>
      <w:r>
        <w:br w:type="page"/>
      </w:r>
    </w:p>
    <w:p>
      <w:pPr>
        <w:pStyle w:val="Heading1"/>
      </w:pPr>
      <w:r>
        <w:rPr>
          <w:rFonts w:ascii="Arial" w:cs="Arial" w:eastAsia="Arial" w:hAnsi="Arial"/>
          <w:b/>
          <w:bCs/>
          <w:sz w:val="36"/>
          <w:szCs w:val="36"/>
        </w:rPr>
        <w:t xml:space="preserve">3. Backend — server/</w:t>
      </w:r>
    </w:p>
    <w:p>
      <w:pPr>
        <w:spacing w:after="120" w:before="60"/>
      </w:pPr>
      <w:r>
        <w:rPr>
          <w:rFonts w:ascii="Arial" w:cs="Arial" w:eastAsia="Arial" w:hAnsi="Arial"/>
          <w:sz w:val="22"/>
          <w:szCs w:val="22"/>
        </w:rPr>
        <w:t xml:space="preserve">El backend es un servidor Express clásico (CommonJS). No utiliza ORM; todas las consultas son SQL puro a través del driver pg. Sirve el frontend como archivos estáticos desde la raíz y expone rutas API bajo el prefijo /api/.</w:t>
      </w:r>
    </w:p>
    <w:p>
      <w:pPr>
        <w:spacing w:after="120"/>
      </w:pPr>
      <w:r>
        <w:t xml:space="preserve"/>
      </w:r>
    </w:p>
    <w:p>
      <w:pPr>
        <w:pStyle w:val="Heading2"/>
      </w:pPr>
      <w:r>
        <w:rPr>
          <w:rFonts w:ascii="Arial" w:cs="Arial" w:eastAsia="Arial" w:hAnsi="Arial"/>
          <w:b/>
          <w:bCs/>
          <w:sz w:val="28"/>
          <w:szCs w:val="28"/>
        </w:rPr>
        <w:t xml:space="preserve">3.1 Mapa de Archivos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server/index.js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Punto de entrada principal. Monta middlewares globales (CORS, JSON, protección de rutas de sistema), registra los routers de auth y projects, sirve archivos estáticos y arranca el servidor en el puerto configurado. Incluye un endpoint GET /api/config que expone variables OSM públicas al frontend.</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server/db.js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Crea y exporta el Pool de conexiones a PostgreSQL usando pg y la variable DATABASE_URL del entorno. Gestiona el ciclo de vida de todas las conexiones de la aplicación.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server/auth.js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Router Express para autenticación. Implementa los endpoints POST /login, POST /register y GET /me. Usa bcryptjs para comparar contraseñas y jsonwebtoken para generar/verificar tokens JWT.</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server/projects.js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Router Express que gestiona el ciclo de vida completo de proyectos. Incluye guardar (POST /save), cargar el más reciente (GET /load), obtener todos (GET /all), cargar por ID (GET /:id) y registrar eventos de auditoría (POST /audit). Todas las rutas requieren el token JWT en el header Authorization.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server/seed.js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Script de Node.js que crea un usuario administrador de prueba con credenciales admin/admin123. Debe ejecutarse una sola vez con node server/seed.js para tener acceso inicial a la plataforma.</w:t>
            </w:r>
          </w:p>
        </w:tc>
      </w:tr>
    </w:tbl>
    <w:p>
      <w:pPr>
        <w:spacing w:after="120"/>
      </w:pPr>
      <w:r>
        <w:t xml:space="preserve"/>
      </w:r>
    </w:p>
    <w:p>
      <w:pPr>
        <w:pStyle w:val="Heading2"/>
      </w:pPr>
      <w:r>
        <w:rPr>
          <w:rFonts w:ascii="Arial" w:cs="Arial" w:eastAsia="Arial" w:hAnsi="Arial"/>
          <w:b/>
          <w:bCs/>
          <w:sz w:val="28"/>
          <w:szCs w:val="28"/>
        </w:rPr>
        <w:t xml:space="preserve">3.2 Endpoints de la API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4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4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22C55E"/>
                <w:sz w:val="18"/>
                <w:szCs w:val="18"/>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084FC"/>
                <w:sz w:val="18"/>
                <w:szCs w:val="18"/>
              </w:rPr>
              <w:t xml:space="preserve">/api/auth/login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Recibe { username, password }. Verifica credenciales contra DB, devuelve JWT + objeto user.</w:t>
            </w:r>
          </w:p>
        </w:tc>
      </w:tr>
      <w:tr>
        <w:tc>
          <w:tcPr>
            <w:tcW w:type="dxa" w:w="14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22C55E"/>
                <w:sz w:val="18"/>
                <w:szCs w:val="18"/>
              </w:rPr>
              <w:t xml:space="preserve">POST</w:t>
            </w:r>
          </w:p>
        </w:tc>
        <w:tc>
          <w:tcPr>
            <w:tcW w:type="dxa" w:w="34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color w:val="C084FC"/>
                <w:sz w:val="18"/>
                <w:szCs w:val="18"/>
              </w:rPr>
              <w:t xml:space="preserve">/api/auth/register</w:t>
            </w:r>
          </w:p>
        </w:tc>
        <w:tc>
          <w:tcPr>
            <w:tcW w:type="dxa" w:w="4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Recibe { username, full_name, email, password }. Crea usuario con hash bcrypt, devuelve JWT + user.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22C55E"/>
                <w:sz w:val="18"/>
                <w:szCs w:val="18"/>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084FC"/>
                <w:sz w:val="18"/>
                <w:szCs w:val="18"/>
              </w:rPr>
              <w:t xml:space="preserve">/api/auth/me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Verifica el JWT del header. Devuelve los datos del usuario autenticado.</w:t>
            </w:r>
          </w:p>
        </w:tc>
      </w:tr>
      <w:tr>
        <w:tc>
          <w:tcPr>
            <w:tcW w:type="dxa" w:w="14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22C55E"/>
                <w:sz w:val="18"/>
                <w:szCs w:val="18"/>
              </w:rPr>
              <w:t xml:space="preserve">GET</w:t>
            </w:r>
          </w:p>
        </w:tc>
        <w:tc>
          <w:tcPr>
            <w:tcW w:type="dxa" w:w="34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color w:val="C084FC"/>
                <w:sz w:val="18"/>
                <w:szCs w:val="18"/>
              </w:rPr>
              <w:t xml:space="preserve">/api/config</w:t>
            </w:r>
          </w:p>
        </w:tc>
        <w:tc>
          <w:tcPr>
            <w:tcW w:type="dxa" w:w="4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Expone al cliente las URLs de OSM (tile, nominatim, overpass) sin requerir auth.</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22C55E"/>
                <w:sz w:val="18"/>
                <w:szCs w:val="18"/>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084FC"/>
                <w:sz w:val="18"/>
                <w:szCs w:val="18"/>
              </w:rPr>
              <w:t xml:space="preserve">/api/projects/save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Guarda o actualiza proyecto. Persiste features (JSONB), nextId, nombre y vista del mapa (mapView). Crea el registro si no existe o lo actualiza si projectId coincide con el usuario.</w:t>
            </w:r>
          </w:p>
        </w:tc>
      </w:tr>
      <w:tr>
        <w:tc>
          <w:tcPr>
            <w:tcW w:type="dxa" w:w="14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22C55E"/>
                <w:sz w:val="18"/>
                <w:szCs w:val="18"/>
              </w:rPr>
              <w:t xml:space="preserve">GET</w:t>
            </w:r>
          </w:p>
        </w:tc>
        <w:tc>
          <w:tcPr>
            <w:tcW w:type="dxa" w:w="34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color w:val="C084FC"/>
                <w:sz w:val="18"/>
                <w:szCs w:val="18"/>
              </w:rPr>
              <w:t xml:space="preserve">/api/projects/load</w:t>
            </w:r>
          </w:p>
        </w:tc>
        <w:tc>
          <w:tcPr>
            <w:tcW w:type="dxa" w:w="4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Devuelve el proyecto más recientemente modificado del usuario autenticado. Incluye las features y la vista de cámara guardada.</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22C55E"/>
                <w:sz w:val="18"/>
                <w:szCs w:val="18"/>
              </w:rPr>
              <w:t xml:space="preserve">GET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084FC"/>
                <w:sz w:val="18"/>
                <w:szCs w:val="18"/>
              </w:rPr>
              <w:t xml:space="preserve">/api/projects/all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Lista todos los proyectos del usuario (id, name, updated_at).</w:t>
            </w:r>
          </w:p>
        </w:tc>
      </w:tr>
      <w:tr>
        <w:tc>
          <w:tcPr>
            <w:tcW w:type="dxa" w:w="14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22C55E"/>
                <w:sz w:val="18"/>
                <w:szCs w:val="18"/>
              </w:rPr>
              <w:t xml:space="preserve">GET</w:t>
            </w:r>
          </w:p>
        </w:tc>
        <w:tc>
          <w:tcPr>
            <w:tcW w:type="dxa" w:w="34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color w:val="C084FC"/>
                <w:sz w:val="18"/>
                <w:szCs w:val="18"/>
              </w:rPr>
              <w:t xml:space="preserve">/api/projects/:id</w:t>
            </w:r>
          </w:p>
        </w:tc>
        <w:tc>
          <w:tcPr>
            <w:tcW w:type="dxa" w:w="4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Carga un proyecto específico por ID, validando que pertenezca al usuario auth.</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22C55E"/>
                <w:sz w:val="18"/>
                <w:szCs w:val="18"/>
              </w:rPr>
              <w:t xml:space="preserve">POST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C084FC"/>
                <w:sz w:val="18"/>
                <w:szCs w:val="18"/>
              </w:rPr>
              <w:t xml:space="preserve">/api/projects/audit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Registra un evento de auditoría (IMPORT, EXPORT) con detalles en JSONB.</w:t>
            </w:r>
          </w:p>
        </w:tc>
      </w:tr>
    </w:tbl>
    <w:p>
      <w:pPr>
        <w:spacing w:after="120"/>
      </w:pPr>
      <w:r>
        <w:t xml:space="preserve"/>
      </w:r>
    </w:p>
    <w:p>
      <w:pPr>
        <w:spacing w:after="120" w:before="60"/>
      </w:pPr>
      <w:r>
        <w:rPr>
          <w:rFonts w:ascii="Arial" w:cs="Arial" w:eastAsia="Arial" w:hAnsi="Arial"/>
          <w:sz w:val="22"/>
          <w:szCs w:val="22"/>
        </w:rPr>
        <w:t xml:space="preserve">Nota de seguridad: el servidor bloquea acceso directo a /server/, /.env, /package.json y otros archivos sensibles mediante un middleware que responde 403 antes de que Express sirva el fichero.</w:t>
      </w:r>
    </w:p>
    <w:p>
      <w:pPr>
        <w:spacing w:after="120"/>
      </w:pPr>
      <w:r>
        <w:t xml:space="preserve"/>
      </w:r>
    </w:p>
    <w:p>
      <w:r>
        <w:br w:type="page"/>
      </w:r>
    </w:p>
    <w:p>
      <w:pPr>
        <w:pStyle w:val="Heading1"/>
      </w:pPr>
      <w:r>
        <w:rPr>
          <w:rFonts w:ascii="Arial" w:cs="Arial" w:eastAsia="Arial" w:hAnsi="Arial"/>
          <w:b/>
          <w:bCs/>
          <w:sz w:val="36"/>
          <w:szCs w:val="36"/>
        </w:rPr>
        <w:t xml:space="preserve">4. Base de Datos — data/</w:t>
      </w:r>
    </w:p>
    <w:p>
      <w:pPr>
        <w:spacing w:after="120" w:before="60"/>
      </w:pPr>
      <w:r>
        <w:rPr>
          <w:rFonts w:ascii="Arial" w:cs="Arial" w:eastAsia="Arial" w:hAnsi="Arial"/>
          <w:sz w:val="22"/>
          <w:szCs w:val="22"/>
        </w:rPr>
        <w:t xml:space="preserve">La base de datos usa PostgreSQL 16. El esquema es deliberadamente plano (sin relaciones complejas) para facilitar la portabilidad entre Supabase y RDS. Las features del mapa se almacenan como JSONB para flexibilidad máxima sin necesidad de migraciones por cada nuevo tipo de objeto urbano.</w:t>
      </w:r>
    </w:p>
    <w:p>
      <w:pPr>
        <w:spacing w:after="120"/>
      </w:pPr>
      <w:r>
        <w:t xml:space="preserve"/>
      </w:r>
    </w:p>
    <w:p>
      <w:pPr>
        <w:pStyle w:val="Heading2"/>
      </w:pPr>
      <w:r>
        <w:rPr>
          <w:rFonts w:ascii="Arial" w:cs="Arial" w:eastAsia="Arial" w:hAnsi="Arial"/>
          <w:b/>
          <w:bCs/>
          <w:sz w:val="28"/>
          <w:szCs w:val="28"/>
        </w:rPr>
        <w:t xml:space="preserve">4.1 Archivos de la Capa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data/schema.sql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DDL principal. Define las 4 tablas del sistema: users, projects, project_features y audit_logs. Incluye tipos, constraints, cascadas y valores por defecto. Debe ejecutarse una sola vez al inicializar la DB.</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data/migrate_add_map_view.sql</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Migración incremental que añade las columnas de cámara (map_center_lng, map_center_lat, map_zoom, map_pitch, map_bearing) a la tabla projects para proyectos existentes. Usa ADD COLUMN IF NOT EXISTS para ser idempotente.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data/run_migration.js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Script Node.js que ejecuta la misma migración de vista de mapa mediante el driver pg. Lee las variables de entorno de .env. Se ejecuta con node data/run_migration.js.</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data/migrate_metrics_snapshots.js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Script Node.js que crea dos tablas adicionales (project_metrics_snapshots y project_lot_metrics_snapshots) para guardar historial de métricas urbanas calculadas en el dashboard. Incluye índices de performance.</w:t>
            </w:r>
          </w:p>
        </w:tc>
      </w:tr>
    </w:tbl>
    <w:p>
      <w:pPr>
        <w:spacing w:after="120"/>
      </w:pPr>
      <w:r>
        <w:t xml:space="preserve"/>
      </w:r>
    </w:p>
    <w:p>
      <w:pPr>
        <w:pStyle w:val="Heading2"/>
      </w:pPr>
      <w:r>
        <w:rPr>
          <w:rFonts w:ascii="Arial" w:cs="Arial" w:eastAsia="Arial" w:hAnsi="Arial"/>
          <w:b/>
          <w:bCs/>
          <w:sz w:val="28"/>
          <w:szCs w:val="28"/>
        </w:rPr>
        <w:t xml:space="preserve">4.2 Esquema de Tablas</w:t>
      </w:r>
    </w:p>
    <w:p>
      <w:pPr>
        <w:pStyle w:val="Heading3"/>
      </w:pPr>
      <w:r>
        <w:rPr>
          <w:rFonts w:ascii="Arial" w:cs="Arial" w:eastAsia="Arial" w:hAnsi="Arial"/>
          <w:b/>
          <w:bCs/>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SERIAL PRIMARY KEY — Identificador único autoincremental.</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username</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VARCHAR(50) UNIQUE NOT NULL — Nombre de usuario para login.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email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VARCHAR(100) UNIQUE NOT NULL — Correo electrónico único.</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password_hash</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VARCHAR(255) NOT NULL — Hash bcrypt de la contraseña.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full_name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VARCHAR(100) — Nombre completo para mostrar en la UI.</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created_at</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TIMESTAMP WITH TIME ZONE — Fecha de registro.</w:t>
            </w:r>
          </w:p>
        </w:tc>
      </w:tr>
    </w:tbl>
    <w:p>
      <w:pPr>
        <w:spacing w:after="120"/>
      </w:pPr>
      <w:r>
        <w:t xml:space="preserve"/>
      </w:r>
    </w:p>
    <w:p>
      <w:pPr>
        <w:pStyle w:val="Heading3"/>
      </w:pPr>
      <w:r>
        <w:rPr>
          <w:rFonts w:ascii="Arial" w:cs="Arial" w:eastAsia="Arial" w:hAnsi="Arial"/>
          <w:b/>
          <w:bCs/>
          <w:sz w:val="24"/>
          <w:szCs w:val="24"/>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SERIAL PRIMARY KEY</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user_id</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INT → users(id) ON DELETE CASCADE — Propietario del proyecto.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VARCHAR(255) NOT NULL — Nombre editable del proyecto.</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next_id</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INT DEFAULT 1 — Contador de IDs de features para evitar colisiones.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map_center_lng/lat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DOUBLE PRECISION — Coordenadas del centro de la cámara al guardar.</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map_zoom / pitch / bearing</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DOUBLE PRECISION — Estado completo de la vista 3D al guardar.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created_at / updated_at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TIMESTAMP WITH TIME ZONE — Fechas de auditoría del registro.</w:t>
            </w:r>
          </w:p>
        </w:tc>
      </w:tr>
    </w:tbl>
    <w:p>
      <w:pPr>
        <w:spacing w:after="120"/>
      </w:pPr>
      <w:r>
        <w:t xml:space="preserve"/>
      </w:r>
    </w:p>
    <w:p>
      <w:pPr>
        <w:pStyle w:val="Heading3"/>
      </w:pPr>
      <w:r>
        <w:rPr>
          <w:rFonts w:ascii="Arial" w:cs="Arial" w:eastAsia="Arial" w:hAnsi="Arial"/>
          <w:b/>
          <w:bCs/>
          <w:sz w:val="24"/>
          <w:szCs w:val="24"/>
        </w:rPr>
        <w:t xml:space="preserve">project_features</w:t>
      </w:r>
    </w:p>
    <w:p>
      <w:pPr>
        <w:spacing w:after="120" w:before="60"/>
      </w:pPr>
      <w:r>
        <w:rPr>
          <w:rFonts w:ascii="Arial" w:cs="Arial" w:eastAsia="Arial" w:hAnsi="Arial"/>
          <w:sz w:val="22"/>
          <w:szCs w:val="22"/>
        </w:rPr>
        <w:t xml:space="preserve">Tabla de almacenamiento masivo de objetos urbanos. Cada fila representa un único objeto del mapa (edificio, calle, árbol, etc.) serializado como GeoJSON + propiedades en feature_data JSONB. La relación es project_id → projects(id) ON DELETE CASCADE.</w:t>
      </w:r>
    </w:p>
    <w:p>
      <w:pPr>
        <w:spacing w:after="120"/>
      </w:pPr>
      <w:r>
        <w:t xml:space="preserve"/>
      </w:r>
    </w:p>
    <w:p>
      <w:pPr>
        <w:pStyle w:val="Heading3"/>
      </w:pPr>
      <w:r>
        <w:rPr>
          <w:rFonts w:ascii="Arial" w:cs="Arial" w:eastAsia="Arial" w:hAnsi="Arial"/>
          <w:b/>
          <w:bCs/>
          <w:sz w:val="24"/>
          <w:szCs w:val="24"/>
        </w:rPr>
        <w:t xml:space="preserve">audit_logs</w:t>
      </w:r>
    </w:p>
    <w:p>
      <w:pPr>
        <w:spacing w:after="120" w:before="60"/>
      </w:pPr>
      <w:r>
        <w:rPr>
          <w:rFonts w:ascii="Arial" w:cs="Arial" w:eastAsia="Arial" w:hAnsi="Arial"/>
          <w:sz w:val="22"/>
          <w:szCs w:val="22"/>
        </w:rPr>
        <w:t xml:space="preserve">Tabla de registro inmutable de acciones del usuario. Almacena el tipo de evento (IMPORT, EXPORT), el usuario, el proyecto relacionado y un objeto JSONB libre con los detalles de la operación.</w:t>
      </w:r>
    </w:p>
    <w:p>
      <w:pPr>
        <w:spacing w:after="120"/>
      </w:pPr>
      <w:r>
        <w:t xml:space="preserve"/>
      </w:r>
    </w:p>
    <w:p>
      <w:r>
        <w:br w:type="page"/>
      </w:r>
    </w:p>
    <w:p>
      <w:pPr>
        <w:pStyle w:val="Heading1"/>
      </w:pPr>
      <w:r>
        <w:rPr>
          <w:rFonts w:ascii="Arial" w:cs="Arial" w:eastAsia="Arial" w:hAnsi="Arial"/>
          <w:b/>
          <w:bCs/>
          <w:sz w:val="36"/>
          <w:szCs w:val="36"/>
        </w:rPr>
        <w:t xml:space="preserve">5. Frontend — src/</w:t>
      </w:r>
    </w:p>
    <w:p>
      <w:pPr>
        <w:spacing w:after="120" w:before="60"/>
      </w:pPr>
      <w:r>
        <w:rPr>
          <w:rFonts w:ascii="Arial" w:cs="Arial" w:eastAsia="Arial" w:hAnsi="Arial"/>
          <w:sz w:val="22"/>
          <w:szCs w:val="22"/>
        </w:rPr>
        <w:t xml:space="preserve">El frontend es Vanilla JS puro usando ES Modules nativos. No existe un bundler (sin Webpack, Vite ni Parcel). Cada módulo se importa directamente con import/export desde el HTML principal. El estado de la aplicación vive en un objeto singleton centralizado (state) importado por todos los módulos que lo necesitan.</w:t>
      </w:r>
    </w:p>
    <w:p>
      <w:pPr>
        <w:spacing w:after="120"/>
      </w:pPr>
      <w:r>
        <w:t xml:space="preserve"/>
      </w:r>
    </w:p>
    <w:p>
      <w:pPr>
        <w:pStyle w:val="Heading2"/>
      </w:pPr>
      <w:r>
        <w:rPr>
          <w:rFonts w:ascii="Arial" w:cs="Arial" w:eastAsia="Arial" w:hAnsi="Arial"/>
          <w:b/>
          <w:bCs/>
          <w:sz w:val="28"/>
          <w:szCs w:val="28"/>
        </w:rPr>
        <w:t xml:space="preserve">5.1 Módulo de Configuración — src/config/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config/state.js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El núcleo del estado global de la aplicación. Exporta: (1) state — el objeto reactivo singleton con todas las features del mapa, herramienta activa, IDs seleccionados, historial de cambios, referencia al mapa MapLibre y flags de modo 3D/satélite; (2) TYPE_CONFIG — diccionario de tipos de objetos urbanos con colores y etiquetas; (3) publicConfig — URLs de OSM cargadas dinámicamente desde el servidor; (4) loadPublicConfig() — función async que sobreescribe las URLs por defecto con las del servidor.</w:t>
            </w:r>
          </w:p>
        </w:tc>
      </w:tr>
    </w:tbl>
    <w:p>
      <w:pPr>
        <w:spacing w:after="120"/>
      </w:pPr>
      <w:r>
        <w:t xml:space="preserve"/>
      </w:r>
    </w:p>
    <w:p>
      <w:pPr>
        <w:spacing w:after="120" w:before="60"/>
      </w:pPr>
      <w:r>
        <w:rPr>
          <w:rFonts w:ascii="Arial" w:cs="Arial" w:eastAsia="Arial" w:hAnsi="Arial"/>
          <w:sz w:val="22"/>
          <w:szCs w:val="22"/>
        </w:rPr>
        <w:t xml:space="preserve">El objeto state es la única fuente de verdad. Contiene:</w:t>
      </w:r>
    </w:p>
    <w:p>
      <w:pPr>
        <w:pStyle w:val="ListParagraph"/>
        <w:numPr>
          <w:ilvl w:val="0"/>
          <w:numId w:val="2"/>
        </w:numPr>
        <w:spacing w:after="80"/>
      </w:pPr>
      <w:r>
        <w:rPr>
          <w:rFonts w:ascii="Arial" w:cs="Arial" w:eastAsia="Arial" w:hAnsi="Arial"/>
          <w:sz w:val="22"/>
          <w:szCs w:val="22"/>
        </w:rPr>
        <w:t xml:space="preserve">features[] — Array de GeoJSON Features que representan todos los objetos del mapa.</w:t>
      </w:r>
    </w:p>
    <w:p>
      <w:pPr>
        <w:pStyle w:val="ListParagraph"/>
        <w:numPr>
          <w:ilvl w:val="0"/>
          <w:numId w:val="2"/>
        </w:numPr>
        <w:spacing w:after="80"/>
      </w:pPr>
      <w:r>
        <w:rPr>
          <w:rFonts w:ascii="Arial" w:cs="Arial" w:eastAsia="Arial" w:hAnsi="Arial"/>
          <w:sz w:val="22"/>
          <w:szCs w:val="22"/>
        </w:rPr>
        <w:t xml:space="preserve">selectedIds[] — IDs de features actualmente seleccionadas.</w:t>
      </w:r>
    </w:p>
    <w:p>
      <w:pPr>
        <w:pStyle w:val="ListParagraph"/>
        <w:numPr>
          <w:ilvl w:val="0"/>
          <w:numId w:val="2"/>
        </w:numPr>
        <w:spacing w:after="80"/>
      </w:pPr>
      <w:r>
        <w:rPr>
          <w:rFonts w:ascii="Arial" w:cs="Arial" w:eastAsia="Arial" w:hAnsi="Arial"/>
          <w:sz w:val="22"/>
          <w:szCs w:val="22"/>
        </w:rPr>
        <w:t xml:space="preserve">tool — Herramienta activa: "select", "move", "house", "building", "road", etc.</w:t>
      </w:r>
    </w:p>
    <w:p>
      <w:pPr>
        <w:pStyle w:val="ListParagraph"/>
        <w:numPr>
          <w:ilvl w:val="0"/>
          <w:numId w:val="2"/>
        </w:numPr>
        <w:spacing w:after="80"/>
      </w:pPr>
      <w:r>
        <w:rPr>
          <w:rFonts w:ascii="Arial" w:cs="Arial" w:eastAsia="Arial" w:hAnsi="Arial"/>
          <w:sz w:val="22"/>
          <w:szCs w:val="22"/>
        </w:rPr>
        <w:t xml:space="preserve">history[] / future[] — Stacks de JSON serializado para undo/redo (máx. 50 estados).</w:t>
      </w:r>
    </w:p>
    <w:p>
      <w:pPr>
        <w:pStyle w:val="ListParagraph"/>
        <w:numPr>
          <w:ilvl w:val="0"/>
          <w:numId w:val="2"/>
        </w:numPr>
        <w:spacing w:after="80"/>
      </w:pPr>
      <w:r>
        <w:rPr>
          <w:rFonts w:ascii="Arial" w:cs="Arial" w:eastAsia="Arial" w:hAnsi="Arial"/>
          <w:sz w:val="22"/>
          <w:szCs w:val="22"/>
        </w:rPr>
        <w:t xml:space="preserve">nextId — Contador global para asignar IDs únicos sin colisión.</w:t>
      </w:r>
    </w:p>
    <w:p>
      <w:pPr>
        <w:pStyle w:val="ListParagraph"/>
        <w:numPr>
          <w:ilvl w:val="0"/>
          <w:numId w:val="2"/>
        </w:numPr>
        <w:spacing w:after="80"/>
      </w:pPr>
      <w:r>
        <w:rPr>
          <w:rFonts w:ascii="Arial" w:cs="Arial" w:eastAsia="Arial" w:hAnsi="Arial"/>
          <w:sz w:val="22"/>
          <w:szCs w:val="22"/>
        </w:rPr>
        <w:t xml:space="preserve">draggingFeatureId / draggingVertexIdx — Estado transitorio del arrastre activo.</w:t>
      </w:r>
    </w:p>
    <w:p>
      <w:pPr>
        <w:pStyle w:val="ListParagraph"/>
        <w:numPr>
          <w:ilvl w:val="0"/>
          <w:numId w:val="2"/>
        </w:numPr>
        <w:spacing w:after="80"/>
      </w:pPr>
      <w:r>
        <w:rPr>
          <w:rFonts w:ascii="Arial" w:cs="Arial" w:eastAsia="Arial" w:hAnsi="Arial"/>
          <w:sz w:val="22"/>
          <w:szCs w:val="22"/>
        </w:rPr>
        <w:t xml:space="preserve">currentProjectId — ID del proyecto guardado en DB (null = sin guardar).</w:t>
      </w:r>
    </w:p>
    <w:p>
      <w:pPr>
        <w:pStyle w:val="ListParagraph"/>
        <w:numPr>
          <w:ilvl w:val="0"/>
          <w:numId w:val="2"/>
        </w:numPr>
        <w:spacing w:after="80"/>
      </w:pPr>
      <w:r>
        <w:rPr>
          <w:rFonts w:ascii="Arial" w:cs="Arial" w:eastAsia="Arial" w:hAnsi="Arial"/>
          <w:sz w:val="22"/>
          <w:szCs w:val="22"/>
        </w:rPr>
        <w:t xml:space="preserve">map — Referencia a la instancia maplibregl.Map activa.</w:t>
      </w:r>
    </w:p>
    <w:p>
      <w:pPr>
        <w:spacing w:after="120"/>
      </w:pPr>
      <w:r>
        <w:t xml:space="preserve"/>
      </w:r>
    </w:p>
    <w:p>
      <w:pPr>
        <w:pStyle w:val="Heading2"/>
      </w:pPr>
      <w:r>
        <w:rPr>
          <w:rFonts w:ascii="Arial" w:cs="Arial" w:eastAsia="Arial" w:hAnsi="Arial"/>
          <w:b/>
          <w:bCs/>
          <w:sz w:val="28"/>
          <w:szCs w:val="28"/>
        </w:rPr>
        <w:t xml:space="preserve">5.2 Motor del Mapa — src/map/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map/core.js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Inicializa y gestiona el ciclo de vida del mapa MapLibre. Funciones exportadas: initMap() (crea la instancia del mapa, restaura la vista guardada en localStorage, agrega controles de navegación, escala y fullscreen); buildStyle() (genera dinámicamente el objeto de estilo MapLibre según el modo satélite/OSM activo); refreshMap() (actualiza la fuente de datos urban-data con el estado actual de features); addTerrainSource() (activa el relieve 3D usando el tileset de elevación de AWS); preloadNearbyTiles() (pre-carga proactiva de tiles cercanos al moverse el mapa).</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map/layers.js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Define todas las capas de renderizado de MapLibre y su interactividad. addDataLayers() crea (o recrea tras cambio de estilo) todas las capas vectoriales: edificios 3D (fill-extrusion), zonas rellenas (fill), carreteras con divisores de carril (line), árboles y mobiliario (fill-extrusion), ferrocarriles, y capas de previsualización de dibujo y handles de edición. setupLayerInteractivity() enlaza los eventos de clic y arrastre en cada capa al sistema de herramientas del state.</w:t>
            </w:r>
          </w:p>
        </w:tc>
      </w:tr>
    </w:tbl>
    <w:p>
      <w:pPr>
        <w:spacing w:after="120"/>
      </w:pPr>
      <w:r>
        <w:t xml:space="preserve"/>
      </w:r>
    </w:p>
    <w:p>
      <w:pPr>
        <w:spacing w:after="120" w:before="60"/>
      </w:pPr>
      <w:r>
        <w:rPr>
          <w:rFonts w:ascii="Arial" w:cs="Arial" w:eastAsia="Arial" w:hAnsi="Arial"/>
          <w:sz w:val="22"/>
          <w:szCs w:val="22"/>
        </w:rPr>
        <w:t xml:space="preserve">Las capas de MapLibre usan expresiones data-driven (["get", "fillColor"], etc.) para que cada feature muestre su propio color y dimensiones sin capas separadas por tipo. Los edificios utilizan fill-extrusion con fill-extrusion-height para el efecto 3D en tiempo real.</w:t>
      </w:r>
    </w:p>
    <w:p>
      <w:pPr>
        <w:spacing w:after="120"/>
      </w:pPr>
      <w:r>
        <w:t xml:space="preserve"/>
      </w:r>
    </w:p>
    <w:p>
      <w:pPr>
        <w:pStyle w:val="Heading2"/>
      </w:pPr>
      <w:r>
        <w:rPr>
          <w:rFonts w:ascii="Arial" w:cs="Arial" w:eastAsia="Arial" w:hAnsi="Arial"/>
          <w:b/>
          <w:bCs/>
          <w:sz w:val="28"/>
          <w:szCs w:val="28"/>
        </w:rPr>
        <w:t xml:space="preserve">5.3 Generadores de Modelos 3D — src/models/</w:t>
      </w:r>
    </w:p>
    <w:p>
      <w:pPr>
        <w:spacing w:after="120" w:before="60"/>
      </w:pPr>
      <w:r>
        <w:rPr>
          <w:rFonts w:ascii="Arial" w:cs="Arial" w:eastAsia="Arial" w:hAnsi="Arial"/>
          <w:sz w:val="22"/>
          <w:szCs w:val="22"/>
        </w:rPr>
        <w:t xml:space="preserve">Cada archivo en este directorio es responsable de crear la geometría GeoJSON multi-parte que representa visualmente un tipo de objeto. Los objetos 3D se componen de múltiples "partes" (features GeoJSON), donde la principal tiene el id base y las secundarias tienen parent_id apuntando al elemento padre. Esto permite arrastrar, seleccionar y eliminar el conjunto completo.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models/buildings.js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Generador de edificios y casas. generateBuildingParts(baseId, lng, lat, w, l, h, rot, type) produce el cuerpo principal más sub-geometrías: techo piramidal escalonado (casas), núcleo técnico en azotea (edificios), y ventanas rectangulares distribuidas matemáticamente por fachada basadas en número de pisos. placeBuilding() es el punto de entrada desde la herramienta de construcción.</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models/furniture.js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Generador de mobiliario urbano 3D procedural. generateFurnitureParts() acepta el tipo de mobiliario (semaforo, semaforo_brazo, farol, luminaria, disco, banca, parada_bus, bolardo, papelera, macetero) y construye geometrías multi-capa realistas usando addOffBox() (paralelepípedos rotados) y addCircle() (cilindros aproximados como hexágonos). finishFurniture() es el punto de entrada desde el mapa.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models/trees.js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Generador de árboles 3D paramétricos. buildTreePolygon() crea un hexágono aproximando un círculo a una distancia radial dada. finishTree() genera 5 tipos de árbol distintos (pino, abeto, roble, ovalado, seco) con variación aleatoria de altura (±15%) y múltiples capas de copa a diferentes alturas para simular volumen y silueta natural.</w:t>
            </w:r>
          </w:p>
        </w:tc>
      </w:tr>
    </w:tbl>
    <w:p>
      <w:pPr>
        <w:spacing w:after="120"/>
      </w:pPr>
      <w:r>
        <w:t xml:space="preserve"/>
      </w:r>
    </w:p>
    <w:p>
      <w:pPr>
        <w:pStyle w:val="Heading2"/>
      </w:pPr>
      <w:r>
        <w:rPr>
          <w:rFonts w:ascii="Arial" w:cs="Arial" w:eastAsia="Arial" w:hAnsi="Arial"/>
          <w:b/>
          <w:bCs/>
          <w:sz w:val="28"/>
          <w:szCs w:val="28"/>
        </w:rPr>
        <w:t xml:space="preserve">5.4 Herramientas de Edición — src/tools/</w:t>
      </w:r>
    </w:p>
    <w:p>
      <w:pPr>
        <w:spacing w:after="120" w:before="60"/>
      </w:pPr>
      <w:r>
        <w:rPr>
          <w:rFonts w:ascii="Arial" w:cs="Arial" w:eastAsia="Arial" w:hAnsi="Arial"/>
          <w:sz w:val="22"/>
          <w:szCs w:val="22"/>
        </w:rPr>
        <w:t xml:space="preserve">Este módulo contiene la lógica de todas las interacciones del usuario con el mapa y los objetos. Cada archivo encapsula una responsabilidad de edición distinta.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tools/drawing.js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Motor de dibujo libre. Gestiona el flujo de puntos state.drawPoints[] acumulados con clics. finishLine() cierra y crea una feature de tipo road/path/sidewalk/railway con suavizado Catmull-Rom opcional. finishPolygon() cierra y crea zonas, parques, terrenos, siluetas o masas de agua. finishRadius() genera una isócrona circular. updateDrawPreview() y updateLiveMeasure() actualizan la previsualización en tiempo real mientras el usuario dibuja.</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tools/interaction.js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Manejadores de eventos del mapa. handleMapClick() despacha el clic según la herramienta activa (construcción, dibujo, punto de radio). handleMouseMove() implementa el arrastre de features completas y el arrastre de vértices individuales, recalculando la geometría en tiempo real. handleMouseUp() finaliza operaciones de arrastre y registra en el historial. translateFeature() mueve un feature y todos sus sub-features (parent_id) por un delta de coordenadas. pushHistory() serializa el estado actual para undo/redo.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tools/selection.js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Motor de selección múltiple y agrupación. selectFeature() maneja selección simple y con Shift (multi-selección). updateSelectionUI() actualiza el highlight en el mapa, muestra el panel de propiedades y los handles de edición. deleteSelection() elimina el feature y todas sus partes dependientes. groupSelectedFeatures() asigna un groupId compartido para selección en bloque. updateEditHandles() dibaja los círculos de control de vértices sobre el feature seleccionado.</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tools/osm.js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Importador de datos reales de OpenStreetMap. importOSMContext() extrae el bounding box visible del mapa, construye una query Overpass QL para edificios y vialidades, realiza la petición con reintentos automáticos sobre 3 mirrors (anti-timeout), parsea la respuesta con osmtogeojson y añade los elementos resultantes al state como features tipadas, respetando duplicados por osm_id.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tools/precision.js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Motor de edición de ingeniería. Funciones de transformación exacta con matemática geoespacial: moveVertexByPolar() y moveFeatureByPolar() desplazan por distancia + rumbo (0°=Norte, 90°=Este). moveVertexToCoord() y moveFeatureToCoord() posicionan en coordenadas geográficas exactas. getVertexInfo() devuelve distancias y rumbos hacia vértices adyacentes y el ángulo interior. recalculateGeometry() reconstruye las coordenadas MapLibre desde raw_pts tras cualquier modificación.</w:t>
            </w:r>
          </w:p>
        </w:tc>
      </w:tr>
    </w:tbl>
    <w:p>
      <w:pPr>
        <w:spacing w:after="120"/>
      </w:pPr>
      <w:r>
        <w:t xml:space="preserve"/>
      </w:r>
    </w:p>
    <w:p>
      <w:r>
        <w:br w:type="page"/>
      </w:r>
    </w:p>
    <w:p>
      <w:pPr>
        <w:pStyle w:val="Heading2"/>
      </w:pPr>
      <w:r>
        <w:rPr>
          <w:rFonts w:ascii="Arial" w:cs="Arial" w:eastAsia="Arial" w:hAnsi="Arial"/>
          <w:b/>
          <w:bCs/>
          <w:sz w:val="28"/>
          <w:szCs w:val="28"/>
        </w:rPr>
        <w:t xml:space="preserve">5.5 Interfaz de Usuario — src/ui/</w:t>
      </w:r>
    </w:p>
    <w:p>
      <w:pPr>
        <w:spacing w:after="120" w:before="60"/>
      </w:pPr>
      <w:r>
        <w:rPr>
          <w:rFonts w:ascii="Arial" w:cs="Arial" w:eastAsia="Arial" w:hAnsi="Arial"/>
          <w:sz w:val="22"/>
          <w:szCs w:val="22"/>
        </w:rPr>
        <w:t xml:space="preserve">Los módulos UI gestionan la capa de presentación: formularios, paneles flotantes, notificaciones, estadísticas y eventos de la barra de herramientas. No contienen lógica geoespacial; se comunican con el mapa a través de los módulos de tools/ y map/.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ui/auth.js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Controlador del flujo de autenticación. initAuth() gestiona el overlay de login/registro, intercambia formularios entre login y registro, llama a /api/auth/login o /api/auth/register, almacena el token JWT en localStorage y muestra la aplicación principal mediante showApp(). Verifica sesión existente al cargar con checkSession(). El logout borra el token y recarga la página.</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ui/io.js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Módulo de persistencia e I/O. initIOEvents() enlaza los botones de Exportar (descarga JSON + log de auditoría), Importar (leer archivo JSON del disco), Guardar en DB (POST con features + vista del mapa) y Nuevo Proyecto. loadSavedState() carga el proyecto más reciente al iniciar sesión. listUserProjects() y loadProjectById() permiten el gestor de proyectos. applyProjectData() aplica un proyecto cargado al estado global y vuela la cámara a la vista guardada.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ui/toolbar.js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Centro de control de la barra de herramientas principal. toast() genera notificaciones temporales con tipo (success/error/info/warning). setTool() cambia la herramienta activa y actualiza el cursor del mapa. initToolbarEvents() enlaza todos los botones: herramientas de dibujo, undo/redo, toggle 2D/3D, toggle satélite, toggle terreno, exageración de terreno, controles de cámara, visibilidad de capas y apertura del gestor de proyectos.</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ui/properties.js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Panel lateral de propiedades del elemento seleccionado. showPropsPanel() genera dinámicamente los campos de edición apropiados para cada tipo de feature (dimensiones, altura, pisos, rotación, uso de suelo, ancho de vía, carriles, profundidad de agua, radio). Los cambios se aplican en tiempo real con listeners en los inputs. buildMeasureHTML() genera el widget de medidas (área, volumen, longitud, perímetro) con actualización en vivo. showMultiPropsPanel() muestra opciones de selección múltiple (color unificado, agrupación, borrado masivo).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ui/stats.js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Dashboard de métricas urbanas. calculateCurrentMetrics() analiza todas las features y calcula: COS (Coeficiente de Ocupación del Suelo), CUS (Coeficiente de Utilización del Suelo), área verde, población estimada — tanto globalmente como por lote/terreno individual. updateGlobalStats() actualiza el panel de estadísticas del DOM. renderLotBreakdown() genera las tarjetas individuales de cada terreno con botón de fly-to. initStatsEvents() enlaza el toggle de colapso del dashboard y el botón de regresar a métricas globales.</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ui/search.js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Buscador geográfico de ubicaciones. initSearchEvents() enlaza el input de búsqueda con un debounce de 400ms. doSearch() consulta la API de Nominatim de OSM para autocompletar por nombre de lugar. Al seleccionar un resultado, vuela la cámara a la ubicación con pitch 45° y zoom 14.</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ui/shortcuts.js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Manejador de atajos de teclado globales. initKeyboardShortcuts() registra un listener de keydown que dispara herramientas (S=select, H=house, B=building, C=silueta, R=road, P=park, Z=zone, T=terrain, M=move), Delete para borrar la selección, Escape para cancelar el dibujo y Enter para cerrar figuras en progreso.</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ui/precision_panel.js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Panel flotante de edición de precisión. initPrecisionPanel() construye el HTML del panel con inputs numéricos para: desplazar vértice por polar (distancia + rumbo), mover vértice a coordenada exacta, desplazar feature completa por polar y centrar feature en coordenada. Se muestra/oculta automáticamente según si hay una feature con vértices editables seleccionada. Sincroniza el selector de vértices con los handles del mapa.</w:t>
            </w:r>
          </w:p>
        </w:tc>
      </w:tr>
    </w:tbl>
    <w:p>
      <w:pPr>
        <w:spacing w:after="120"/>
      </w:pPr>
      <w:r>
        <w:t xml:space="preserve"/>
      </w:r>
    </w:p>
    <w:p>
      <w:pPr>
        <w:pStyle w:val="Heading2"/>
      </w:pPr>
      <w:r>
        <w:rPr>
          <w:rFonts w:ascii="Arial" w:cs="Arial" w:eastAsia="Arial" w:hAnsi="Arial"/>
          <w:b/>
          <w:bCs/>
          <w:sz w:val="28"/>
          <w:szCs w:val="28"/>
        </w:rPr>
        <w:t xml:space="preserve">5.6 Utilidades Geoespaciales — src/utils/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utils/geo.js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Librería matemática de cálculos geoespaciales. Funciones exportadas: haversine() — distancia esférica entre dos puntos; lineLength() — longitud total de una polyline; polygonArea() — área en m² mediante Shoelace en metros locales; polygonPerimeter() — perímetro de un polígono; buildingPolygon() — rectángulo rotado desde centro+dimensiones+ángulo en grados geográficos; catmullRom() y catmullRomClosed() — suavizado de curvas con splines Catmull-Rom; isPointInPolygon() — algoritmo Ray-Casting para contener puntos; getFeatureCenter() — centroide visual de cualquier tipo GeoJSON; fmtLen/fmtArea/fmtVol() — formateo legible de medidas métricas.</w:t>
            </w:r>
          </w:p>
        </w:tc>
      </w:tr>
    </w:tbl>
    <w:p>
      <w:pPr>
        <w:spacing w:after="120"/>
      </w:pPr>
      <w:r>
        <w:t xml:space="preserve"/>
      </w:r>
    </w:p>
    <w:p>
      <w:r>
        <w:br w:type="page"/>
      </w:r>
    </w:p>
    <w:p>
      <w:pPr>
        <w:pStyle w:val="Heading1"/>
      </w:pPr>
      <w:r>
        <w:rPr>
          <w:rFonts w:ascii="Arial" w:cs="Arial" w:eastAsia="Arial" w:hAnsi="Arial"/>
          <w:b/>
          <w:bCs/>
          <w:sz w:val="36"/>
          <w:szCs w:val="36"/>
        </w:rPr>
        <w:t xml:space="preserve">6. Archivos de la Raíz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package.json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Manifiesto npm. Define el proyecto como "tipo commonjs", punto de entrada server/index.js y las dependencias de producción: bcryptjs, cors, dotenv, express, jsonwebtoken y pg.</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.env</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Variables de entorno secretas. Contiene: DATABASE_URL, JWT_SECRET, PORT y las URLs de OSM (OSM_TILE_URL, OSM_NOMINATIM_URL, OSM_OVERPASS_ENDPOINTS). Este archivo NUNCA se sube al repositorio git.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.env.example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Plantilla pública de .env sin valores secretos. Se incluye en el repositorio para documentar las variables requeridas.</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.gitignore</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Exclusiones de git. Asegura que .env, node_modules/ y otros archivos sensibles no se publiquen.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favicon.svg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Icono de la aplicación en formato vectorial SVG.</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assets/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Directorio de recursos estáticos: imágenes de UI, íconos y logos.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textures/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Texturas raster PNG para aplicar en fachadas de edificios 3D (commercial-facade.png, office-facade.png).</w:t>
            </w:r>
          </w:p>
        </w:tc>
      </w:tr>
    </w:tbl>
    <w:p>
      <w:pPr>
        <w:spacing w:after="120"/>
      </w:pPr>
      <w:r>
        <w:t xml:space="preserve"/>
      </w:r>
    </w:p>
    <w:p>
      <w:r>
        <w:br w:type="page"/>
      </w:r>
    </w:p>
    <w:p>
      <w:pPr>
        <w:pStyle w:val="Heading1"/>
      </w:pPr>
      <w:r>
        <w:rPr>
          <w:rFonts w:ascii="Arial" w:cs="Arial" w:eastAsia="Arial" w:hAnsi="Arial"/>
          <w:b/>
          <w:bCs/>
          <w:sz w:val="36"/>
          <w:szCs w:val="36"/>
        </w:rPr>
        <w:t xml:space="preserve">7. Flujo de Datos y Ciclo de Vida de una Feature</w:t>
      </w:r>
    </w:p>
    <w:p>
      <w:pPr>
        <w:spacing w:after="120" w:before="60"/>
      </w:pPr>
      <w:r>
        <w:rPr>
          <w:rFonts w:ascii="Arial" w:cs="Arial" w:eastAsia="Arial" w:hAnsi="Arial"/>
          <w:sz w:val="22"/>
          <w:szCs w:val="22"/>
        </w:rPr>
        <w:t xml:space="preserve">Entender cómo viaja un objeto urbano desde la acción del usuario hasta la base de datos es fundamental para la refactorización:</w:t>
      </w:r>
    </w:p>
    <w:p>
      <w:pPr>
        <w:spacing w:after="120"/>
      </w:pPr>
      <w:r>
        <w:t xml:space="preserve"/>
      </w:r>
    </w:p>
    <w:p>
      <w:pPr>
        <w:pStyle w:val="Heading2"/>
      </w:pPr>
      <w:r>
        <w:rPr>
          <w:rFonts w:ascii="Arial" w:cs="Arial" w:eastAsia="Arial" w:hAnsi="Arial"/>
          <w:b/>
          <w:bCs/>
          <w:sz w:val="28"/>
          <w:szCs w:val="28"/>
        </w:rPr>
        <w:t xml:space="preserve">7.1 Creación de un Objeto</w:t>
      </w:r>
    </w:p>
    <w:p>
      <w:pPr>
        <w:pStyle w:val="ListParagraph"/>
        <w:numPr>
          <w:ilvl w:val="0"/>
          <w:numId w:val="2"/>
        </w:numPr>
        <w:spacing w:after="80"/>
      </w:pPr>
      <w:r>
        <w:rPr>
          <w:rFonts w:ascii="Arial" w:cs="Arial" w:eastAsia="Arial" w:hAnsi="Arial"/>
          <w:sz w:val="22"/>
          <w:szCs w:val="22"/>
        </w:rPr>
        <w:t xml:space="preserve">El usuario hace clic en el mapa con una herramienta activa (ej: "building").</w:t>
      </w:r>
    </w:p>
    <w:p>
      <w:pPr>
        <w:pStyle w:val="ListParagraph"/>
        <w:numPr>
          <w:ilvl w:val="0"/>
          <w:numId w:val="2"/>
        </w:numPr>
        <w:spacing w:after="80"/>
      </w:pPr>
      <w:r>
        <w:rPr>
          <w:rFonts w:ascii="Arial" w:cs="Arial" w:eastAsia="Arial" w:hAnsi="Arial"/>
          <w:sz w:val="22"/>
          <w:szCs w:val="22"/>
        </w:rPr>
        <w:t xml:space="preserve">handleMapClick() en tools/interaction.js detecta el tool y llama a placeBuilding().</w:t>
      </w:r>
    </w:p>
    <w:p>
      <w:pPr>
        <w:pStyle w:val="ListParagraph"/>
        <w:numPr>
          <w:ilvl w:val="0"/>
          <w:numId w:val="2"/>
        </w:numPr>
        <w:spacing w:after="80"/>
      </w:pPr>
      <w:r>
        <w:rPr>
          <w:rFonts w:ascii="Arial" w:cs="Arial" w:eastAsia="Arial" w:hAnsi="Arial"/>
          <w:sz w:val="22"/>
          <w:szCs w:val="22"/>
        </w:rPr>
        <w:t xml:space="preserve">models/buildings.js genera un array de GeoJSON Features (cuerpo + sub-partes decorativas).</w:t>
      </w:r>
    </w:p>
    <w:p>
      <w:pPr>
        <w:pStyle w:val="ListParagraph"/>
        <w:numPr>
          <w:ilvl w:val="0"/>
          <w:numId w:val="2"/>
        </w:numPr>
        <w:spacing w:after="80"/>
      </w:pPr>
      <w:r>
        <w:rPr>
          <w:rFonts w:ascii="Arial" w:cs="Arial" w:eastAsia="Arial" w:hAnsi="Arial"/>
          <w:sz w:val="22"/>
          <w:szCs w:val="22"/>
        </w:rPr>
        <w:t xml:space="preserve">Todas las partes se hacen push a state.features[].</w:t>
      </w:r>
    </w:p>
    <w:p>
      <w:pPr>
        <w:pStyle w:val="ListParagraph"/>
        <w:numPr>
          <w:ilvl w:val="0"/>
          <w:numId w:val="2"/>
        </w:numPr>
        <w:spacing w:after="80"/>
      </w:pPr>
      <w:r>
        <w:rPr>
          <w:rFonts w:ascii="Arial" w:cs="Arial" w:eastAsia="Arial" w:hAnsi="Arial"/>
          <w:sz w:val="22"/>
          <w:szCs w:val="22"/>
        </w:rPr>
        <w:t xml:space="preserve">pushHistory() serializa el nuevo estado en state.history[].</w:t>
      </w:r>
    </w:p>
    <w:p>
      <w:pPr>
        <w:pStyle w:val="ListParagraph"/>
        <w:numPr>
          <w:ilvl w:val="0"/>
          <w:numId w:val="2"/>
        </w:numPr>
        <w:spacing w:after="80"/>
      </w:pPr>
      <w:r>
        <w:rPr>
          <w:rFonts w:ascii="Arial" w:cs="Arial" w:eastAsia="Arial" w:hAnsi="Arial"/>
          <w:sz w:val="22"/>
          <w:szCs w:val="22"/>
        </w:rPr>
        <w:t xml:space="preserve">refreshMap() llama a map.getSource("urban-data").setData(buildGeoJSON()) actualizando MapLibre.</w:t>
      </w:r>
    </w:p>
    <w:p>
      <w:pPr>
        <w:pStyle w:val="ListParagraph"/>
        <w:numPr>
          <w:ilvl w:val="0"/>
          <w:numId w:val="2"/>
        </w:numPr>
        <w:spacing w:after="80"/>
      </w:pPr>
      <w:r>
        <w:rPr>
          <w:rFonts w:ascii="Arial" w:cs="Arial" w:eastAsia="Arial" w:hAnsi="Arial"/>
          <w:sz w:val="22"/>
          <w:szCs w:val="22"/>
        </w:rPr>
        <w:t xml:space="preserve">selectFeature() abre el panel de propiedades mostrando las medidas del nuevo objeto.</w:t>
      </w:r>
    </w:p>
    <w:p>
      <w:pPr>
        <w:spacing w:after="120"/>
      </w:pPr>
      <w:r>
        <w:t xml:space="preserve"/>
      </w:r>
    </w:p>
    <w:p>
      <w:pPr>
        <w:pStyle w:val="Heading2"/>
      </w:pPr>
      <w:r>
        <w:rPr>
          <w:rFonts w:ascii="Arial" w:cs="Arial" w:eastAsia="Arial" w:hAnsi="Arial"/>
          <w:b/>
          <w:bCs/>
          <w:sz w:val="28"/>
          <w:szCs w:val="28"/>
        </w:rPr>
        <w:t xml:space="preserve">7.2 Guardado en la Nube</w:t>
      </w:r>
    </w:p>
    <w:p>
      <w:pPr>
        <w:pStyle w:val="ListParagraph"/>
        <w:numPr>
          <w:ilvl w:val="0"/>
          <w:numId w:val="2"/>
        </w:numPr>
        <w:spacing w:after="80"/>
      </w:pPr>
      <w:r>
        <w:rPr>
          <w:rFonts w:ascii="Arial" w:cs="Arial" w:eastAsia="Arial" w:hAnsi="Arial"/>
          <w:sz w:val="22"/>
          <w:szCs w:val="22"/>
        </w:rPr>
        <w:t xml:space="preserve">El usuario hace clic en "Guardar" (btnSave).</w:t>
      </w:r>
    </w:p>
    <w:p>
      <w:pPr>
        <w:pStyle w:val="ListParagraph"/>
        <w:numPr>
          <w:ilvl w:val="0"/>
          <w:numId w:val="2"/>
        </w:numPr>
        <w:spacing w:after="80"/>
      </w:pPr>
      <w:r>
        <w:rPr>
          <w:rFonts w:ascii="Arial" w:cs="Arial" w:eastAsia="Arial" w:hAnsi="Arial"/>
          <w:sz w:val="22"/>
          <w:szCs w:val="22"/>
        </w:rPr>
        <w:t xml:space="preserve">ui/io.js captura el estado del mapa (center, zoom, pitch, bearing).</w:t>
      </w:r>
    </w:p>
    <w:p>
      <w:pPr>
        <w:pStyle w:val="ListParagraph"/>
        <w:numPr>
          <w:ilvl w:val="0"/>
          <w:numId w:val="2"/>
        </w:numPr>
        <w:spacing w:after="80"/>
      </w:pPr>
      <w:r>
        <w:rPr>
          <w:rFonts w:ascii="Arial" w:cs="Arial" w:eastAsia="Arial" w:hAnsi="Arial"/>
          <w:sz w:val="22"/>
          <w:szCs w:val="22"/>
        </w:rPr>
        <w:t xml:space="preserve">Envía POST /api/projects/save con { name, features, nextId, projectId?, mapView }.</w:t>
      </w:r>
    </w:p>
    <w:p>
      <w:pPr>
        <w:pStyle w:val="ListParagraph"/>
        <w:numPr>
          <w:ilvl w:val="0"/>
          <w:numId w:val="2"/>
        </w:numPr>
        <w:spacing w:after="80"/>
      </w:pPr>
      <w:r>
        <w:rPr>
          <w:rFonts w:ascii="Arial" w:cs="Arial" w:eastAsia="Arial" w:hAnsi="Arial"/>
          <w:sz w:val="22"/>
          <w:szCs w:val="22"/>
        </w:rPr>
        <w:t xml:space="preserve">server/projects.js verifica el JWT, extrae user_id e inserta o actualiza projects + project_features en PostgreSQL.</w:t>
      </w:r>
    </w:p>
    <w:p>
      <w:pPr>
        <w:pStyle w:val="ListParagraph"/>
        <w:numPr>
          <w:ilvl w:val="0"/>
          <w:numId w:val="2"/>
        </w:numPr>
        <w:spacing w:after="80"/>
      </w:pPr>
      <w:r>
        <w:rPr>
          <w:rFonts w:ascii="Arial" w:cs="Arial" w:eastAsia="Arial" w:hAnsi="Arial"/>
          <w:sz w:val="22"/>
          <w:szCs w:val="22"/>
        </w:rPr>
        <w:t xml:space="preserve">El server responde con { projectId } que se guarda en state.currentProjectId.</w:t>
      </w:r>
    </w:p>
    <w:p>
      <w:pPr>
        <w:spacing w:after="120"/>
      </w:pPr>
      <w:r>
        <w:t xml:space="preserve"/>
      </w:r>
    </w:p>
    <w:p>
      <w:pPr>
        <w:pStyle w:val="Heading2"/>
      </w:pPr>
      <w:r>
        <w:rPr>
          <w:rFonts w:ascii="Arial" w:cs="Arial" w:eastAsia="Arial" w:hAnsi="Arial"/>
          <w:b/>
          <w:bCs/>
          <w:sz w:val="28"/>
          <w:szCs w:val="28"/>
        </w:rPr>
        <w:t xml:space="preserve">7.3 Restauración de Sesión</w:t>
      </w:r>
    </w:p>
    <w:p>
      <w:pPr>
        <w:pStyle w:val="ListParagraph"/>
        <w:numPr>
          <w:ilvl w:val="0"/>
          <w:numId w:val="2"/>
        </w:numPr>
        <w:spacing w:after="80"/>
      </w:pPr>
      <w:r>
        <w:rPr>
          <w:rFonts w:ascii="Arial" w:cs="Arial" w:eastAsia="Arial" w:hAnsi="Arial"/>
          <w:sz w:val="22"/>
          <w:szCs w:val="22"/>
        </w:rPr>
        <w:t xml:space="preserve">Al cargar la app, ui/auth.js verifica el token JWT en localStorage.</w:t>
      </w:r>
    </w:p>
    <w:p>
      <w:pPr>
        <w:pStyle w:val="ListParagraph"/>
        <w:numPr>
          <w:ilvl w:val="0"/>
          <w:numId w:val="2"/>
        </w:numPr>
        <w:spacing w:after="80"/>
      </w:pPr>
      <w:r>
        <w:rPr>
          <w:rFonts w:ascii="Arial" w:cs="Arial" w:eastAsia="Arial" w:hAnsi="Arial"/>
          <w:sz w:val="22"/>
          <w:szCs w:val="22"/>
        </w:rPr>
        <w:t xml:space="preserve">Si es válido, llama a ui/io.js loadSavedState().</w:t>
      </w:r>
    </w:p>
    <w:p>
      <w:pPr>
        <w:pStyle w:val="ListParagraph"/>
        <w:numPr>
          <w:ilvl w:val="0"/>
          <w:numId w:val="2"/>
        </w:numPr>
        <w:spacing w:after="80"/>
      </w:pPr>
      <w:r>
        <w:rPr>
          <w:rFonts w:ascii="Arial" w:cs="Arial" w:eastAsia="Arial" w:hAnsi="Arial"/>
          <w:sz w:val="22"/>
          <w:szCs w:val="22"/>
        </w:rPr>
        <w:t xml:space="preserve">GET /api/projects/load devuelve el último proyecto con todas sus features.</w:t>
      </w:r>
    </w:p>
    <w:p>
      <w:pPr>
        <w:pStyle w:val="ListParagraph"/>
        <w:numPr>
          <w:ilvl w:val="0"/>
          <w:numId w:val="2"/>
        </w:numPr>
        <w:spacing w:after="80"/>
      </w:pPr>
      <w:r>
        <w:rPr>
          <w:rFonts w:ascii="Arial" w:cs="Arial" w:eastAsia="Arial" w:hAnsi="Arial"/>
          <w:sz w:val="22"/>
          <w:szCs w:val="22"/>
        </w:rPr>
        <w:t xml:space="preserve">applyProjectData() restaura state.features[], state.nextId y vuela la cámara a mapView.</w:t>
      </w:r>
    </w:p>
    <w:p>
      <w:pPr>
        <w:pStyle w:val="ListParagraph"/>
        <w:numPr>
          <w:ilvl w:val="0"/>
          <w:numId w:val="2"/>
        </w:numPr>
        <w:spacing w:after="80"/>
      </w:pPr>
      <w:r>
        <w:rPr>
          <w:rFonts w:ascii="Arial" w:cs="Arial" w:eastAsia="Arial" w:hAnsi="Arial"/>
          <w:sz w:val="22"/>
          <w:szCs w:val="22"/>
        </w:rPr>
        <w:t xml:space="preserve">refreshMap() redibuja todos los objetos en el mapa.</w:t>
      </w:r>
    </w:p>
    <w:p>
      <w:pPr>
        <w:spacing w:after="120"/>
      </w:pPr>
      <w:r>
        <w:t xml:space="preserve"/>
      </w:r>
    </w:p>
    <w:p>
      <w:pPr>
        <w:pStyle w:val="Heading1"/>
      </w:pPr>
      <w:r>
        <w:rPr>
          <w:rFonts w:ascii="Arial" w:cs="Arial" w:eastAsia="Arial" w:hAnsi="Arial"/>
          <w:b/>
          <w:bCs/>
          <w:sz w:val="36"/>
          <w:szCs w:val="36"/>
        </w:rPr>
        <w:t xml:space="preserve">8. Catálogo de Tipos de Features (TYPE_CONFIG)</w:t>
      </w:r>
    </w:p>
    <w:p>
      <w:pPr>
        <w:spacing w:after="120" w:before="60"/>
      </w:pPr>
      <w:r>
        <w:rPr>
          <w:rFonts w:ascii="Arial" w:cs="Arial" w:eastAsia="Arial" w:hAnsi="Arial"/>
          <w:sz w:val="22"/>
          <w:szCs w:val="22"/>
        </w:rPr>
        <w:t xml:space="preserve">Cada objeto del mapa tiene una propiedad type que determina su comportamiento, visualización y campos editables. Este es el catálogo completo definido en config/state.js: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560"/>
            <w:tcBorders>
              <w:top w:val="single" w:color="DDDDDD" w:sz="1"/>
              <w:left w:val="single" w:color="DDDDDD" w:sz="1"/>
              <w:bottom w:val="single" w:color="DDDDDD" w:sz="1"/>
              <w:right w:val="single" w:color="DDDDDD"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Descripción y Responsabilidad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house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Casa residencial. Geometría: rectángulo paramétrico con techo piramidal escalonado. Props: width_m, length_m, height, floors, rotation, uso_suelo.</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building</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Edificio de bloques. Geometría: rectángulo con núcleo de azotea y ventanas por fachada. Props: iguales a house más detalle de fachada.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custom_building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Silueta 3D libre. Geometría: polígono libre dibujado por el usuario extrudido en altura. Props: height, floors, uso_suelo, curved.</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road</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Carretera. Geometría: LineString con ancho escalado al zoom. Props: widthM, lanes, roadType, length_m, curved. Renderiza divisores de carril.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path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Camino peatonal. Similar a road pero más delgado (defecto 2.5m). Sin divisores de carril.</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sidewalk</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Banqueta. Similar a path (defecto 2.0m). Color gris claro.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railway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Vía férrea. LineString con línea principal + línea punteada naranja. Ancho fijo ~4m.</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park</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Parque/Area verde. Polígono fill con opacidad. Contabiliza en métricas de área verde.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zone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Zona o distrito urbano. Polígono fill, tipicamente para delimitación de uso de suelo.</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terrain</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Lote o terreno base. Polígono que actúa como unidad de análisis para las métricas COS/CUS.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water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Cuerpo de agua. Props adicionales: depth_m y volume_m3 calculado. Opacidad especial.</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tree</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Árbol 3D. fill-extrusion multi-capa. Tipos: pino, abeto, roble, ovalado, seco. Con variación aleatoria.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furniture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Mobiliario urbano 3D. fill-extrusion multi-parte. Tipos: semaforo, farol, luminaria, banca, parada_bus, bolardo, papelera, macetero.</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Courier New" w:cs="Courier New" w:eastAsia="Courier New" w:hAnsi="Courier New"/>
                <w:b/>
                <w:bCs/>
                <w:color w:val="5B5FC7"/>
                <w:sz w:val="18"/>
                <w:szCs w:val="18"/>
              </w:rPr>
              <w:t xml:space="preserve">radius</w:t>
            </w:r>
          </w:p>
        </w:tc>
        <w:tc>
          <w:tcPr>
            <w:tcW w:type="dxa" w:w="65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r>
              <w:rPr>
                <w:rFonts w:ascii="Arial" w:cs="Arial" w:eastAsia="Arial" w:hAnsi="Arial"/>
                <w:sz w:val="20"/>
                <w:szCs w:val="20"/>
              </w:rPr>
              <w:t xml:space="preserve">Isócrona circular. Polígono circular con fill muy translúcido. Útil para análisis de cobertura.</w:t>
            </w:r>
          </w:p>
        </w:tc>
      </w:tr>
    </w:tbl>
    <w:p>
      <w:pPr>
        <w:spacing w:after="120"/>
      </w:pPr>
      <w:r>
        <w:t xml:space="preserve"/>
      </w:r>
    </w:p>
    <w:p>
      <w:r>
        <w:br w:type="page"/>
      </w:r>
    </w:p>
    <w:p>
      <w:pPr>
        <w:pStyle w:val="Heading1"/>
      </w:pPr>
      <w:r>
        <w:rPr>
          <w:rFonts w:ascii="Arial" w:cs="Arial" w:eastAsia="Arial" w:hAnsi="Arial"/>
          <w:b/>
          <w:bCs/>
          <w:sz w:val="36"/>
          <w:szCs w:val="36"/>
        </w:rPr>
        <w:t xml:space="preserve">9. Notas y Observaciones para la Refactorización</w:t>
      </w:r>
    </w:p>
    <w:p>
      <w:pPr>
        <w:spacing w:after="120" w:before="60"/>
      </w:pPr>
      <w:r>
        <w:rPr>
          <w:rFonts w:ascii="Arial" w:cs="Arial" w:eastAsia="Arial" w:hAnsi="Arial"/>
          <w:sz w:val="22"/>
          <w:szCs w:val="22"/>
        </w:rPr>
        <w:t xml:space="preserve">Las siguientes observaciones están basadas en el análisis del código fuente y son relevantes para planificar cambios o mejoras arquitectónicas:</w:t>
      </w:r>
    </w:p>
    <w:p>
      <w:pPr>
        <w:spacing w:after="120"/>
      </w:pPr>
      <w:r>
        <w:t xml:space="preserve"/>
      </w:r>
    </w:p>
    <w:p>
      <w:pPr>
        <w:pStyle w:val="Heading2"/>
      </w:pPr>
      <w:r>
        <w:rPr>
          <w:rFonts w:ascii="Arial" w:cs="Arial" w:eastAsia="Arial" w:hAnsi="Arial"/>
          <w:b/>
          <w:bCs/>
          <w:sz w:val="28"/>
          <w:szCs w:val="28"/>
        </w:rPr>
        <w:t xml:space="preserve">9.1 Puntos de Atención Técnica</w:t>
      </w:r>
    </w:p>
    <w:p>
      <w:pPr>
        <w:pStyle w:val="ListParagraph"/>
        <w:numPr>
          <w:ilvl w:val="0"/>
          <w:numId w:val="2"/>
        </w:numPr>
        <w:spacing w:after="80"/>
      </w:pPr>
      <w:r>
        <w:rPr>
          <w:rFonts w:ascii="Arial" w:cs="Arial" w:eastAsia="Arial" w:hAnsi="Arial"/>
          <w:sz w:val="22"/>
          <w:szCs w:val="22"/>
        </w:rPr>
        <w:t xml:space="preserve">Dependencia circular potencial: map/core.js importa ui/toolbar.js (para toast/updateStats) y ui/toolbar.js importa map/core.js (para refreshMap). Esto funciona en ES Modules con lazy dynamic imports, pero debe manejarse con cuidado.</w:t>
      </w:r>
    </w:p>
    <w:p>
      <w:pPr>
        <w:pStyle w:val="ListParagraph"/>
        <w:numPr>
          <w:ilvl w:val="0"/>
          <w:numId w:val="2"/>
        </w:numPr>
        <w:spacing w:after="80"/>
      </w:pPr>
      <w:r>
        <w:rPr>
          <w:rFonts w:ascii="Arial" w:cs="Arial" w:eastAsia="Arial" w:hAnsi="Arial"/>
          <w:sz w:val="22"/>
          <w:szCs w:val="22"/>
        </w:rPr>
        <w:t xml:space="preserve">Estado global mutable: state es un objeto exportado y mutado directamente en múltiples módulos. No hay setters ni validaciones. Cualquier módulo puede corromper el estado. Candidato a refactorizar con un patrón más defensivo (proxy, reducers, etc.).</w:t>
      </w:r>
    </w:p>
    <w:p>
      <w:pPr>
        <w:pStyle w:val="ListParagraph"/>
        <w:numPr>
          <w:ilvl w:val="0"/>
          <w:numId w:val="2"/>
        </w:numPr>
        <w:spacing w:after="80"/>
      </w:pPr>
      <w:r>
        <w:rPr>
          <w:rFonts w:ascii="Arial" w:cs="Arial" w:eastAsia="Arial" w:hAnsi="Arial"/>
          <w:sz w:val="22"/>
          <w:szCs w:val="22"/>
        </w:rPr>
        <w:t xml:space="preserve">Serialización de historial: pushHistory() serializa SOLO state.features, no state.nextId en todos los paths. Revisar que la restauración de undo no desincronice el contador de IDs.</w:t>
      </w:r>
    </w:p>
    <w:p>
      <w:pPr>
        <w:pStyle w:val="ListParagraph"/>
        <w:numPr>
          <w:ilvl w:val="0"/>
          <w:numId w:val="2"/>
        </w:numPr>
        <w:spacing w:after="80"/>
      </w:pPr>
      <w:r>
        <w:rPr>
          <w:rFonts w:ascii="Arial" w:cs="Arial" w:eastAsia="Arial" w:hAnsi="Arial"/>
          <w:sz w:val="22"/>
          <w:szCs w:val="22"/>
        </w:rPr>
        <w:t xml:space="preserve">Sub-features (parent_id): la geometría de edificios y árboles se divide en múltiples features con parent_id. Operaciones que iteran state.features deben filtrar parent_id para evitar doble conteo (ej: métricas en stats.js ya lo hace correctamente).</w:t>
      </w:r>
    </w:p>
    <w:p>
      <w:pPr>
        <w:pStyle w:val="ListParagraph"/>
        <w:numPr>
          <w:ilvl w:val="0"/>
          <w:numId w:val="2"/>
        </w:numPr>
        <w:spacing w:after="80"/>
      </w:pPr>
      <w:r>
        <w:rPr>
          <w:rFonts w:ascii="Arial" w:cs="Arial" w:eastAsia="Arial" w:hAnsi="Arial"/>
          <w:sz w:val="22"/>
          <w:szCs w:val="22"/>
        </w:rPr>
        <w:t xml:space="preserve">Las rutas del backend no están en archivos separados por entidad del servidor — auth.js y projects.js son los dos únicos routers. Escalar requeriría separar más granularmente.</w:t>
      </w:r>
    </w:p>
    <w:p>
      <w:pPr>
        <w:spacing w:after="120"/>
      </w:pPr>
      <w:r>
        <w:t xml:space="preserve"/>
      </w:r>
    </w:p>
    <w:p>
      <w:pPr>
        <w:pStyle w:val="Heading2"/>
      </w:pPr>
      <w:r>
        <w:rPr>
          <w:rFonts w:ascii="Arial" w:cs="Arial" w:eastAsia="Arial" w:hAnsi="Arial"/>
          <w:b/>
          <w:bCs/>
          <w:sz w:val="28"/>
          <w:szCs w:val="28"/>
        </w:rPr>
        <w:t xml:space="preserve">9.2 Dependencias Externas en el Frontend</w:t>
      </w:r>
    </w:p>
    <w:p>
      <w:pPr>
        <w:spacing w:after="120" w:before="60"/>
      </w:pPr>
      <w:r>
        <w:rPr>
          <w:rFonts w:ascii="Arial" w:cs="Arial" w:eastAsia="Arial" w:hAnsi="Arial"/>
          <w:sz w:val="22"/>
          <w:szCs w:val="22"/>
        </w:rPr>
        <w:t xml:space="preserve">Estas librerías se cargan desde CDN en el HTML (no están en package.json ya que el frontend es estático):</w:t>
      </w:r>
    </w:p>
    <w:p>
      <w:pPr>
        <w:pStyle w:val="ListParagraph"/>
        <w:numPr>
          <w:ilvl w:val="0"/>
          <w:numId w:val="2"/>
        </w:numPr>
        <w:spacing w:after="80"/>
      </w:pPr>
      <w:r>
        <w:rPr>
          <w:rFonts w:ascii="Arial" w:cs="Arial" w:eastAsia="Arial" w:hAnsi="Arial"/>
          <w:sz w:val="22"/>
          <w:szCs w:val="22"/>
        </w:rPr>
        <w:t xml:space="preserve">maplibregl — Motor WebGL del mapa 3D interactivo.</w:t>
      </w:r>
    </w:p>
    <w:p>
      <w:pPr>
        <w:pStyle w:val="ListParagraph"/>
        <w:numPr>
          <w:ilvl w:val="0"/>
          <w:numId w:val="2"/>
        </w:numPr>
        <w:spacing w:after="80"/>
      </w:pPr>
      <w:r>
        <w:rPr>
          <w:rFonts w:ascii="Arial" w:cs="Arial" w:eastAsia="Arial" w:hAnsi="Arial"/>
          <w:sz w:val="22"/>
          <w:szCs w:val="22"/>
        </w:rPr>
        <w:t xml:space="preserve">osmtogeojson — Convierte la respuesta XML/JSON de la Overpass API a GeoJSON estándar.</w:t>
      </w:r>
    </w:p>
    <w:p>
      <w:pPr>
        <w:pStyle w:val="ListParagraph"/>
        <w:numPr>
          <w:ilvl w:val="0"/>
          <w:numId w:val="2"/>
        </w:numPr>
        <w:spacing w:after="80"/>
      </w:pPr>
      <w:r>
        <w:rPr>
          <w:rFonts w:ascii="Arial" w:cs="Arial" w:eastAsia="Arial" w:hAnsi="Arial"/>
          <w:sz w:val="22"/>
          <w:szCs w:val="22"/>
        </w:rPr>
        <w:t xml:space="preserve">turf.js — Utilidades geoespaciales (puede estar incluida para operaciones futuras; verificar uso actual).</w:t>
      </w:r>
    </w:p>
    <w:p>
      <w:pPr>
        <w:spacing w:after="120"/>
      </w:pPr>
      <w:r>
        <w:t xml:space="preserve"/>
      </w:r>
    </w:p>
    <w:p>
      <w:pPr>
        <w:pStyle w:val="Heading2"/>
      </w:pPr>
      <w:r>
        <w:rPr>
          <w:rFonts w:ascii="Arial" w:cs="Arial" w:eastAsia="Arial" w:hAnsi="Arial"/>
          <w:b/>
          <w:bCs/>
          <w:sz w:val="28"/>
          <w:szCs w:val="28"/>
        </w:rPr>
        <w:t xml:space="preserve">9.3 Oportunidades de Mejora Identificadas</w:t>
      </w:r>
    </w:p>
    <w:p>
      <w:pPr>
        <w:pStyle w:val="ListParagraph"/>
        <w:numPr>
          <w:ilvl w:val="0"/>
          <w:numId w:val="2"/>
        </w:numPr>
        <w:spacing w:after="80"/>
      </w:pPr>
      <w:r>
        <w:rPr>
          <w:rFonts w:ascii="Arial" w:cs="Arial" w:eastAsia="Arial" w:hAnsi="Arial"/>
          <w:sz w:val="22"/>
          <w:szCs w:val="22"/>
        </w:rPr>
        <w:t xml:space="preserve">Separar la lógica de rebuild de geometría (rebuildGeom, rebuildLine, etc.) en ui/properties.js a los propios módulos de modelos, reduciendo el acoplamiento entre UI y geometría.</w:t>
      </w:r>
    </w:p>
    <w:p>
      <w:pPr>
        <w:pStyle w:val="ListParagraph"/>
        <w:numPr>
          <w:ilvl w:val="0"/>
          <w:numId w:val="2"/>
        </w:numPr>
        <w:spacing w:after="80"/>
      </w:pPr>
      <w:r>
        <w:rPr>
          <w:rFonts w:ascii="Arial" w:cs="Arial" w:eastAsia="Arial" w:hAnsi="Arial"/>
          <w:sz w:val="22"/>
          <w:szCs w:val="22"/>
        </w:rPr>
        <w:t xml:space="preserve">El módulo tools/precision.js duplica getFeatureCenterLocal() que ya existe en utils/geo.js como getFeatureCenter(). Unificar para evitar divergencia.</w:t>
      </w:r>
    </w:p>
    <w:p>
      <w:pPr>
        <w:pStyle w:val="ListParagraph"/>
        <w:numPr>
          <w:ilvl w:val="0"/>
          <w:numId w:val="2"/>
        </w:numPr>
        <w:spacing w:after="80"/>
      </w:pPr>
      <w:r>
        <w:rPr>
          <w:rFonts w:ascii="Arial" w:cs="Arial" w:eastAsia="Arial" w:hAnsi="Arial"/>
          <w:sz w:val="22"/>
          <w:szCs w:val="22"/>
        </w:rPr>
        <w:t xml:space="preserve">La función updateStats() en toolbar.js y calculateCurrentMetrics() en stats.js calculan métricas de forma similar pero separada. Considerar unificar con una sola fuente de verdad.</w:t>
      </w:r>
    </w:p>
    <w:p>
      <w:pPr>
        <w:pStyle w:val="ListParagraph"/>
        <w:numPr>
          <w:ilvl w:val="0"/>
          <w:numId w:val="2"/>
        </w:numPr>
        <w:spacing w:after="80"/>
      </w:pPr>
      <w:r>
        <w:rPr>
          <w:rFonts w:ascii="Arial" w:cs="Arial" w:eastAsia="Arial" w:hAnsi="Arial"/>
          <w:sz w:val="22"/>
          <w:szCs w:val="22"/>
        </w:rPr>
        <w:t xml:space="preserve">El servidor no devuelve códigos de error HTTP semánticamente correctos en todos los casos (algunos errores de validación regresan 200 con { error: "..." }). Normalizar a estándares REST.</w:t>
      </w:r>
    </w:p>
    <w:p>
      <w:pPr>
        <w:pStyle w:val="ListParagraph"/>
        <w:numPr>
          <w:ilvl w:val="0"/>
          <w:numId w:val="2"/>
        </w:numPr>
        <w:spacing w:after="80"/>
      </w:pPr>
      <w:r>
        <w:rPr>
          <w:rFonts w:ascii="Arial" w:cs="Arial" w:eastAsia="Arial" w:hAnsi="Arial"/>
          <w:sz w:val="22"/>
          <w:szCs w:val="22"/>
        </w:rPr>
        <w:t xml:space="preserve">No hay tests unitarios. Las funciones matemáticas en utils/geo.js y tools/precision.js son candidatos ideales para pruebas con Jest o Vitest.</w:t>
      </w:r>
    </w:p>
    <w:p>
      <w:pPr>
        <w:spacing w:after="120"/>
      </w:pPr>
      <w:r>
        <w:t xml:space="preserve"/>
      </w:r>
    </w:p>
    <w:p>
      <w:pPr>
        <w:pBdr>
          <w:top w:val="single" w:color="DDDDDD" w:sz="2" w:space="1"/>
        </w:pBdr>
        <w:spacing w:before="600"/>
        <w:jc w:val="center"/>
      </w:pPr>
      <w:r>
        <w:rPr>
          <w:rFonts w:ascii="Arial" w:cs="Arial" w:eastAsia="Arial" w:hAnsi="Arial"/>
          <w:color w:val="94A3B8"/>
          <w:sz w:val="18"/>
          <w:szCs w:val="18"/>
        </w:rPr>
        <w:t xml:space="preserve">Urban Planning 3D — Documentación Técnica · v1.0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3A5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B5FC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2026-05-14T20:58:43.855Z</dcterms:created>
  <dcterms:modified xsi:type="dcterms:W3CDTF">2026-05-14T20:58:43.856Z</dcterms:modified>
</cp:coreProperties>
</file>

<file path=docProps/custom.xml><?xml version="1.0" encoding="utf-8"?>
<Properties xmlns="http://schemas.openxmlformats.org/officeDocument/2006/custom-properties" xmlns:vt="http://schemas.openxmlformats.org/officeDocument/2006/docPropsVTypes"/>
</file>