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FD48" w14:textId="157BC03E" w:rsidR="000974F6" w:rsidRPr="002D6305" w:rsidRDefault="0002243D" w:rsidP="0002243D">
      <w:pPr>
        <w:pStyle w:val="Heading2"/>
      </w:pPr>
      <w:bookmarkStart w:id="0" w:name="_Int_nG8jAvLB"/>
      <w:r>
        <w:t>CHIP</w:t>
      </w:r>
      <w:bookmarkEnd w:id="0"/>
      <w:r>
        <w:t xml:space="preserve"> - </w:t>
      </w:r>
      <w:r w:rsidR="005433B6">
        <w:t>Refresh</w:t>
      </w:r>
      <w:r>
        <w:t xml:space="preserve"> protocol</w:t>
      </w:r>
    </w:p>
    <w:p w14:paraId="4F752D91" w14:textId="2DBAE6A2" w:rsidR="0002243D" w:rsidRDefault="004136A7">
      <w:pPr>
        <w:spacing w:after="200"/>
      </w:pPr>
      <w:r>
        <w:t xml:space="preserve">This protocol outlines the required new steps </w:t>
      </w:r>
      <w:r w:rsidR="0020185B">
        <w:t>to refresh a CHIP dashboard</w:t>
      </w:r>
      <w:r w:rsidR="004E650D">
        <w:t>. This will be a</w:t>
      </w:r>
      <w:r w:rsidR="0020185B">
        <w:t xml:space="preserve">nnually, or on request. </w:t>
      </w:r>
    </w:p>
    <w:p w14:paraId="1FE0B376" w14:textId="533BAD1B" w:rsidR="0020185B" w:rsidRDefault="0020185B">
      <w:pPr>
        <w:spacing w:after="200"/>
      </w:pPr>
      <w:r>
        <w:t>Much of CHIP is configured to automatically update to</w:t>
      </w:r>
      <w:r w:rsidR="004E650D">
        <w:t xml:space="preserve"> a new</w:t>
      </w:r>
      <w:r>
        <w:t xml:space="preserve"> </w:t>
      </w:r>
      <w:r w:rsidR="004E650D">
        <w:t>five-year</w:t>
      </w:r>
      <w:r>
        <w:t xml:space="preserve"> period on refresh</w:t>
      </w:r>
      <w:r w:rsidR="004E650D">
        <w:t>. H</w:t>
      </w:r>
      <w:r>
        <w:t>owever</w:t>
      </w:r>
      <w:r w:rsidR="004E650D">
        <w:t>,</w:t>
      </w:r>
      <w:r>
        <w:t xml:space="preserve"> due to the construction of the treatment summary tables </w:t>
      </w:r>
      <w:r w:rsidR="004E650D">
        <w:t xml:space="preserve">in the </w:t>
      </w:r>
      <w:r>
        <w:t>non-trachoma</w:t>
      </w:r>
      <w:r w:rsidR="004E650D">
        <w:t xml:space="preserve"> </w:t>
      </w:r>
      <w:r>
        <w:t>page</w:t>
      </w:r>
      <w:r w:rsidR="004E650D">
        <w:t>s</w:t>
      </w:r>
      <w:r>
        <w:t xml:space="preserve">, these will need </w:t>
      </w:r>
      <w:r w:rsidR="004E650D">
        <w:t xml:space="preserve">to be </w:t>
      </w:r>
      <w:r>
        <w:t>manual</w:t>
      </w:r>
      <w:r w:rsidR="004E650D">
        <w:t>ly</w:t>
      </w:r>
      <w:r>
        <w:t xml:space="preserve"> configu</w:t>
      </w:r>
      <w:r w:rsidR="004E650D">
        <w:t>red.</w:t>
      </w:r>
      <w:r w:rsidR="005556AA">
        <w:t xml:space="preserve"> </w:t>
      </w:r>
    </w:p>
    <w:p w14:paraId="10ED321C" w14:textId="36603353" w:rsidR="0002243D" w:rsidRDefault="0020185B" w:rsidP="00B30596">
      <w:pPr>
        <w:pStyle w:val="Heading3"/>
      </w:pPr>
      <w:r>
        <w:t>Annual refresh</w:t>
      </w:r>
    </w:p>
    <w:p w14:paraId="0D68FA2F" w14:textId="514FEB96" w:rsidR="00A3736C" w:rsidRDefault="00A3736C" w:rsidP="0002243D">
      <w:pPr>
        <w:pStyle w:val="Heading4"/>
      </w:pPr>
      <w:r>
        <w:t xml:space="preserve">Step 1: </w:t>
      </w:r>
      <w:r w:rsidR="0020185B">
        <w:t>Refresh and update all tables</w:t>
      </w:r>
    </w:p>
    <w:p w14:paraId="0B12434B" w14:textId="05CE0A31" w:rsidR="00A3736C" w:rsidRDefault="0020185B" w:rsidP="00A3736C">
      <w:r>
        <w:t>In Power</w:t>
      </w:r>
      <w:r w:rsidR="004E650D">
        <w:t xml:space="preserve"> </w:t>
      </w:r>
      <w:r>
        <w:t>Query</w:t>
      </w:r>
      <w:r w:rsidR="004E650D">
        <w:t xml:space="preserve"> Editor</w:t>
      </w:r>
      <w:r>
        <w:t xml:space="preserve">, refresh each </w:t>
      </w:r>
      <w:r w:rsidR="004E650D">
        <w:t>query</w:t>
      </w:r>
      <w:r>
        <w:t xml:space="preserve"> so the latest year of data is present in the dataset. You will need to </w:t>
      </w:r>
      <w:r w:rsidR="004E650D">
        <w:t>add the new year to ‘Changed all types</w:t>
      </w:r>
      <w:bookmarkStart w:id="1" w:name="_Int_SfucDX8M"/>
      <w:r w:rsidR="004E650D">
        <w:t>.’</w:t>
      </w:r>
      <w:bookmarkEnd w:id="1"/>
      <w:r w:rsidR="004E650D">
        <w:t xml:space="preserve"> </w:t>
      </w:r>
    </w:p>
    <w:p w14:paraId="6303156C" w14:textId="6083B84E" w:rsidR="004E650D" w:rsidRDefault="004E650D" w:rsidP="00A3736C">
      <w:r w:rsidRPr="004E650D">
        <w:rPr>
          <w:noProof/>
        </w:rPr>
        <w:drawing>
          <wp:inline distT="0" distB="0" distL="0" distR="0" wp14:anchorId="3842627A" wp14:editId="72A9EDE9">
            <wp:extent cx="6120130" cy="21209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39C" w14:textId="20CB89B3" w:rsidR="00904B16" w:rsidRDefault="00904B16" w:rsidP="00904B16">
      <w:pPr>
        <w:pStyle w:val="Heading4"/>
      </w:pPr>
      <w:r>
        <w:t xml:space="preserve">Step 2: </w:t>
      </w:r>
      <w:r w:rsidR="0020185B">
        <w:t>Check for cartographic update</w:t>
      </w:r>
    </w:p>
    <w:p w14:paraId="145357EE" w14:textId="14CE4B8F" w:rsidR="00904B16" w:rsidRDefault="0020185B" w:rsidP="00A3736C">
      <w:r>
        <w:t xml:space="preserve">If there has been </w:t>
      </w:r>
      <w:r w:rsidR="004E650D">
        <w:t>administrative adjustments in</w:t>
      </w:r>
      <w:r>
        <w:t xml:space="preserve"> the last year, new cartography will need to be created and updated per each map. See onboarding protocol for further guidance.</w:t>
      </w:r>
    </w:p>
    <w:p w14:paraId="1067CCC4" w14:textId="71557896" w:rsidR="00D172D8" w:rsidRDefault="00D172D8" w:rsidP="00D172D8">
      <w:pPr>
        <w:pStyle w:val="Heading4"/>
      </w:pPr>
      <w:r>
        <w:t>Step 3: Update year of endemicity</w:t>
      </w:r>
    </w:p>
    <w:p w14:paraId="79273784" w14:textId="556F67DD" w:rsidR="00D172D8" w:rsidRDefault="00D172D8" w:rsidP="00D172D8">
      <w:r>
        <w:t xml:space="preserve">As maps/tables show by default the most recent </w:t>
      </w:r>
      <w:r w:rsidR="00B72274">
        <w:t>year</w:t>
      </w:r>
      <w:r>
        <w:t xml:space="preserve">, update in each dashboard accordingly. This includes the country page header row, and the automated map title in the </w:t>
      </w:r>
      <w:bookmarkStart w:id="2" w:name="_Int_cz3eywPL"/>
      <w:r>
        <w:t>WASH</w:t>
      </w:r>
      <w:bookmarkEnd w:id="2"/>
      <w:r>
        <w:t xml:space="preserve"> dashboard. To update the WASH dashboard, open measure ‘WASH title’ and update year in </w:t>
      </w:r>
      <w:r w:rsidR="00B72274">
        <w:t>code</w:t>
      </w:r>
      <w:r>
        <w:t xml:space="preserve">. </w:t>
      </w:r>
    </w:p>
    <w:p w14:paraId="4E59B7AE" w14:textId="57FF923D" w:rsidR="0002243D" w:rsidRDefault="0002243D" w:rsidP="0002243D">
      <w:pPr>
        <w:pStyle w:val="Heading4"/>
      </w:pPr>
      <w:r>
        <w:t xml:space="preserve">Step </w:t>
      </w:r>
      <w:r w:rsidR="00D172D8">
        <w:t>4</w:t>
      </w:r>
      <w:r>
        <w:t>:</w:t>
      </w:r>
      <w:r w:rsidR="004136A7">
        <w:t xml:space="preserve"> </w:t>
      </w:r>
      <w:r w:rsidR="0020185B">
        <w:t>Add new year of data to treatment summary tables</w:t>
      </w:r>
    </w:p>
    <w:p w14:paraId="20086517" w14:textId="0400E41C" w:rsidR="0020185B" w:rsidRDefault="0020185B" w:rsidP="0020185B">
      <w:r>
        <w:t>Remove the oldest year of data and add the new year to the t</w:t>
      </w:r>
      <w:r w:rsidR="004E650D">
        <w:t xml:space="preserve">reatment </w:t>
      </w:r>
      <w:r>
        <w:t xml:space="preserve">summary </w:t>
      </w:r>
      <w:r w:rsidR="004E650D">
        <w:t>table</w:t>
      </w:r>
      <w:r>
        <w:t>. Ensure you update the filters accordingly to remove the old year and re-order</w:t>
      </w:r>
      <w:r w:rsidR="004E650D">
        <w:t>.</w:t>
      </w:r>
    </w:p>
    <w:p w14:paraId="00C2D4A4" w14:textId="18CBBC5D" w:rsidR="0020185B" w:rsidRDefault="0020185B" w:rsidP="0020185B">
      <w:r>
        <w:t xml:space="preserve">You will need to add conditional formatting for the new year of data. In the format menu,  select Conditional </w:t>
      </w:r>
      <w:r w:rsidR="00AC1AC5">
        <w:t>f</w:t>
      </w:r>
      <w:r>
        <w:t>ormatting</w:t>
      </w:r>
      <w:r w:rsidR="00AC1AC5">
        <w:t>, then the new year of data in the drop down.</w:t>
      </w:r>
    </w:p>
    <w:p w14:paraId="5B060AC2" w14:textId="5D5A7820" w:rsidR="00AC1AC5" w:rsidRDefault="00AC1AC5" w:rsidP="0020185B">
      <w:r>
        <w:lastRenderedPageBreak/>
        <w:t>You will need to update both background and font colour. Click the link ‘Advanced controls’ in turn for each.</w:t>
      </w:r>
    </w:p>
    <w:p w14:paraId="0E2E4753" w14:textId="7A081613" w:rsidR="0020185B" w:rsidRDefault="00AC1AC5" w:rsidP="0002243D">
      <w:pPr>
        <w:pStyle w:val="Heading4"/>
      </w:pPr>
      <w:r w:rsidRPr="00AC1AC5">
        <w:rPr>
          <w:noProof/>
        </w:rPr>
        <w:drawing>
          <wp:anchor distT="0" distB="0" distL="114300" distR="114300" simplePos="0" relativeHeight="251658240" behindDoc="0" locked="0" layoutInCell="1" allowOverlap="1" wp14:anchorId="5B8A83FD" wp14:editId="72D57EDD">
            <wp:simplePos x="0" y="0"/>
            <wp:positionH relativeFrom="margin">
              <wp:posOffset>1899285</wp:posOffset>
            </wp:positionH>
            <wp:positionV relativeFrom="paragraph">
              <wp:posOffset>13335</wp:posOffset>
            </wp:positionV>
            <wp:extent cx="1685438" cy="3333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43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85B" w:rsidRPr="0020185B">
        <w:rPr>
          <w:noProof/>
        </w:rPr>
        <w:drawing>
          <wp:inline distT="0" distB="0" distL="0" distR="0" wp14:anchorId="5448ADA0" wp14:editId="7E82A4A6">
            <wp:extent cx="1725766" cy="36861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270" cy="37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292" w14:textId="77777777" w:rsidR="004E650D" w:rsidRDefault="004E650D" w:rsidP="00AC1AC5"/>
    <w:p w14:paraId="077181D5" w14:textId="37DA89C4" w:rsidR="00AC1AC5" w:rsidRDefault="00AC1AC5" w:rsidP="00AC1AC5">
      <w:r>
        <w:t xml:space="preserve">Background colour should be set as per this screenshot, substituting 75 for 65 in the case of schistosomiasis and </w:t>
      </w:r>
      <w:bookmarkStart w:id="3" w:name="_Int_RyW30RbH"/>
      <w:r>
        <w:t>STH</w:t>
      </w:r>
      <w:bookmarkEnd w:id="3"/>
      <w:r>
        <w:t>. Refer to the CHIP codebook for colour HEX codes.</w:t>
      </w:r>
    </w:p>
    <w:p w14:paraId="7C4C5C93" w14:textId="029357CB" w:rsidR="00AC1AC5" w:rsidRDefault="00AC1AC5" w:rsidP="00D172D8">
      <w:pPr>
        <w:pStyle w:val="Heading4"/>
      </w:pPr>
      <w:r w:rsidRPr="00AC1AC5">
        <w:rPr>
          <w:noProof/>
        </w:rPr>
        <w:drawing>
          <wp:inline distT="0" distB="0" distL="0" distR="0" wp14:anchorId="03FC7170" wp14:editId="37538040">
            <wp:extent cx="5648029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271"/>
                    <a:stretch/>
                  </pic:blipFill>
                  <pic:spPr bwMode="auto">
                    <a:xfrm>
                      <a:off x="0" y="0"/>
                      <a:ext cx="5659701" cy="245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B905" w14:textId="77777777" w:rsidR="00D172D8" w:rsidRPr="00D172D8" w:rsidRDefault="00D172D8" w:rsidP="00D172D8"/>
    <w:p w14:paraId="236EF411" w14:textId="2DF07F26" w:rsidR="0070260E" w:rsidRDefault="0070260E" w:rsidP="00AC1AC5"/>
    <w:p w14:paraId="7E4AA3ED" w14:textId="107FB41C" w:rsidR="00B72274" w:rsidRDefault="00B72274" w:rsidP="00AC1AC5"/>
    <w:p w14:paraId="0E2D5723" w14:textId="77777777" w:rsidR="00B72274" w:rsidRDefault="00B72274" w:rsidP="00AC1AC5"/>
    <w:p w14:paraId="31E1978F" w14:textId="18C5092C" w:rsidR="00AC1AC5" w:rsidRDefault="00AC1AC5" w:rsidP="00AC1AC5">
      <w:r>
        <w:lastRenderedPageBreak/>
        <w:t>Font colour should be set as per this screenshot.</w:t>
      </w:r>
    </w:p>
    <w:p w14:paraId="4360AEBB" w14:textId="3706669C" w:rsidR="00AC1AC5" w:rsidRDefault="004E650D" w:rsidP="00AC1AC5">
      <w:r w:rsidRPr="00AC1AC5">
        <w:rPr>
          <w:noProof/>
        </w:rPr>
        <w:drawing>
          <wp:inline distT="0" distB="0" distL="0" distR="0" wp14:anchorId="0B9B2F1D" wp14:editId="3AE556C5">
            <wp:extent cx="5847761" cy="20764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231"/>
                    <a:stretch/>
                  </pic:blipFill>
                  <pic:spPr bwMode="auto">
                    <a:xfrm>
                      <a:off x="0" y="0"/>
                      <a:ext cx="5851323" cy="207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D8E9" w14:textId="0BECDA06" w:rsidR="007B4EC3" w:rsidRDefault="007B4EC3" w:rsidP="007B4EC3">
      <w:pPr>
        <w:pStyle w:val="Heading4"/>
      </w:pPr>
      <w:r>
        <w:t xml:space="preserve">Step </w:t>
      </w:r>
      <w:r w:rsidR="00F56877">
        <w:t>5</w:t>
      </w:r>
      <w:r>
        <w:t>: Update references page</w:t>
      </w:r>
    </w:p>
    <w:p w14:paraId="6A18FFEE" w14:textId="1D8A7DBD" w:rsidR="007B4EC3" w:rsidRDefault="007B4EC3" w:rsidP="007B4EC3">
      <w:r>
        <w:t>Revise CHIP release by adding a .1 to the version number. If the annual refresh has coincided with a CHIP version update, update the version number, and set release to ‘.0’.</w:t>
      </w:r>
    </w:p>
    <w:p w14:paraId="4B770656" w14:textId="774A0687" w:rsidR="007B4EC3" w:rsidRDefault="007B4EC3" w:rsidP="007B4EC3">
      <w:r>
        <w:t xml:space="preserve">Revise ‘Last CHIP update’ on the CHIP reference page. </w:t>
      </w:r>
    </w:p>
    <w:p w14:paraId="211F6288" w14:textId="4C13C06A" w:rsidR="00B72274" w:rsidRPr="00B72274" w:rsidRDefault="00AC1AC5" w:rsidP="00B72274">
      <w:pPr>
        <w:pStyle w:val="Heading4"/>
      </w:pPr>
      <w:r>
        <w:t xml:space="preserve">Step </w:t>
      </w:r>
      <w:r w:rsidR="00F56877">
        <w:t>6</w:t>
      </w:r>
      <w:r>
        <w:t>: Republish dashboard</w:t>
      </w:r>
    </w:p>
    <w:p w14:paraId="6D1B07A7" w14:textId="2CC98783" w:rsidR="00AC1AC5" w:rsidRDefault="00AC1AC5" w:rsidP="00AC1AC5">
      <w:r>
        <w:t>Follow the steps in the onboarding new countries protocol to republish the dashboard.</w:t>
      </w:r>
    </w:p>
    <w:p w14:paraId="4A6080BC" w14:textId="77777777" w:rsidR="00B72274" w:rsidRDefault="00B72274" w:rsidP="00AC1AC5"/>
    <w:p w14:paraId="0044FF91" w14:textId="255DA4E5" w:rsidR="00AC1AC5" w:rsidRPr="00AC1AC5" w:rsidRDefault="00AC1AC5" w:rsidP="00AC1AC5">
      <w:pPr>
        <w:pStyle w:val="Heading3"/>
      </w:pPr>
      <w:r>
        <w:t>On-request refresh</w:t>
      </w:r>
    </w:p>
    <w:p w14:paraId="19D54372" w14:textId="77777777" w:rsidR="00700E40" w:rsidRDefault="00700E40" w:rsidP="00700E40">
      <w:pPr>
        <w:pStyle w:val="Heading4"/>
      </w:pPr>
      <w:r>
        <w:t>Step 1: Refresh and update all tables</w:t>
      </w:r>
    </w:p>
    <w:p w14:paraId="25892031" w14:textId="65455661" w:rsidR="00700E40" w:rsidRDefault="00700E40" w:rsidP="00700E40">
      <w:r>
        <w:t>In Power</w:t>
      </w:r>
      <w:r w:rsidR="004E650D">
        <w:t xml:space="preserve"> </w:t>
      </w:r>
      <w:r>
        <w:t>Query</w:t>
      </w:r>
      <w:r w:rsidR="004E650D">
        <w:t xml:space="preserve"> Editor</w:t>
      </w:r>
      <w:r>
        <w:t xml:space="preserve">, refresh each table so the latest data is </w:t>
      </w:r>
      <w:r w:rsidR="004E650D">
        <w:t>loaded to</w:t>
      </w:r>
      <w:r>
        <w:t xml:space="preserve"> the dataset. </w:t>
      </w:r>
    </w:p>
    <w:p w14:paraId="4D20DAB4" w14:textId="585E303A" w:rsidR="007B4EC3" w:rsidRDefault="007B4EC3" w:rsidP="007B4EC3">
      <w:pPr>
        <w:pStyle w:val="Heading4"/>
      </w:pPr>
      <w:r>
        <w:t>Step 2: Update references page</w:t>
      </w:r>
    </w:p>
    <w:p w14:paraId="4272E751" w14:textId="3B8116A5" w:rsidR="007B4EC3" w:rsidRDefault="007B4EC3" w:rsidP="00700E40">
      <w:r>
        <w:t>Revise CHIP release by adding a .1 to the version number.</w:t>
      </w:r>
    </w:p>
    <w:p w14:paraId="7A0AC509" w14:textId="77777777" w:rsidR="007B4EC3" w:rsidRDefault="007B4EC3" w:rsidP="007B4EC3">
      <w:r>
        <w:t xml:space="preserve">Revise ‘Last CHIP update’ on the CHIP reference page. </w:t>
      </w:r>
    </w:p>
    <w:p w14:paraId="712C003E" w14:textId="63076A1A" w:rsidR="007B0D81" w:rsidRDefault="007B0D81" w:rsidP="007B0D81">
      <w:pPr>
        <w:pStyle w:val="Heading4"/>
      </w:pPr>
      <w:r>
        <w:t xml:space="preserve">Step </w:t>
      </w:r>
      <w:r w:rsidR="007B4EC3">
        <w:t>3</w:t>
      </w:r>
      <w:r>
        <w:t>: Republish dashboard</w:t>
      </w:r>
    </w:p>
    <w:p w14:paraId="6F66DE19" w14:textId="2D1B546A" w:rsidR="008B61D4" w:rsidRDefault="007B0D81" w:rsidP="007B0D81">
      <w:r>
        <w:t>Follow the steps in the onboarding new countries protocol to republish the dashboard.</w:t>
      </w:r>
    </w:p>
    <w:p w14:paraId="44E0B93D" w14:textId="50CEA272" w:rsidR="00B30596" w:rsidRPr="00F97187" w:rsidRDefault="00B30596" w:rsidP="00F11E4D">
      <w:pPr>
        <w:spacing w:after="200"/>
      </w:pPr>
    </w:p>
    <w:sectPr w:rsidR="00B30596" w:rsidRPr="00F97187" w:rsidSect="002D203A">
      <w:footerReference w:type="default" r:id="rId16"/>
      <w:footerReference w:type="first" r:id="rId17"/>
      <w:pgSz w:w="11906" w:h="16838" w:code="9"/>
      <w:pgMar w:top="1134" w:right="1134" w:bottom="1134" w:left="1134" w:header="68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27BD" w14:textId="77777777" w:rsidR="004010A1" w:rsidRDefault="004010A1" w:rsidP="004D189A">
      <w:pPr>
        <w:spacing w:after="0" w:line="240" w:lineRule="auto"/>
      </w:pPr>
      <w:r>
        <w:separator/>
      </w:r>
    </w:p>
  </w:endnote>
  <w:endnote w:type="continuationSeparator" w:id="0">
    <w:p w14:paraId="626900AD" w14:textId="77777777" w:rsidR="004010A1" w:rsidRDefault="004010A1" w:rsidP="004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2A0E" w14:textId="77777777" w:rsidR="00B900E9" w:rsidRDefault="00B900E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4C731E" wp14:editId="5EE8F58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bottomMargin">
                    <wp14:pctPosVOffset>14000</wp14:pctPosVOffset>
                  </wp:positionV>
                </mc:Choice>
                <mc:Fallback>
                  <wp:positionV relativeFrom="page">
                    <wp:posOffset>10072370</wp:posOffset>
                  </wp:positionV>
                </mc:Fallback>
              </mc:AlternateContent>
              <wp:extent cx="10677600" cy="0"/>
              <wp:effectExtent l="0" t="19050" r="28575" b="19050"/>
              <wp:wrapNone/>
              <wp:docPr id="44" name="Straight Connector 44" descr="&quot;&quot;" title="&quot;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77600" cy="0"/>
                      </a:xfrm>
                      <a:prstGeom prst="line">
                        <a:avLst/>
                      </a:prstGeom>
                      <a:ln w="28575"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44" style="position:absolute;z-index:251659264;visibility:visible;mso-wrap-style:square;mso-width-percent:0;mso-height-percent:0;mso-top-percent:140;mso-wrap-distance-left:9pt;mso-wrap-distance-top:0;mso-wrap-distance-right:9pt;mso-wrap-distance-bottom:0;mso-position-horizontal:left;mso-position-horizontal-relative:page;mso-position-vertical-relative:bottom-margin-area;mso-width-percent:0;mso-height-percent:0;mso-top-percent:140;mso-width-relative:page;mso-height-relative:margin" alt="Title: &quot;&quot; - Description: &quot;&quot;" o:spid="_x0000_s1026" strokecolor="#ffb513 [3044]" strokeweight="2.25pt" from="0,0" to="840.75pt,0" w14:anchorId="03BE4D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O5wEAACEEAAAOAAAAZHJzL2Uyb0RvYy54bWysU02PEzEMvSPxH6IcuNGZVrvtauh0D63g&#10;gqBi4QdkM0knUhKHxNtp/z1Opp3lS0IgLvmy37P97KzvT86yo4rJgG/5fFZzpryEzvhDy798fvv6&#10;jrOEwnfCglctP6vE7zcvX6yH0KgF9GA7FRmR+NQMoeU9YmiqKsleOZFmEJQno4boBNI1HqouioHY&#10;na0Wdb2sBohdiCBVSvS6G418U/i1VhI/ap0UMttyyg3LGsv6mNdqsxbNIYrQG3lJQ/xDFk4YT0En&#10;qp1AwZ6i+YXKGRkhgcaZBFeB1kaqUgNVM69/quahF0GVWkicFCaZ0v+jlR+O+8hM1/KbG868cNSj&#10;B4zCHHpkW/CeFITIsrFTSZJyr74+Ab4ZVxLUoCXID4+k6RBSQ9Rbv4+XWwr7mAU66ejyTqWzU+nD&#10;eeqDOiGT9Divl6vVsqZ+yauxekaGmPCdAsfyoeXW+KyRaMTxfUKKRq5Xl/xsPRtavri7Xd0Wt2zb&#10;idSzo6CZSOe0A8xjQDDracupj8mWE56tGmk+KU1C5fQKTxlRtbVxJBJSKo/ziYm8M0wbaydg/Wfg&#10;xT9DVRnfvwFPiBIZPE5gZzzE30XH0zVlPfpfFRjrzhI8QncubSzS0BwWrS5/Jg/69/cCf/7Zm28A&#10;AAD//wMAUEsDBBQABgAIAAAAIQB7oJMg2AAAAAMBAAAPAAAAZHJzL2Rvd25yZXYueG1sTI/BbsIw&#10;EETvlfoP1lbiVpwgEdE0DqIVHJB6KeQDlnibRMTr1DYQ/r5OL+1lpNGsZt4W69H04krOd5YVpPME&#10;BHFtdceNguq4e16B8AFZY2+ZFNzJw7p8fCgw1/bGn3Q9hEbEEvY5KmhDGHIpfd2SQT+3A3HMvqwz&#10;GKJ1jdQOb7Hc9HKRJJk02HFcaHGg95bq8+FiFOzobetc+rE/L5tsz+Glqr83lVKzp3HzCiLQGP6O&#10;YcKP6FBGppO9sPaiVxAfCb86ZdkqXYI4TV6WhfzPXv4AAAD//wMAUEsBAi0AFAAGAAgAAAAhALaD&#10;OJL+AAAA4QEAABMAAAAAAAAAAAAAAAAAAAAAAFtDb250ZW50X1R5cGVzXS54bWxQSwECLQAUAAYA&#10;CAAAACEAOP0h/9YAAACUAQAACwAAAAAAAAAAAAAAAAAvAQAAX3JlbHMvLnJlbHNQSwECLQAUAAYA&#10;CAAAACEANIsjTucBAAAhBAAADgAAAAAAAAAAAAAAAAAuAgAAZHJzL2Uyb0RvYy54bWxQSwECLQAU&#10;AAYACAAAACEAe6CTINgAAAADAQAADwAAAAAAAAAAAAAAAABBBAAAZHJzL2Rvd25yZXYueG1sUEsF&#10;BgAAAAAEAAQA8wAAAEYFAAAAAA==&#10;">
              <v:stroke dashstyle="1 1"/>
              <w10:wrap anchorx="page" anchory="margin"/>
            </v:line>
          </w:pict>
        </mc:Fallback>
      </mc:AlternateContent>
    </w:r>
  </w:p>
  <w:p w14:paraId="067504FA" w14:textId="77777777" w:rsidR="00B900E9" w:rsidRDefault="00B900E9">
    <w:pPr>
      <w:pStyle w:val="Footer"/>
    </w:pPr>
  </w:p>
  <w:p w14:paraId="524C8C8A" w14:textId="77777777" w:rsidR="00B900E9" w:rsidRDefault="00B900E9">
    <w:pPr>
      <w:pStyle w:val="Footer"/>
    </w:pPr>
  </w:p>
  <w:p w14:paraId="5DB859EE" w14:textId="079EF267" w:rsidR="00B900E9" w:rsidRDefault="00B900E9" w:rsidP="00231A94">
    <w:pPr>
      <w:pStyle w:val="Footer"/>
      <w:tabs>
        <w:tab w:val="clear" w:pos="1021"/>
        <w:tab w:val="left" w:pos="567"/>
      </w:tabs>
      <w:rPr>
        <w:noProof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A211025" wp14:editId="517520D3">
          <wp:simplePos x="0" y="0"/>
          <wp:positionH relativeFrom="rightMargin">
            <wp:posOffset>-1440180</wp:posOffset>
          </wp:positionH>
          <wp:positionV relativeFrom="paragraph">
            <wp:posOffset>-86995</wp:posOffset>
          </wp:positionV>
          <wp:extent cx="1404000" cy="342000"/>
          <wp:effectExtent l="0" t="0" r="5715" b="1270"/>
          <wp:wrapNone/>
          <wp:docPr id="7" name="Picture 7" descr="Sightsavers logo." title="Sightsavers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Z_RY_T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4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FB37F7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sdt>
      <w:sdtPr>
        <w:rPr>
          <w:b/>
          <w:noProof/>
        </w:rPr>
        <w:id w:val="1243601778"/>
      </w:sdtPr>
      <w:sdtEndPr/>
      <w:sdtContent>
        <w:r w:rsidR="006622A4">
          <w:rPr>
            <w:b/>
            <w:noProof/>
          </w:rPr>
          <w:t xml:space="preserve">CHIP - </w:t>
        </w:r>
        <w:r w:rsidR="00AC1AC5">
          <w:rPr>
            <w:b/>
            <w:noProof/>
          </w:rPr>
          <w:t>Refresh</w:t>
        </w:r>
      </w:sdtContent>
    </w:sdt>
    <w:r>
      <w:rPr>
        <w:noProof/>
      </w:rPr>
      <w:t xml:space="preserve"> | </w:t>
    </w:r>
    <w:sdt>
      <w:sdtPr>
        <w:rPr>
          <w:b/>
          <w:noProof/>
        </w:rPr>
        <w:id w:val="-1853023695"/>
      </w:sdtPr>
      <w:sdtEndPr/>
      <w:sdtContent>
        <w:r w:rsidR="00B72274">
          <w:rPr>
            <w:noProof/>
          </w:rPr>
          <w:t>August 2022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7307" w14:textId="77777777" w:rsidR="002D203A" w:rsidRDefault="002D203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92023" wp14:editId="62D29E4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bottomMargin">
                    <wp14:pctPosVOffset>14000</wp14:pctPosVOffset>
                  </wp:positionV>
                </mc:Choice>
                <mc:Fallback>
                  <wp:positionV relativeFrom="page">
                    <wp:posOffset>10072370</wp:posOffset>
                  </wp:positionV>
                </mc:Fallback>
              </mc:AlternateContent>
              <wp:extent cx="10677600" cy="0"/>
              <wp:effectExtent l="0" t="1905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77600" cy="0"/>
                      </a:xfrm>
                      <a:prstGeom prst="line">
                        <a:avLst/>
                      </a:prstGeom>
                      <a:ln w="28575"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z-index:251662336;visibility:visible;mso-wrap-style:square;mso-width-percent:0;mso-height-percent:0;mso-top-percent:140;mso-wrap-distance-left:9pt;mso-wrap-distance-top:0;mso-wrap-distance-right:9pt;mso-wrap-distance-bottom:0;mso-position-horizontal:left;mso-position-horizontal-relative:page;mso-position-vertical-relative:bottom-margin-area;mso-width-percent:0;mso-height-percent:0;mso-top-percent:140;mso-width-relative:page;mso-height-relative:margin" o:spid="_x0000_s1026" strokecolor="#ffb513 [3044]" strokeweight="2.25pt" from="0,0" to="840.75pt,0" w14:anchorId="2F80DD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Fc0QEAAPUDAAAOAAAAZHJzL2Uyb0RvYy54bWysU02P2yAQvVfqf0DcGzuRNllZcfaQaHup&#10;2qjb/gAWQ4wEDBpoHP/7DjjxVt1KVau98Dnvzbw3sH24OMvOCqMB3/LlouZMeQmd8aeWf//2+OGe&#10;s5iE74QFr1o+qsgfdu/fbYfQqBX0YDuFjEh8bIbQ8j6l0FRVlL1yIi4gKE+XGtCJRFs8VR2Kgdid&#10;rVZ1va4GwC4gSBUjnR6mS74r/Formb5oHVVituVUWyojlvE5j9VuK5oTitAbeS1D/EcVThhPSWeq&#10;g0iC/UDzisoZiRBBp4UEV4HWRqqigdQs69/UPPUiqKKFzIlhtim+Ha38fD4iMx31jjMvHLXoKaEw&#10;pz6xPXhPBgKyZfZpCLGh8L0/4nUXwxGz6ItGl2eSwy7F23H2Vl0Sk3S4rNebzbqmHsjbZfWCDBjT&#10;RwWO5UXLrfFZt2jE+VNMlI1CbyH52Ho2tHx1f7e5K2H57iBiz86C+hzHeICUSyaY9TTl0qdiyyqN&#10;Vk00X5Um8bm8wlOendpbnIiElMqnIr4wUXSGaWPtDKz/DrzGZ6gqT/JfwDOiZAafZrAzHvBP2dPl&#10;VrKe4m8OTLqzBc/QjaWNxRp6W8Wr6z/Ij/fXfYG//NbdTwAAAP//AwBQSwMEFAAGAAgAAAAhAHug&#10;kyDYAAAAAwEAAA8AAABkcnMvZG93bnJldi54bWxMj8FuwjAQRO+V+g/WVuJWnCAR0TQOohUckHop&#10;5AOWeJtExOvUNhD+vk4v7WWk0axm3hbr0fTiSs53lhWk8wQEcW11x42C6rh7XoHwAVljb5kU3MnD&#10;unx8KDDX9safdD2ERsQS9jkqaEMYcil93ZJBP7cDccy+rDMYonWN1A5vsdz0cpEkmTTYcVxocaD3&#10;lurz4WIU7Oht61z6sT8vm2zP4aWqvzeVUrOncfMKItAY/o5hwo/oUEamk72w9qJXEB8Jvzpl2Spd&#10;gjhNXpaF/M9e/gAAAP//AwBQSwECLQAUAAYACAAAACEAtoM4kv4AAADhAQAAEwAAAAAAAAAAAAAA&#10;AAAAAAAAW0NvbnRlbnRfVHlwZXNdLnhtbFBLAQItABQABgAIAAAAIQA4/SH/1gAAAJQBAAALAAAA&#10;AAAAAAAAAAAAAC8BAABfcmVscy8ucmVsc1BLAQItABQABgAIAAAAIQA1NZFc0QEAAPUDAAAOAAAA&#10;AAAAAAAAAAAAAC4CAABkcnMvZTJvRG9jLnhtbFBLAQItABQABgAIAAAAIQB7oJMg2AAAAAMBAAAP&#10;AAAAAAAAAAAAAAAAACsEAABkcnMvZG93bnJldi54bWxQSwUGAAAAAAQABADzAAAAMAUAAAAA&#10;">
              <v:stroke dashstyle="1 1"/>
              <w10:wrap anchorx="page" anchory="margin"/>
            </v:line>
          </w:pict>
        </mc:Fallback>
      </mc:AlternateContent>
    </w:r>
  </w:p>
  <w:p w14:paraId="112ABC4C" w14:textId="77777777" w:rsidR="002D203A" w:rsidRDefault="002D203A">
    <w:pPr>
      <w:pStyle w:val="Footer"/>
    </w:pPr>
  </w:p>
  <w:p w14:paraId="2F86608A" w14:textId="77777777" w:rsidR="002D203A" w:rsidRDefault="002D203A">
    <w:pPr>
      <w:pStyle w:val="Footer"/>
    </w:pPr>
  </w:p>
  <w:p w14:paraId="5132590F" w14:textId="1F06841F" w:rsidR="002D203A" w:rsidRDefault="002D203A" w:rsidP="002D203A">
    <w:pPr>
      <w:pStyle w:val="Footer"/>
      <w:tabs>
        <w:tab w:val="clear" w:pos="1021"/>
        <w:tab w:val="left" w:pos="567"/>
      </w:tabs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450DFEA7" wp14:editId="44EF1ABE">
          <wp:simplePos x="0" y="0"/>
          <wp:positionH relativeFrom="rightMargin">
            <wp:posOffset>-1440180</wp:posOffset>
          </wp:positionH>
          <wp:positionV relativeFrom="paragraph">
            <wp:posOffset>-86995</wp:posOffset>
          </wp:positionV>
          <wp:extent cx="1404000" cy="342000"/>
          <wp:effectExtent l="0" t="0" r="5715" b="1270"/>
          <wp:wrapNone/>
          <wp:docPr id="254" name="Picture 2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Z_RY_T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4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FB37F7"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sdt>
      <w:sdtPr>
        <w:rPr>
          <w:b/>
          <w:noProof/>
        </w:rPr>
        <w:id w:val="-837146920"/>
      </w:sdtPr>
      <w:sdtEndPr/>
      <w:sdtContent>
        <w:sdt>
          <w:sdtPr>
            <w:rPr>
              <w:b/>
              <w:noProof/>
            </w:rPr>
            <w:id w:val="2024212097"/>
          </w:sdtPr>
          <w:sdtEndPr/>
          <w:sdtContent>
            <w:r w:rsidR="006622A4">
              <w:rPr>
                <w:b/>
                <w:noProof/>
              </w:rPr>
              <w:t>CHIP - Onboarding new countries</w:t>
            </w:r>
          </w:sdtContent>
        </w:sdt>
      </w:sdtContent>
    </w:sdt>
    <w:r>
      <w:rPr>
        <w:noProof/>
      </w:rPr>
      <w:t xml:space="preserve"> | </w:t>
    </w:r>
    <w:sdt>
      <w:sdtPr>
        <w:rPr>
          <w:b/>
          <w:noProof/>
        </w:rPr>
        <w:id w:val="877582434"/>
      </w:sdtPr>
      <w:sdtEndPr/>
      <w:sdtContent>
        <w:r w:rsidR="00B72274">
          <w:rPr>
            <w:noProof/>
          </w:rPr>
          <w:t>August 2022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86C4" w14:textId="77777777" w:rsidR="004010A1" w:rsidRDefault="004010A1" w:rsidP="004D189A">
      <w:pPr>
        <w:spacing w:after="0" w:line="240" w:lineRule="auto"/>
      </w:pPr>
      <w:r>
        <w:separator/>
      </w:r>
    </w:p>
  </w:footnote>
  <w:footnote w:type="continuationSeparator" w:id="0">
    <w:p w14:paraId="2F36551B" w14:textId="77777777" w:rsidR="004010A1" w:rsidRDefault="004010A1" w:rsidP="004D189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fucDX8M" int2:invalidationBookmarkName="" int2:hashCode="xgDzA50uAYUN6A" int2:id="43ozyQJE"/>
    <int2:bookmark int2:bookmarkName="_Int_nG8jAvLB" int2:invalidationBookmarkName="" int2:hashCode="yc+f51Cm3wY1bl" int2:id="VuqTK3n5">
      <int2:state int2:value="Rejected" int2:type="AugLoop_Acronyms_AcronymsCritique"/>
    </int2:bookmark>
    <int2:bookmark int2:bookmarkName="_Int_cz3eywPL" int2:invalidationBookmarkName="" int2:hashCode="JoVQLR+3B32I65" int2:id="lh8DVZc8">
      <int2:state int2:value="Rejected" int2:type="AugLoop_Acronyms_AcronymsCritique"/>
    </int2:bookmark>
    <int2:bookmark int2:bookmarkName="_Int_RyW30RbH" int2:invalidationBookmarkName="" int2:hashCode="wVPprWFOeYMQAs" int2:id="KjppQ9Nc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FA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9CA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A3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23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4E4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80F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18E4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F253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A6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4044F4"/>
    <w:lvl w:ilvl="0">
      <w:start w:val="1"/>
      <w:numFmt w:val="bullet"/>
      <w:pStyle w:val="ListBullet"/>
      <w:lvlText w:val="·"/>
      <w:lvlJc w:val="left"/>
      <w:pPr>
        <w:ind w:left="4755" w:hanging="360"/>
      </w:pPr>
      <w:rPr>
        <w:rFonts w:ascii="Symbol" w:hAnsi="Symbol" w:hint="default"/>
        <w:color w:val="960051"/>
      </w:rPr>
    </w:lvl>
  </w:abstractNum>
  <w:abstractNum w:abstractNumId="10" w15:restartNumberingAfterBreak="0">
    <w:nsid w:val="09D97402"/>
    <w:multiLevelType w:val="hybridMultilevel"/>
    <w:tmpl w:val="A962ACC6"/>
    <w:lvl w:ilvl="0" w:tplc="A1443350">
      <w:start w:val="1"/>
      <w:numFmt w:val="bullet"/>
      <w:pStyle w:val="Casestudybullet"/>
      <w:lvlText w:val="·"/>
      <w:lvlJc w:val="left"/>
      <w:pPr>
        <w:ind w:left="720" w:hanging="360"/>
      </w:pPr>
      <w:rPr>
        <w:rFonts w:ascii="Symbol" w:hAnsi="Symbol" w:hint="default"/>
        <w:color w:val="96005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0A9A"/>
    <w:multiLevelType w:val="hybridMultilevel"/>
    <w:tmpl w:val="BFC44626"/>
    <w:lvl w:ilvl="0" w:tplc="ED5ECF48">
      <w:start w:val="1"/>
      <w:numFmt w:val="bullet"/>
      <w:pStyle w:val="Bullet2"/>
      <w:lvlText w:val="–"/>
      <w:lvlJc w:val="left"/>
      <w:pPr>
        <w:ind w:left="890" w:hanging="360"/>
      </w:pPr>
      <w:rPr>
        <w:rFonts w:ascii="Georgia" w:hAnsi="Georgi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292443971">
    <w:abstractNumId w:val="9"/>
  </w:num>
  <w:num w:numId="2" w16cid:durableId="1128013057">
    <w:abstractNumId w:val="7"/>
  </w:num>
  <w:num w:numId="3" w16cid:durableId="2114744550">
    <w:abstractNumId w:val="6"/>
  </w:num>
  <w:num w:numId="4" w16cid:durableId="1151484039">
    <w:abstractNumId w:val="5"/>
  </w:num>
  <w:num w:numId="5" w16cid:durableId="1512797930">
    <w:abstractNumId w:val="4"/>
  </w:num>
  <w:num w:numId="6" w16cid:durableId="1330408114">
    <w:abstractNumId w:val="11"/>
  </w:num>
  <w:num w:numId="7" w16cid:durableId="1772629434">
    <w:abstractNumId w:val="8"/>
  </w:num>
  <w:num w:numId="8" w16cid:durableId="809519397">
    <w:abstractNumId w:val="3"/>
  </w:num>
  <w:num w:numId="9" w16cid:durableId="1820418261">
    <w:abstractNumId w:val="2"/>
  </w:num>
  <w:num w:numId="10" w16cid:durableId="2045061927">
    <w:abstractNumId w:val="1"/>
  </w:num>
  <w:num w:numId="11" w16cid:durableId="174854778">
    <w:abstractNumId w:val="0"/>
  </w:num>
  <w:num w:numId="12" w16cid:durableId="901451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0"/>
    <w:rsid w:val="00004128"/>
    <w:rsid w:val="000043B5"/>
    <w:rsid w:val="00005F1D"/>
    <w:rsid w:val="0002081D"/>
    <w:rsid w:val="00021CB3"/>
    <w:rsid w:val="0002243D"/>
    <w:rsid w:val="00023CF1"/>
    <w:rsid w:val="00034374"/>
    <w:rsid w:val="00041C87"/>
    <w:rsid w:val="00044087"/>
    <w:rsid w:val="000458CC"/>
    <w:rsid w:val="00056148"/>
    <w:rsid w:val="000646A8"/>
    <w:rsid w:val="00066D6D"/>
    <w:rsid w:val="00070AE6"/>
    <w:rsid w:val="00073748"/>
    <w:rsid w:val="00073790"/>
    <w:rsid w:val="00082C9F"/>
    <w:rsid w:val="0008436B"/>
    <w:rsid w:val="000974F6"/>
    <w:rsid w:val="000A51BA"/>
    <w:rsid w:val="000A5F11"/>
    <w:rsid w:val="000A64F9"/>
    <w:rsid w:val="000B0299"/>
    <w:rsid w:val="000B2BF5"/>
    <w:rsid w:val="000E0336"/>
    <w:rsid w:val="000F13C0"/>
    <w:rsid w:val="000F7364"/>
    <w:rsid w:val="00100E9C"/>
    <w:rsid w:val="001041C6"/>
    <w:rsid w:val="001107E9"/>
    <w:rsid w:val="00116C2A"/>
    <w:rsid w:val="00126378"/>
    <w:rsid w:val="001410DC"/>
    <w:rsid w:val="00142C22"/>
    <w:rsid w:val="00150086"/>
    <w:rsid w:val="001520E5"/>
    <w:rsid w:val="00153D4B"/>
    <w:rsid w:val="00153FCC"/>
    <w:rsid w:val="00155402"/>
    <w:rsid w:val="00161868"/>
    <w:rsid w:val="001921FD"/>
    <w:rsid w:val="001A261D"/>
    <w:rsid w:val="001A30F3"/>
    <w:rsid w:val="001B23B2"/>
    <w:rsid w:val="001B7DCE"/>
    <w:rsid w:val="001C0FA5"/>
    <w:rsid w:val="001C5CF1"/>
    <w:rsid w:val="001D5189"/>
    <w:rsid w:val="001E1851"/>
    <w:rsid w:val="001E330A"/>
    <w:rsid w:val="0020185B"/>
    <w:rsid w:val="002023F6"/>
    <w:rsid w:val="00225442"/>
    <w:rsid w:val="00231A94"/>
    <w:rsid w:val="00232556"/>
    <w:rsid w:val="002331F7"/>
    <w:rsid w:val="00235E90"/>
    <w:rsid w:val="00246A9E"/>
    <w:rsid w:val="0025678D"/>
    <w:rsid w:val="002643C1"/>
    <w:rsid w:val="00265FC5"/>
    <w:rsid w:val="002962F6"/>
    <w:rsid w:val="00297B5B"/>
    <w:rsid w:val="002A3D62"/>
    <w:rsid w:val="002B1D84"/>
    <w:rsid w:val="002B44DD"/>
    <w:rsid w:val="002C67A6"/>
    <w:rsid w:val="002D0020"/>
    <w:rsid w:val="002D203A"/>
    <w:rsid w:val="002D3257"/>
    <w:rsid w:val="002D6305"/>
    <w:rsid w:val="002E1B86"/>
    <w:rsid w:val="002F12FA"/>
    <w:rsid w:val="00312A86"/>
    <w:rsid w:val="00315E45"/>
    <w:rsid w:val="003201F6"/>
    <w:rsid w:val="003364EF"/>
    <w:rsid w:val="003476A0"/>
    <w:rsid w:val="00356B93"/>
    <w:rsid w:val="003570FD"/>
    <w:rsid w:val="003625C8"/>
    <w:rsid w:val="003634DB"/>
    <w:rsid w:val="003712FC"/>
    <w:rsid w:val="0037297D"/>
    <w:rsid w:val="003737B2"/>
    <w:rsid w:val="00375C8A"/>
    <w:rsid w:val="00380D0F"/>
    <w:rsid w:val="00382E8D"/>
    <w:rsid w:val="0039161F"/>
    <w:rsid w:val="003945EA"/>
    <w:rsid w:val="003B46F5"/>
    <w:rsid w:val="003B5899"/>
    <w:rsid w:val="003C51A0"/>
    <w:rsid w:val="003E4ABB"/>
    <w:rsid w:val="003F1D38"/>
    <w:rsid w:val="003F2D3A"/>
    <w:rsid w:val="003F4693"/>
    <w:rsid w:val="004010A1"/>
    <w:rsid w:val="00404523"/>
    <w:rsid w:val="004136A7"/>
    <w:rsid w:val="0043096C"/>
    <w:rsid w:val="004338A7"/>
    <w:rsid w:val="0043768A"/>
    <w:rsid w:val="00437F42"/>
    <w:rsid w:val="0044513F"/>
    <w:rsid w:val="0044661D"/>
    <w:rsid w:val="00450221"/>
    <w:rsid w:val="00450E33"/>
    <w:rsid w:val="004524AA"/>
    <w:rsid w:val="00456384"/>
    <w:rsid w:val="00460B0C"/>
    <w:rsid w:val="0046606F"/>
    <w:rsid w:val="004669B7"/>
    <w:rsid w:val="00472356"/>
    <w:rsid w:val="004767D8"/>
    <w:rsid w:val="00486B60"/>
    <w:rsid w:val="00492044"/>
    <w:rsid w:val="004925FA"/>
    <w:rsid w:val="004B36D4"/>
    <w:rsid w:val="004B3BF5"/>
    <w:rsid w:val="004C0E3E"/>
    <w:rsid w:val="004D05ED"/>
    <w:rsid w:val="004D189A"/>
    <w:rsid w:val="004D3801"/>
    <w:rsid w:val="004D59D4"/>
    <w:rsid w:val="004D5FD0"/>
    <w:rsid w:val="004E33A3"/>
    <w:rsid w:val="004E4336"/>
    <w:rsid w:val="004E4C71"/>
    <w:rsid w:val="004E650D"/>
    <w:rsid w:val="004F576A"/>
    <w:rsid w:val="004F7F55"/>
    <w:rsid w:val="00513ED3"/>
    <w:rsid w:val="0052345E"/>
    <w:rsid w:val="005317B6"/>
    <w:rsid w:val="00533FF6"/>
    <w:rsid w:val="00534BBF"/>
    <w:rsid w:val="005359A0"/>
    <w:rsid w:val="00541833"/>
    <w:rsid w:val="005433B6"/>
    <w:rsid w:val="00544872"/>
    <w:rsid w:val="00544921"/>
    <w:rsid w:val="005517C5"/>
    <w:rsid w:val="005556AA"/>
    <w:rsid w:val="00555E59"/>
    <w:rsid w:val="00567FC9"/>
    <w:rsid w:val="005717E7"/>
    <w:rsid w:val="00595EF5"/>
    <w:rsid w:val="005B36A7"/>
    <w:rsid w:val="005B5106"/>
    <w:rsid w:val="005B796B"/>
    <w:rsid w:val="005C09D2"/>
    <w:rsid w:val="005C52B4"/>
    <w:rsid w:val="005D214D"/>
    <w:rsid w:val="005D44BC"/>
    <w:rsid w:val="005D5547"/>
    <w:rsid w:val="005D754B"/>
    <w:rsid w:val="0060150C"/>
    <w:rsid w:val="00602356"/>
    <w:rsid w:val="00627BF5"/>
    <w:rsid w:val="006356ED"/>
    <w:rsid w:val="0063630C"/>
    <w:rsid w:val="006516F0"/>
    <w:rsid w:val="00657288"/>
    <w:rsid w:val="00660374"/>
    <w:rsid w:val="00660AA6"/>
    <w:rsid w:val="006622A4"/>
    <w:rsid w:val="00674CF3"/>
    <w:rsid w:val="006820EB"/>
    <w:rsid w:val="00690457"/>
    <w:rsid w:val="00694858"/>
    <w:rsid w:val="006967D0"/>
    <w:rsid w:val="006A5224"/>
    <w:rsid w:val="006B21DE"/>
    <w:rsid w:val="006B53C1"/>
    <w:rsid w:val="006B57BC"/>
    <w:rsid w:val="006C7278"/>
    <w:rsid w:val="006E1D6C"/>
    <w:rsid w:val="006E54ED"/>
    <w:rsid w:val="006E65DC"/>
    <w:rsid w:val="006F28DF"/>
    <w:rsid w:val="006F63E9"/>
    <w:rsid w:val="006F68FE"/>
    <w:rsid w:val="00700E40"/>
    <w:rsid w:val="00700F94"/>
    <w:rsid w:val="0070176E"/>
    <w:rsid w:val="0070260E"/>
    <w:rsid w:val="00704DB2"/>
    <w:rsid w:val="00705855"/>
    <w:rsid w:val="00724A05"/>
    <w:rsid w:val="007300FB"/>
    <w:rsid w:val="007563CF"/>
    <w:rsid w:val="007641D3"/>
    <w:rsid w:val="00780C30"/>
    <w:rsid w:val="00782946"/>
    <w:rsid w:val="007960B4"/>
    <w:rsid w:val="007A02C3"/>
    <w:rsid w:val="007A1EEE"/>
    <w:rsid w:val="007A2E5E"/>
    <w:rsid w:val="007B0D81"/>
    <w:rsid w:val="007B3395"/>
    <w:rsid w:val="007B4EC3"/>
    <w:rsid w:val="007C3C20"/>
    <w:rsid w:val="00822102"/>
    <w:rsid w:val="008223A2"/>
    <w:rsid w:val="008235C9"/>
    <w:rsid w:val="00827AE8"/>
    <w:rsid w:val="0083177F"/>
    <w:rsid w:val="008377F3"/>
    <w:rsid w:val="00844C34"/>
    <w:rsid w:val="00846813"/>
    <w:rsid w:val="00846F41"/>
    <w:rsid w:val="00847B3D"/>
    <w:rsid w:val="008520DA"/>
    <w:rsid w:val="00853123"/>
    <w:rsid w:val="00864BBA"/>
    <w:rsid w:val="00866EB8"/>
    <w:rsid w:val="008757FF"/>
    <w:rsid w:val="00881675"/>
    <w:rsid w:val="00881DE9"/>
    <w:rsid w:val="00881ED3"/>
    <w:rsid w:val="0089736D"/>
    <w:rsid w:val="008A13FA"/>
    <w:rsid w:val="008A4128"/>
    <w:rsid w:val="008A58C6"/>
    <w:rsid w:val="008B61D4"/>
    <w:rsid w:val="008C1526"/>
    <w:rsid w:val="008C269E"/>
    <w:rsid w:val="008C3E5D"/>
    <w:rsid w:val="008C7AEA"/>
    <w:rsid w:val="008D26EE"/>
    <w:rsid w:val="008D2FDA"/>
    <w:rsid w:val="008D4D8B"/>
    <w:rsid w:val="009039FD"/>
    <w:rsid w:val="00904B16"/>
    <w:rsid w:val="00913582"/>
    <w:rsid w:val="0091556E"/>
    <w:rsid w:val="00921FEF"/>
    <w:rsid w:val="009306BB"/>
    <w:rsid w:val="00955D6F"/>
    <w:rsid w:val="00956183"/>
    <w:rsid w:val="0097629B"/>
    <w:rsid w:val="00991D99"/>
    <w:rsid w:val="00994671"/>
    <w:rsid w:val="009B4120"/>
    <w:rsid w:val="009C727D"/>
    <w:rsid w:val="009D2DDD"/>
    <w:rsid w:val="00A01DEF"/>
    <w:rsid w:val="00A02010"/>
    <w:rsid w:val="00A0773D"/>
    <w:rsid w:val="00A15520"/>
    <w:rsid w:val="00A16932"/>
    <w:rsid w:val="00A23061"/>
    <w:rsid w:val="00A24EE3"/>
    <w:rsid w:val="00A325DC"/>
    <w:rsid w:val="00A35018"/>
    <w:rsid w:val="00A3736C"/>
    <w:rsid w:val="00A44E97"/>
    <w:rsid w:val="00A47BB5"/>
    <w:rsid w:val="00A760F4"/>
    <w:rsid w:val="00A92161"/>
    <w:rsid w:val="00AA0DDE"/>
    <w:rsid w:val="00AA273F"/>
    <w:rsid w:val="00AA2B07"/>
    <w:rsid w:val="00AA5884"/>
    <w:rsid w:val="00AB100F"/>
    <w:rsid w:val="00AB47AE"/>
    <w:rsid w:val="00AC1AC5"/>
    <w:rsid w:val="00AC6D11"/>
    <w:rsid w:val="00AE00B8"/>
    <w:rsid w:val="00AE1448"/>
    <w:rsid w:val="00AE3BEF"/>
    <w:rsid w:val="00AE7552"/>
    <w:rsid w:val="00AF1B24"/>
    <w:rsid w:val="00AF34B9"/>
    <w:rsid w:val="00AF6534"/>
    <w:rsid w:val="00AF7798"/>
    <w:rsid w:val="00B046FC"/>
    <w:rsid w:val="00B16777"/>
    <w:rsid w:val="00B17FA9"/>
    <w:rsid w:val="00B243A8"/>
    <w:rsid w:val="00B2512B"/>
    <w:rsid w:val="00B30596"/>
    <w:rsid w:val="00B3429F"/>
    <w:rsid w:val="00B4037F"/>
    <w:rsid w:val="00B4069A"/>
    <w:rsid w:val="00B40C20"/>
    <w:rsid w:val="00B43C0D"/>
    <w:rsid w:val="00B459CA"/>
    <w:rsid w:val="00B46529"/>
    <w:rsid w:val="00B52B3C"/>
    <w:rsid w:val="00B5610A"/>
    <w:rsid w:val="00B637FA"/>
    <w:rsid w:val="00B657CC"/>
    <w:rsid w:val="00B70A33"/>
    <w:rsid w:val="00B70DFB"/>
    <w:rsid w:val="00B72274"/>
    <w:rsid w:val="00B842F8"/>
    <w:rsid w:val="00B86E8B"/>
    <w:rsid w:val="00B900E9"/>
    <w:rsid w:val="00BB5997"/>
    <w:rsid w:val="00BC06A4"/>
    <w:rsid w:val="00BC0BF4"/>
    <w:rsid w:val="00BC5287"/>
    <w:rsid w:val="00BD378C"/>
    <w:rsid w:val="00BE769E"/>
    <w:rsid w:val="00BF69E2"/>
    <w:rsid w:val="00BF7295"/>
    <w:rsid w:val="00C0333A"/>
    <w:rsid w:val="00C13BB6"/>
    <w:rsid w:val="00C17120"/>
    <w:rsid w:val="00C176A6"/>
    <w:rsid w:val="00C225C4"/>
    <w:rsid w:val="00C2532D"/>
    <w:rsid w:val="00C32974"/>
    <w:rsid w:val="00C3326A"/>
    <w:rsid w:val="00C33B5A"/>
    <w:rsid w:val="00C460AF"/>
    <w:rsid w:val="00C619B8"/>
    <w:rsid w:val="00C63307"/>
    <w:rsid w:val="00C6454F"/>
    <w:rsid w:val="00C7410D"/>
    <w:rsid w:val="00C74220"/>
    <w:rsid w:val="00C86BF7"/>
    <w:rsid w:val="00C91175"/>
    <w:rsid w:val="00C92791"/>
    <w:rsid w:val="00C95888"/>
    <w:rsid w:val="00C96636"/>
    <w:rsid w:val="00CB0C93"/>
    <w:rsid w:val="00CC78AF"/>
    <w:rsid w:val="00CD5A36"/>
    <w:rsid w:val="00CD71BC"/>
    <w:rsid w:val="00CD79F6"/>
    <w:rsid w:val="00CE040D"/>
    <w:rsid w:val="00CE1C06"/>
    <w:rsid w:val="00CE535A"/>
    <w:rsid w:val="00CE597A"/>
    <w:rsid w:val="00CE5C4B"/>
    <w:rsid w:val="00CF2F66"/>
    <w:rsid w:val="00CF3913"/>
    <w:rsid w:val="00D05784"/>
    <w:rsid w:val="00D1275E"/>
    <w:rsid w:val="00D172D8"/>
    <w:rsid w:val="00D25714"/>
    <w:rsid w:val="00D3314B"/>
    <w:rsid w:val="00D35C4C"/>
    <w:rsid w:val="00D40542"/>
    <w:rsid w:val="00D458CA"/>
    <w:rsid w:val="00D46A5D"/>
    <w:rsid w:val="00D649E1"/>
    <w:rsid w:val="00D65CF9"/>
    <w:rsid w:val="00D65DF4"/>
    <w:rsid w:val="00D66D66"/>
    <w:rsid w:val="00D77836"/>
    <w:rsid w:val="00D80818"/>
    <w:rsid w:val="00D918BA"/>
    <w:rsid w:val="00DA15AB"/>
    <w:rsid w:val="00DC08E2"/>
    <w:rsid w:val="00DC603A"/>
    <w:rsid w:val="00DD453E"/>
    <w:rsid w:val="00E333FD"/>
    <w:rsid w:val="00E4029B"/>
    <w:rsid w:val="00E42036"/>
    <w:rsid w:val="00E44BA5"/>
    <w:rsid w:val="00E52B42"/>
    <w:rsid w:val="00E53A51"/>
    <w:rsid w:val="00E62C5C"/>
    <w:rsid w:val="00E77A2F"/>
    <w:rsid w:val="00E84C5C"/>
    <w:rsid w:val="00E93C16"/>
    <w:rsid w:val="00EA0708"/>
    <w:rsid w:val="00EB4641"/>
    <w:rsid w:val="00EC6AFE"/>
    <w:rsid w:val="00ED737E"/>
    <w:rsid w:val="00EE4A33"/>
    <w:rsid w:val="00EE5E3C"/>
    <w:rsid w:val="00F11E4D"/>
    <w:rsid w:val="00F26BAA"/>
    <w:rsid w:val="00F274A6"/>
    <w:rsid w:val="00F306E4"/>
    <w:rsid w:val="00F37D7B"/>
    <w:rsid w:val="00F50B54"/>
    <w:rsid w:val="00F53A84"/>
    <w:rsid w:val="00F54E75"/>
    <w:rsid w:val="00F56877"/>
    <w:rsid w:val="00F62401"/>
    <w:rsid w:val="00F671E1"/>
    <w:rsid w:val="00F72EF0"/>
    <w:rsid w:val="00F80D66"/>
    <w:rsid w:val="00F86160"/>
    <w:rsid w:val="00F903C9"/>
    <w:rsid w:val="00F94E1F"/>
    <w:rsid w:val="00F97187"/>
    <w:rsid w:val="00FA36F8"/>
    <w:rsid w:val="00FA6AB7"/>
    <w:rsid w:val="00FB37F7"/>
    <w:rsid w:val="00FB38EA"/>
    <w:rsid w:val="00FB4631"/>
    <w:rsid w:val="00FB5D71"/>
    <w:rsid w:val="00FC617D"/>
    <w:rsid w:val="00FC6D58"/>
    <w:rsid w:val="00FC7350"/>
    <w:rsid w:val="00FD1F9D"/>
    <w:rsid w:val="00FD603D"/>
    <w:rsid w:val="682AA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6D21D"/>
  <w15:docId w15:val="{9A81FB54-F008-4CB1-B408-E85C4BB0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2" w:unhideWhenUsed="1" w:qFormat="1"/>
    <w:lsdException w:name="heading 3" w:locked="0" w:semiHidden="1" w:uiPriority="2" w:unhideWhenUsed="1" w:qFormat="1"/>
    <w:lsdException w:name="heading 4" w:locked="0" w:semiHidden="1" w:uiPriority="2" w:unhideWhenUsed="1" w:qFormat="1"/>
    <w:lsdException w:name="heading 5" w:locked="0" w:semiHidden="1" w:uiPriority="2" w:unhideWhenUsed="1" w:qFormat="1"/>
    <w:lsdException w:name="heading 6" w:locked="0" w:semiHidden="1" w:uiPriority="2" w:unhideWhenUsed="1"/>
    <w:lsdException w:name="heading 7" w:locked="0" w:semiHidden="1" w:uiPriority="9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/>
    <w:lsdException w:name="List Bullet" w:locked="0" w:semiHidden="1" w:unhideWhenUsed="1"/>
    <w:lsdException w:name="List Number" w:locked="0" w:semiHidden="1" w:unhideWhenUsed="1"/>
    <w:lsdException w:name="List 2" w:locked="0" w:semiHidden="1"/>
    <w:lsdException w:name="List 3" w:locked="0" w:semiHidden="1"/>
    <w:lsdException w:name="List 4" w:locked="0" w:semiHidden="1"/>
    <w:lsdException w:name="List 5" w:locked="0" w:semiHidden="1"/>
    <w:lsdException w:name="List Bullet 2" w:locked="0" w:semiHidden="1"/>
    <w:lsdException w:name="List Bullet 3" w:locked="0" w:semiHidden="1"/>
    <w:lsdException w:name="List Bullet 4" w:locked="0" w:semiHidden="1"/>
    <w:lsdException w:name="List Bullet 5" w:locked="0" w:semiHidden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/>
    <w:lsdException w:name="Emphasis" w:locked="0" w:uiPriority="20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29" w:qFormat="1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32556"/>
    <w:pPr>
      <w:spacing w:after="1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C9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96005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567FC9"/>
    <w:pPr>
      <w:keepNext/>
      <w:keepLines/>
      <w:pBdr>
        <w:bottom w:val="dotted" w:sz="18" w:space="1" w:color="FFBB22" w:themeColor="text2"/>
      </w:pBdr>
      <w:spacing w:before="240" w:after="120"/>
      <w:outlineLvl w:val="1"/>
    </w:pPr>
    <w:rPr>
      <w:rFonts w:eastAsiaTheme="majorEastAsia" w:cstheme="majorBidi"/>
      <w:b/>
      <w:bCs/>
      <w:color w:val="960051" w:themeColor="background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72EF0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403A60" w:themeColor="accent6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2"/>
    <w:qFormat/>
    <w:rsid w:val="00567FC9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color w:val="403A6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qFormat/>
    <w:rsid w:val="00567FC9"/>
    <w:pPr>
      <w:spacing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2"/>
    <w:rsid w:val="002B44DD"/>
    <w:pPr>
      <w:keepNext/>
      <w:keepLines/>
      <w:spacing w:after="240"/>
      <w:outlineLvl w:val="5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C9"/>
    <w:rPr>
      <w:rFonts w:ascii="Arial" w:eastAsiaTheme="majorEastAsia" w:hAnsi="Arial" w:cstheme="majorBidi"/>
      <w:b/>
      <w:bCs/>
      <w:color w:val="96005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567FC9"/>
    <w:rPr>
      <w:rFonts w:ascii="Arial" w:eastAsiaTheme="majorEastAsia" w:hAnsi="Arial" w:cstheme="majorBidi"/>
      <w:b/>
      <w:bCs/>
      <w:color w:val="960051" w:themeColor="background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72EF0"/>
    <w:rPr>
      <w:rFonts w:ascii="Arial" w:eastAsiaTheme="majorEastAsia" w:hAnsi="Arial" w:cstheme="majorBidi"/>
      <w:b/>
      <w:bCs/>
      <w:color w:val="403A60" w:themeColor="accent6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2"/>
    <w:rsid w:val="00567FC9"/>
    <w:rPr>
      <w:rFonts w:ascii="Arial" w:eastAsiaTheme="majorEastAsia" w:hAnsi="Arial" w:cstheme="majorBidi"/>
      <w:b/>
      <w:bCs/>
      <w:iCs/>
      <w:color w:val="403A6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567FC9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674CF3"/>
    <w:rPr>
      <w:rFonts w:asciiTheme="majorHAnsi" w:eastAsiaTheme="majorEastAsia" w:hAnsiTheme="majorHAnsi" w:cstheme="majorBidi"/>
      <w:b/>
      <w:iCs/>
      <w:sz w:val="24"/>
    </w:rPr>
  </w:style>
  <w:style w:type="paragraph" w:styleId="ListBullet">
    <w:name w:val="List Bullet"/>
    <w:basedOn w:val="Normal"/>
    <w:uiPriority w:val="99"/>
    <w:semiHidden/>
    <w:rsid w:val="002B44DD"/>
    <w:pPr>
      <w:numPr>
        <w:numId w:val="1"/>
      </w:numPr>
      <w:ind w:left="170" w:hanging="170"/>
      <w:contextualSpacing/>
    </w:pPr>
  </w:style>
  <w:style w:type="paragraph" w:customStyle="1" w:styleId="Bullet1">
    <w:name w:val="Bullet1"/>
    <w:basedOn w:val="ListBullet"/>
    <w:uiPriority w:val="2"/>
    <w:qFormat/>
    <w:rsid w:val="00694858"/>
    <w:pPr>
      <w:ind w:left="227" w:hanging="227"/>
    </w:pPr>
  </w:style>
  <w:style w:type="paragraph" w:customStyle="1" w:styleId="Bullet2">
    <w:name w:val="Bullet2"/>
    <w:basedOn w:val="Bullet1"/>
    <w:uiPriority w:val="2"/>
    <w:qFormat/>
    <w:rsid w:val="00694858"/>
    <w:pPr>
      <w:numPr>
        <w:numId w:val="6"/>
      </w:numPr>
      <w:ind w:left="454" w:hanging="227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B842F8"/>
    <w:rPr>
      <w:iCs/>
      <w:color w:val="960051"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B46F5"/>
    <w:rPr>
      <w:rFonts w:ascii="Arial" w:hAnsi="Arial"/>
      <w:iCs/>
      <w:color w:val="960051"/>
      <w:sz w:val="28"/>
    </w:rPr>
  </w:style>
  <w:style w:type="paragraph" w:styleId="Caption">
    <w:name w:val="caption"/>
    <w:basedOn w:val="Normal"/>
    <w:next w:val="Normal"/>
    <w:uiPriority w:val="35"/>
    <w:qFormat/>
    <w:rsid w:val="004D189A"/>
    <w:pPr>
      <w:spacing w:after="120" w:line="240" w:lineRule="auto"/>
    </w:pPr>
    <w:rPr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9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A36F8"/>
    <w:pPr>
      <w:tabs>
        <w:tab w:val="left" w:pos="1021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F8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FA3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F6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F62401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rsid w:val="00F50B54"/>
    <w:pPr>
      <w:spacing w:after="0" w:line="240" w:lineRule="auto"/>
      <w:contextualSpacing/>
    </w:pPr>
    <w:rPr>
      <w:rFonts w:eastAsiaTheme="majorEastAsia" w:cstheme="majorBidi"/>
      <w:b/>
      <w:color w:val="FFFFFF" w:themeColor="background1"/>
      <w:spacing w:val="5"/>
      <w:kern w:val="28"/>
      <w:sz w:val="68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3B46F5"/>
    <w:rPr>
      <w:rFonts w:ascii="Arial" w:eastAsiaTheme="majorEastAsia" w:hAnsi="Arial" w:cstheme="majorBidi"/>
      <w:b/>
      <w:color w:val="FFFFFF" w:themeColor="background1"/>
      <w:spacing w:val="5"/>
      <w:kern w:val="28"/>
      <w:sz w:val="68"/>
      <w:szCs w:val="52"/>
      <w:lang w:val="en-US" w:eastAsia="ja-JP"/>
    </w:rPr>
  </w:style>
  <w:style w:type="paragraph" w:styleId="Subtitle">
    <w:name w:val="Subtitle"/>
    <w:basedOn w:val="Normal"/>
    <w:link w:val="SubtitleChar"/>
    <w:uiPriority w:val="11"/>
    <w:qFormat/>
    <w:rsid w:val="00265FC5"/>
    <w:pPr>
      <w:numPr>
        <w:ilvl w:val="1"/>
      </w:numPr>
      <w:spacing w:after="0" w:line="240" w:lineRule="auto"/>
    </w:pPr>
    <w:rPr>
      <w:rFonts w:eastAsiaTheme="majorEastAsia" w:cstheme="majorBidi"/>
      <w:iCs/>
      <w:color w:val="FFFFFF"/>
      <w:spacing w:val="15"/>
      <w:sz w:val="56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B46F5"/>
    <w:rPr>
      <w:rFonts w:ascii="Arial" w:eastAsiaTheme="majorEastAsia" w:hAnsi="Arial" w:cstheme="majorBidi"/>
      <w:iCs/>
      <w:color w:val="FFFFFF"/>
      <w:spacing w:val="15"/>
      <w:sz w:val="56"/>
      <w:szCs w:val="24"/>
      <w:lang w:val="en-US" w:eastAsia="ja-JP"/>
    </w:rPr>
  </w:style>
  <w:style w:type="paragraph" w:customStyle="1" w:styleId="Titleblack">
    <w:name w:val="Title black"/>
    <w:basedOn w:val="Title"/>
    <w:rsid w:val="0063630C"/>
    <w:rPr>
      <w:color w:val="auto"/>
    </w:rPr>
  </w:style>
  <w:style w:type="paragraph" w:customStyle="1" w:styleId="Subtitleblack">
    <w:name w:val="Subtitle black"/>
    <w:basedOn w:val="Subtitle"/>
    <w:qFormat/>
    <w:rsid w:val="0063630C"/>
    <w:rPr>
      <w:color w:val="auto"/>
    </w:rPr>
  </w:style>
  <w:style w:type="character" w:customStyle="1" w:styleId="A12">
    <w:name w:val="A12"/>
    <w:uiPriority w:val="99"/>
    <w:semiHidden/>
    <w:rsid w:val="00B5610A"/>
    <w:rPr>
      <w:color w:val="FFFFFF"/>
      <w:sz w:val="44"/>
      <w:szCs w:val="44"/>
    </w:rPr>
  </w:style>
  <w:style w:type="paragraph" w:customStyle="1" w:styleId="Casestudytext">
    <w:name w:val="Case study text"/>
    <w:basedOn w:val="NoSpacing"/>
    <w:uiPriority w:val="3"/>
    <w:rsid w:val="000E0336"/>
    <w:pPr>
      <w:spacing w:after="120"/>
    </w:pPr>
    <w:rPr>
      <w:color w:val="403A60"/>
      <w:sz w:val="22"/>
    </w:rPr>
  </w:style>
  <w:style w:type="paragraph" w:customStyle="1" w:styleId="Casestudybullet">
    <w:name w:val="Case study bullet"/>
    <w:basedOn w:val="Casestudytext"/>
    <w:uiPriority w:val="3"/>
    <w:rsid w:val="000E0336"/>
    <w:pPr>
      <w:numPr>
        <w:numId w:val="12"/>
      </w:numPr>
      <w:ind w:left="227" w:hanging="227"/>
    </w:pPr>
  </w:style>
  <w:style w:type="table" w:styleId="ColorfulList-Accent2">
    <w:name w:val="Colorful List Accent 2"/>
    <w:aliases w:val="Sightsavers table"/>
    <w:basedOn w:val="PlainTable1"/>
    <w:uiPriority w:val="72"/>
    <w:locked/>
    <w:rsid w:val="00C33B5A"/>
    <w:pPr>
      <w:spacing w:before="100" w:after="40"/>
      <w:ind w:left="28" w:right="28"/>
    </w:pPr>
    <w:rPr>
      <w:rFonts w:ascii="Arial" w:hAnsi="Arial"/>
      <w:color w:val="000000" w:themeColor="text1"/>
      <w:sz w:val="24"/>
      <w:szCs w:val="20"/>
      <w:lang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FFFFFF" w:themeColor="background1"/>
        <w:insideV w:val="single" w:sz="8" w:space="0" w:color="FFFFFF" w:themeColor="background1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Theme="minorHAnsi" w:hAnsiTheme="minorHAnsi"/>
        <w:b/>
        <w:bCs/>
        <w:i w:val="0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960051"/>
      </w:tcPr>
    </w:tblStylePr>
    <w:tblStylePr w:type="lastRow">
      <w:rPr>
        <w:b/>
        <w:bCs/>
        <w:color w:val="7800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insideH w:val="nil"/>
        </w:tcBorders>
        <w:shd w:val="clear" w:color="auto" w:fill="D9D9D9" w:themeFill="background1" w:themeFillShade="D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Pa13">
    <w:name w:val="Pa13"/>
    <w:basedOn w:val="Normal"/>
    <w:next w:val="Normal"/>
    <w:uiPriority w:val="99"/>
    <w:rsid w:val="000E0336"/>
    <w:pPr>
      <w:autoSpaceDE w:val="0"/>
      <w:autoSpaceDN w:val="0"/>
      <w:adjustRightInd w:val="0"/>
      <w:spacing w:after="0" w:line="221" w:lineRule="atLeast"/>
    </w:pPr>
    <w:rPr>
      <w:rFonts w:cs="Arial"/>
      <w:szCs w:val="24"/>
    </w:rPr>
  </w:style>
  <w:style w:type="character" w:styleId="IntenseReference">
    <w:name w:val="Intense Reference"/>
    <w:basedOn w:val="DefaultParagraphFont"/>
    <w:uiPriority w:val="32"/>
    <w:rsid w:val="00D05784"/>
    <w:rPr>
      <w:b/>
      <w:bCs/>
      <w:smallCaps/>
      <w:color w:val="FFBB22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D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C67A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67A6"/>
    <w:pPr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2C67A6"/>
    <w:pPr>
      <w:tabs>
        <w:tab w:val="right" w:leader="dot" w:pos="963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2C67A6"/>
    <w:rPr>
      <w:color w:val="0000FF" w:themeColor="hyperlink"/>
      <w:u w:val="single"/>
    </w:rPr>
  </w:style>
  <w:style w:type="paragraph" w:customStyle="1" w:styleId="82C68DF29F994430AEECCFFA575532B4">
    <w:name w:val="82C68DF29F994430AEECCFFA575532B4"/>
    <w:rsid w:val="00ED737E"/>
    <w:rPr>
      <w:rFonts w:eastAsiaTheme="minorEastAsia"/>
      <w:lang w:eastAsia="en-GB"/>
    </w:rPr>
  </w:style>
  <w:style w:type="table" w:styleId="GridTable1Light">
    <w:name w:val="Grid Table 1 Light"/>
    <w:basedOn w:val="TableNormal"/>
    <w:uiPriority w:val="46"/>
    <w:locked/>
    <w:rsid w:val="008377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locked/>
    <w:rsid w:val="00232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BE769E"/>
    <w:pPr>
      <w:spacing w:after="0" w:line="259" w:lineRule="auto"/>
      <w:outlineLvl w:val="9"/>
    </w:pPr>
    <w:rPr>
      <w:rFonts w:asciiTheme="majorHAnsi" w:hAnsiTheme="majorHAnsi"/>
      <w:b w:val="0"/>
      <w:bCs w:val="0"/>
      <w:color w:val="D89500" w:themeColor="accent1" w:themeShade="BF"/>
      <w:sz w:val="32"/>
      <w:szCs w:val="32"/>
      <w:lang w:val="en-US"/>
    </w:rPr>
  </w:style>
  <w:style w:type="paragraph" w:customStyle="1" w:styleId="4D77695E93C444B989E7008DB1ED005C4">
    <w:name w:val="4D77695E93C444B989E7008DB1ED005C4"/>
    <w:rsid w:val="005359A0"/>
    <w:pPr>
      <w:tabs>
        <w:tab w:val="left" w:pos="1021"/>
      </w:tabs>
      <w:spacing w:after="0" w:line="240" w:lineRule="auto"/>
    </w:pPr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3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e\Downloads\Word%20Sightsavers%20branded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BB22"/>
      </a:dk2>
      <a:lt2>
        <a:srgbClr val="960051"/>
      </a:lt2>
      <a:accent1>
        <a:srgbClr val="FFBB22"/>
      </a:accent1>
      <a:accent2>
        <a:srgbClr val="960051"/>
      </a:accent2>
      <a:accent3>
        <a:srgbClr val="7474C1"/>
      </a:accent3>
      <a:accent4>
        <a:srgbClr val="006F62"/>
      </a:accent4>
      <a:accent5>
        <a:srgbClr val="D9D9D9"/>
      </a:accent5>
      <a:accent6>
        <a:srgbClr val="403A60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146B3DDAC74B81BD655CDA36922E" ma:contentTypeVersion="10" ma:contentTypeDescription="Create a new document." ma:contentTypeScope="" ma:versionID="888a53fb42d381289f8ba74d8e305ac8">
  <xsd:schema xmlns:xsd="http://www.w3.org/2001/XMLSchema" xmlns:xs="http://www.w3.org/2001/XMLSchema" xmlns:p="http://schemas.microsoft.com/office/2006/metadata/properties" xmlns:ns2="b1781186-d908-4dab-878a-c21bc95f8269" targetNamespace="http://schemas.microsoft.com/office/2006/metadata/properties" ma:root="true" ma:fieldsID="8a017bcc744a0d70b86830097cd59214" ns2:_="">
    <xsd:import namespace="b1781186-d908-4dab-878a-c21bc95f8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186-d908-4dab-878a-c21bc95f8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97423-542F-4296-9595-59130A4B1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81186-d908-4dab-878a-c21bc95f8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9E723-F2EF-45C1-9AF7-6CF4F6C9D5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34FA91-7A37-44F8-88FE-3B4BA7CDCE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B7DB36-0622-4CC5-A11E-8378F101DB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Sightsavers branded template (5)</Template>
  <TotalTime>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Sightsavers branded template</dc:title>
  <dc:creator>Andy Tate</dc:creator>
  <cp:lastModifiedBy>Andy Tate</cp:lastModifiedBy>
  <cp:revision>17</cp:revision>
  <dcterms:created xsi:type="dcterms:W3CDTF">2021-12-11T13:41:00Z</dcterms:created>
  <dcterms:modified xsi:type="dcterms:W3CDTF">2022-08-01T14:41:00Z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Area">
    <vt:lpwstr>2;#Organisational|c3f9aabb-2705-4c9d-9196-a90795462c1b</vt:lpwstr>
  </property>
  <property fmtid="{D5CDD505-2E9C-101B-9397-08002B2CF9AE}" pid="3" name="Year">
    <vt:lpwstr/>
  </property>
  <property fmtid="{D5CDD505-2E9C-101B-9397-08002B2CF9AE}" pid="4" name="WorkflowChangePath">
    <vt:lpwstr>3d633a7e-d395-4d32-990d-a86542f43c78,4;</vt:lpwstr>
  </property>
  <property fmtid="{D5CDD505-2E9C-101B-9397-08002B2CF9AE}" pid="5" name="ContentTypeId">
    <vt:lpwstr>0x0101000348146B3DDAC74B81BD655CDA36922E</vt:lpwstr>
  </property>
  <property fmtid="{D5CDD505-2E9C-101B-9397-08002B2CF9AE}" pid="6" name="ContentFocus">
    <vt:lpwstr>1;#Brand|d7cd3027-fd71-4da4-92cd-6571bd66987e</vt:lpwstr>
  </property>
  <property fmtid="{D5CDD505-2E9C-101B-9397-08002B2CF9AE}" pid="7" name="GeographicFocus">
    <vt:lpwstr>3;#Global|628e262e-f0e4-474e-9bd9-850c0332edac</vt:lpwstr>
  </property>
</Properties>
</file>