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0974E" w14:textId="0527AC42" w:rsidR="00B30F96" w:rsidRPr="00586CFC" w:rsidRDefault="007C1C68" w:rsidP="00586CFC">
      <w:pPr>
        <w:pStyle w:val="Heading1"/>
        <w:rPr>
          <w:rFonts w:ascii="Arial" w:hAnsi="Arial" w:cs="Arial"/>
          <w:b/>
          <w:bCs/>
          <w:color w:val="auto"/>
        </w:rPr>
      </w:pPr>
      <w:r w:rsidRPr="00586CFC">
        <w:rPr>
          <w:rFonts w:ascii="Arial" w:hAnsi="Arial" w:cs="Arial"/>
          <w:b/>
          <w:bCs/>
          <w:color w:val="auto"/>
        </w:rPr>
        <w:t xml:space="preserve">CROW Cluster Version; Instructions </w:t>
      </w:r>
      <w:proofErr w:type="gramStart"/>
      <w:r w:rsidRPr="00586CFC">
        <w:rPr>
          <w:rFonts w:ascii="Arial" w:hAnsi="Arial" w:cs="Arial"/>
          <w:b/>
          <w:bCs/>
          <w:color w:val="auto"/>
        </w:rPr>
        <w:t>For</w:t>
      </w:r>
      <w:proofErr w:type="gramEnd"/>
      <w:r w:rsidRPr="00586CFC">
        <w:rPr>
          <w:rFonts w:ascii="Arial" w:hAnsi="Arial" w:cs="Arial"/>
          <w:b/>
          <w:bCs/>
          <w:color w:val="auto"/>
        </w:rPr>
        <w:t xml:space="preserve"> Early Release</w:t>
      </w:r>
    </w:p>
    <w:p w14:paraId="5E0815B3" w14:textId="77777777" w:rsidR="00586CFC" w:rsidRPr="00586CFC" w:rsidRDefault="00586CFC" w:rsidP="00586CFC"/>
    <w:p w14:paraId="7BA3114E" w14:textId="773556EE" w:rsidR="007C1C68" w:rsidRPr="00586CFC" w:rsidRDefault="007D07A8" w:rsidP="00586CFC">
      <w:pPr>
        <w:pStyle w:val="Heading2"/>
        <w:rPr>
          <w:rFonts w:ascii="Arial" w:hAnsi="Arial" w:cs="Arial"/>
          <w:b/>
          <w:bCs/>
          <w:color w:val="auto"/>
          <w:sz w:val="28"/>
          <w:szCs w:val="28"/>
        </w:rPr>
      </w:pPr>
      <w:r w:rsidRPr="00586CFC">
        <w:rPr>
          <w:rFonts w:ascii="Arial" w:hAnsi="Arial" w:cs="Arial"/>
          <w:b/>
          <w:bCs/>
          <w:color w:val="auto"/>
          <w:sz w:val="28"/>
          <w:szCs w:val="28"/>
        </w:rPr>
        <w:t>Input File Requirements</w:t>
      </w:r>
    </w:p>
    <w:p w14:paraId="5454DFAC" w14:textId="77777777" w:rsidR="00586CFC" w:rsidRPr="00586CFC" w:rsidRDefault="00586CFC" w:rsidP="0055731A">
      <w:pPr>
        <w:spacing w:after="120" w:line="240" w:lineRule="auto"/>
        <w:rPr>
          <w:rFonts w:ascii="Arial" w:hAnsi="Arial" w:cs="Arial"/>
          <w:sz w:val="28"/>
          <w:szCs w:val="28"/>
        </w:rPr>
      </w:pPr>
    </w:p>
    <w:p w14:paraId="4AF3C766" w14:textId="7EFE2B1B" w:rsidR="007D07A8" w:rsidRDefault="007D07A8" w:rsidP="0055731A">
      <w:pPr>
        <w:spacing w:after="120" w:line="240" w:lineRule="auto"/>
        <w:rPr>
          <w:rFonts w:ascii="Arial" w:hAnsi="Arial" w:cs="Arial"/>
          <w:sz w:val="24"/>
          <w:szCs w:val="24"/>
        </w:rPr>
      </w:pPr>
      <w:r>
        <w:rPr>
          <w:rFonts w:ascii="Arial" w:hAnsi="Arial" w:cs="Arial"/>
          <w:sz w:val="24"/>
          <w:szCs w:val="24"/>
        </w:rPr>
        <w:t xml:space="preserve">The requirements for the files that you wish to clerically review </w:t>
      </w:r>
      <w:proofErr w:type="gramStart"/>
      <w:r>
        <w:rPr>
          <w:rFonts w:ascii="Arial" w:hAnsi="Arial" w:cs="Arial"/>
          <w:sz w:val="24"/>
          <w:szCs w:val="24"/>
        </w:rPr>
        <w:t>are</w:t>
      </w:r>
      <w:proofErr w:type="gramEnd"/>
      <w:r>
        <w:rPr>
          <w:rFonts w:ascii="Arial" w:hAnsi="Arial" w:cs="Arial"/>
          <w:sz w:val="24"/>
          <w:szCs w:val="24"/>
        </w:rPr>
        <w:t xml:space="preserve"> as follows;</w:t>
      </w:r>
    </w:p>
    <w:p w14:paraId="291CDCF3" w14:textId="7F8534DE" w:rsidR="007D07A8" w:rsidRDefault="007D07A8" w:rsidP="0055731A">
      <w:pPr>
        <w:pStyle w:val="ListParagraph"/>
        <w:numPr>
          <w:ilvl w:val="0"/>
          <w:numId w:val="1"/>
        </w:numPr>
        <w:spacing w:after="120" w:line="240" w:lineRule="auto"/>
        <w:rPr>
          <w:rFonts w:ascii="Arial" w:hAnsi="Arial" w:cs="Arial"/>
          <w:sz w:val="24"/>
          <w:szCs w:val="24"/>
        </w:rPr>
      </w:pPr>
      <w:r>
        <w:rPr>
          <w:rFonts w:ascii="Arial" w:hAnsi="Arial" w:cs="Arial"/>
          <w:sz w:val="24"/>
          <w:szCs w:val="24"/>
        </w:rPr>
        <w:t>The files mu</w:t>
      </w:r>
      <w:r w:rsidR="00F044F0">
        <w:rPr>
          <w:rFonts w:ascii="Arial" w:hAnsi="Arial" w:cs="Arial"/>
          <w:sz w:val="24"/>
          <w:szCs w:val="24"/>
        </w:rPr>
        <w:t>st</w:t>
      </w:r>
      <w:r>
        <w:rPr>
          <w:rFonts w:ascii="Arial" w:hAnsi="Arial" w:cs="Arial"/>
          <w:sz w:val="24"/>
          <w:szCs w:val="24"/>
        </w:rPr>
        <w:t xml:space="preserve"> be </w:t>
      </w:r>
      <w:r w:rsidR="00F044F0">
        <w:rPr>
          <w:rFonts w:ascii="Arial" w:hAnsi="Arial" w:cs="Arial"/>
          <w:sz w:val="24"/>
          <w:szCs w:val="24"/>
        </w:rPr>
        <w:t xml:space="preserve">CSV files. </w:t>
      </w:r>
    </w:p>
    <w:p w14:paraId="7B463883" w14:textId="7E201358" w:rsidR="003A1D48" w:rsidRDefault="00F044F0" w:rsidP="0055731A">
      <w:pPr>
        <w:pStyle w:val="ListParagraph"/>
        <w:numPr>
          <w:ilvl w:val="0"/>
          <w:numId w:val="1"/>
        </w:numPr>
        <w:spacing w:after="120" w:line="240" w:lineRule="auto"/>
        <w:rPr>
          <w:rFonts w:ascii="Arial" w:hAnsi="Arial" w:cs="Arial"/>
          <w:sz w:val="24"/>
          <w:szCs w:val="24"/>
        </w:rPr>
      </w:pPr>
      <w:r>
        <w:rPr>
          <w:rFonts w:ascii="Arial" w:hAnsi="Arial" w:cs="Arial"/>
          <w:sz w:val="24"/>
          <w:szCs w:val="24"/>
        </w:rPr>
        <w:t xml:space="preserve">They must be ‘long’ files. </w:t>
      </w:r>
      <w:r w:rsidR="009D2901">
        <w:rPr>
          <w:rFonts w:ascii="Arial" w:hAnsi="Arial" w:cs="Arial"/>
          <w:sz w:val="24"/>
          <w:szCs w:val="24"/>
        </w:rPr>
        <w:t>There must be one row per record</w:t>
      </w:r>
      <w:r w:rsidR="00586CFC">
        <w:rPr>
          <w:rFonts w:ascii="Arial" w:hAnsi="Arial" w:cs="Arial"/>
          <w:sz w:val="24"/>
          <w:szCs w:val="24"/>
        </w:rPr>
        <w:t>, containing identifiable variables that are to be presented to clerical matchers for review</w:t>
      </w:r>
      <w:r w:rsidR="009D2901">
        <w:rPr>
          <w:rFonts w:ascii="Arial" w:hAnsi="Arial" w:cs="Arial"/>
          <w:sz w:val="24"/>
          <w:szCs w:val="24"/>
        </w:rPr>
        <w:t>.</w:t>
      </w:r>
      <w:r w:rsidR="004F61F7">
        <w:rPr>
          <w:rFonts w:ascii="Arial" w:hAnsi="Arial" w:cs="Arial"/>
          <w:sz w:val="24"/>
          <w:szCs w:val="24"/>
        </w:rPr>
        <w:t xml:space="preserve"> Clusters will contain multiple rows. </w:t>
      </w:r>
    </w:p>
    <w:p w14:paraId="5DB42445" w14:textId="50C829AA" w:rsidR="000259E1" w:rsidRDefault="003A1D48" w:rsidP="0055731A">
      <w:pPr>
        <w:pStyle w:val="ListParagraph"/>
        <w:numPr>
          <w:ilvl w:val="0"/>
          <w:numId w:val="1"/>
        </w:numPr>
        <w:spacing w:after="120" w:line="240" w:lineRule="auto"/>
        <w:rPr>
          <w:rFonts w:ascii="Arial" w:hAnsi="Arial" w:cs="Arial"/>
          <w:sz w:val="24"/>
          <w:szCs w:val="24"/>
        </w:rPr>
      </w:pPr>
      <w:r>
        <w:rPr>
          <w:rFonts w:ascii="Arial" w:hAnsi="Arial" w:cs="Arial"/>
          <w:sz w:val="24"/>
          <w:szCs w:val="24"/>
        </w:rPr>
        <w:t xml:space="preserve">There must be a column that represents cluster ID. These ID’s can be any random string, so long as they are </w:t>
      </w:r>
      <w:r w:rsidR="000259E1">
        <w:rPr>
          <w:rFonts w:ascii="Arial" w:hAnsi="Arial" w:cs="Arial"/>
          <w:sz w:val="24"/>
          <w:szCs w:val="24"/>
        </w:rPr>
        <w:t>unique</w:t>
      </w:r>
      <w:r w:rsidR="00586CFC">
        <w:rPr>
          <w:rFonts w:ascii="Arial" w:hAnsi="Arial" w:cs="Arial"/>
          <w:sz w:val="24"/>
          <w:szCs w:val="24"/>
        </w:rPr>
        <w:t xml:space="preserve"> to each cluster</w:t>
      </w:r>
      <w:r w:rsidR="000259E1">
        <w:rPr>
          <w:rFonts w:ascii="Arial" w:hAnsi="Arial" w:cs="Arial"/>
          <w:sz w:val="24"/>
          <w:szCs w:val="24"/>
        </w:rPr>
        <w:t xml:space="preserve">. </w:t>
      </w:r>
    </w:p>
    <w:p w14:paraId="6C9D669C" w14:textId="5715A306" w:rsidR="00D45BF1" w:rsidRDefault="000259E1" w:rsidP="0055731A">
      <w:pPr>
        <w:pStyle w:val="ListParagraph"/>
        <w:numPr>
          <w:ilvl w:val="0"/>
          <w:numId w:val="1"/>
        </w:numPr>
        <w:spacing w:after="120" w:line="240" w:lineRule="auto"/>
        <w:rPr>
          <w:rFonts w:ascii="Arial" w:hAnsi="Arial" w:cs="Arial"/>
          <w:sz w:val="24"/>
          <w:szCs w:val="24"/>
        </w:rPr>
      </w:pPr>
      <w:r>
        <w:rPr>
          <w:rFonts w:ascii="Arial" w:hAnsi="Arial" w:cs="Arial"/>
          <w:sz w:val="24"/>
          <w:szCs w:val="24"/>
        </w:rPr>
        <w:t>There must be a record ID column</w:t>
      </w:r>
      <w:r w:rsidR="00D45BF1">
        <w:rPr>
          <w:rFonts w:ascii="Arial" w:hAnsi="Arial" w:cs="Arial"/>
          <w:sz w:val="24"/>
          <w:szCs w:val="24"/>
        </w:rPr>
        <w:t xml:space="preserve">. This must be unique for each record. </w:t>
      </w:r>
    </w:p>
    <w:p w14:paraId="741BF957" w14:textId="77777777" w:rsidR="00586CFC" w:rsidRDefault="00586CFC" w:rsidP="00586CFC">
      <w:pPr>
        <w:pStyle w:val="ListParagraph"/>
        <w:spacing w:after="120" w:line="240" w:lineRule="auto"/>
        <w:rPr>
          <w:rFonts w:ascii="Arial" w:hAnsi="Arial" w:cs="Arial"/>
          <w:sz w:val="24"/>
          <w:szCs w:val="24"/>
        </w:rPr>
      </w:pPr>
    </w:p>
    <w:p w14:paraId="12D05E43" w14:textId="7039687A" w:rsidR="008448B5" w:rsidRPr="00586CFC" w:rsidRDefault="009E237D" w:rsidP="00586CFC">
      <w:pPr>
        <w:pStyle w:val="Heading2"/>
        <w:rPr>
          <w:rFonts w:ascii="Arial" w:hAnsi="Arial" w:cs="Arial"/>
          <w:b/>
          <w:bCs/>
          <w:color w:val="auto"/>
          <w:sz w:val="28"/>
          <w:szCs w:val="28"/>
        </w:rPr>
      </w:pPr>
      <w:r w:rsidRPr="00586CFC">
        <w:rPr>
          <w:rFonts w:ascii="Arial" w:hAnsi="Arial" w:cs="Arial"/>
          <w:b/>
          <w:bCs/>
          <w:color w:val="auto"/>
          <w:sz w:val="28"/>
          <w:szCs w:val="28"/>
        </w:rPr>
        <w:t xml:space="preserve">Setting Up </w:t>
      </w:r>
      <w:proofErr w:type="gramStart"/>
      <w:r w:rsidRPr="00586CFC">
        <w:rPr>
          <w:rFonts w:ascii="Arial" w:hAnsi="Arial" w:cs="Arial"/>
          <w:b/>
          <w:bCs/>
          <w:color w:val="auto"/>
          <w:sz w:val="28"/>
          <w:szCs w:val="28"/>
        </w:rPr>
        <w:t>The</w:t>
      </w:r>
      <w:proofErr w:type="gramEnd"/>
      <w:r w:rsidRPr="00586CFC">
        <w:rPr>
          <w:rFonts w:ascii="Arial" w:hAnsi="Arial" w:cs="Arial"/>
          <w:b/>
          <w:bCs/>
          <w:color w:val="auto"/>
          <w:sz w:val="28"/>
          <w:szCs w:val="28"/>
        </w:rPr>
        <w:t xml:space="preserve"> </w:t>
      </w:r>
      <w:r w:rsidR="008448B5" w:rsidRPr="00586CFC">
        <w:rPr>
          <w:rFonts w:ascii="Arial" w:hAnsi="Arial" w:cs="Arial"/>
          <w:b/>
          <w:bCs/>
          <w:color w:val="auto"/>
          <w:sz w:val="28"/>
          <w:szCs w:val="28"/>
        </w:rPr>
        <w:t>Config File (for project leads)</w:t>
      </w:r>
    </w:p>
    <w:p w14:paraId="656A037C" w14:textId="77777777" w:rsidR="00586CFC" w:rsidRPr="00586CFC" w:rsidRDefault="00586CFC" w:rsidP="0055731A">
      <w:pPr>
        <w:spacing w:after="120" w:line="240" w:lineRule="auto"/>
        <w:rPr>
          <w:rFonts w:ascii="Arial" w:hAnsi="Arial" w:cs="Arial"/>
          <w:sz w:val="32"/>
          <w:szCs w:val="32"/>
        </w:rPr>
      </w:pPr>
    </w:p>
    <w:p w14:paraId="46C9114C" w14:textId="0F390E39" w:rsidR="00586CFC" w:rsidRDefault="00E75E15" w:rsidP="0055731A">
      <w:pPr>
        <w:spacing w:after="120" w:line="240" w:lineRule="auto"/>
        <w:rPr>
          <w:rFonts w:ascii="Arial" w:hAnsi="Arial" w:cs="Arial"/>
          <w:sz w:val="24"/>
          <w:szCs w:val="24"/>
        </w:rPr>
      </w:pPr>
      <w:r>
        <w:rPr>
          <w:rFonts w:ascii="Arial" w:hAnsi="Arial" w:cs="Arial"/>
          <w:sz w:val="24"/>
          <w:szCs w:val="24"/>
        </w:rPr>
        <w:t xml:space="preserve">In order to adapt the cluster version of CROW to your data, you will need to adapt the </w:t>
      </w:r>
      <w:proofErr w:type="spellStart"/>
      <w:r>
        <w:rPr>
          <w:rFonts w:ascii="Arial" w:hAnsi="Arial" w:cs="Arial"/>
          <w:sz w:val="24"/>
          <w:szCs w:val="24"/>
        </w:rPr>
        <w:t>config_</w:t>
      </w:r>
      <w:r w:rsidR="0078134B">
        <w:rPr>
          <w:rFonts w:ascii="Arial" w:hAnsi="Arial" w:cs="Arial"/>
          <w:sz w:val="24"/>
          <w:szCs w:val="24"/>
        </w:rPr>
        <w:t>clusters</w:t>
      </w:r>
      <w:proofErr w:type="spellEnd"/>
      <w:r w:rsidR="0078134B">
        <w:rPr>
          <w:rFonts w:ascii="Arial" w:hAnsi="Arial" w:cs="Arial"/>
          <w:sz w:val="24"/>
          <w:szCs w:val="24"/>
        </w:rPr>
        <w:t xml:space="preserve"> file to meet the needs of your project. Instructions for doing this are self-contained within the config </w:t>
      </w:r>
      <w:r w:rsidR="00586CFC">
        <w:rPr>
          <w:rFonts w:ascii="Arial" w:hAnsi="Arial" w:cs="Arial"/>
          <w:sz w:val="24"/>
          <w:szCs w:val="24"/>
        </w:rPr>
        <w:t>file,</w:t>
      </w:r>
      <w:r w:rsidR="0078134B">
        <w:rPr>
          <w:rFonts w:ascii="Arial" w:hAnsi="Arial" w:cs="Arial"/>
          <w:sz w:val="24"/>
          <w:szCs w:val="24"/>
        </w:rPr>
        <w:t xml:space="preserve"> however</w:t>
      </w:r>
      <w:r w:rsidR="00611005">
        <w:rPr>
          <w:rFonts w:ascii="Arial" w:hAnsi="Arial" w:cs="Arial"/>
          <w:sz w:val="24"/>
          <w:szCs w:val="24"/>
        </w:rPr>
        <w:t xml:space="preserve">, below are the key points. </w:t>
      </w:r>
    </w:p>
    <w:p w14:paraId="56A34F91" w14:textId="6D7D2CAC" w:rsidR="00520E74" w:rsidRPr="00586CFC" w:rsidRDefault="00520E74" w:rsidP="00586CFC">
      <w:pPr>
        <w:pStyle w:val="Heading3"/>
        <w:rPr>
          <w:rFonts w:ascii="Arial" w:hAnsi="Arial" w:cs="Arial"/>
          <w:b/>
          <w:bCs/>
          <w:color w:val="auto"/>
        </w:rPr>
      </w:pPr>
      <w:r w:rsidRPr="00586CFC">
        <w:rPr>
          <w:rFonts w:ascii="Arial" w:hAnsi="Arial" w:cs="Arial"/>
          <w:b/>
          <w:bCs/>
          <w:color w:val="auto"/>
        </w:rPr>
        <w:t>[</w:t>
      </w:r>
      <w:proofErr w:type="spellStart"/>
      <w:r w:rsidRPr="00586CFC">
        <w:rPr>
          <w:rFonts w:ascii="Arial" w:hAnsi="Arial" w:cs="Arial"/>
          <w:b/>
          <w:bCs/>
          <w:color w:val="auto"/>
        </w:rPr>
        <w:t>column_headers_and_order</w:t>
      </w:r>
      <w:proofErr w:type="spellEnd"/>
      <w:r w:rsidRPr="00586CFC">
        <w:rPr>
          <w:rFonts w:ascii="Arial" w:hAnsi="Arial" w:cs="Arial"/>
          <w:b/>
          <w:bCs/>
          <w:color w:val="auto"/>
        </w:rPr>
        <w:t>]</w:t>
      </w:r>
    </w:p>
    <w:p w14:paraId="3E659F6B" w14:textId="2781FA04" w:rsidR="00520E74" w:rsidRDefault="0001401E" w:rsidP="0055731A">
      <w:pPr>
        <w:spacing w:after="120" w:line="240" w:lineRule="auto"/>
        <w:rPr>
          <w:rFonts w:ascii="Arial" w:hAnsi="Arial" w:cs="Arial"/>
          <w:sz w:val="24"/>
          <w:szCs w:val="24"/>
        </w:rPr>
      </w:pPr>
      <w:r>
        <w:rPr>
          <w:rFonts w:ascii="Arial" w:hAnsi="Arial" w:cs="Arial"/>
          <w:sz w:val="24"/>
          <w:szCs w:val="24"/>
        </w:rPr>
        <w:t xml:space="preserve">This is where you can specify what text you want to appear as the </w:t>
      </w:r>
      <w:r w:rsidR="001A1D58">
        <w:rPr>
          <w:rFonts w:ascii="Arial" w:hAnsi="Arial" w:cs="Arial"/>
          <w:sz w:val="24"/>
          <w:szCs w:val="24"/>
        </w:rPr>
        <w:t xml:space="preserve">header for each row. This can be independent of the column headers in your CSV. </w:t>
      </w:r>
      <w:r w:rsidR="002F6A43">
        <w:rPr>
          <w:rFonts w:ascii="Arial" w:hAnsi="Arial" w:cs="Arial"/>
          <w:sz w:val="24"/>
          <w:szCs w:val="24"/>
        </w:rPr>
        <w:t>You only need to create titles for the variables you want to display.</w:t>
      </w:r>
    </w:p>
    <w:p w14:paraId="44751CCB" w14:textId="15D6E4DC" w:rsidR="001A1D58" w:rsidRPr="00586CFC" w:rsidRDefault="001A1D58" w:rsidP="00586CFC">
      <w:pPr>
        <w:pStyle w:val="Heading3"/>
        <w:rPr>
          <w:rFonts w:ascii="Arial" w:hAnsi="Arial" w:cs="Arial"/>
          <w:b/>
          <w:bCs/>
          <w:color w:val="auto"/>
        </w:rPr>
      </w:pPr>
      <w:r w:rsidRPr="00586CFC">
        <w:rPr>
          <w:rFonts w:ascii="Arial" w:hAnsi="Arial" w:cs="Arial"/>
          <w:b/>
          <w:bCs/>
          <w:color w:val="auto"/>
        </w:rPr>
        <w:t>[</w:t>
      </w:r>
      <w:proofErr w:type="spellStart"/>
      <w:r w:rsidRPr="00586CFC">
        <w:rPr>
          <w:rFonts w:ascii="Arial" w:hAnsi="Arial" w:cs="Arial"/>
          <w:b/>
          <w:bCs/>
          <w:color w:val="auto"/>
        </w:rPr>
        <w:t>column_file_info_and_order</w:t>
      </w:r>
      <w:proofErr w:type="spellEnd"/>
      <w:r w:rsidRPr="00586CFC">
        <w:rPr>
          <w:rFonts w:ascii="Arial" w:hAnsi="Arial" w:cs="Arial"/>
          <w:b/>
          <w:bCs/>
          <w:color w:val="auto"/>
        </w:rPr>
        <w:t>]</w:t>
      </w:r>
    </w:p>
    <w:p w14:paraId="1C419810" w14:textId="7607933E" w:rsidR="00B70382" w:rsidRDefault="00B70382" w:rsidP="0055731A">
      <w:pPr>
        <w:spacing w:after="120" w:line="240" w:lineRule="auto"/>
        <w:rPr>
          <w:rFonts w:ascii="Arial" w:hAnsi="Arial" w:cs="Arial"/>
          <w:sz w:val="24"/>
          <w:szCs w:val="24"/>
        </w:rPr>
      </w:pPr>
      <w:r>
        <w:rPr>
          <w:rFonts w:ascii="Arial" w:hAnsi="Arial" w:cs="Arial"/>
          <w:sz w:val="24"/>
          <w:szCs w:val="24"/>
        </w:rPr>
        <w:t xml:space="preserve">This is where you specify how CROW reads the variables in your CSV. </w:t>
      </w:r>
      <w:r w:rsidR="00220947">
        <w:rPr>
          <w:rFonts w:ascii="Arial" w:hAnsi="Arial" w:cs="Arial"/>
          <w:sz w:val="24"/>
          <w:szCs w:val="24"/>
        </w:rPr>
        <w:t xml:space="preserve">Variable titles in this </w:t>
      </w:r>
      <w:r w:rsidR="00C16E28">
        <w:rPr>
          <w:rFonts w:ascii="Arial" w:hAnsi="Arial" w:cs="Arial"/>
          <w:sz w:val="24"/>
          <w:szCs w:val="24"/>
        </w:rPr>
        <w:t xml:space="preserve">field MUST be the same as in your CSV. </w:t>
      </w:r>
      <w:r w:rsidR="002F6A43">
        <w:rPr>
          <w:rFonts w:ascii="Arial" w:hAnsi="Arial" w:cs="Arial"/>
          <w:sz w:val="24"/>
          <w:szCs w:val="24"/>
        </w:rPr>
        <w:t>You only need to create titles for the variables you want to display.</w:t>
      </w:r>
    </w:p>
    <w:p w14:paraId="59DF4392" w14:textId="599694A4" w:rsidR="009F6DB7" w:rsidRPr="00586CFC" w:rsidRDefault="002F6A43" w:rsidP="00586CFC">
      <w:pPr>
        <w:pStyle w:val="Heading3"/>
        <w:rPr>
          <w:rFonts w:ascii="Arial" w:hAnsi="Arial" w:cs="Arial"/>
          <w:b/>
          <w:bCs/>
          <w:color w:val="auto"/>
        </w:rPr>
      </w:pPr>
      <w:r w:rsidRPr="00586CFC">
        <w:rPr>
          <w:rFonts w:ascii="Arial" w:hAnsi="Arial" w:cs="Arial"/>
          <w:b/>
          <w:bCs/>
          <w:color w:val="auto"/>
        </w:rPr>
        <w:t>[</w:t>
      </w:r>
      <w:proofErr w:type="spellStart"/>
      <w:r w:rsidR="009F6DB7" w:rsidRPr="00586CFC">
        <w:rPr>
          <w:rFonts w:ascii="Arial" w:hAnsi="Arial" w:cs="Arial"/>
          <w:b/>
          <w:bCs/>
          <w:color w:val="auto"/>
        </w:rPr>
        <w:t>cluster_id</w:t>
      </w:r>
      <w:proofErr w:type="spellEnd"/>
      <w:r w:rsidR="009F6DB7" w:rsidRPr="00586CFC">
        <w:rPr>
          <w:rFonts w:ascii="Arial" w:hAnsi="Arial" w:cs="Arial"/>
          <w:b/>
          <w:bCs/>
          <w:color w:val="auto"/>
        </w:rPr>
        <w:t>]</w:t>
      </w:r>
    </w:p>
    <w:p w14:paraId="74BAC388" w14:textId="0F7FD775" w:rsidR="009F6DB7" w:rsidRDefault="009F6DB7" w:rsidP="0055731A">
      <w:pPr>
        <w:spacing w:after="120" w:line="240" w:lineRule="auto"/>
        <w:rPr>
          <w:rFonts w:ascii="Arial" w:hAnsi="Arial" w:cs="Arial"/>
          <w:sz w:val="24"/>
          <w:szCs w:val="24"/>
        </w:rPr>
      </w:pPr>
      <w:r>
        <w:rPr>
          <w:rFonts w:ascii="Arial" w:hAnsi="Arial" w:cs="Arial"/>
          <w:sz w:val="24"/>
          <w:szCs w:val="24"/>
        </w:rPr>
        <w:t xml:space="preserve">Specify which column is your cluster id column (MUST be the same as in your CSV). </w:t>
      </w:r>
    </w:p>
    <w:p w14:paraId="0A06328C" w14:textId="2DFF21FD" w:rsidR="009F6DB7" w:rsidRPr="00586CFC" w:rsidRDefault="009F6DB7" w:rsidP="00586CFC">
      <w:pPr>
        <w:pStyle w:val="Heading3"/>
        <w:rPr>
          <w:rFonts w:ascii="Arial" w:hAnsi="Arial" w:cs="Arial"/>
          <w:b/>
          <w:bCs/>
        </w:rPr>
      </w:pPr>
      <w:r w:rsidRPr="00586CFC">
        <w:rPr>
          <w:rFonts w:ascii="Arial" w:hAnsi="Arial" w:cs="Arial"/>
          <w:b/>
          <w:bCs/>
          <w:color w:val="auto"/>
        </w:rPr>
        <w:t>[</w:t>
      </w:r>
      <w:proofErr w:type="spellStart"/>
      <w:r w:rsidRPr="00586CFC">
        <w:rPr>
          <w:rFonts w:ascii="Arial" w:hAnsi="Arial" w:cs="Arial"/>
          <w:b/>
          <w:bCs/>
          <w:color w:val="auto"/>
        </w:rPr>
        <w:t>record_id</w:t>
      </w:r>
      <w:proofErr w:type="spellEnd"/>
      <w:r w:rsidRPr="00586CFC">
        <w:rPr>
          <w:rFonts w:ascii="Arial" w:hAnsi="Arial" w:cs="Arial"/>
          <w:b/>
          <w:bCs/>
          <w:color w:val="auto"/>
        </w:rPr>
        <w:t>]</w:t>
      </w:r>
    </w:p>
    <w:p w14:paraId="2ACDE79F" w14:textId="1AE3559C" w:rsidR="009F6DB7" w:rsidRDefault="009F6DB7" w:rsidP="0055731A">
      <w:pPr>
        <w:spacing w:after="120" w:line="240" w:lineRule="auto"/>
        <w:rPr>
          <w:rFonts w:ascii="Arial" w:hAnsi="Arial" w:cs="Arial"/>
          <w:sz w:val="24"/>
          <w:szCs w:val="24"/>
        </w:rPr>
      </w:pPr>
      <w:r>
        <w:rPr>
          <w:rFonts w:ascii="Arial" w:hAnsi="Arial" w:cs="Arial"/>
          <w:sz w:val="24"/>
          <w:szCs w:val="24"/>
        </w:rPr>
        <w:t xml:space="preserve">Specify which column is your </w:t>
      </w:r>
      <w:r w:rsidR="00490F0E">
        <w:rPr>
          <w:rFonts w:ascii="Arial" w:hAnsi="Arial" w:cs="Arial"/>
          <w:sz w:val="24"/>
          <w:szCs w:val="24"/>
        </w:rPr>
        <w:t xml:space="preserve">record </w:t>
      </w:r>
      <w:r>
        <w:rPr>
          <w:rFonts w:ascii="Arial" w:hAnsi="Arial" w:cs="Arial"/>
          <w:sz w:val="24"/>
          <w:szCs w:val="24"/>
        </w:rPr>
        <w:t>id column (MUST be the same as in your CSV).</w:t>
      </w:r>
    </w:p>
    <w:p w14:paraId="241AAB5D" w14:textId="1EA66F9F" w:rsidR="00586CFC" w:rsidRDefault="00586CFC" w:rsidP="00586CFC">
      <w:r w:rsidRPr="00586CFC">
        <w:rPr>
          <w:rFonts w:ascii="Arial" w:eastAsiaTheme="majorEastAsia" w:hAnsi="Arial" w:cs="Arial"/>
          <w:b/>
          <w:bCs/>
          <w:sz w:val="24"/>
          <w:szCs w:val="24"/>
        </w:rPr>
        <w:t>[</w:t>
      </w:r>
      <w:proofErr w:type="spellStart"/>
      <w:r w:rsidRPr="00586CFC">
        <w:rPr>
          <w:rFonts w:ascii="Arial" w:eastAsiaTheme="majorEastAsia" w:hAnsi="Arial" w:cs="Arial"/>
          <w:b/>
          <w:bCs/>
          <w:sz w:val="24"/>
          <w:szCs w:val="24"/>
        </w:rPr>
        <w:t>custom_settings</w:t>
      </w:r>
      <w:proofErr w:type="spellEnd"/>
      <w:r w:rsidRPr="00586CFC">
        <w:rPr>
          <w:rFonts w:ascii="Arial" w:eastAsiaTheme="majorEastAsia" w:hAnsi="Arial" w:cs="Arial"/>
          <w:b/>
          <w:bCs/>
          <w:sz w:val="24"/>
          <w:szCs w:val="24"/>
        </w:rPr>
        <w:t>]</w:t>
      </w:r>
    </w:p>
    <w:p w14:paraId="2AFB2764" w14:textId="77777777" w:rsidR="00E43231" w:rsidRDefault="00586CFC" w:rsidP="00586CFC">
      <w:r>
        <w:t xml:space="preserve">There are </w:t>
      </w:r>
      <w:proofErr w:type="spellStart"/>
      <w:r>
        <w:t>a</w:t>
      </w:r>
      <w:proofErr w:type="spellEnd"/>
      <w:r>
        <w:t xml:space="preserve"> few optional custom settings that can be personalised for matching projects. These include:</w:t>
      </w:r>
    </w:p>
    <w:p w14:paraId="1C7905FA" w14:textId="24C227F9" w:rsidR="00E43231" w:rsidRDefault="00E43231" w:rsidP="00586CFC">
      <w:proofErr w:type="spellStart"/>
      <w:r>
        <w:t>C</w:t>
      </w:r>
      <w:r w:rsidR="00586CFC">
        <w:t>ommentbox</w:t>
      </w:r>
      <w:proofErr w:type="spellEnd"/>
      <w:r>
        <w:t>: when set to 1, a comment box is displayed as shown below that allows clerical matchers to enter comments that will be appended to the relevant clusters in the matched file. If set to 0, this is not displayed.</w:t>
      </w:r>
    </w:p>
    <w:p w14:paraId="2C7D31B1" w14:textId="189661E9" w:rsidR="00E43231" w:rsidRDefault="00E43231" w:rsidP="00586CFC">
      <w:r>
        <w:rPr>
          <w:noProof/>
        </w:rPr>
        <w:lastRenderedPageBreak/>
        <w:drawing>
          <wp:inline distT="0" distB="0" distL="0" distR="0" wp14:anchorId="5C36EB87" wp14:editId="41F6899D">
            <wp:extent cx="401002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942975"/>
                    </a:xfrm>
                    <a:prstGeom prst="rect">
                      <a:avLst/>
                    </a:prstGeom>
                  </pic:spPr>
                </pic:pic>
              </a:graphicData>
            </a:graphic>
          </wp:inline>
        </w:drawing>
      </w:r>
    </w:p>
    <w:p w14:paraId="60398196" w14:textId="6D61FDAB" w:rsidR="00586CFC" w:rsidRDefault="00586CFC" w:rsidP="00586CFC">
      <w:proofErr w:type="spellStart"/>
      <w:r>
        <w:t>comment_</w:t>
      </w:r>
      <w:proofErr w:type="gramStart"/>
      <w:r>
        <w:t>values</w:t>
      </w:r>
      <w:proofErr w:type="spellEnd"/>
      <w:r w:rsidR="00E43231">
        <w:t>:</w:t>
      </w:r>
      <w:proofErr w:type="gramEnd"/>
      <w:r w:rsidR="00E43231">
        <w:t xml:space="preserve"> shows example dropdown options for the comment box that can be selected by clerical matchers. If left blank, no options are shown.</w:t>
      </w:r>
    </w:p>
    <w:p w14:paraId="5F45579C" w14:textId="01FAEA26" w:rsidR="00E43231" w:rsidRDefault="00E43231" w:rsidP="00586CFC">
      <w:r w:rsidRPr="00E43231">
        <w:drawing>
          <wp:inline distT="0" distB="0" distL="0" distR="0" wp14:anchorId="11F57299" wp14:editId="103A134E">
            <wp:extent cx="3934374" cy="1295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4374" cy="1295581"/>
                    </a:xfrm>
                    <a:prstGeom prst="rect">
                      <a:avLst/>
                    </a:prstGeom>
                  </pic:spPr>
                </pic:pic>
              </a:graphicData>
            </a:graphic>
          </wp:inline>
        </w:drawing>
      </w:r>
    </w:p>
    <w:p w14:paraId="12704A92" w14:textId="77777777" w:rsidR="00586CFC" w:rsidRDefault="00586CFC" w:rsidP="0055731A">
      <w:pPr>
        <w:spacing w:after="120" w:line="240" w:lineRule="auto"/>
        <w:rPr>
          <w:rFonts w:ascii="Arial" w:hAnsi="Arial" w:cs="Arial"/>
          <w:sz w:val="24"/>
          <w:szCs w:val="24"/>
        </w:rPr>
      </w:pPr>
    </w:p>
    <w:p w14:paraId="11DB0BD5" w14:textId="2F148CEE" w:rsidR="00E34F1A" w:rsidRPr="00586CFC" w:rsidRDefault="00E34F1A" w:rsidP="00586CFC">
      <w:pPr>
        <w:pStyle w:val="Heading2"/>
        <w:rPr>
          <w:rFonts w:ascii="Arial" w:hAnsi="Arial" w:cs="Arial"/>
          <w:b/>
          <w:bCs/>
          <w:color w:val="auto"/>
          <w:sz w:val="28"/>
          <w:szCs w:val="28"/>
        </w:rPr>
      </w:pPr>
      <w:r w:rsidRPr="00586CFC">
        <w:rPr>
          <w:rFonts w:ascii="Arial" w:hAnsi="Arial" w:cs="Arial"/>
          <w:b/>
          <w:bCs/>
          <w:color w:val="auto"/>
          <w:sz w:val="28"/>
          <w:szCs w:val="28"/>
        </w:rPr>
        <w:t xml:space="preserve">Using </w:t>
      </w:r>
      <w:proofErr w:type="gramStart"/>
      <w:r w:rsidRPr="00586CFC">
        <w:rPr>
          <w:rFonts w:ascii="Arial" w:hAnsi="Arial" w:cs="Arial"/>
          <w:b/>
          <w:bCs/>
          <w:color w:val="auto"/>
          <w:sz w:val="28"/>
          <w:szCs w:val="28"/>
        </w:rPr>
        <w:t>The</w:t>
      </w:r>
      <w:proofErr w:type="gramEnd"/>
      <w:r w:rsidRPr="00586CFC">
        <w:rPr>
          <w:rFonts w:ascii="Arial" w:hAnsi="Arial" w:cs="Arial"/>
          <w:b/>
          <w:bCs/>
          <w:color w:val="auto"/>
          <w:sz w:val="28"/>
          <w:szCs w:val="28"/>
        </w:rPr>
        <w:t xml:space="preserve"> Cluster Review Version</w:t>
      </w:r>
    </w:p>
    <w:p w14:paraId="426F5AFB" w14:textId="77777777" w:rsidR="00586CFC" w:rsidRPr="00586CFC" w:rsidRDefault="00586CFC" w:rsidP="0055731A">
      <w:pPr>
        <w:spacing w:after="120" w:line="240" w:lineRule="auto"/>
        <w:rPr>
          <w:rFonts w:ascii="Arial" w:hAnsi="Arial" w:cs="Arial"/>
          <w:sz w:val="32"/>
          <w:szCs w:val="32"/>
        </w:rPr>
      </w:pPr>
    </w:p>
    <w:p w14:paraId="373EDA63" w14:textId="0A8BF3A8" w:rsidR="00E34F1A" w:rsidRDefault="00611005" w:rsidP="0055731A">
      <w:pPr>
        <w:spacing w:after="120" w:line="240" w:lineRule="auto"/>
        <w:rPr>
          <w:rFonts w:ascii="Arial" w:hAnsi="Arial" w:cs="Arial"/>
          <w:sz w:val="24"/>
          <w:szCs w:val="24"/>
        </w:rPr>
      </w:pPr>
      <w:r>
        <w:rPr>
          <w:rFonts w:ascii="Arial" w:hAnsi="Arial" w:cs="Arial"/>
          <w:sz w:val="24"/>
          <w:szCs w:val="24"/>
        </w:rPr>
        <w:t>To use the Cluster Version of CROW; users can simply click play in their given python editor</w:t>
      </w:r>
      <w:r w:rsidR="00F339CA">
        <w:rPr>
          <w:rFonts w:ascii="Arial" w:hAnsi="Arial" w:cs="Arial"/>
          <w:sz w:val="24"/>
          <w:szCs w:val="24"/>
        </w:rPr>
        <w:t xml:space="preserve">. The below window will then pop-up. </w:t>
      </w:r>
    </w:p>
    <w:p w14:paraId="360F1FCA" w14:textId="6352A4BA" w:rsidR="00DD60B7" w:rsidRDefault="00DD60B7" w:rsidP="0055731A">
      <w:pPr>
        <w:spacing w:after="120" w:line="240" w:lineRule="auto"/>
        <w:rPr>
          <w:rFonts w:ascii="Arial" w:hAnsi="Arial" w:cs="Arial"/>
          <w:sz w:val="24"/>
          <w:szCs w:val="24"/>
        </w:rPr>
      </w:pPr>
      <w:r w:rsidRPr="00DD60B7">
        <w:rPr>
          <w:rFonts w:ascii="Arial" w:hAnsi="Arial" w:cs="Arial"/>
          <w:sz w:val="24"/>
          <w:szCs w:val="24"/>
        </w:rPr>
        <w:drawing>
          <wp:inline distT="0" distB="0" distL="0" distR="0" wp14:anchorId="74865DD1" wp14:editId="61CA0A7E">
            <wp:extent cx="3791479" cy="24196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1479" cy="2419688"/>
                    </a:xfrm>
                    <a:prstGeom prst="rect">
                      <a:avLst/>
                    </a:prstGeom>
                  </pic:spPr>
                </pic:pic>
              </a:graphicData>
            </a:graphic>
          </wp:inline>
        </w:drawing>
      </w:r>
    </w:p>
    <w:p w14:paraId="7D2C69F5" w14:textId="3462E09A" w:rsidR="00604604" w:rsidRDefault="00DD60B7" w:rsidP="0055731A">
      <w:pPr>
        <w:spacing w:after="120" w:line="240" w:lineRule="auto"/>
        <w:rPr>
          <w:rFonts w:ascii="Arial" w:hAnsi="Arial" w:cs="Arial"/>
          <w:sz w:val="24"/>
          <w:szCs w:val="24"/>
        </w:rPr>
      </w:pPr>
      <w:r>
        <w:rPr>
          <w:rFonts w:ascii="Arial" w:hAnsi="Arial" w:cs="Arial"/>
          <w:sz w:val="24"/>
          <w:szCs w:val="24"/>
        </w:rPr>
        <w:t>Clerical matchers can</w:t>
      </w:r>
      <w:r w:rsidR="00604604">
        <w:rPr>
          <w:rFonts w:ascii="Arial" w:hAnsi="Arial" w:cs="Arial"/>
          <w:sz w:val="24"/>
          <w:szCs w:val="24"/>
        </w:rPr>
        <w:t xml:space="preserve"> then choose the file they wish to match. </w:t>
      </w:r>
    </w:p>
    <w:p w14:paraId="38553437" w14:textId="37C0E3FE" w:rsidR="00DD60B7" w:rsidRDefault="00DD60B7" w:rsidP="0055731A">
      <w:pPr>
        <w:spacing w:after="120" w:line="240" w:lineRule="auto"/>
        <w:rPr>
          <w:rFonts w:ascii="Arial" w:hAnsi="Arial" w:cs="Arial"/>
          <w:sz w:val="24"/>
          <w:szCs w:val="24"/>
        </w:rPr>
      </w:pPr>
      <w:r>
        <w:rPr>
          <w:rFonts w:ascii="Arial" w:hAnsi="Arial" w:cs="Arial"/>
          <w:sz w:val="24"/>
          <w:szCs w:val="24"/>
        </w:rPr>
        <w:t>After selecting a file to match, t</w:t>
      </w:r>
      <w:r w:rsidR="008F1599">
        <w:rPr>
          <w:rFonts w:ascii="Arial" w:hAnsi="Arial" w:cs="Arial"/>
          <w:sz w:val="24"/>
          <w:szCs w:val="24"/>
        </w:rPr>
        <w:t>he below window will pop-up.</w:t>
      </w:r>
    </w:p>
    <w:p w14:paraId="7DF76215" w14:textId="1E03ABBC" w:rsidR="00DD60B7" w:rsidRDefault="00DD60B7" w:rsidP="0055731A">
      <w:pPr>
        <w:spacing w:after="120" w:line="240" w:lineRule="auto"/>
        <w:rPr>
          <w:rFonts w:ascii="Arial" w:hAnsi="Arial" w:cs="Arial"/>
          <w:sz w:val="24"/>
          <w:szCs w:val="24"/>
        </w:rPr>
      </w:pPr>
      <w:r w:rsidRPr="00DD60B7">
        <w:rPr>
          <w:rFonts w:ascii="Arial" w:hAnsi="Arial" w:cs="Arial"/>
          <w:sz w:val="24"/>
          <w:szCs w:val="24"/>
        </w:rPr>
        <w:lastRenderedPageBreak/>
        <w:drawing>
          <wp:inline distT="0" distB="0" distL="0" distR="0" wp14:anchorId="48A29211" wp14:editId="779158AC">
            <wp:extent cx="5731510" cy="18954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95475"/>
                    </a:xfrm>
                    <a:prstGeom prst="rect">
                      <a:avLst/>
                    </a:prstGeom>
                  </pic:spPr>
                </pic:pic>
              </a:graphicData>
            </a:graphic>
          </wp:inline>
        </w:drawing>
      </w:r>
    </w:p>
    <w:p w14:paraId="0DE003DF" w14:textId="001A0354" w:rsidR="00DD60B7" w:rsidRDefault="00DD60B7" w:rsidP="0055731A">
      <w:pPr>
        <w:spacing w:after="120" w:line="240" w:lineRule="auto"/>
        <w:rPr>
          <w:rFonts w:ascii="Arial" w:hAnsi="Arial" w:cs="Arial"/>
          <w:sz w:val="24"/>
          <w:szCs w:val="24"/>
        </w:rPr>
      </w:pPr>
      <w:r>
        <w:rPr>
          <w:rFonts w:ascii="Arial" w:hAnsi="Arial" w:cs="Arial"/>
          <w:sz w:val="24"/>
          <w:szCs w:val="24"/>
        </w:rPr>
        <w:t>(Please note, the data displayed in this example is fake, synthetic data).</w:t>
      </w:r>
    </w:p>
    <w:p w14:paraId="0D985515" w14:textId="4F6097AF" w:rsidR="00604604" w:rsidRDefault="008F1599" w:rsidP="0055731A">
      <w:pPr>
        <w:spacing w:after="120" w:line="240" w:lineRule="auto"/>
        <w:rPr>
          <w:rFonts w:ascii="Arial" w:hAnsi="Arial" w:cs="Arial"/>
          <w:sz w:val="24"/>
          <w:szCs w:val="24"/>
        </w:rPr>
      </w:pPr>
      <w:r>
        <w:rPr>
          <w:rFonts w:ascii="Arial" w:hAnsi="Arial" w:cs="Arial"/>
          <w:sz w:val="24"/>
          <w:szCs w:val="24"/>
        </w:rPr>
        <w:t>Users can then use the checkboxes to</w:t>
      </w:r>
      <w:r w:rsidR="00DD60B7">
        <w:rPr>
          <w:rFonts w:ascii="Arial" w:hAnsi="Arial" w:cs="Arial"/>
          <w:sz w:val="24"/>
          <w:szCs w:val="24"/>
        </w:rPr>
        <w:t xml:space="preserve"> highlight records they wish to match, followed by clicking the ‘Match’ button.</w:t>
      </w:r>
      <w:r>
        <w:rPr>
          <w:rFonts w:ascii="Arial" w:hAnsi="Arial" w:cs="Arial"/>
          <w:sz w:val="24"/>
          <w:szCs w:val="24"/>
        </w:rPr>
        <w:t xml:space="preserve"> </w:t>
      </w:r>
      <w:r w:rsidR="00D940B1">
        <w:rPr>
          <w:rFonts w:ascii="Arial" w:hAnsi="Arial" w:cs="Arial"/>
          <w:sz w:val="24"/>
          <w:szCs w:val="24"/>
        </w:rPr>
        <w:t xml:space="preserve">There can be multiple matches in a given cluster. </w:t>
      </w:r>
      <w:r w:rsidR="00DD60B7">
        <w:rPr>
          <w:rFonts w:ascii="Arial" w:hAnsi="Arial" w:cs="Arial"/>
          <w:sz w:val="24"/>
          <w:szCs w:val="24"/>
        </w:rPr>
        <w:t>Once all matches are exhausted, or the “No more matches” button is clicked, CROW will move on to the next cluster for resolution.</w:t>
      </w:r>
    </w:p>
    <w:p w14:paraId="46B0DC74" w14:textId="450224D4" w:rsidR="009F6DB7" w:rsidRDefault="00987C0F" w:rsidP="0055731A">
      <w:pPr>
        <w:spacing w:after="120" w:line="240" w:lineRule="auto"/>
        <w:rPr>
          <w:rFonts w:ascii="Arial" w:hAnsi="Arial" w:cs="Arial"/>
          <w:sz w:val="24"/>
          <w:szCs w:val="24"/>
        </w:rPr>
      </w:pPr>
      <w:r>
        <w:rPr>
          <w:rFonts w:ascii="Arial" w:hAnsi="Arial" w:cs="Arial"/>
          <w:sz w:val="24"/>
          <w:szCs w:val="24"/>
        </w:rPr>
        <w:t>The back button can be used to</w:t>
      </w:r>
      <w:r w:rsidR="00E80C18">
        <w:rPr>
          <w:rFonts w:ascii="Arial" w:hAnsi="Arial" w:cs="Arial"/>
          <w:sz w:val="24"/>
          <w:szCs w:val="24"/>
        </w:rPr>
        <w:t xml:space="preserve"> return to the previous decision. Pressed the first time it will reset the current cluster (if some decisions have already been made in that cluster). Pressed again it will take the user back to the previous cluster. </w:t>
      </w:r>
    </w:p>
    <w:p w14:paraId="7E4BA417" w14:textId="77777777" w:rsidR="00586CFC" w:rsidRDefault="00586CFC" w:rsidP="0055731A">
      <w:pPr>
        <w:spacing w:after="120" w:line="240" w:lineRule="auto"/>
        <w:rPr>
          <w:rFonts w:ascii="Arial" w:hAnsi="Arial" w:cs="Arial"/>
          <w:sz w:val="24"/>
          <w:szCs w:val="24"/>
        </w:rPr>
      </w:pPr>
    </w:p>
    <w:p w14:paraId="3476C59B" w14:textId="36E306B5" w:rsidR="00E80C18" w:rsidRPr="00586CFC" w:rsidRDefault="00E80C18" w:rsidP="00586CFC">
      <w:pPr>
        <w:pStyle w:val="Heading2"/>
        <w:rPr>
          <w:rFonts w:ascii="Arial" w:hAnsi="Arial" w:cs="Arial"/>
          <w:b/>
          <w:bCs/>
          <w:color w:val="auto"/>
          <w:sz w:val="28"/>
          <w:szCs w:val="28"/>
        </w:rPr>
      </w:pPr>
      <w:r w:rsidRPr="00586CFC">
        <w:rPr>
          <w:rFonts w:ascii="Arial" w:hAnsi="Arial" w:cs="Arial"/>
          <w:b/>
          <w:bCs/>
          <w:color w:val="auto"/>
          <w:sz w:val="28"/>
          <w:szCs w:val="28"/>
        </w:rPr>
        <w:t xml:space="preserve">The output </w:t>
      </w:r>
    </w:p>
    <w:p w14:paraId="3E852D70" w14:textId="77777777" w:rsidR="00586CFC" w:rsidRDefault="00586CFC" w:rsidP="0055731A">
      <w:pPr>
        <w:spacing w:after="120" w:line="240" w:lineRule="auto"/>
        <w:ind w:left="1440" w:hanging="1440"/>
        <w:rPr>
          <w:rFonts w:ascii="Arial" w:hAnsi="Arial" w:cs="Arial"/>
          <w:b/>
          <w:bCs/>
          <w:sz w:val="24"/>
          <w:szCs w:val="24"/>
          <w:u w:val="single"/>
        </w:rPr>
      </w:pPr>
    </w:p>
    <w:p w14:paraId="1C26328E" w14:textId="431CD273" w:rsidR="00E80C18" w:rsidRDefault="00E80C18" w:rsidP="0055731A">
      <w:pPr>
        <w:spacing w:after="120" w:line="240" w:lineRule="auto"/>
        <w:ind w:left="1440" w:hanging="1440"/>
        <w:rPr>
          <w:rFonts w:ascii="Arial" w:hAnsi="Arial" w:cs="Arial"/>
          <w:sz w:val="24"/>
          <w:szCs w:val="24"/>
        </w:rPr>
      </w:pPr>
      <w:r>
        <w:rPr>
          <w:rFonts w:ascii="Arial" w:hAnsi="Arial" w:cs="Arial"/>
          <w:sz w:val="24"/>
          <w:szCs w:val="24"/>
        </w:rPr>
        <w:t>The output file will look something like this:</w:t>
      </w:r>
    </w:p>
    <w:p w14:paraId="43C26C34" w14:textId="239B6E96" w:rsidR="00DD60B7" w:rsidRDefault="00DD60B7" w:rsidP="0055731A">
      <w:pPr>
        <w:spacing w:after="120" w:line="240" w:lineRule="auto"/>
        <w:ind w:left="1440" w:hanging="1440"/>
        <w:rPr>
          <w:rFonts w:ascii="Arial" w:hAnsi="Arial" w:cs="Arial"/>
          <w:sz w:val="24"/>
          <w:szCs w:val="24"/>
        </w:rPr>
      </w:pPr>
      <w:r>
        <w:rPr>
          <w:noProof/>
        </w:rPr>
        <w:drawing>
          <wp:anchor distT="0" distB="0" distL="114300" distR="114300" simplePos="0" relativeHeight="251658240" behindDoc="0" locked="0" layoutInCell="1" allowOverlap="1" wp14:anchorId="1CEE35E1" wp14:editId="711A5E26">
            <wp:simplePos x="0" y="0"/>
            <wp:positionH relativeFrom="column">
              <wp:posOffset>0</wp:posOffset>
            </wp:positionH>
            <wp:positionV relativeFrom="paragraph">
              <wp:posOffset>635</wp:posOffset>
            </wp:positionV>
            <wp:extent cx="5731510" cy="8648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864870"/>
                    </a:xfrm>
                    <a:prstGeom prst="rect">
                      <a:avLst/>
                    </a:prstGeom>
                  </pic:spPr>
                </pic:pic>
              </a:graphicData>
            </a:graphic>
          </wp:anchor>
        </w:drawing>
      </w:r>
    </w:p>
    <w:p w14:paraId="3A9BEDB5" w14:textId="30351AC3" w:rsidR="00DD60B7" w:rsidRDefault="00DD60B7" w:rsidP="0055731A">
      <w:pPr>
        <w:spacing w:after="120" w:line="240" w:lineRule="auto"/>
        <w:ind w:left="1440" w:hanging="1440"/>
        <w:rPr>
          <w:rFonts w:ascii="Arial" w:hAnsi="Arial" w:cs="Arial"/>
          <w:sz w:val="24"/>
          <w:szCs w:val="24"/>
        </w:rPr>
      </w:pPr>
      <w:r>
        <w:rPr>
          <w:rFonts w:ascii="Arial" w:hAnsi="Arial" w:cs="Arial"/>
          <w:sz w:val="24"/>
          <w:szCs w:val="24"/>
        </w:rPr>
        <w:t xml:space="preserve">A match column is appended to each row. If the given record has a match, the record </w:t>
      </w:r>
    </w:p>
    <w:p w14:paraId="7F0078EC" w14:textId="06C9001B" w:rsidR="00811826" w:rsidRDefault="00B80A7D" w:rsidP="00DD60B7">
      <w:pPr>
        <w:rPr>
          <w:rFonts w:ascii="Arial" w:hAnsi="Arial" w:cs="Arial"/>
          <w:sz w:val="24"/>
          <w:szCs w:val="24"/>
        </w:rPr>
      </w:pPr>
      <w:r w:rsidRPr="00DD60B7">
        <w:rPr>
          <w:rFonts w:ascii="Arial" w:hAnsi="Arial" w:cs="Arial"/>
          <w:sz w:val="24"/>
          <w:szCs w:val="24"/>
        </w:rPr>
        <w:t xml:space="preserve">A match column is appended to each row. </w:t>
      </w:r>
      <w:r w:rsidR="007D592D" w:rsidRPr="00DD60B7">
        <w:rPr>
          <w:rFonts w:ascii="Arial" w:hAnsi="Arial" w:cs="Arial"/>
          <w:sz w:val="24"/>
          <w:szCs w:val="24"/>
        </w:rPr>
        <w:t>If the given record has a match,</w:t>
      </w:r>
      <w:r w:rsidR="00D0792F" w:rsidRPr="00DD60B7">
        <w:rPr>
          <w:rFonts w:ascii="Arial" w:hAnsi="Arial" w:cs="Arial"/>
          <w:sz w:val="24"/>
          <w:szCs w:val="24"/>
        </w:rPr>
        <w:t xml:space="preserve"> the</w:t>
      </w:r>
      <w:r w:rsidR="00DD60B7" w:rsidRPr="00DD60B7">
        <w:rPr>
          <w:rFonts w:ascii="Arial" w:hAnsi="Arial" w:cs="Arial"/>
          <w:sz w:val="24"/>
          <w:szCs w:val="24"/>
        </w:rPr>
        <w:t xml:space="preserve"> record for</w:t>
      </w:r>
      <w:r w:rsidR="00D0792F" w:rsidRPr="00DD60B7">
        <w:rPr>
          <w:rFonts w:ascii="Arial" w:hAnsi="Arial" w:cs="Arial"/>
          <w:sz w:val="24"/>
          <w:szCs w:val="24"/>
        </w:rPr>
        <w:t xml:space="preserve"> that record and all the matches will be printed in the ‘Match’ column</w:t>
      </w:r>
      <w:r w:rsidR="00DD60B7">
        <w:rPr>
          <w:rFonts w:ascii="Arial" w:hAnsi="Arial" w:cs="Arial"/>
          <w:sz w:val="24"/>
          <w:szCs w:val="24"/>
        </w:rPr>
        <w:t xml:space="preserve"> </w:t>
      </w:r>
      <w:r w:rsidR="00064DAB">
        <w:rPr>
          <w:rFonts w:ascii="Arial" w:hAnsi="Arial" w:cs="Arial"/>
          <w:sz w:val="24"/>
          <w:szCs w:val="24"/>
        </w:rPr>
        <w:t xml:space="preserve">separated by a comma. </w:t>
      </w:r>
    </w:p>
    <w:p w14:paraId="3B96CC91" w14:textId="77777777" w:rsidR="0055731A" w:rsidRDefault="00422EA9" w:rsidP="00DD60B7">
      <w:pPr>
        <w:spacing w:after="0" w:line="240" w:lineRule="auto"/>
        <w:ind w:left="1440" w:hanging="1440"/>
        <w:jc w:val="both"/>
        <w:rPr>
          <w:rFonts w:ascii="Arial" w:hAnsi="Arial" w:cs="Arial"/>
          <w:sz w:val="24"/>
          <w:szCs w:val="24"/>
        </w:rPr>
      </w:pPr>
      <w:r>
        <w:rPr>
          <w:rFonts w:ascii="Arial" w:hAnsi="Arial" w:cs="Arial"/>
          <w:sz w:val="24"/>
          <w:szCs w:val="24"/>
        </w:rPr>
        <w:t xml:space="preserve">If there are no matches to a given record ‘No Matches </w:t>
      </w:r>
      <w:proofErr w:type="gramStart"/>
      <w:r>
        <w:rPr>
          <w:rFonts w:ascii="Arial" w:hAnsi="Arial" w:cs="Arial"/>
          <w:sz w:val="24"/>
          <w:szCs w:val="24"/>
        </w:rPr>
        <w:t>In</w:t>
      </w:r>
      <w:proofErr w:type="gramEnd"/>
      <w:r>
        <w:rPr>
          <w:rFonts w:ascii="Arial" w:hAnsi="Arial" w:cs="Arial"/>
          <w:sz w:val="24"/>
          <w:szCs w:val="24"/>
        </w:rPr>
        <w:t xml:space="preserve"> Cluster’ is</w:t>
      </w:r>
      <w:r w:rsidR="0055731A">
        <w:rPr>
          <w:rFonts w:ascii="Arial" w:hAnsi="Arial" w:cs="Arial"/>
          <w:sz w:val="24"/>
          <w:szCs w:val="24"/>
        </w:rPr>
        <w:t xml:space="preserve"> printed in the</w:t>
      </w:r>
    </w:p>
    <w:p w14:paraId="6BF0EF44" w14:textId="6815B3AB" w:rsidR="0045676A" w:rsidRPr="00422EA9" w:rsidRDefault="0055731A" w:rsidP="00DD60B7">
      <w:pPr>
        <w:spacing w:after="0" w:line="240" w:lineRule="auto"/>
        <w:ind w:left="1440" w:hanging="1440"/>
        <w:jc w:val="both"/>
        <w:rPr>
          <w:rFonts w:ascii="Arial" w:hAnsi="Arial" w:cs="Arial"/>
          <w:sz w:val="24"/>
          <w:szCs w:val="24"/>
        </w:rPr>
      </w:pPr>
      <w:r>
        <w:rPr>
          <w:rFonts w:ascii="Arial" w:hAnsi="Arial" w:cs="Arial"/>
          <w:sz w:val="24"/>
          <w:szCs w:val="24"/>
        </w:rPr>
        <w:t>‘</w:t>
      </w:r>
      <w:r w:rsidR="00422EA9">
        <w:rPr>
          <w:rFonts w:ascii="Arial" w:hAnsi="Arial" w:cs="Arial"/>
          <w:sz w:val="24"/>
          <w:szCs w:val="24"/>
        </w:rPr>
        <w:t xml:space="preserve">Match’ column. </w:t>
      </w:r>
    </w:p>
    <w:sectPr w:rsidR="0045676A" w:rsidRPr="00422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A33CD"/>
    <w:multiLevelType w:val="hybridMultilevel"/>
    <w:tmpl w:val="08BC8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A10"/>
    <w:rsid w:val="0001401E"/>
    <w:rsid w:val="000259E1"/>
    <w:rsid w:val="00064DAB"/>
    <w:rsid w:val="00067864"/>
    <w:rsid w:val="001A1D58"/>
    <w:rsid w:val="001B7488"/>
    <w:rsid w:val="00220947"/>
    <w:rsid w:val="00262802"/>
    <w:rsid w:val="002F6A43"/>
    <w:rsid w:val="003A1D48"/>
    <w:rsid w:val="003A5D6A"/>
    <w:rsid w:val="00422EA9"/>
    <w:rsid w:val="0045676A"/>
    <w:rsid w:val="004569F1"/>
    <w:rsid w:val="00490F0E"/>
    <w:rsid w:val="004F61F7"/>
    <w:rsid w:val="00520E74"/>
    <w:rsid w:val="0055731A"/>
    <w:rsid w:val="00586CFC"/>
    <w:rsid w:val="00604604"/>
    <w:rsid w:val="00611005"/>
    <w:rsid w:val="006A0A10"/>
    <w:rsid w:val="0078134B"/>
    <w:rsid w:val="007C1C68"/>
    <w:rsid w:val="007D07A8"/>
    <w:rsid w:val="007D592D"/>
    <w:rsid w:val="00811826"/>
    <w:rsid w:val="008448B5"/>
    <w:rsid w:val="008F1599"/>
    <w:rsid w:val="00987C0F"/>
    <w:rsid w:val="00992CCD"/>
    <w:rsid w:val="009D2901"/>
    <w:rsid w:val="009E237D"/>
    <w:rsid w:val="009F6DB7"/>
    <w:rsid w:val="00A10BDA"/>
    <w:rsid w:val="00B279C0"/>
    <w:rsid w:val="00B70382"/>
    <w:rsid w:val="00B80A7D"/>
    <w:rsid w:val="00BF3842"/>
    <w:rsid w:val="00C16E28"/>
    <w:rsid w:val="00D0792F"/>
    <w:rsid w:val="00D45BF1"/>
    <w:rsid w:val="00D940B1"/>
    <w:rsid w:val="00DD60B7"/>
    <w:rsid w:val="00E34F1A"/>
    <w:rsid w:val="00E43231"/>
    <w:rsid w:val="00E75E15"/>
    <w:rsid w:val="00E80C18"/>
    <w:rsid w:val="00F044F0"/>
    <w:rsid w:val="00F339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20F2"/>
  <w15:chartTrackingRefBased/>
  <w15:docId w15:val="{4985190D-0442-4D78-BF5E-3D5EF2DE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C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7A8"/>
    <w:pPr>
      <w:ind w:left="720"/>
      <w:contextualSpacing/>
    </w:pPr>
  </w:style>
  <w:style w:type="character" w:customStyle="1" w:styleId="Heading1Char">
    <w:name w:val="Heading 1 Char"/>
    <w:basedOn w:val="DefaultParagraphFont"/>
    <w:link w:val="Heading1"/>
    <w:uiPriority w:val="9"/>
    <w:rsid w:val="00586CF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86C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6CF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86C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6CF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file>

<file path=customXml/item2.xml><?xml version="1.0" encoding="utf-8"?>
<ct:contentTypeSchema xmlns:ct="http://schemas.microsoft.com/office/2006/metadata/contentType" xmlns:ma="http://schemas.microsoft.com/office/2006/metadata/properties/metaAttributes" ct:_="" ma:_="" ma:contentTypeName="Document" ma:contentTypeID="0x010100066E631E00297241BDC47D55F01B2BF1" ma:contentTypeVersion="37" ma:contentTypeDescription="Create a new document." ma:contentTypeScope="" ma:versionID="b5953d02424fbec79154cdfef30802cc">
  <xsd:schema xmlns:xsd="http://www.w3.org/2001/XMLSchema" xmlns:xs="http://www.w3.org/2001/XMLSchema" xmlns:p="http://schemas.microsoft.com/office/2006/metadata/properties" xmlns:ns2="6dab36e7-c487-4780-8e35-3b48fa83d7a8" xmlns:ns3="http://schemas.microsoft.com/sharepoint/v4" xmlns:ns4="7a9b8863-be46-410e-b0d4-945f929a0e10" targetNamespace="http://schemas.microsoft.com/office/2006/metadata/properties" ma:root="true" ma:fieldsID="67fcf533e43e0de220e38c8d167a7a15" ns2:_="" ns3:_="" ns4:_="">
    <xsd:import namespace="6dab36e7-c487-4780-8e35-3b48fa83d7a8"/>
    <xsd:import namespace="http://schemas.microsoft.com/sharepoint/v4"/>
    <xsd:import namespace="7a9b8863-be46-410e-b0d4-945f929a0e10"/>
    <xsd:element name="properties">
      <xsd:complexType>
        <xsd:sequence>
          <xsd:element name="documentManagement">
            <xsd:complexType>
              <xsd:all>
                <xsd:element ref="ns2:EDRMSOwner" minOccurs="0"/>
                <xsd:element ref="ns2:Record_Type" minOccurs="0"/>
                <xsd:element ref="ns2:RetentionDate" minOccurs="0"/>
                <xsd:element ref="ns2:RetentionType" minOccurs="0"/>
                <xsd:element ref="ns2:Retention" minOccurs="0"/>
                <xsd:element ref="ns3:IconOverlay" minOccurs="0"/>
                <xsd:element ref="ns2:SharedWithUsers" minOccurs="0"/>
                <xsd:element ref="ns2:SharedWithDetails"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Location" minOccurs="0"/>
                <xsd:element ref="ns4: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b36e7-c487-4780-8e35-3b48fa83d7a8" elementFormDefault="qualified">
    <xsd:import namespace="http://schemas.microsoft.com/office/2006/documentManagement/types"/>
    <xsd:import namespace="http://schemas.microsoft.com/office/infopath/2007/PartnerControls"/>
    <xsd:element name="EDRMSOwner" ma:index="4" nillable="true" ma:displayName="EDRMSOwner" ma:internalName="EDRMSOwner" ma:readOnly="false">
      <xsd:simpleType>
        <xsd:restriction base="dms:Text"/>
      </xsd:simpleType>
    </xsd:element>
    <xsd:element name="Record_Type" ma:index="5" nillable="true" ma:displayName="Record Type" ma:format="Dropdown" ma:internalName="Record_Type" ma:readOnly="false">
      <xsd:simpleType>
        <xsd:union memberTypes="dms:Text">
          <xsd:simpleType>
            <xsd:restriction base="dms:Choice">
              <xsd:enumeration value="Business Plans"/>
              <xsd:enumeration value="Commercial"/>
              <xsd:enumeration value="Correspondence, Guidance etc"/>
              <xsd:enumeration value="Financial"/>
              <xsd:enumeration value="Legislation"/>
              <xsd:enumeration value="Meeting papers (inc. agendas minutes etc)"/>
              <xsd:enumeration value="Policy Papers"/>
              <xsd:enumeration value="Private Office Papers"/>
              <xsd:enumeration value="Programme and Project"/>
              <xsd:enumeration value="Reports"/>
              <xsd:enumeration value="Salaries"/>
              <xsd:enumeration value="Staff Disciplinary Matters"/>
              <xsd:enumeration value="Staff Employment, Career, Health etc"/>
              <xsd:enumeration value="Statistical"/>
              <xsd:enumeration value="Systems"/>
              <xsd:enumeration value="zMigration"/>
            </xsd:restriction>
          </xsd:simpleType>
        </xsd:union>
      </xsd:simpleType>
    </xsd:element>
    <xsd:element name="RetentionDate" ma:index="6" nillable="true" ma:displayName="Retention Date" ma:format="DateOnly" ma:internalName="Retention_x0020_Date" ma:readOnly="false">
      <xsd:simpleType>
        <xsd:restriction base="dms:DateTime"/>
      </xsd:simpleType>
    </xsd:element>
    <xsd:element name="RetentionType" ma:index="7" nillable="true" ma:displayName="Retention Type" ma:default="Notify" ma:format="Dropdown" ma:internalName="Retention_x0020_Type" ma:readOnly="false">
      <xsd:simpleType>
        <xsd:restriction base="dms:Choice">
          <xsd:enumeration value="Notify"/>
          <xsd:enumeration value="Delete"/>
          <xsd:enumeration value="Declare"/>
        </xsd:restriction>
      </xsd:simpleType>
    </xsd:element>
    <xsd:element name="Retention" ma:index="8" nillable="true" ma:displayName="Retention" ma:default="0" ma:internalName="Retention" ma:readOnly="false" ma:percentage="FALSE">
      <xsd:simpleType>
        <xsd:restriction base="dms:Number"/>
      </xsd:simple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9b8863-be46-410e-b0d4-945f929a0e10"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AutoTags" ma:index="21" nillable="true" ma:displayName="Tags" ma:internalName="MediaServiceAutoTags"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element name="MediaLengthInSeconds" ma:index="25" nillable="true" ma:displayName="Length (seconds)" ma:internalName="MediaLengthInSeconds" ma:readOnly="true">
      <xsd:simpleType>
        <xsd:restriction base="dms:Unknown"/>
      </xsd:simpleType>
    </xsd:element>
    <xsd:element name="MediaServiceLocation" ma:index="26" nillable="true" ma:displayName="Location" ma:internalName="MediaServiceLocation" ma:readOnly="true">
      <xsd:simpleType>
        <xsd:restriction base="dms:Text"/>
      </xsd:simpleType>
    </xsd:element>
    <xsd:element name="Notes" ma:index="27" nillable="true" ma:displayName="Notes" ma:format="Dropdown" ma:internalName="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tention xmlns="6dab36e7-c487-4780-8e35-3b48fa83d7a8">0</Retention>
    <IconOverlay xmlns="http://schemas.microsoft.com/sharepoint/v4" xsi:nil="true"/>
    <EDRMSOwner xmlns="6dab36e7-c487-4780-8e35-3b48fa83d7a8" xsi:nil="true"/>
    <Record_Type xmlns="6dab36e7-c487-4780-8e35-3b48fa83d7a8" xsi:nil="true"/>
    <RetentionDate xmlns="6dab36e7-c487-4780-8e35-3b48fa83d7a8" xsi:nil="true"/>
    <RetentionType xmlns="6dab36e7-c487-4780-8e35-3b48fa83d7a8">Notify</RetentionType>
    <Notes xmlns="7a9b8863-be46-410e-b0d4-945f929a0e10" xsi:nil="true"/>
  </documentManagement>
</p:properties>
</file>

<file path=customXml/itemProps1.xml><?xml version="1.0" encoding="utf-8"?>
<ds:datastoreItem xmlns:ds="http://schemas.openxmlformats.org/officeDocument/2006/customXml" ds:itemID="{016750CF-E652-4298-99A6-6D253B16F114}">
  <ds:schemaRefs>
    <ds:schemaRef ds:uri="http://schemas.microsoft.com/sharepoint/v3/contenttype/forms"/>
  </ds:schemaRefs>
</ds:datastoreItem>
</file>

<file path=customXml/itemProps2.xml><?xml version="1.0" encoding="utf-8"?>
<ds:datastoreItem xmlns:ds="http://schemas.openxmlformats.org/officeDocument/2006/customXml" ds:itemID="{AEA7A003-1FCA-42D8-8C0B-95DA0E5322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b36e7-c487-4780-8e35-3b48fa83d7a8"/>
    <ds:schemaRef ds:uri="http://schemas.microsoft.com/sharepoint/v4"/>
    <ds:schemaRef ds:uri="7a9b8863-be46-410e-b0d4-945f929a0e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5A3247-804E-4CB5-BEB7-9DE1B8BFF928}">
  <ds:schemaRefs>
    <ds:schemaRef ds:uri="http://schemas.openxmlformats.org/officeDocument/2006/bibliography"/>
  </ds:schemaRefs>
</ds:datastoreItem>
</file>

<file path=customXml/itemProps4.xml><?xml version="1.0" encoding="utf-8"?>
<ds:datastoreItem xmlns:ds="http://schemas.openxmlformats.org/officeDocument/2006/customXml" ds:itemID="{39434204-EA07-447B-8EA0-8C0FDC0D523E}">
  <ds:schemaRefs>
    <ds:schemaRef ds:uri="http://schemas.microsoft.com/office/2006/metadata/properties"/>
    <ds:schemaRef ds:uri="http://schemas.microsoft.com/office/infopath/2007/PartnerControls"/>
    <ds:schemaRef ds:uri="6dab36e7-c487-4780-8e35-3b48fa83d7a8"/>
    <ds:schemaRef ds:uri="http://schemas.microsoft.com/sharepoint/v4"/>
    <ds:schemaRef ds:uri="7a9b8863-be46-410e-b0d4-945f929a0e10"/>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O'Dair, Hannah</dc:creator>
  <cp:keywords/>
  <dc:description/>
  <cp:lastModifiedBy>Edwards, Anthony G</cp:lastModifiedBy>
  <cp:revision>2</cp:revision>
  <dcterms:created xsi:type="dcterms:W3CDTF">2022-07-18T09:25:00Z</dcterms:created>
  <dcterms:modified xsi:type="dcterms:W3CDTF">2022-07-18T09:25:00Z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0x010100066E631E00297241BDC47D55F01B2BF1</vt:lpwstr>
  </property>
</Properties>
</file>