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7613" w14:textId="33EBD1BF" w:rsidR="00FC01F8" w:rsidRPr="002440B9" w:rsidRDefault="00FC01F8" w:rsidP="00FC01F8">
      <w:pPr>
        <w:spacing w:after="160" w:line="480" w:lineRule="auto"/>
        <w:rPr>
          <w:rFonts w:ascii="Times New Roman" w:eastAsia="Calibri" w:hAnsi="Times New Roman" w:cs="Times New Roman"/>
          <w:b/>
          <w:lang w:val="en-US"/>
        </w:rPr>
      </w:pPr>
      <w:r w:rsidRPr="002440B9">
        <w:rPr>
          <w:rFonts w:ascii="Times New Roman" w:eastAsia="Calibri" w:hAnsi="Times New Roman" w:cs="Times New Roman"/>
          <w:b/>
          <w:lang w:val="en-US"/>
        </w:rPr>
        <w:t xml:space="preserve">Title: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>Development and</w:t>
      </w:r>
      <w:r w:rsidR="002E5F66">
        <w:rPr>
          <w:rFonts w:ascii="Times New Roman" w:eastAsia="Calibri" w:hAnsi="Times New Roman" w:cs="Times New Roman"/>
          <w:b/>
          <w:lang w:val="en-US"/>
        </w:rPr>
        <w:t xml:space="preserve"> </w:t>
      </w:r>
      <w:ins w:id="0" w:author="C.H.M. Maas" w:date="2023-07-13T12:03:00Z">
        <w:r w:rsidR="00C84B82">
          <w:rPr>
            <w:rFonts w:ascii="Times New Roman" w:eastAsia="Calibri" w:hAnsi="Times New Roman" w:cs="Times New Roman"/>
            <w:b/>
            <w:lang w:val="en-US"/>
          </w:rPr>
          <w:t>internal-</w:t>
        </w:r>
      </w:ins>
      <w:r w:rsidR="00D664B6">
        <w:rPr>
          <w:rFonts w:ascii="Times New Roman" w:eastAsia="Calibri" w:hAnsi="Times New Roman" w:cs="Times New Roman"/>
          <w:b/>
          <w:lang w:val="en-US"/>
        </w:rPr>
        <w:t xml:space="preserve">external </w:t>
      </w:r>
      <w:commentRangeStart w:id="1"/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validation </w:t>
      </w:r>
      <w:commentRangeEnd w:id="1"/>
      <w:r w:rsidR="000754AF">
        <w:rPr>
          <w:rStyle w:val="CommentReference"/>
        </w:rPr>
        <w:commentReference w:id="1"/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of a 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>pr</w:t>
      </w:r>
      <w:r w:rsidR="00BF42B5">
        <w:rPr>
          <w:rFonts w:ascii="Times New Roman" w:eastAsia="Calibri" w:hAnsi="Times New Roman" w:cs="Times New Roman"/>
          <w:b/>
          <w:lang w:val="en-US"/>
        </w:rPr>
        <w:t>ognostic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model for </w:t>
      </w:r>
      <w:r w:rsidR="00724300">
        <w:rPr>
          <w:rFonts w:ascii="Times New Roman" w:eastAsia="Calibri" w:hAnsi="Times New Roman" w:cs="Times New Roman"/>
          <w:b/>
          <w:lang w:val="en-US"/>
        </w:rPr>
        <w:t>long-term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hypoparathyroidism after total or completion thyroidectomy</w:t>
      </w:r>
      <w:r w:rsidR="000F3B77">
        <w:rPr>
          <w:rFonts w:ascii="Times New Roman" w:eastAsia="Calibri" w:hAnsi="Times New Roman" w:cs="Times New Roman"/>
          <w:b/>
          <w:lang w:val="en-US"/>
        </w:rPr>
        <w:t>.</w:t>
      </w:r>
    </w:p>
    <w:p w14:paraId="4A2AA725" w14:textId="55A0AD4F" w:rsidR="00FC01F8" w:rsidRPr="00C2018D" w:rsidRDefault="00FC01F8" w:rsidP="00FC01F8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Carolien </w:t>
      </w:r>
      <w:commentRangeStart w:id="2"/>
      <w:ins w:id="3" w:author="C.H.M. Maas" w:date="2023-07-11T12:08:00Z">
        <w:r w:rsidR="00496B20">
          <w:rPr>
            <w:rFonts w:ascii="Times New Roman" w:eastAsia="Calibri" w:hAnsi="Times New Roman" w:cs="Times New Roman"/>
            <w:sz w:val="22"/>
            <w:szCs w:val="22"/>
            <w:lang w:val="en-US"/>
          </w:rPr>
          <w:t>C.</w:t>
        </w:r>
        <w:commentRangeEnd w:id="2"/>
        <w:r w:rsidR="006E6E76">
          <w:rPr>
            <w:rStyle w:val="CommentReference"/>
          </w:rPr>
          <w:commentReference w:id="2"/>
        </w:r>
      </w:ins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H.M. Maas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2,3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Ali Alshangi</w:t>
      </w:r>
      <w:r w:rsidR="006C04EE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Caroline M.J. van Kinschot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Ivona Lončar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826486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MSc</w:t>
      </w:r>
      <w:r w:rsid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Charlotte van Noord</w:t>
      </w:r>
      <w:r w:rsidR="00470FF8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>Linetta B. Koppert</w:t>
      </w:r>
      <w:r w:rsidR="00844A7D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PhD, MSc;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David van Klaveren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</w:t>
      </w:r>
      <w:r w:rsidR="00C2018D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Cornelis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Verhoef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Robin P. Peeters</w:t>
      </w:r>
      <w:r w:rsidR="00C2018D"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Tessa M. van Ginhoven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PhD.</w:t>
      </w:r>
    </w:p>
    <w:p w14:paraId="170DC5E3" w14:textId="10D629C0" w:rsidR="0063752A" w:rsidRPr="00A767A5" w:rsidRDefault="00FC01F8" w:rsidP="00FC01F8">
      <w:pPr>
        <w:spacing w:after="100" w:line="36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1 </w:t>
      </w:r>
      <w:r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Surgical Oncology and Gastrointestinal Surgery, Erasmus MC Cancer Institute P.O. 2040, 3000, CA, Rotterdam, the Netherlands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2</w:t>
      </w:r>
      <w:r w:rsidR="00A767A5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A767A5" w:rsidRPr="00A767A5">
        <w:rPr>
          <w:rFonts w:ascii="Times New Roman" w:eastAsia="Calibri" w:hAnsi="Times New Roman" w:cs="Times New Roman"/>
          <w:sz w:val="18"/>
          <w:szCs w:val="18"/>
          <w:lang w:val="en-US"/>
        </w:rPr>
        <w:t>Department of Public Health, Erasmus University Medical Center,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P.O. 2040, 3000, CA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  <w:r w:rsidR="00826486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3</w:t>
      </w:r>
      <w:r w:rsidR="00826486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>Department of Research and Development, Netherlands Comprehensive Cancer Organisation (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IKNL), Utrecht, The Netherlands.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4</w:t>
      </w:r>
      <w:r w:rsidR="00C2018D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C2018D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Internal medicine, Erasmus Medical Center Rotterdam, P.O. 2040, 3000, CA, Rotterdam, the Netherlands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63752A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5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Department of Internal Medicine, </w:t>
      </w:r>
      <w:proofErr w:type="spellStart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Maasstad</w:t>
      </w:r>
      <w:proofErr w:type="spellEnd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Hospital Rotterdam, 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P.O. 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3079 DZ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</w:p>
    <w:p w14:paraId="0AC88355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3BD35FB9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77A681CC" w14:textId="0B3CF01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Corresponding author: </w:t>
      </w:r>
    </w:p>
    <w:p w14:paraId="49CE62E0" w14:textId="49E184A7" w:rsidR="00FC01F8" w:rsidRPr="002440B9" w:rsidRDefault="006C04EE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</w:p>
    <w:p w14:paraId="0DB3F748" w14:textId="5AD4E9F6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Erasmus MC, University Medical Center Rotterdam, Department </w:t>
      </w:r>
      <w:r w:rsidR="00BA60C2">
        <w:rPr>
          <w:rFonts w:ascii="Times New Roman" w:eastAsia="Calibri" w:hAnsi="Times New Roman" w:cs="Times New Roman"/>
          <w:sz w:val="22"/>
          <w:szCs w:val="22"/>
          <w:lang w:val="en-US"/>
        </w:rPr>
        <w:t>Surgical Oncology and Gastrointestinal Surgery</w:t>
      </w:r>
    </w:p>
    <w:p w14:paraId="4C2238B5" w14:textId="77777777" w:rsidR="00FC01F8" w:rsidRPr="00D478C5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</w:rPr>
      </w:pPr>
      <w:r w:rsidRPr="00FA6716">
        <w:rPr>
          <w:rFonts w:ascii="Times New Roman" w:eastAsia="Calibri" w:hAnsi="Times New Roman" w:cs="Times New Roman"/>
          <w:sz w:val="22"/>
          <w:szCs w:val="22"/>
        </w:rPr>
        <w:t>Doctor M</w:t>
      </w:r>
      <w:r w:rsidRPr="00D478C5">
        <w:rPr>
          <w:rFonts w:ascii="Times New Roman" w:eastAsia="Calibri" w:hAnsi="Times New Roman" w:cs="Times New Roman"/>
          <w:sz w:val="22"/>
          <w:szCs w:val="22"/>
        </w:rPr>
        <w:t>olewaterplein 40, 3015 GD Rotterdam, The Netherlands</w:t>
      </w:r>
    </w:p>
    <w:p w14:paraId="57E65065" w14:textId="0484FFCF" w:rsidR="00FC01F8" w:rsidRPr="00705E0B" w:rsidRDefault="00FC01F8" w:rsidP="00FC01F8">
      <w:pPr>
        <w:spacing w:line="480" w:lineRule="auto"/>
        <w:rPr>
          <w:rFonts w:ascii="Times New Roman" w:eastAsia="Calibri" w:hAnsi="Times New Roman" w:cs="Times New Roman"/>
          <w:color w:val="0000FF"/>
          <w:sz w:val="22"/>
          <w:szCs w:val="22"/>
          <w:u w:val="single"/>
          <w:lang w:val="en-GB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Email: </w:t>
      </w:r>
      <w:r w:rsidR="001426ED">
        <w:fldChar w:fldCharType="begin"/>
      </w:r>
      <w:r w:rsidR="001426ED" w:rsidRPr="00496B20">
        <w:rPr>
          <w:lang w:val="en-US"/>
          <w:rPrChange w:id="4" w:author="C.H.M. Maas" w:date="2023-07-11T12:08:00Z">
            <w:rPr/>
          </w:rPrChange>
        </w:rPr>
        <w:instrText xml:space="preserve"> HYPERLINK "mailto:s.p.j.vandijk@erasmusmc.nl" </w:instrText>
      </w:r>
      <w:r w:rsidR="001426ED">
        <w:fldChar w:fldCharType="separate"/>
      </w:r>
      <w:r w:rsidR="00705E0B" w:rsidRPr="00FB5A27">
        <w:rPr>
          <w:rStyle w:val="Hyperlink"/>
          <w:lang w:val="en-GB"/>
        </w:rPr>
        <w:t>s.p.j.vandijk@erasmusmc.nl</w:t>
      </w:r>
      <w:r w:rsidR="001426ED">
        <w:rPr>
          <w:rStyle w:val="Hyperlink"/>
          <w:lang w:val="en-GB"/>
        </w:rPr>
        <w:fldChar w:fldCharType="end"/>
      </w:r>
      <w:r w:rsidR="00705E0B">
        <w:rPr>
          <w:lang w:val="en-GB"/>
        </w:rPr>
        <w:t xml:space="preserve"> </w:t>
      </w:r>
    </w:p>
    <w:p w14:paraId="39A707F6" w14:textId="7777777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69EBE3E" w14:textId="6ABEA0C7" w:rsidR="006C04EE" w:rsidRDefault="00FC01F8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Keywords </w:t>
      </w:r>
      <w:r w:rsidR="00724300">
        <w:rPr>
          <w:rFonts w:ascii="Times New Roman" w:eastAsia="Calibri" w:hAnsi="Times New Roman" w:cs="Times New Roman"/>
          <w:sz w:val="22"/>
          <w:szCs w:val="22"/>
          <w:lang w:val="en-US"/>
        </w:rPr>
        <w:t>Long-term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hypoparathyroidism; </w:t>
      </w:r>
      <w:r w:rsidR="00D478C5">
        <w:rPr>
          <w:rFonts w:ascii="Times New Roman" w:eastAsia="Calibri" w:hAnsi="Times New Roman" w:cs="Times New Roman"/>
          <w:sz w:val="22"/>
          <w:szCs w:val="22"/>
          <w:lang w:val="en-US"/>
        </w:rPr>
        <w:t>Prediction Model;</w:t>
      </w:r>
      <w:r w:rsidR="006B1128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Thyroid</w:t>
      </w:r>
    </w:p>
    <w:p w14:paraId="5E55D76E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2F053786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4E51C79" w14:textId="4137D44A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A65E27">
        <w:rPr>
          <w:rFonts w:ascii="Times New Roman" w:eastAsia="Calibri" w:hAnsi="Times New Roman" w:cs="Times New Roman"/>
          <w:b/>
          <w:sz w:val="22"/>
          <w:szCs w:val="22"/>
          <w:lang w:val="en-US"/>
        </w:rPr>
        <w:t>Word count:</w:t>
      </w:r>
      <w:r w:rsidR="00BF42B5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2318</w:t>
      </w:r>
    </w:p>
    <w:p w14:paraId="722AD2CB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A9D5F01" w14:textId="4DEFC4CD" w:rsidR="0026413C" w:rsidRPr="002440B9" w:rsidRDefault="0026413C" w:rsidP="002551E1">
      <w:pPr>
        <w:spacing w:after="160"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252A67F" w14:textId="77777777" w:rsidR="00A00DF3" w:rsidRPr="002440B9" w:rsidRDefault="00DF6723" w:rsidP="006947E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440B9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1BFEFAE0" w14:textId="77777777" w:rsidR="00574DDB" w:rsidRPr="002440B9" w:rsidRDefault="00DF6723" w:rsidP="00646DDD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</w:t>
      </w:r>
      <w:r w:rsidR="00646DDD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2BB7260" w14:textId="0A163343" w:rsidR="00646DDD" w:rsidRPr="002440B9" w:rsidRDefault="00574DDB" w:rsidP="00646DDD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 develop and </w:t>
      </w:r>
      <w:ins w:id="5" w:author="C.H.M. Maas" w:date="2023-07-13T12:03:00Z">
        <w:r w:rsidR="0086293F">
          <w:rPr>
            <w:rFonts w:ascii="Times New Roman" w:hAnsi="Times New Roman" w:cs="Times New Roman"/>
            <w:sz w:val="22"/>
            <w:szCs w:val="22"/>
            <w:lang w:val="en-US"/>
          </w:rPr>
          <w:t xml:space="preserve">internal-externally </w:t>
        </w:r>
      </w:ins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validate a clinical prediction model to predict the occurrence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or completion thyroidectomy. </w:t>
      </w:r>
    </w:p>
    <w:p w14:paraId="16F728D3" w14:textId="68A78AF0" w:rsidR="00574DDB" w:rsidRPr="002440B9" w:rsidRDefault="00DF6723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Design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E796F2" w14:textId="44F570DA" w:rsidR="00DF6723" w:rsidRPr="002440B9" w:rsidRDefault="0041611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Multicenter retrospective cohort study.</w:t>
      </w:r>
    </w:p>
    <w:p w14:paraId="72A04C7D" w14:textId="77777777" w:rsidR="00574DDB" w:rsidRPr="002440B9" w:rsidRDefault="00646DDD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Setting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1D1E9A22" w14:textId="41DF1AC9" w:rsidR="00646DDD" w:rsidRPr="002440B9" w:rsidRDefault="00D22984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Eleven hospitals 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>Dutch hospitals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.</w:t>
      </w:r>
    </w:p>
    <w:p w14:paraId="00044DCA" w14:textId="77777777" w:rsidR="00574DDB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Participants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DB360E4" w14:textId="0341A53F" w:rsidR="00DF6723" w:rsidRPr="002440B9" w:rsidRDefault="008A2D57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Patients were included if they underwent a total or completion thyroidectomy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between January 2010 and </w:t>
      </w:r>
      <w:r w:rsidR="00207213">
        <w:rPr>
          <w:rFonts w:ascii="Times New Roman" w:hAnsi="Times New Roman" w:cs="Times New Roman"/>
          <w:bCs/>
          <w:sz w:val="22"/>
          <w:szCs w:val="22"/>
          <w:lang w:val="en-US"/>
        </w:rPr>
        <w:t>June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2021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79BD1A8A" w14:textId="77777777" w:rsidR="001E4980" w:rsidRPr="002440B9" w:rsidRDefault="00574DDB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 outcome</w:t>
      </w:r>
      <w:r w:rsidR="001E4980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4EDFC1" w14:textId="496079EC" w:rsidR="00646DDD" w:rsidRPr="002440B9" w:rsidRDefault="00D631C9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he occurrence of </w:t>
      </w:r>
      <w:r w:rsidR="00724300">
        <w:rPr>
          <w:rFonts w:ascii="Times New Roman" w:hAnsi="Times New Roman" w:cs="Times New Roman"/>
          <w:bCs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hypoparathyroidism. 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E30DB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was defined as the need for active vitamin D supplementation 1 year after surgery, and inability to be tapered of vitamin D supplementation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The prediction model was developed using multivariab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le logistic regression analysis and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wa</w:t>
      </w:r>
      <w:r w:rsidR="0092065F">
        <w:rPr>
          <w:rFonts w:ascii="Times New Roman" w:hAnsi="Times New Roman" w:cs="Times New Roman"/>
          <w:bCs/>
          <w:sz w:val="22"/>
          <w:szCs w:val="22"/>
          <w:lang w:val="en-US"/>
        </w:rPr>
        <w:t>s internal-externally validated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using</w:t>
      </w:r>
      <w:ins w:id="6" w:author="C.H.M. Maas" w:date="2023-07-11T12:11:00Z">
        <w:r w:rsidR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t xml:space="preserve"> </w:t>
        </w:r>
      </w:ins>
      <w:ins w:id="7" w:author="C.H.M. Maas" w:date="2023-07-13T12:04:00Z">
        <w:r w:rsidR="001D48BF">
          <w:rPr>
            <w:rFonts w:ascii="Times New Roman" w:hAnsi="Times New Roman" w:cs="Times New Roman"/>
            <w:bCs/>
            <w:sz w:val="22"/>
            <w:szCs w:val="22"/>
            <w:lang w:val="en-US"/>
          </w:rPr>
          <w:t>leave-one-</w:t>
        </w:r>
        <w:r w:rsidR="00B85CCD">
          <w:rPr>
            <w:rFonts w:ascii="Times New Roman" w:hAnsi="Times New Roman" w:cs="Times New Roman"/>
            <w:bCs/>
            <w:sz w:val="22"/>
            <w:szCs w:val="22"/>
            <w:lang w:val="en-US"/>
          </w:rPr>
          <w:t>center-</w:t>
        </w:r>
        <w:r w:rsidR="001D48BF">
          <w:rPr>
            <w:rFonts w:ascii="Times New Roman" w:hAnsi="Times New Roman" w:cs="Times New Roman"/>
            <w:bCs/>
            <w:sz w:val="22"/>
            <w:szCs w:val="22"/>
            <w:lang w:val="en-US"/>
          </w:rPr>
          <w:t>out</w:t>
        </w:r>
        <w:r w:rsidR="00C61AE5">
          <w:rPr>
            <w:rFonts w:ascii="Times New Roman" w:hAnsi="Times New Roman" w:cs="Times New Roman"/>
            <w:bCs/>
            <w:sz w:val="22"/>
            <w:szCs w:val="22"/>
            <w:lang w:val="en-US"/>
          </w:rPr>
          <w:t xml:space="preserve"> </w:t>
        </w:r>
      </w:ins>
      <w:ins w:id="8" w:author="C.H.M. Maas" w:date="2023-07-11T12:11:00Z">
        <w:r w:rsidR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t>cross-validation</w:t>
        </w:r>
      </w:ins>
      <w:del w:id="9" w:author="C.H.M. Maas" w:date="2023-07-11T12:11:00Z">
        <w:r w:rsidR="00D22984" w:rsidDel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delText xml:space="preserve"> </w:delText>
        </w:r>
        <w:r w:rsidR="00D22984" w:rsidRPr="00D22984" w:rsidDel="005C6176">
          <w:rPr>
            <w:rFonts w:ascii="Times New Roman" w:hAnsi="Times New Roman" w:cs="Times New Roman"/>
            <w:bCs/>
            <w:sz w:val="22"/>
            <w:szCs w:val="22"/>
            <w:highlight w:val="yellow"/>
            <w:lang w:val="en-US"/>
          </w:rPr>
          <w:delText>…</w:delText>
        </w:r>
        <w:r w:rsidR="00E30DB4" w:rsidDel="005C6176">
          <w:rPr>
            <w:rFonts w:ascii="Times New Roman" w:hAnsi="Times New Roman" w:cs="Times New Roman"/>
            <w:bCs/>
            <w:sz w:val="22"/>
            <w:szCs w:val="22"/>
            <w:lang w:val="en-US"/>
          </w:rPr>
          <w:delText xml:space="preserve"> </w:delText>
        </w:r>
      </w:del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13E10B74" w14:textId="77777777" w:rsidR="009538B6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esults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4DB5F06" w14:textId="41A49E6F" w:rsidR="00574DDB" w:rsidRPr="00EC1AA8" w:rsidRDefault="00427B50" w:rsidP="00457CD2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Of the 366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included patients</w:t>
      </w:r>
      <w:r w:rsidR="00C37E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D22984">
        <w:rPr>
          <w:rFonts w:ascii="Times New Roman" w:hAnsi="Times New Roman" w:cs="Times New Roman"/>
          <w:sz w:val="22"/>
          <w:szCs w:val="22"/>
          <w:lang w:val="en-US"/>
        </w:rPr>
        <w:t xml:space="preserve"> (12.0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developed hypoparathyroidism in the </w:t>
      </w:r>
      <w:r w:rsidR="00E64DDF" w:rsidRPr="002440B9">
        <w:rPr>
          <w:rFonts w:ascii="Times New Roman" w:hAnsi="Times New Roman" w:cs="Times New Roman"/>
          <w:sz w:val="22"/>
          <w:szCs w:val="22"/>
          <w:lang w:val="en-US"/>
        </w:rPr>
        <w:t>first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year follow-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up after surgery. 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>No patients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had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when PTH levels decreased less than 70</w:t>
      </w:r>
      <w:ins w:id="10" w:author="C.H.M. Maas" w:date="2023-07-13T12:16:00Z">
        <w:r w:rsidR="00371C09">
          <w:rPr>
            <w:rFonts w:ascii="Times New Roman" w:hAnsi="Times New Roman" w:cs="Times New Roman"/>
            <w:sz w:val="22"/>
            <w:szCs w:val="22"/>
            <w:lang w:val="en-US"/>
          </w:rPr>
          <w:t xml:space="preserve"> percent</w:t>
        </w:r>
      </w:ins>
      <w:del w:id="11" w:author="C.H.M. Maas" w:date="2023-07-13T12:16:00Z">
        <w:r w:rsidR="00574DDB" w:rsidRPr="002440B9" w:rsidDel="00371C09">
          <w:rPr>
            <w:rFonts w:ascii="Times New Roman" w:hAnsi="Times New Roman" w:cs="Times New Roman"/>
            <w:sz w:val="22"/>
            <w:szCs w:val="22"/>
            <w:lang w:val="en-US"/>
          </w:rPr>
          <w:delText>%</w:delText>
        </w:r>
      </w:del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24 hours after surgery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>Multivariable logistic regression anal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ysis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that </w:t>
      </w:r>
      <w:ins w:id="12" w:author="C.H.M. Maas" w:date="2023-07-17T15:22:00Z">
        <w:r w:rsidR="00D15DAE" w:rsidRPr="006F76D0">
          <w:rPr>
            <w:rFonts w:ascii="Times New Roman" w:eastAsia="Calibri" w:hAnsi="Times New Roman" w:cs="Times New Roman"/>
            <w:sz w:val="22"/>
            <w:szCs w:val="22"/>
            <w:lang w:val="en-US"/>
          </w:rPr>
          <w:t>Δ</w:t>
        </w:r>
      </w:ins>
      <w:del w:id="13" w:author="C.H.M. Maas" w:date="2023-07-17T15:22:00Z">
        <w:r w:rsidR="00EC1AA8" w:rsidRPr="00981C6B" w:rsidDel="00D15DAE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delta </w:delText>
        </w:r>
      </w:del>
      <w:r w:rsidR="00EC1AA8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24 hours after surgery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(OR </w:t>
      </w:r>
      <w:ins w:id="14" w:author="C.H.M. Maas" w:date="2023-07-13T12:16:00Z">
        <w:r w:rsidR="00BF36B0">
          <w:rPr>
            <w:rFonts w:ascii="Times New Roman" w:hAnsi="Times New Roman" w:cs="Times New Roman"/>
            <w:sz w:val="22"/>
            <w:szCs w:val="22"/>
            <w:lang w:val="en-US"/>
          </w:rPr>
          <w:t>1.</w:t>
        </w:r>
      </w:ins>
      <w:ins w:id="15" w:author="C.H.M. Maas" w:date="2023-07-13T12:18:00Z">
        <w:r w:rsidR="00BF36B0">
          <w:rPr>
            <w:rFonts w:ascii="Times New Roman" w:hAnsi="Times New Roman" w:cs="Times New Roman"/>
            <w:sz w:val="22"/>
            <w:szCs w:val="22"/>
            <w:lang w:val="en-US"/>
          </w:rPr>
          <w:t>0</w:t>
        </w:r>
      </w:ins>
      <w:ins w:id="16" w:author="C.H.M. Maas" w:date="2023-07-13T12:28:00Z">
        <w:r w:rsidR="002B226D">
          <w:rPr>
            <w:rFonts w:ascii="Times New Roman" w:hAnsi="Times New Roman" w:cs="Times New Roman"/>
            <w:sz w:val="22"/>
            <w:szCs w:val="22"/>
            <w:lang w:val="en-US"/>
          </w:rPr>
          <w:t>8</w:t>
        </w:r>
      </w:ins>
      <w:ins w:id="17" w:author="C.H.M. Maas" w:date="2023-07-13T12:18:00Z">
        <w:del w:id="18" w:author="C.H.M. Maas" w:date="2023-07-13T12:28:00Z">
          <w:r w:rsidR="00BF36B0" w:rsidDel="002B226D">
            <w:rPr>
              <w:rFonts w:ascii="Times New Roman" w:hAnsi="Times New Roman" w:cs="Times New Roman"/>
              <w:sz w:val="22"/>
              <w:szCs w:val="22"/>
              <w:lang w:val="en-US"/>
            </w:rPr>
            <w:delText>9</w:delText>
          </w:r>
        </w:del>
      </w:ins>
      <w:del w:id="19" w:author="C.H.M. Maas" w:date="2023-07-13T12:16:00Z">
        <w:r w:rsidR="00EC1AA8" w:rsidDel="0023706D">
          <w:rPr>
            <w:rFonts w:ascii="Times New Roman" w:hAnsi="Times New Roman" w:cs="Times New Roman"/>
            <w:sz w:val="22"/>
            <w:szCs w:val="22"/>
            <w:lang w:val="en-US"/>
          </w:rPr>
          <w:delText>1.10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>; 95% CI</w:t>
      </w:r>
      <w:ins w:id="20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>:</w:t>
        </w:r>
      </w:ins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 1.0</w:t>
      </w:r>
      <w:ins w:id="21" w:author="C.H.M. Maas" w:date="2023-07-13T12:18:00Z">
        <w:r w:rsidR="00BF36B0">
          <w:rPr>
            <w:rFonts w:ascii="Times New Roman" w:hAnsi="Times New Roman" w:cs="Times New Roman"/>
            <w:sz w:val="22"/>
            <w:szCs w:val="22"/>
            <w:lang w:val="en-US"/>
          </w:rPr>
          <w:t>5</w:t>
        </w:r>
      </w:ins>
      <w:del w:id="22" w:author="C.H.M. Maas" w:date="2023-07-13T12:18:00Z">
        <w:r w:rsidR="00EC1AA8" w:rsidDel="00BF36B0">
          <w:rPr>
            <w:rFonts w:ascii="Times New Roman" w:hAnsi="Times New Roman" w:cs="Times New Roman"/>
            <w:sz w:val="22"/>
            <w:szCs w:val="22"/>
            <w:lang w:val="en-US"/>
          </w:rPr>
          <w:delText>6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>-1.1</w:t>
      </w:r>
      <w:ins w:id="23" w:author="C.H.M. Maas" w:date="2023-07-13T12:28:00Z">
        <w:r w:rsidR="002B226D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ins w:id="24" w:author="C.H.M. Maas" w:date="2023-07-13T12:18:00Z">
        <w:del w:id="25" w:author="C.H.M. Maas" w:date="2023-07-13T12:28:00Z">
          <w:r w:rsidR="00BF36B0" w:rsidDel="002B226D">
            <w:rPr>
              <w:rFonts w:ascii="Times New Roman" w:hAnsi="Times New Roman" w:cs="Times New Roman"/>
              <w:sz w:val="22"/>
              <w:szCs w:val="22"/>
              <w:lang w:val="en-US"/>
            </w:rPr>
            <w:delText>3</w:delText>
          </w:r>
        </w:del>
      </w:ins>
      <w:del w:id="26" w:author="C.H.M. Maas" w:date="2023-07-13T12:18:00Z">
        <w:r w:rsidR="00EC1AA8" w:rsidDel="00BF36B0">
          <w:rPr>
            <w:rFonts w:ascii="Times New Roman" w:hAnsi="Times New Roman" w:cs="Times New Roman"/>
            <w:sz w:val="22"/>
            <w:szCs w:val="22"/>
            <w:lang w:val="en-US"/>
          </w:rPr>
          <w:delText>1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del w:id="27" w:author="C.H.M. Maas" w:date="2023-07-13T12:28:00Z"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not identifying at least one parathyroid during </w:delText>
        </w:r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surgery (OR </w:delText>
        </w:r>
      </w:del>
      <w:ins w:id="28" w:author="C.H.M. Maas" w:date="2023-07-13T12:19:00Z">
        <w:del w:id="29" w:author="C.H.M. Maas" w:date="2023-07-13T12:28:00Z">
          <w:r w:rsidR="00076377" w:rsidDel="006C210A">
            <w:rPr>
              <w:rFonts w:ascii="Times New Roman" w:hAnsi="Times New Roman" w:cs="Times New Roman"/>
              <w:sz w:val="22"/>
              <w:szCs w:val="22"/>
              <w:lang w:val="en-US"/>
            </w:rPr>
            <w:delText>3.78</w:delText>
          </w:r>
        </w:del>
      </w:ins>
      <w:del w:id="30" w:author="C.H.M. Maas" w:date="2023-07-13T12:28:00Z"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5.3</w:delText>
        </w:r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; 95% CI </w:delText>
        </w:r>
      </w:del>
      <w:ins w:id="31" w:author="C.H.M. Maas" w:date="2023-07-13T12:19:00Z">
        <w:del w:id="32" w:author="C.H.M. Maas" w:date="2023-07-13T12:28:00Z">
          <w:r w:rsidR="00076377" w:rsidDel="006C210A">
            <w:rPr>
              <w:rFonts w:ascii="Times New Roman" w:hAnsi="Times New Roman" w:cs="Times New Roman"/>
              <w:sz w:val="22"/>
              <w:szCs w:val="22"/>
              <w:lang w:val="en-US"/>
            </w:rPr>
            <w:delText>1.58</w:delText>
          </w:r>
        </w:del>
      </w:ins>
      <w:del w:id="33" w:author="C.H.M. Maas" w:date="2023-07-13T12:28:00Z"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2.0-</w:delText>
        </w:r>
      </w:del>
      <w:ins w:id="34" w:author="C.H.M. Maas" w:date="2023-07-13T12:19:00Z">
        <w:del w:id="35" w:author="C.H.M. Maas" w:date="2023-07-13T12:28:00Z">
          <w:r w:rsidR="00076377" w:rsidDel="006C210A">
            <w:rPr>
              <w:rFonts w:ascii="Times New Roman" w:hAnsi="Times New Roman" w:cs="Times New Roman"/>
              <w:sz w:val="22"/>
              <w:szCs w:val="22"/>
              <w:lang w:val="en-US"/>
            </w:rPr>
            <w:delText>9.04</w:delText>
          </w:r>
        </w:del>
      </w:ins>
      <w:del w:id="36" w:author="C.H.M. Maas" w:date="2023-07-13T12:28:00Z"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14.6</w:delText>
        </w:r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>)</w:delText>
        </w:r>
        <w:r w:rsidR="00EC1AA8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</w:delText>
        </w:r>
        <w:r w:rsidR="00EC1AA8" w:rsidRPr="002440B9" w:rsidDel="006C21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ry (OR 1.</w:t>
      </w:r>
      <w:ins w:id="37" w:author="C.H.M. Maas" w:date="2023-07-13T12:21:00Z">
        <w:r w:rsidR="002E6A3D">
          <w:rPr>
            <w:rFonts w:ascii="Times New Roman" w:hAnsi="Times New Roman" w:cs="Times New Roman"/>
            <w:sz w:val="22"/>
            <w:szCs w:val="22"/>
            <w:lang w:val="en-US"/>
          </w:rPr>
          <w:t>43</w:t>
        </w:r>
      </w:ins>
      <w:del w:id="38" w:author="C.H.M. Maas" w:date="2023-07-13T12:21:00Z">
        <w:r w:rsidR="00EC1AA8" w:rsidDel="002E6A3D">
          <w:rPr>
            <w:rFonts w:ascii="Times New Roman" w:hAnsi="Times New Roman" w:cs="Times New Roman"/>
            <w:sz w:val="22"/>
            <w:szCs w:val="22"/>
            <w:lang w:val="en-US"/>
          </w:rPr>
          <w:delText>07</w:delText>
        </w:r>
      </w:del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ins w:id="39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>:</w:t>
        </w:r>
      </w:ins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1.</w:t>
      </w:r>
      <w:del w:id="40" w:author="C.H.M. Maas" w:date="2023-07-13T12:21:00Z">
        <w:r w:rsidR="00EC1AA8" w:rsidDel="002E6A3D">
          <w:rPr>
            <w:rFonts w:ascii="Times New Roman" w:hAnsi="Times New Roman" w:cs="Times New Roman"/>
            <w:sz w:val="22"/>
            <w:szCs w:val="22"/>
            <w:lang w:val="en-US"/>
          </w:rPr>
          <w:delText>0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>1</w:t>
      </w:r>
      <w:ins w:id="41" w:author="C.H.M. Maas" w:date="2023-07-13T12:21:00Z">
        <w:r w:rsidR="002E6A3D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r w:rsidR="00EC1AA8">
        <w:rPr>
          <w:rFonts w:ascii="Times New Roman" w:hAnsi="Times New Roman" w:cs="Times New Roman"/>
          <w:sz w:val="22"/>
          <w:szCs w:val="22"/>
          <w:lang w:val="en-US"/>
        </w:rPr>
        <w:t>-1.</w:t>
      </w:r>
      <w:ins w:id="42" w:author="C.H.M. Maas" w:date="2023-07-13T12:21:00Z">
        <w:r w:rsidR="002E6A3D">
          <w:rPr>
            <w:rFonts w:ascii="Times New Roman" w:hAnsi="Times New Roman" w:cs="Times New Roman"/>
            <w:sz w:val="22"/>
            <w:szCs w:val="22"/>
            <w:lang w:val="en-US"/>
          </w:rPr>
          <w:t>82</w:t>
        </w:r>
      </w:ins>
      <w:del w:id="43" w:author="C.H.M. Maas" w:date="2023-07-13T12:21:00Z">
        <w:r w:rsidR="00EC1AA8" w:rsidDel="002E6A3D">
          <w:rPr>
            <w:rFonts w:ascii="Times New Roman" w:hAnsi="Times New Roman" w:cs="Times New Roman"/>
            <w:sz w:val="22"/>
            <w:szCs w:val="22"/>
            <w:lang w:val="en-US"/>
          </w:rPr>
          <w:delText>14</w:delText>
        </w:r>
      </w:del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ins w:id="44" w:author="C.H.M. Maas" w:date="2023-07-13T12:28:00Z"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 xml:space="preserve">and </w:t>
        </w:r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not identifying at least one parathyroid during </w:t>
        </w:r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>surgery (OR 3.78</w:t>
        </w:r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>; 95% CI</w:t>
        </w:r>
      </w:ins>
      <w:ins w:id="45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>:</w:t>
        </w:r>
      </w:ins>
      <w:ins w:id="46" w:author="C.H.M. Maas" w:date="2023-07-13T12:28:00Z"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>1.58-9.04</w:t>
        </w:r>
        <w:r w:rsidR="006C210A" w:rsidRPr="002440B9">
          <w:rPr>
            <w:rFonts w:ascii="Times New Roman" w:hAnsi="Times New Roman" w:cs="Times New Roman"/>
            <w:sz w:val="22"/>
            <w:szCs w:val="22"/>
            <w:lang w:val="en-US"/>
          </w:rPr>
          <w:t>)</w:t>
        </w:r>
        <w:r w:rsidR="006C210A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1E4980" w:rsidRPr="002440B9">
        <w:rPr>
          <w:rFonts w:ascii="Times New Roman" w:hAnsi="Times New Roman" w:cs="Times New Roman"/>
          <w:sz w:val="22"/>
          <w:szCs w:val="22"/>
          <w:lang w:val="en-US"/>
        </w:rPr>
        <w:t>predictors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B112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ins w:id="47" w:author="C.H.M. Maas" w:date="2023-07-13T12:22:00Z">
        <w:r w:rsidR="009C5444">
          <w:rPr>
            <w:rFonts w:ascii="Times New Roman" w:hAnsi="Times New Roman" w:cs="Times New Roman"/>
            <w:sz w:val="22"/>
            <w:szCs w:val="22"/>
            <w:lang w:val="en-US"/>
          </w:rPr>
          <w:t xml:space="preserve">The discriminative ability of the model was </w:t>
        </w:r>
      </w:ins>
      <w:ins w:id="48" w:author="C.H.M. Maas" w:date="2023-07-13T12:24:00Z">
        <w:r w:rsidR="00AF61D4">
          <w:rPr>
            <w:rFonts w:ascii="Times New Roman" w:hAnsi="Times New Roman" w:cs="Times New Roman"/>
            <w:sz w:val="22"/>
            <w:szCs w:val="22"/>
            <w:lang w:val="en-US"/>
          </w:rPr>
          <w:t xml:space="preserve">excellent </w:t>
        </w:r>
      </w:ins>
      <w:ins w:id="49" w:author="C.H.M. Maas" w:date="2023-07-13T12:22:00Z">
        <w:del w:id="50" w:author="C.H.M. Maas" w:date="2023-07-13T12:24:00Z">
          <w:r w:rsidR="009C5444" w:rsidDel="00AF61D4">
            <w:rPr>
              <w:rFonts w:ascii="Times New Roman" w:hAnsi="Times New Roman" w:cs="Times New Roman"/>
              <w:sz w:val="22"/>
              <w:szCs w:val="22"/>
              <w:lang w:val="en-US"/>
            </w:rPr>
            <w:delText>very good</w:delText>
          </w:r>
        </w:del>
      </w:ins>
      <w:del w:id="51" w:author="C.H.M. Maas" w:date="2023-07-13T12:24:00Z">
        <w:r w:rsidR="0081710A" w:rsidRPr="002440B9" w:rsidDel="00AF61D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Discrimination </w:delText>
        </w:r>
      </w:del>
      <w:r w:rsidR="00F91EF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optimism-corrected </w:t>
      </w:r>
      <w:del w:id="52" w:author="C.H.M. Maas" w:date="2023-07-13T12:23:00Z">
        <w:r w:rsidR="00F91EFE" w:rsidRPr="002440B9" w:rsidDel="004927E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AUC </w:delText>
        </w:r>
      </w:del>
      <w:ins w:id="53" w:author="C.H.M. Maas" w:date="2023-07-13T12:23:00Z">
        <w:r w:rsidR="004927E5">
          <w:rPr>
            <w:rFonts w:ascii="Times New Roman" w:hAnsi="Times New Roman" w:cs="Times New Roman"/>
            <w:sz w:val="22"/>
            <w:szCs w:val="22"/>
            <w:lang w:val="en-US"/>
          </w:rPr>
          <w:t>C-index</w:t>
        </w:r>
        <w:r w:rsidR="004927E5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54" w:author="C.H.M. Maas" w:date="2023-07-13T12:29:00Z">
        <w:r w:rsidR="00F91EFE" w:rsidRPr="002440B9" w:rsidDel="004D4BE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of </w:delText>
        </w:r>
      </w:del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>0.89</w:t>
      </w:r>
      <w:ins w:id="55" w:author="C.H.M. Maas" w:date="2023-07-13T12:28:00Z">
        <w:r w:rsidR="006F3737">
          <w:rPr>
            <w:rFonts w:ascii="Times New Roman" w:hAnsi="Times New Roman" w:cs="Times New Roman"/>
            <w:sz w:val="22"/>
            <w:szCs w:val="22"/>
            <w:lang w:val="en-US"/>
          </w:rPr>
          <w:t xml:space="preserve">, </w:t>
        </w:r>
      </w:ins>
      <w:ins w:id="56" w:author="C.H.M. Maas" w:date="2023-07-13T12:29:00Z"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 xml:space="preserve">95% </w:t>
        </w:r>
      </w:ins>
      <w:ins w:id="57" w:author="C.H.M. Maas" w:date="2023-07-13T12:28:00Z">
        <w:r w:rsidR="006F3737">
          <w:rPr>
            <w:rFonts w:ascii="Times New Roman" w:hAnsi="Times New Roman" w:cs="Times New Roman"/>
            <w:sz w:val="22"/>
            <w:szCs w:val="22"/>
            <w:lang w:val="en-US"/>
          </w:rPr>
          <w:t>CI:</w:t>
        </w:r>
        <w:r w:rsidR="000F52BA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6F3737">
          <w:rPr>
            <w:rFonts w:ascii="Times New Roman" w:hAnsi="Times New Roman" w:cs="Times New Roman"/>
            <w:sz w:val="22"/>
            <w:szCs w:val="22"/>
            <w:lang w:val="en-US"/>
          </w:rPr>
          <w:t>0.85-0.92</w:t>
        </w:r>
      </w:ins>
      <w:r w:rsidR="00F91EFE">
        <w:rPr>
          <w:rFonts w:ascii="Times New Roman" w:hAnsi="Times New Roman" w:cs="Times New Roman"/>
          <w:sz w:val="22"/>
          <w:szCs w:val="22"/>
          <w:lang w:val="en-US"/>
        </w:rPr>
        <w:t>)</w:t>
      </w:r>
      <w:ins w:id="58" w:author="C.H.M. Maas" w:date="2023-07-13T12:24:00Z">
        <w:r w:rsidR="004E4E21">
          <w:rPr>
            <w:rFonts w:ascii="Times New Roman" w:hAnsi="Times New Roman" w:cs="Times New Roman"/>
            <w:sz w:val="22"/>
            <w:szCs w:val="22"/>
            <w:lang w:val="en-US"/>
          </w:rPr>
          <w:t>, but calibration</w:t>
        </w:r>
      </w:ins>
      <w:ins w:id="59" w:author="C.H.M. Maas" w:date="2023-07-13T12:25:00Z">
        <w:r w:rsidR="00E86E1B">
          <w:rPr>
            <w:rFonts w:ascii="Times New Roman" w:hAnsi="Times New Roman" w:cs="Times New Roman"/>
            <w:sz w:val="22"/>
            <w:szCs w:val="22"/>
            <w:lang w:val="en-US"/>
          </w:rPr>
          <w:t xml:space="preserve"> assessed through internal-external leave-one-center-out cross-validation</w:t>
        </w:r>
      </w:ins>
      <w:ins w:id="60" w:author="C.H.M. Maas" w:date="2023-07-13T12:24:00Z">
        <w:r w:rsidR="004E4E21">
          <w:rPr>
            <w:rFonts w:ascii="Times New Roman" w:hAnsi="Times New Roman" w:cs="Times New Roman"/>
            <w:sz w:val="22"/>
            <w:szCs w:val="22"/>
            <w:lang w:val="en-US"/>
          </w:rPr>
          <w:t xml:space="preserve"> was poor due to </w:t>
        </w:r>
      </w:ins>
      <w:ins w:id="61" w:author="C.H.M. Maas" w:date="2023-07-17T14:58:00Z">
        <w:r w:rsidR="00536320">
          <w:rPr>
            <w:rFonts w:ascii="Times New Roman" w:hAnsi="Times New Roman" w:cs="Times New Roman"/>
            <w:sz w:val="22"/>
            <w:szCs w:val="22"/>
            <w:lang w:val="en-US"/>
          </w:rPr>
          <w:t xml:space="preserve">a </w:t>
        </w:r>
      </w:ins>
      <w:ins w:id="62" w:author="C.H.M. Maas" w:date="2023-07-13T12:24:00Z">
        <w:r w:rsidR="004E4E21">
          <w:rPr>
            <w:rFonts w:ascii="Times New Roman" w:hAnsi="Times New Roman" w:cs="Times New Roman"/>
            <w:sz w:val="22"/>
            <w:szCs w:val="22"/>
            <w:lang w:val="en-US"/>
          </w:rPr>
          <w:t>low number of events</w:t>
        </w:r>
      </w:ins>
      <w:commentRangeStart w:id="63"/>
      <w:del w:id="64" w:author="C.H.M. Maas" w:date="2023-07-13T12:22:00Z"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81710A" w:rsidRPr="002440B9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and calibration </w:delText>
        </w:r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>(intercept/calibration in the la</w:delText>
        </w:r>
        <w:r w:rsidR="00F2220F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>rge =</w:delText>
        </w:r>
        <w:r w:rsidR="00F91EFE" w:rsidRPr="00F2220F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EC1AA8" w:rsidRPr="00EC1AA8" w:rsidDel="009C544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r w:rsidR="00F2220F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, slope = </w:delText>
        </w:r>
        <w:r w:rsidR="00EC1AA8" w:rsidRPr="00EC1AA8" w:rsidDel="009C544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) </w:delText>
        </w:r>
        <w:r w:rsidR="00E30DB4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after internal-external validation </w:delText>
        </w:r>
        <w:r w:rsidR="00F91EFE" w:rsidDel="009C5444">
          <w:rPr>
            <w:rFonts w:ascii="Times New Roman" w:hAnsi="Times New Roman" w:cs="Times New Roman"/>
            <w:sz w:val="22"/>
            <w:szCs w:val="22"/>
            <w:lang w:val="en-US"/>
          </w:rPr>
          <w:delText>were satisfactory</w:delText>
        </w:r>
      </w:del>
      <w:r w:rsidR="00207213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63"/>
      <w:r w:rsidR="003B2F07">
        <w:rPr>
          <w:rStyle w:val="CommentReference"/>
        </w:rPr>
        <w:commentReference w:id="63"/>
      </w:r>
      <w:del w:id="65" w:author="C.H.M. Maas" w:date="2023-07-13T12:23:00Z">
        <w:r w:rsidR="00207213" w:rsidDel="007348F8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C553BB" w:rsidRPr="002440B9" w:rsidDel="007348F8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</w:p>
    <w:p w14:paraId="46FB0F94" w14:textId="77777777" w:rsidR="009538B6" w:rsidRPr="002440B9" w:rsidRDefault="00DF6723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Conclusion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494F8584" w14:textId="0DC83DC4" w:rsidR="00DF6723" w:rsidRPr="00F91EFE" w:rsidRDefault="00207213" w:rsidP="006947E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model proposed in this study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commentRangeStart w:id="66"/>
      <w:ins w:id="67" w:author="C.H.M. Maas" w:date="2023-07-13T12:24:00Z">
        <w:del w:id="68" w:author="C.H.M. Maas" w:date="2023-07-13T17:13:00Z">
          <w:r w:rsidR="00AF06EC" w:rsidDel="007B50C1">
            <w:rPr>
              <w:rFonts w:ascii="Times New Roman" w:hAnsi="Times New Roman" w:cs="Times New Roman"/>
              <w:sz w:val="22"/>
              <w:szCs w:val="22"/>
              <w:lang w:val="en-US"/>
            </w:rPr>
            <w:delText>satisfactory</w:delText>
          </w:r>
        </w:del>
      </w:ins>
      <w:ins w:id="69" w:author="C.H.M. Maas" w:date="2023-07-13T17:13:00Z">
        <w:r w:rsidR="007B50C1">
          <w:rPr>
            <w:rFonts w:ascii="Times New Roman" w:hAnsi="Times New Roman" w:cs="Times New Roman"/>
            <w:sz w:val="22"/>
            <w:szCs w:val="22"/>
            <w:lang w:val="en-US"/>
          </w:rPr>
          <w:t>good</w:t>
        </w:r>
      </w:ins>
      <w:ins w:id="70" w:author="C.H.M. Maas" w:date="2023-07-13T12:24:00Z">
        <w:r w:rsidR="00AF06EC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commentRangeEnd w:id="66"/>
        <w:r w:rsidR="008462EC">
          <w:rPr>
            <w:rStyle w:val="CommentReference"/>
          </w:rPr>
          <w:commentReference w:id="66"/>
        </w:r>
      </w:ins>
      <w:del w:id="71" w:author="C.H.M. Maas" w:date="2023-07-13T12:24:00Z">
        <w:r w:rsidRPr="002440B9" w:rsidDel="00AF06E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excellent </w:delText>
        </w:r>
      </w:del>
      <w:r w:rsidRPr="002440B9">
        <w:rPr>
          <w:rFonts w:ascii="Times New Roman" w:hAnsi="Times New Roman" w:cs="Times New Roman"/>
          <w:sz w:val="22"/>
          <w:szCs w:val="22"/>
          <w:lang w:val="en-US"/>
        </w:rPr>
        <w:t>performance and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perform an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0AC1ED40" w14:textId="77777777" w:rsidR="009826A0" w:rsidRPr="002440B9" w:rsidRDefault="00E4632A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Background</w:t>
      </w:r>
    </w:p>
    <w:p w14:paraId="4CB770FD" w14:textId="64E2FAE3" w:rsidR="00227FCE" w:rsidRPr="002440B9" w:rsidRDefault="00CA147E" w:rsidP="00957317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  <w:pPrChange w:id="72" w:author="C.H.M. Maas" w:date="2023-07-17T15:31:00Z">
          <w:pPr>
            <w:spacing w:line="480" w:lineRule="auto"/>
            <w:ind w:firstLine="708"/>
          </w:pPr>
        </w:pPrChange>
      </w:pPr>
      <w:r>
        <w:rPr>
          <w:rFonts w:ascii="Times New Roman" w:hAnsi="Times New Roman" w:cs="Times New Roman"/>
          <w:sz w:val="22"/>
          <w:szCs w:val="22"/>
          <w:lang w:val="en-US"/>
        </w:rPr>
        <w:t>Hypoparathyroidism is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>
        <w:rPr>
          <w:rFonts w:ascii="Times New Roman" w:hAnsi="Times New Roman" w:cs="Times New Roman"/>
          <w:sz w:val="22"/>
          <w:szCs w:val="22"/>
          <w:lang w:val="en-US"/>
        </w:rPr>
        <w:t>prevalent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complication following tot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 or completion thyroidectomy that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can lead to hypocalcemia as a result of unintended damage to the parathyroid glands.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While iatrogenic hypoparathyroidism is often temporary and resolves within a few weeks</w:t>
      </w:r>
      <w:r w:rsidR="009F38C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PEVuZE5vdGU+PENpdGU+PEF1dGhvcj5SaXR0ZXI8L0F1dGhvcj48WWVhcj4yMDE1PC9ZZWFyPjxS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PEVuZE5vdGU+PENpdGU+PEF1dGhvcj5SaXR0ZXI8L0F1dGhvcj48WWVhcj4yMDE1PC9ZZWFyPjxS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409C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some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patients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becomes a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chronic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condition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known as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incidence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of long-term hypoparathyroidism varies in the literature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, partly due to the absence of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consensus on its definition, r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anging from less than 5% to 15% 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Y051bT4xPC9SZWNOdW0+PERpc3BsYXlUZXh0PjxzdHlsZSBmYWNlPSJzdXBlcnNjcmlwdCI+Mi00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Y051bT4xPC9SZWNOdW0+PERpc3BsYXlUZXh0PjxzdHlsZSBmYWNlPSJzdXBlcnNjcmlwdCI+Mi00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2-4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commentRangeStart w:id="73"/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73"/>
      <w:r w:rsidR="008C7C49">
        <w:rPr>
          <w:rStyle w:val="CommentReference"/>
        </w:rPr>
        <w:commentReference w:id="73"/>
      </w:r>
      <w:r w:rsidR="002551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experience lower health-</w:t>
      </w:r>
      <w:r w:rsidR="00EF5F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related quality of life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and recen</w:t>
      </w:r>
      <w:r>
        <w:rPr>
          <w:rFonts w:ascii="Times New Roman" w:hAnsi="Times New Roman" w:cs="Times New Roman"/>
          <w:sz w:val="22"/>
          <w:szCs w:val="22"/>
          <w:lang w:val="en-US"/>
        </w:rPr>
        <w:t>t studies suggest</w:t>
      </w:r>
      <w:r w:rsidR="003E30D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07E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 increased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mortality risk </w:t>
      </w:r>
      <w:r w:rsidRPr="00CA147E">
        <w:rPr>
          <w:rFonts w:ascii="Times New Roman" w:hAnsi="Times New Roman" w:cs="Times New Roman"/>
          <w:sz w:val="22"/>
          <w:szCs w:val="22"/>
          <w:lang w:val="en-US"/>
        </w:rPr>
        <w:t>compared to individuals without this condition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PjUtNzwvc3R5bGU+PC9EaXNwbGF5VGV4dD48cmVjb3JkPjxyZWMtbnVtYmVyPjI0PC9yZWMtbnVt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PjUtNzwvc3R5bGU+PC9EaXNwbGF5VGV4dD48cmVjb3JkPjxyZWMtbnVtYmVyPjI0PC9yZWMtbnVt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5-7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E7EA7CE" w14:textId="6282F658" w:rsidR="00CA147E" w:rsidRDefault="00C12D8F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Several risk factors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re described in literature including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extensive surgical procedures (e.g., central lymph node dissection) and low post-operative p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arathyroid hormone (PTH) levels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Ij44LCA5PC9zdHlsZT48L0Rpc3BsYXlUZXh0PjxyZWNvcmQ+PHJlYy1udW1iZXI+NDA8L3JlYy1u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Ij44LCA5PC9zdHlsZT48L0Rpc3BsYXlUZXh0PjxyZWNvcmQ+PHJlYy1udW1iZXI+NDA8L3JlYy1u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8, 9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. P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ost-operative PTH level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play a crucial role in predicting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ZWNOdW0+MzwvUmVjTnVtPjxEaXNwbGF5VGV4dD48c3R5bGUgZmFjZT0ic3VwZXJzY3JpcHQiPjUs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ZWNOdW0+MzwvUmVjTnVtPjxEaXNwbGF5VGV4dD48c3R5bGUgZmFjZT0ic3VwZXJzY3JpcHQiPjUs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5, 10, 11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 xml:space="preserve">A recent meta-analysis demonstrated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the existence of multiple PTH-based methods for predicting hypoparathyroidism, varying in terms of the timing of PTH measurements and the threshold levels employed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&lt;EndNote&gt;&lt;Cite&gt;&lt;Author&gt;Nagel&lt;/Author&gt;&lt;Year&gt;2022&lt;/Year&gt;&lt;RecNum&gt;53&lt;/RecNum&gt;&lt;DisplayText&gt;&lt;style face="superscript"&gt;12&lt;/style&gt;&lt;/DisplayText&gt;&lt;record&gt;&lt;rec-number&gt;53&lt;/rec-number&gt;&lt;foreign-keys&gt;&lt;key app="EN" db-id="v52zp02z8sfx0lee0xn52wefaerz5ewapwfz" timestamp="1685605315"&gt;53&lt;/key&gt;&lt;/foreign-keys&gt;&lt;ref-type name="Journal Article"&gt;17&lt;/ref-type&gt;&lt;contributors&gt;&lt;authors&gt;&lt;author&gt;Nagel, Kathrin&lt;/author&gt;&lt;author&gt;Hendricks, Anne&lt;/author&gt;&lt;author&gt;Lenschow, Christina&lt;/author&gt;&lt;author&gt;Meir, Michael&lt;/author&gt;&lt;author&gt;Hahner, Stefanie&lt;/author&gt;&lt;author&gt;Fassnacht, Martin&lt;/author&gt;&lt;author&gt;Wiegering, Armin&lt;/author&gt;&lt;author&gt;Germer, Christoph-Thomas&lt;/author&gt;&lt;author&gt;Schlegel, Nicolas&lt;/author&gt;&lt;/authors&gt;&lt;/contributors&gt;&lt;titles&gt;&lt;title&gt;Definition and diagnosis of postsurgical hypoparathyroidism after thyroid surgery: meta-analysis&lt;/title&gt;&lt;secondary-title&gt;BJS Open&lt;/secondary-title&gt;&lt;/titles&gt;&lt;periodical&gt;&lt;full-title&gt;BJS Open&lt;/full-title&gt;&lt;/periodical&gt;&lt;volume&gt;6&lt;/volume&gt;&lt;number&gt;5&lt;/number&gt;&lt;dates&gt;&lt;year&gt;2022&lt;/year&gt;&lt;/dates&gt;&lt;isbn&gt;2474-9842&lt;/isbn&gt;&lt;urls&gt;&lt;related-urls&gt;&lt;url&gt;https://doi.org/10.1093/bjsopen/zrac102&lt;/url&gt;&lt;/related-urls&gt;&lt;/urls&gt;&lt;electronic-resource-num&gt;10.1093/bjsopen/zrac102&lt;/electronic-resource-num&gt;&lt;access-date&gt;6/1/2023&lt;/access-date&gt;&lt;/record&gt;&lt;/Cite&gt;&lt;/EndNote&gt;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12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Although most studies report sensitivity and specificity outcomes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of postoperative PTH levels,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 comprehensive pr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model that 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assesses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individual patient risks of developing long-term hypoparathyroidism is currently lacking in the literature.</w:t>
      </w:r>
    </w:p>
    <w:p w14:paraId="64A177DC" w14:textId="624EF69C" w:rsidR="005A0D69" w:rsidRPr="002440B9" w:rsidRDefault="00A12790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Identifying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patients at high risk of developing long-term hypoparathyroidism can play a crucial role in preventing post-discharge adverse events, including readmissions caused by hypocalcemia. Conversely, the recognition of patients with a significantly low risk can </w:t>
      </w:r>
      <w:r>
        <w:rPr>
          <w:rFonts w:ascii="Times New Roman" w:hAnsi="Times New Roman" w:cs="Times New Roman"/>
          <w:sz w:val="22"/>
          <w:szCs w:val="22"/>
          <w:lang w:val="en-US"/>
        </w:rPr>
        <w:t>de-escalate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the intensity of follow-up care.</w:t>
      </w:r>
      <w:r w:rsidR="005421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>In this study, we aimed to address this critical gap by developing and validating a comprehensive clinical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model predicting the occurrence of long-term hypoparathyroidism following total or completion thyroidectomy</w:t>
      </w:r>
      <w:commentRangeStart w:id="74"/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74"/>
      <w:r w:rsidR="00F467B6">
        <w:rPr>
          <w:rStyle w:val="CommentReference"/>
        </w:rPr>
        <w:commentReference w:id="74"/>
      </w:r>
    </w:p>
    <w:p w14:paraId="749C3AA3" w14:textId="77777777" w:rsidR="00B536B2" w:rsidRPr="002440B9" w:rsidRDefault="00B536B2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8022A4" w14:textId="24D8693F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Methods</w:t>
      </w:r>
    </w:p>
    <w:p w14:paraId="4BBDC0C0" w14:textId="77777777" w:rsidR="00227FCE" w:rsidRPr="002440B9" w:rsidRDefault="00227FC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Study design</w:t>
      </w:r>
    </w:p>
    <w:p w14:paraId="4998510D" w14:textId="321DB5DB" w:rsidR="006D3419" w:rsidRPr="002440B9" w:rsidRDefault="00283384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This was a m</w:t>
      </w:r>
      <w:r w:rsidR="006D341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ulticenter retrospective cohort study.</w:t>
      </w:r>
    </w:p>
    <w:p w14:paraId="736A4E9D" w14:textId="77777777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056D6A5" w14:textId="77777777" w:rsidR="0060057E" w:rsidRPr="002440B9" w:rsidRDefault="00007957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Patients and data collection</w:t>
      </w:r>
    </w:p>
    <w:p w14:paraId="334C3D0A" w14:textId="6DC3A13D" w:rsidR="001B7E15" w:rsidRPr="002440B9" w:rsidRDefault="00007957" w:rsidP="00957317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  <w:pPrChange w:id="75" w:author="C.H.M. Maas" w:date="2023-07-17T15:31:00Z">
          <w:pPr>
            <w:spacing w:line="480" w:lineRule="auto"/>
            <w:ind w:firstLine="708"/>
          </w:pPr>
        </w:pPrChange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were included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under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>went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total or completion thyroidectomy,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PTH has be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>en determined preoperatively</w:t>
      </w:r>
      <w:r w:rsidR="00C90802">
        <w:rPr>
          <w:rFonts w:ascii="Times New Roman" w:hAnsi="Times New Roman" w:cs="Times New Roman"/>
          <w:sz w:val="22"/>
          <w:szCs w:val="22"/>
          <w:lang w:val="en-US"/>
        </w:rPr>
        <w:t xml:space="preserve"> (up to one year preoperatively)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postoperatively on day 1 and 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3)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follow-up data up to 1 year is available.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Exclusion criteria were: </w:t>
      </w:r>
      <w:ins w:id="76" w:author="C.H.M. Maas" w:date="2023-07-17T15:16:00Z">
        <w:r w:rsidR="00AC5E47">
          <w:rPr>
            <w:rFonts w:ascii="Times New Roman" w:hAnsi="Times New Roman" w:cs="Times New Roman"/>
            <w:sz w:val="22"/>
            <w:szCs w:val="22"/>
            <w:lang w:val="en-US"/>
          </w:rPr>
          <w:t xml:space="preserve">(1) </w:t>
        </w:r>
      </w:ins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>surgery in the central neck compartment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ins w:id="77" w:author="C.H.M. Maas" w:date="2023-07-17T15:16:00Z">
        <w:r w:rsidR="00AC5E47">
          <w:rPr>
            <w:rFonts w:ascii="Times New Roman" w:hAnsi="Times New Roman" w:cs="Times New Roman"/>
            <w:sz w:val="22"/>
            <w:szCs w:val="22"/>
            <w:lang w:val="en-US"/>
          </w:rPr>
          <w:t xml:space="preserve">(2) </w:t>
        </w:r>
      </w:ins>
      <w:r w:rsidRPr="002440B9">
        <w:rPr>
          <w:rFonts w:ascii="Times New Roman" w:hAnsi="Times New Roman" w:cs="Times New Roman"/>
          <w:sz w:val="22"/>
          <w:szCs w:val="22"/>
          <w:lang w:val="en-US"/>
        </w:rPr>
        <w:t>external beam radiation therapy of the neck within 1 year of the index procedure.</w:t>
      </w:r>
      <w:r w:rsidR="003962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Model development and internal-external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validation was performed in a</w:t>
      </w:r>
      <w:ins w:id="78" w:author="C.H.M. Maas" w:date="2023-07-17T15:16:00Z">
        <w:r w:rsidR="00CC5144">
          <w:rPr>
            <w:rFonts w:ascii="Times New Roman" w:hAnsi="Times New Roman" w:cs="Times New Roman"/>
            <w:sz w:val="22"/>
            <w:szCs w:val="22"/>
            <w:lang w:val="en-US"/>
          </w:rPr>
          <w:t xml:space="preserve"> four</w:t>
        </w:r>
      </w:ins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ins w:id="79" w:author="C.H.M. Maas" w:date="2023-07-17T15:17:00Z">
        <w:r w:rsidR="00CC5144">
          <w:rPr>
            <w:rFonts w:ascii="Times New Roman" w:hAnsi="Times New Roman" w:cs="Times New Roman"/>
            <w:sz w:val="22"/>
            <w:szCs w:val="22"/>
            <w:lang w:val="en-US"/>
          </w:rPr>
          <w:t>s</w:t>
        </w:r>
      </w:ins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adult patients who underwent surgery between January 2010 and June 2021 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commentRangeStart w:id="80"/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one </w:t>
      </w:r>
      <w:commentRangeEnd w:id="80"/>
      <w:r w:rsidR="0095095C">
        <w:rPr>
          <w:rStyle w:val="CommentReference"/>
        </w:rPr>
        <w:commentReference w:id="80"/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of the ten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hospitals in the South-Western region of the Netherlands participating in a collaborative organization called the Thyroid Network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 xml:space="preserve">and one academic hospital outside the region 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600974" w:rsidRPr="000D19CF">
        <w:rPr>
          <w:rFonts w:ascii="Times New Roman" w:hAnsi="Times New Roman" w:cs="Times New Roman"/>
          <w:sz w:val="22"/>
          <w:szCs w:val="22"/>
          <w:highlight w:val="green"/>
          <w:lang w:val="en-US"/>
        </w:rPr>
        <w:t>Supplement X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)</w:t>
      </w:r>
      <w:commentRangeStart w:id="81"/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81"/>
      <w:r w:rsidR="00AD39E3">
        <w:rPr>
          <w:rStyle w:val="CommentReference"/>
        </w:rPr>
        <w:commentReference w:id="81"/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EDB8CE" w14:textId="761E09B2" w:rsidR="006947EA" w:rsidRPr="002440B9" w:rsidRDefault="00A73480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Baseline characteristics such as </w:t>
      </w:r>
      <w:commentRangeStart w:id="82"/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age, 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sex,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preoperative diagnosis, medical history, blood values (calcium, albumin, PTH and vitamin D serum levels), surgical procedure, pathological specimen </w:t>
      </w:r>
      <w:commentRangeEnd w:id="82"/>
      <w:r w:rsidR="00F475A6">
        <w:rPr>
          <w:rStyle w:val="CommentReference"/>
        </w:rPr>
        <w:commentReference w:id="82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and follow-up data were obtained.</w:t>
      </w:r>
      <w:r w:rsidR="006947E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Serum calcium levels were corrected for albumin levels according to the formula: corrected calcium (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= m</w:t>
      </w:r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easured calcium (</w:t>
      </w:r>
      <w:proofErr w:type="spellStart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+ 0.016 x (34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-albumin (g/L)). The reference value for calcium is 2.20-2.65 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/L. The change in PTH levels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</w:t>
      </w:r>
      <w:del w:id="83" w:author="C.H.M. Maas" w:date="2023-07-17T15:22:00Z">
        <w:r w:rsidR="00D15DAE" w:rsidRPr="00D15DAE" w:rsidDel="00D15DAE">
          <w:rPr>
            <w:rFonts w:ascii="Times New Roman" w:eastAsia="Calibri" w:hAnsi="Times New Roman" w:cs="Times New Roman"/>
            <w:sz w:val="22"/>
            <w:szCs w:val="22"/>
            <w:lang w:val="en-US"/>
            <w:rPrChange w:id="84" w:author="C.H.M. Maas" w:date="2023-07-17T15:22:00Z">
              <w:rPr>
                <w:rFonts w:ascii="Cambria Math" w:eastAsia="Calibri" w:hAnsi="Cambria Math" w:cs="Times New Roman"/>
                <w:i/>
                <w:sz w:val="22"/>
                <w:szCs w:val="22"/>
                <w:lang w:val="en-US"/>
              </w:rPr>
            </w:rPrChange>
          </w:rPr>
          <w:delText xml:space="preserve">delta </w:delText>
        </w:r>
      </w:del>
      <w:ins w:id="85" w:author="C.H.M. Maas" w:date="2023-07-17T15:22:00Z">
        <w:r w:rsidR="00D15DAE" w:rsidRPr="00D15DAE">
          <w:rPr>
            <w:rFonts w:ascii="Times New Roman" w:eastAsia="Calibri" w:hAnsi="Times New Roman" w:cs="Times New Roman"/>
            <w:sz w:val="22"/>
            <w:szCs w:val="22"/>
            <w:lang w:val="en-US"/>
            <w:rPrChange w:id="86" w:author="C.H.M. Maas" w:date="2023-07-17T15:22:00Z">
              <w:rPr>
                <w:rFonts w:ascii="Cambria Math" w:eastAsia="Calibri" w:hAnsi="Cambria Math" w:cs="Times New Roman"/>
                <w:i/>
                <w:sz w:val="22"/>
                <w:szCs w:val="22"/>
                <w:lang w:val="en-US"/>
              </w:rPr>
            </w:rPrChange>
          </w:rPr>
          <w:t>Δ</w:t>
        </w:r>
      </w:ins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PTH)</w:t>
      </w:r>
      <w:r w:rsidR="00802CBE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was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calcula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</w:t>
      </w:r>
      <w:del w:id="87" w:author="C.H.M. Maas" w:date="2023-07-13T12:46:00Z">
        <w:r w:rsidR="00825140" w:rsidRPr="002440B9" w:rsidDel="00033177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r w:rsidR="00774BD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ins w:id="88" w:author="C.H.M. Maas" w:date="2023-07-13T12:46:00Z">
        <w:r w:rsidR="00033177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at baseline </w:t>
        </w:r>
      </w:ins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 post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operative PTH after 2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4 hours) / </w:t>
      </w:r>
      <w:ins w:id="89" w:author="C.H.M. Maas" w:date="2023-07-13T12:47:00Z">
        <w:r w:rsidR="009304DE">
          <w:rPr>
            <w:rFonts w:ascii="Times New Roman" w:eastAsia="Calibri" w:hAnsi="Times New Roman" w:cs="Times New Roman"/>
            <w:sz w:val="22"/>
            <w:szCs w:val="22"/>
            <w:lang w:val="en-US"/>
          </w:rPr>
          <w:t>(</w:t>
        </w:r>
      </w:ins>
      <w:del w:id="90" w:author="C.H.M. Maas" w:date="2023-07-13T12:47:00Z">
        <w:r w:rsidR="006947EA" w:rsidRPr="002440B9" w:rsidDel="009304DE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ins w:id="91" w:author="C.H.M. Maas" w:date="2023-07-13T12:47:00Z">
        <w:r w:rsidR="009304DE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 at baseline)</w:t>
        </w:r>
      </w:ins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ins w:id="92" w:author="C.H.M. Maas" w:date="2023-07-17T15:24:00Z">
        <w:r w:rsidR="00DC5A5C" w:rsidRPr="002440B9">
          <w:rPr>
            <w:rFonts w:ascii="Times New Roman" w:eastAsia="Calibri" w:hAnsi="Times New Roman" w:cs="Times New Roman"/>
            <w:sz w:val="22"/>
            <w:szCs w:val="22"/>
            <w:lang w:val="en-US"/>
          </w:rPr>
          <w:t>x</w:t>
        </w:r>
        <w:r w:rsidR="00DC5A5C" w:rsidRPr="00C62016" w:rsidDel="00DC5A5C">
          <w:rPr>
            <w:rFonts w:ascii="Cambria Math" w:eastAsia="Calibri" w:hAnsi="Cambria Math" w:cs="Cambria Math"/>
            <w:sz w:val="22"/>
            <w:szCs w:val="22"/>
            <w:lang w:val="en-US"/>
          </w:rPr>
          <w:t xml:space="preserve"> </w:t>
        </w:r>
      </w:ins>
      <w:ins w:id="93" w:author="C.H.M. Maas" w:date="2023-07-13T12:48:00Z">
        <w:del w:id="94" w:author="C.H.M. Maas" w:date="2023-07-17T15:24:00Z">
          <w:r w:rsidR="00C62016" w:rsidRPr="00C62016" w:rsidDel="00DC5A5C">
            <w:rPr>
              <w:rFonts w:ascii="Cambria Math" w:eastAsia="Calibri" w:hAnsi="Cambria Math" w:cs="Cambria Math"/>
              <w:sz w:val="22"/>
              <w:szCs w:val="22"/>
              <w:lang w:val="en-US"/>
            </w:rPr>
            <w:delText>⋅</w:delText>
          </w:r>
        </w:del>
      </w:ins>
      <w:del w:id="95" w:author="C.H.M. Maas" w:date="2023-07-13T12:48:00Z">
        <w:r w:rsidR="006947EA" w:rsidRPr="002440B9" w:rsidDel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>x</w:delText>
        </w:r>
      </w:del>
      <w:del w:id="96" w:author="C.H.M. Maas" w:date="2023-07-17T15:24:00Z">
        <w:r w:rsidR="006947EA" w:rsidRPr="002440B9" w:rsidDel="00DC5A5C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100%</w:t>
      </w:r>
      <w:commentRangeStart w:id="97"/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.</w:t>
      </w:r>
      <w:commentRangeEnd w:id="97"/>
      <w:r w:rsidR="005D16F8">
        <w:rPr>
          <w:rStyle w:val="CommentReference"/>
        </w:rPr>
        <w:commentReference w:id="97"/>
      </w:r>
      <w:r w:rsidR="00457CD2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The change in corrected calcium levels (</w:t>
      </w:r>
      <w:proofErr w:type="spellStart"/>
      <w:ins w:id="98" w:author="C.H.M. Maas" w:date="2023-07-17T15:22:00Z">
        <w:r w:rsidR="00D15DAE" w:rsidRPr="006F76D0">
          <w:rPr>
            <w:rFonts w:ascii="Times New Roman" w:eastAsia="Calibri" w:hAnsi="Times New Roman" w:cs="Times New Roman"/>
            <w:sz w:val="22"/>
            <w:szCs w:val="22"/>
            <w:lang w:val="en-US"/>
          </w:rPr>
          <w:t>Δ</w:t>
        </w:r>
      </w:ins>
      <w:del w:id="99" w:author="C.H.M. Maas" w:date="2023-07-17T15:22:00Z">
        <w:r w:rsidR="0039195A" w:rsidRPr="002440B9" w:rsidDel="00D15DAE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>delta c</w:delText>
        </w:r>
      </w:del>
      <w:ins w:id="100" w:author="C.H.M. Maas" w:date="2023-07-17T15:22:00Z">
        <w:r w:rsidR="00D15DAE">
          <w:rPr>
            <w:rFonts w:ascii="Times New Roman" w:eastAsia="Calibri" w:hAnsi="Times New Roman" w:cs="Times New Roman"/>
            <w:sz w:val="22"/>
            <w:szCs w:val="22"/>
            <w:lang w:val="en-US"/>
          </w:rPr>
          <w:t>C</w:t>
        </w:r>
      </w:ins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orrected</w:t>
      </w:r>
      <w:proofErr w:type="spellEnd"/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calcium) was calculated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EF78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del w:id="101" w:author="C.H.M. Maas" w:date="2023-07-13T12:48:00Z">
        <w:r w:rsidR="0039195A" w:rsidRPr="002440B9" w:rsidDel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ins w:id="102" w:author="C.H.M. Maas" w:date="2023-07-13T12:48:00Z">
        <w:r w:rsidR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 at baseline</w:t>
        </w:r>
      </w:ins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- postoperative corrected calcium after 24 hours) / </w:t>
      </w:r>
      <w:del w:id="103" w:author="C.H.M. Maas" w:date="2023-07-13T12:48:00Z">
        <w:r w:rsidR="0039195A" w:rsidRPr="002440B9" w:rsidDel="00F24582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Baseline </w:delText>
        </w:r>
      </w:del>
      <w:ins w:id="104" w:author="C.H.M. Maas" w:date="2023-07-13T12:48:00Z">
        <w:r w:rsidR="00F24582">
          <w:rPr>
            <w:rFonts w:ascii="Times New Roman" w:eastAsia="Calibri" w:hAnsi="Times New Roman" w:cs="Times New Roman"/>
            <w:sz w:val="22"/>
            <w:szCs w:val="22"/>
            <w:lang w:val="en-US"/>
          </w:rPr>
          <w:t>(</w:t>
        </w:r>
      </w:ins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ins w:id="105" w:author="C.H.M. Maas" w:date="2023-07-13T12:48:00Z">
        <w:r w:rsidR="00F24582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 at baseline)</w:t>
        </w:r>
      </w:ins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ins w:id="106" w:author="C.H.M. Maas" w:date="2023-07-13T12:48:00Z">
        <w:del w:id="107" w:author="C.H.M. Maas" w:date="2023-07-17T15:24:00Z">
          <w:r w:rsidR="00C62016" w:rsidRPr="00C62016" w:rsidDel="00DC5A5C">
            <w:rPr>
              <w:rFonts w:ascii="Cambria Math" w:eastAsia="Calibri" w:hAnsi="Cambria Math" w:cs="Cambria Math"/>
              <w:sz w:val="22"/>
              <w:szCs w:val="22"/>
              <w:lang w:val="en-US"/>
            </w:rPr>
            <w:delText>⋅</w:delText>
          </w:r>
        </w:del>
      </w:ins>
      <w:ins w:id="108" w:author="C.H.M. Maas" w:date="2023-07-17T15:24:00Z">
        <w:r w:rsidR="00DC5A5C" w:rsidRPr="002440B9">
          <w:rPr>
            <w:rFonts w:ascii="Times New Roman" w:eastAsia="Calibri" w:hAnsi="Times New Roman" w:cs="Times New Roman"/>
            <w:sz w:val="22"/>
            <w:szCs w:val="22"/>
            <w:lang w:val="en-US"/>
          </w:rPr>
          <w:t>x</w:t>
        </w:r>
        <w:r w:rsidR="00DC5A5C" w:rsidRPr="002440B9" w:rsidDel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t xml:space="preserve"> </w:t>
        </w:r>
      </w:ins>
      <w:del w:id="109" w:author="C.H.M. Maas" w:date="2023-07-13T12:48:00Z">
        <w:r w:rsidR="0039195A" w:rsidRPr="002440B9" w:rsidDel="00C62016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>x</w:delText>
        </w:r>
      </w:del>
      <w:del w:id="110" w:author="C.H.M. Maas" w:date="2023-07-17T15:24:00Z">
        <w:r w:rsidR="0039195A" w:rsidRPr="002440B9" w:rsidDel="00DC5A5C">
          <w:rPr>
            <w:rFonts w:ascii="Times New Roman" w:eastAsia="Calibri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100%.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The TRIPOD (transparent reporting of a multivariable model for individual prognosis or diagnosis) guidance for development and reporting of multivariable prediction models was followed</w:t>
      </w:r>
      <w:r w:rsidR="000D19CF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0D19CF" w:rsidRPr="000D19CF">
        <w:rPr>
          <w:rFonts w:ascii="Times New Roman" w:hAnsi="Times New Roman" w:cs="Times New Roman"/>
          <w:sz w:val="22"/>
          <w:szCs w:val="22"/>
          <w:highlight w:val="green"/>
          <w:lang w:val="en-US"/>
        </w:rPr>
        <w:t>Supplement X</w:t>
      </w:r>
      <w:r w:rsidR="00CF6E3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YXlUZXh0PjxzdHlsZSBmYWNlPSJzdXBlcnNjcmlwdCI+MTM8L3N0eWxlPjwvRGlzcGxheVRleHQ+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YXlUZXh0PjxzdHlsZSBmYWNlPSJzdXBlcnNjcmlwdCI+MTM8L3N0eWxlPjwvRGlzcGxheVRleHQ+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F3D93A1" w14:textId="1C1E24CE" w:rsidR="006947EA" w:rsidRPr="002440B9" w:rsidRDefault="006947EA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B76B599" w14:textId="6C1AC01A" w:rsidR="00EE718F" w:rsidRPr="002440B9" w:rsidRDefault="00EE718F" w:rsidP="006947EA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>Outcome measure</w:t>
      </w:r>
      <w:del w:id="111" w:author="C.H.M. Maas" w:date="2023-07-17T15:31:00Z">
        <w:r w:rsidRPr="002440B9" w:rsidDel="00957317">
          <w:rPr>
            <w:rFonts w:ascii="Times New Roman" w:eastAsia="Calibri" w:hAnsi="Times New Roman" w:cs="Times New Roman"/>
            <w:b/>
            <w:sz w:val="22"/>
            <w:szCs w:val="22"/>
            <w:lang w:val="en-US"/>
          </w:rPr>
          <w:delText>s</w:delText>
        </w:r>
      </w:del>
    </w:p>
    <w:p w14:paraId="2274F735" w14:textId="5D12C45F" w:rsidR="00EE718F" w:rsidRPr="002440B9" w:rsidRDefault="008429C7" w:rsidP="00957317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  <w:pPrChange w:id="112" w:author="C.H.M. Maas" w:date="2023-07-17T15:31:00Z">
          <w:pPr>
            <w:spacing w:line="480" w:lineRule="auto"/>
            <w:ind w:firstLine="708"/>
          </w:pPr>
        </w:pPrChange>
      </w:pPr>
      <w:r>
        <w:rPr>
          <w:rFonts w:ascii="Times New Roman" w:hAnsi="Times New Roman" w:cs="Times New Roman"/>
          <w:sz w:val="22"/>
          <w:szCs w:val="22"/>
          <w:lang w:val="en-US"/>
        </w:rPr>
        <w:t>The primary outcome of this study was</w:t>
      </w:r>
      <w:r w:rsidR="00EE71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ins w:id="113" w:author="C.H.M. Maas" w:date="2023-07-17T15:31:00Z">
        <w:r w:rsidR="0077765D">
          <w:rPr>
            <w:rFonts w:ascii="Times New Roman" w:hAnsi="Times New Roman" w:cs="Times New Roman"/>
            <w:sz w:val="22"/>
            <w:szCs w:val="22"/>
            <w:lang w:val="en-US"/>
          </w:rPr>
          <w:t xml:space="preserve">, defined </w:t>
        </w:r>
      </w:ins>
      <w:del w:id="114" w:author="C.H.M. Maas" w:date="2023-07-17T15:31:00Z">
        <w:r w:rsidR="00EE718F" w:rsidRPr="002440B9" w:rsidDel="0077765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. </w:delText>
        </w:r>
        <w:r w:rsidR="00724300" w:rsidDel="0077765D">
          <w:rPr>
            <w:rFonts w:ascii="Times New Roman" w:hAnsi="Times New Roman" w:cs="Times New Roman"/>
            <w:sz w:val="22"/>
            <w:szCs w:val="22"/>
            <w:lang w:val="en-US"/>
          </w:rPr>
          <w:delText>Long-term</w:delText>
        </w:r>
        <w:r w:rsidR="00751542" w:rsidRPr="002440B9" w:rsidDel="0077765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hypoparathyroidism was defined </w:delText>
        </w:r>
      </w:del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as the need for active vitamin D supplementation 1 year after surgery, and inability to be tapered of vitamin D supplementation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del w:id="115" w:author="C.H.M. Maas" w:date="2023-07-17T15:31:00Z">
        <w:r w:rsidR="00751542" w:rsidRPr="002440B9" w:rsidDel="0096029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commentRangeStart w:id="116"/>
        <w:r w:rsidR="00600974" w:rsidDel="0096029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Secondary outcome was the incidence of </w:delText>
        </w:r>
        <w:r w:rsidDel="00960297">
          <w:rPr>
            <w:rFonts w:ascii="Times New Roman" w:hAnsi="Times New Roman" w:cs="Times New Roman"/>
            <w:sz w:val="22"/>
            <w:szCs w:val="22"/>
            <w:lang w:val="en-US"/>
          </w:rPr>
          <w:delText>readmissions after initial discharge.</w:delText>
        </w:r>
      </w:del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commentRangeEnd w:id="116"/>
      <w:r w:rsidR="00D005A4">
        <w:rPr>
          <w:rStyle w:val="CommentReference"/>
        </w:rPr>
        <w:commentReference w:id="116"/>
      </w:r>
    </w:p>
    <w:p w14:paraId="68F74F8A" w14:textId="4DB25DF3" w:rsidR="00FD4B27" w:rsidRDefault="00FD4B27" w:rsidP="00FD4B27">
      <w:pPr>
        <w:spacing w:line="480" w:lineRule="auto"/>
        <w:rPr>
          <w:ins w:id="117" w:author="C.H.M. Maas" w:date="2023-07-17T15:33:00Z"/>
          <w:rFonts w:ascii="Times New Roman" w:hAnsi="Times New Roman" w:cs="Times New Roman"/>
          <w:sz w:val="22"/>
          <w:szCs w:val="22"/>
          <w:lang w:val="en-US"/>
        </w:rPr>
      </w:pPr>
    </w:p>
    <w:p w14:paraId="4ECB186E" w14:textId="77777777" w:rsidR="00FC2F32" w:rsidRPr="002440B9" w:rsidRDefault="00FC2F32" w:rsidP="00FD4B27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1F3CEB8" w14:textId="77777777" w:rsidR="00774BDA" w:rsidRPr="002440B9" w:rsidRDefault="00510FD6" w:rsidP="00774BDA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30DB4">
        <w:rPr>
          <w:rFonts w:ascii="Times New Roman" w:hAnsi="Times New Roman" w:cs="Times New Roman"/>
          <w:b/>
          <w:sz w:val="22"/>
          <w:szCs w:val="22"/>
          <w:highlight w:val="yellow"/>
          <w:lang w:val="en-US"/>
        </w:rPr>
        <w:lastRenderedPageBreak/>
        <w:t>Statistical analysis for model development</w:t>
      </w:r>
    </w:p>
    <w:p w14:paraId="1F4EF263" w14:textId="4C4FF800" w:rsidR="008A4E9D" w:rsidDel="00CA240C" w:rsidRDefault="0060354C" w:rsidP="00BC04F7">
      <w:pPr>
        <w:spacing w:after="200" w:line="480" w:lineRule="auto"/>
        <w:rPr>
          <w:ins w:id="118" w:author="C.H.M. Maas" w:date="2023-07-13T16:39:00Z"/>
          <w:del w:id="119" w:author="C.H.M. Maas" w:date="2023-07-17T15:51:00Z"/>
          <w:rFonts w:ascii="Times New Roman" w:hAnsi="Times New Roman" w:cs="Times New Roman"/>
          <w:sz w:val="22"/>
          <w:szCs w:val="22"/>
          <w:lang w:val="en-US"/>
        </w:rPr>
        <w:pPrChange w:id="120" w:author="Carolien Maas" w:date="2023-07-17T16:11:00Z">
          <w:pPr>
            <w:spacing w:after="200" w:line="480" w:lineRule="auto"/>
            <w:ind w:firstLine="708"/>
          </w:pPr>
        </w:pPrChange>
      </w:pPr>
      <w:ins w:id="121" w:author="C.H.M. Maas" w:date="2023-07-17T15:54:00Z">
        <w:r>
          <w:rPr>
            <w:rFonts w:ascii="Times New Roman" w:hAnsi="Times New Roman" w:cs="Times New Roman"/>
            <w:sz w:val="22"/>
            <w:szCs w:val="22"/>
            <w:lang w:val="en-US"/>
          </w:rPr>
          <w:t>We p</w:t>
        </w:r>
        <w:r>
          <w:rPr>
            <w:rFonts w:ascii="Times New Roman" w:hAnsi="Times New Roman" w:cs="Times New Roman"/>
            <w:sz w:val="22"/>
            <w:szCs w:val="22"/>
            <w:lang w:val="en-US"/>
          </w:rPr>
          <w:t>redict the probability</w:t>
        </w:r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of </w:t>
        </w:r>
        <w:r>
          <w:rPr>
            <w:rFonts w:ascii="Times New Roman" w:hAnsi="Times New Roman" w:cs="Times New Roman"/>
            <w:sz w:val="22"/>
            <w:szCs w:val="22"/>
            <w:lang w:val="en-US"/>
          </w:rPr>
          <w:t>long-term</w:t>
        </w:r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hypoparathyroidism</w:t>
        </w:r>
        <w:r>
          <w:rPr>
            <w:rFonts w:ascii="Times New Roman" w:hAnsi="Times New Roman" w:cs="Times New Roman"/>
            <w:sz w:val="22"/>
            <w:szCs w:val="22"/>
            <w:lang w:val="en-US"/>
          </w:rPr>
          <w:t xml:space="preserve"> based on </w:t>
        </w:r>
        <w:r>
          <w:rPr>
            <w:rFonts w:ascii="Times New Roman" w:hAnsi="Times New Roman" w:cs="Times New Roman"/>
            <w:sz w:val="22"/>
            <w:szCs w:val="22"/>
            <w:lang w:val="en-US"/>
          </w:rPr>
          <w:t>the available</w:t>
        </w:r>
        <w:r>
          <w:rPr>
            <w:rFonts w:ascii="Times New Roman" w:hAnsi="Times New Roman" w:cs="Times New Roman"/>
            <w:sz w:val="22"/>
            <w:szCs w:val="22"/>
            <w:lang w:val="en-US"/>
          </w:rPr>
          <w:t xml:space="preserve"> patient characteristics</w:t>
        </w:r>
        <w:r w:rsidRPr="00B57665" w:rsidDel="00CA240C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>
          <w:rPr>
            <w:rFonts w:ascii="Times New Roman" w:hAnsi="Times New Roman" w:cs="Times New Roman"/>
            <w:sz w:val="22"/>
            <w:szCs w:val="22"/>
            <w:lang w:val="en-US"/>
          </w:rPr>
          <w:t xml:space="preserve">using </w:t>
        </w:r>
      </w:ins>
      <w:del w:id="122" w:author="C.H.M. Maas" w:date="2023-07-17T15:51:00Z">
        <w:r w:rsidR="00B57665" w:rsidRPr="00B57665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Differences between the </w:delText>
        </w:r>
        <w:r w:rsidR="008429C7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>patients with or without long-term hypoparathyroidism</w:delText>
        </w:r>
        <w:r w:rsidR="00B57665" w:rsidRPr="00B57665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were analyzed using the Pearson Chi-square for nominal variables and the Mood’s median test for continuous variables. </w:del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>D</w:delText>
        </w:r>
        <w:r w:rsidR="00E20591" w:rsidRPr="002440B9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ata was assumed </w:del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to be missing </w:delText>
        </w:r>
        <w:r w:rsidR="00E20591" w:rsidRPr="002440B9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>at random</w:del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 </w:delText>
        </w:r>
        <w:r w:rsidR="00283384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>m</w:delText>
        </w:r>
      </w:del>
      <w:ins w:id="123" w:author="C.H.M. Maas" w:date="2023-07-13T12:50:00Z">
        <w:del w:id="124" w:author="C.H.M. Maas" w:date="2023-07-17T15:51:00Z">
          <w:r w:rsidR="00183B5C" w:rsidDel="00CA240C">
            <w:rPr>
              <w:rFonts w:ascii="Times New Roman" w:hAnsi="Times New Roman" w:cs="Times New Roman"/>
              <w:sz w:val="22"/>
              <w:szCs w:val="22"/>
              <w:lang w:val="en-US"/>
            </w:rPr>
            <w:delText>M</w:delText>
          </w:r>
        </w:del>
      </w:ins>
      <w:del w:id="125" w:author="C.H.M. Maas" w:date="2023-07-17T15:51:00Z">
        <w:r w:rsidR="00283384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issing values were imputed </w:del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>using M</w:delText>
        </w:r>
        <w:r w:rsidR="00E20591" w:rsidRPr="003A7B38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>ultivariate Imputations by Chained Equations (MICE)</w:del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765609" w:rsidDel="00CA240C">
          <w:rPr>
            <w:rFonts w:ascii="Times New Roman" w:hAnsi="Times New Roman" w:cs="Times New Roman"/>
            <w:sz w:val="22"/>
            <w:szCs w:val="22"/>
            <w:lang w:val="en-US"/>
          </w:rPr>
          <w:delInstrText xml:space="preserve"> ADDIN EN.CITE &lt;EndNote&gt;&lt;Cite&gt;&lt;Author&gt;van Buuren&lt;/Author&gt;&lt;Year&gt;2011&lt;/Year&gt;&lt;RecNum&gt;46&lt;/RecNum&gt;&lt;DisplayText&gt;&lt;style face="superscript"&gt;15&lt;/style&gt;&lt;/DisplayText&gt;&lt;record&gt;&lt;rec-number&gt;46&lt;/rec-number&gt;&lt;foreign-keys&gt;&lt;key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delInstr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765609" w:rsidRPr="00765609" w:rsidDel="00CA240C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delText>15</w:del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F5761B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. </w:delText>
        </w:r>
        <w:r w:rsidR="00E20591" w:rsidRP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Variables used in the multiple </w:del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>imputation model included the</w:delText>
        </w:r>
        <w:r w:rsidR="00E20591" w:rsidRP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candidate predictors</w:del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, auxiliary variables and the outcome </w:del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765609" w:rsidDel="00CA240C">
          <w:rPr>
            <w:rFonts w:ascii="Times New Roman" w:hAnsi="Times New Roman" w:cs="Times New Roman"/>
            <w:sz w:val="22"/>
            <w:szCs w:val="22"/>
            <w:lang w:val="en-US"/>
          </w:rPr>
          <w:delInstrText xml:space="preserve"> ADDIN EN.CITE &lt;EndNote&gt;&lt;Cite&gt;&lt;Author&gt;Moons&lt;/Author&gt;&lt;Year&gt;2006&lt;/Year&gt;&lt;RecNum&gt;49&lt;/RecNum&gt;&lt;DisplayText&gt;&lt;style face="superscript"&gt;16&lt;/style&gt;&lt;/DisplayText&gt;&lt;record&gt;&lt;rec-number&gt;49&lt;/rec-number&gt;&lt;foreign-keys&gt;&lt;key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delInstr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765609" w:rsidRPr="00765609" w:rsidDel="00CA240C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delText>16</w:delText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E20591" w:rsidDel="00CA240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. </w:delText>
        </w:r>
      </w:del>
      <w:ins w:id="126" w:author="C.H.M. Maas" w:date="2023-07-13T16:40:00Z">
        <w:del w:id="127" w:author="C.H.M. Maas" w:date="2023-07-17T15:51:00Z">
          <w:r w:rsidR="007B4A01" w:rsidDel="00CA240C">
            <w:rPr>
              <w:rFonts w:ascii="Times New Roman" w:hAnsi="Times New Roman" w:cs="Times New Roman"/>
              <w:sz w:val="22"/>
              <w:szCs w:val="22"/>
              <w:lang w:val="en-US"/>
            </w:rPr>
            <w:delText>E</w:delText>
          </w:r>
          <w:commentRangeStart w:id="128"/>
          <w:r w:rsidR="007B4A01" w:rsidRPr="002440B9" w:rsidDel="00CA240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stimates </w:delText>
          </w:r>
          <w:commentRangeEnd w:id="128"/>
          <w:r w:rsidR="007B4A01" w:rsidDel="00CA240C">
            <w:rPr>
              <w:rStyle w:val="CommentReference"/>
            </w:rPr>
            <w:commentReference w:id="128"/>
          </w:r>
          <w:r w:rsidR="007B4A01" w:rsidDel="00CA240C">
            <w:rPr>
              <w:rFonts w:ascii="Times New Roman" w:hAnsi="Times New Roman" w:cs="Times New Roman"/>
              <w:sz w:val="22"/>
              <w:szCs w:val="22"/>
              <w:lang w:val="en-US"/>
            </w:rPr>
            <w:delText>of the imputed datasets were pooled</w:delText>
          </w:r>
          <w:r w:rsidR="007B4A01" w:rsidRPr="002440B9" w:rsidDel="00CA240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using Rubin’s Rule </w:delText>
          </w:r>
          <w:r w:rsidR="007B4A01" w:rsidRPr="002440B9" w:rsidDel="00CA240C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begin"/>
          </w:r>
          <w:r w:rsidR="007B4A01" w:rsidDel="00CA240C">
            <w:rPr>
              <w:rFonts w:ascii="Times New Roman" w:hAnsi="Times New Roman" w:cs="Times New Roman"/>
              <w:sz w:val="22"/>
              <w:szCs w:val="22"/>
              <w:lang w:val="en-US"/>
            </w:rPr>
            <w:delInstrText xml:space="preserve"> ADDIN EN.CITE &lt;EndNote&gt;&lt;Cite&gt;&lt;Author&gt;Rubin&lt;/Author&gt;&lt;Year&gt;1996&lt;/Year&gt;&lt;RecNum&gt;22&lt;/RecNum&gt;&lt;DisplayText&gt;&lt;style face="superscript"&gt;21&lt;/style&gt;&lt;/DisplayText&gt;&lt;record&gt;&lt;rec-number&gt;22&lt;/rec-number&gt;&lt;foreign-keys&gt;&lt;key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delInstrText>
          </w:r>
          <w:r w:rsidR="007B4A01" w:rsidRPr="002440B9" w:rsidDel="00CA240C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separate"/>
          </w:r>
          <w:r w:rsidR="007B4A01" w:rsidRPr="00765609" w:rsidDel="00CA240C">
            <w:rPr>
              <w:rFonts w:ascii="Times New Roman" w:hAnsi="Times New Roman" w:cs="Times New Roman"/>
              <w:noProof/>
              <w:sz w:val="22"/>
              <w:szCs w:val="22"/>
              <w:vertAlign w:val="superscript"/>
              <w:lang w:val="en-US"/>
            </w:rPr>
            <w:delText>21</w:delText>
          </w:r>
          <w:r w:rsidR="007B4A01" w:rsidRPr="002440B9" w:rsidDel="00CA240C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end"/>
          </w:r>
          <w:r w:rsidR="007B4A01" w:rsidRPr="002440B9" w:rsidDel="00CA240C">
            <w:rPr>
              <w:rFonts w:ascii="Times New Roman" w:hAnsi="Times New Roman" w:cs="Times New Roman"/>
              <w:sz w:val="22"/>
              <w:szCs w:val="22"/>
              <w:lang w:val="en-US"/>
            </w:rPr>
            <w:delText>.</w:delText>
          </w:r>
        </w:del>
      </w:ins>
    </w:p>
    <w:p w14:paraId="02189248" w14:textId="181B7F82" w:rsidR="0012073C" w:rsidRDefault="00F64EAB" w:rsidP="00BC04F7">
      <w:pPr>
        <w:spacing w:after="200" w:line="480" w:lineRule="auto"/>
        <w:rPr>
          <w:ins w:id="129" w:author="Carolien Maas" w:date="2023-07-17T16:10:00Z"/>
          <w:rFonts w:ascii="Times New Roman" w:hAnsi="Times New Roman" w:cs="Times New Roman"/>
          <w:sz w:val="22"/>
          <w:szCs w:val="22"/>
          <w:lang w:val="en-US"/>
        </w:rPr>
        <w:pPrChange w:id="130" w:author="Carolien Maas" w:date="2023-07-17T16:11:00Z">
          <w:pPr>
            <w:spacing w:after="200" w:line="480" w:lineRule="auto"/>
            <w:ind w:firstLine="708"/>
          </w:pPr>
        </w:pPrChange>
      </w:pPr>
      <w:ins w:id="131" w:author="C.H.M. Maas" w:date="2023-07-13T16:39:00Z">
        <w:del w:id="132" w:author="C.H.M. Maas" w:date="2023-07-17T15:54:00Z">
          <w:r w:rsidDel="0060354C">
            <w:rPr>
              <w:rFonts w:ascii="Times New Roman" w:hAnsi="Times New Roman" w:cs="Times New Roman"/>
              <w:sz w:val="22"/>
              <w:szCs w:val="22"/>
              <w:lang w:val="en-US"/>
            </w:rPr>
            <w:delText>M</w:delText>
          </w:r>
        </w:del>
      </w:ins>
      <w:ins w:id="133" w:author="C.H.M. Maas" w:date="2023-07-17T15:54:00Z">
        <w:r w:rsidR="0060354C">
          <w:rPr>
            <w:rFonts w:ascii="Times New Roman" w:hAnsi="Times New Roman" w:cs="Times New Roman"/>
            <w:sz w:val="22"/>
            <w:szCs w:val="22"/>
            <w:lang w:val="en-US"/>
          </w:rPr>
          <w:t>m</w:t>
        </w:r>
      </w:ins>
      <w:ins w:id="134" w:author="C.H.M. Maas" w:date="2023-07-13T16:39:00Z"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>ultivariable logistic regression analysis</w:t>
        </w:r>
        <w:del w:id="135" w:author="C.H.M. Maas" w:date="2023-07-17T15:54:00Z">
          <w:r w:rsidRPr="002440B9" w:rsidDel="009167D3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was used to</w:delText>
          </w:r>
          <w:r w:rsidRPr="002440B9" w:rsidDel="0060354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  <w:r w:rsidDel="0060354C">
            <w:rPr>
              <w:rFonts w:ascii="Times New Roman" w:hAnsi="Times New Roman" w:cs="Times New Roman"/>
              <w:sz w:val="22"/>
              <w:szCs w:val="22"/>
              <w:lang w:val="en-US"/>
            </w:rPr>
            <w:delText>predict the probability</w:delText>
          </w:r>
          <w:r w:rsidRPr="002440B9" w:rsidDel="0060354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of </w:delText>
          </w:r>
          <w:r w:rsidDel="0060354C">
            <w:rPr>
              <w:rFonts w:ascii="Times New Roman" w:hAnsi="Times New Roman" w:cs="Times New Roman"/>
              <w:sz w:val="22"/>
              <w:szCs w:val="22"/>
              <w:lang w:val="en-US"/>
            </w:rPr>
            <w:delText>long-term</w:delText>
          </w:r>
          <w:r w:rsidRPr="002440B9" w:rsidDel="0060354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hypoparathyroidism</w:delText>
          </w:r>
          <w:r w:rsidR="000457F9" w:rsidDel="0060354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based on </w:delText>
          </w:r>
          <w:r w:rsidR="001044D5" w:rsidDel="0060354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certain </w:delText>
          </w:r>
          <w:r w:rsidR="000457F9" w:rsidDel="0060354C">
            <w:rPr>
              <w:rFonts w:ascii="Times New Roman" w:hAnsi="Times New Roman" w:cs="Times New Roman"/>
              <w:sz w:val="22"/>
              <w:szCs w:val="22"/>
              <w:lang w:val="en-US"/>
            </w:rPr>
            <w:delText>patient characteristics</w:delText>
          </w:r>
        </w:del>
        <w:commentRangeStart w:id="136"/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  <w:commentRangeEnd w:id="136"/>
      <w:r w:rsidR="00BD1F83">
        <w:rPr>
          <w:rStyle w:val="CommentReference"/>
        </w:rPr>
        <w:commentReference w:id="136"/>
      </w:r>
      <w:ins w:id="137" w:author="C.H.M. Maas" w:date="2023-07-13T16:39:00Z">
        <w:r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138" w:author="C.H.M. Maas" w:date="2023-07-13T16:20:00Z">
        <w:r w:rsidR="006B2C04" w:rsidDel="00C716E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multiple imputation procedure generated </w:delText>
        </w:r>
      </w:del>
      <w:del w:id="139" w:author="C.H.M. Maas" w:date="2023-07-13T13:56:00Z">
        <w:r w:rsidR="006B2C04" w:rsidDel="0094498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10 </w:delText>
        </w:r>
      </w:del>
      <w:del w:id="140" w:author="C.H.M. Maas" w:date="2023-07-13T16:20:00Z">
        <w:r w:rsidR="006B2C04" w:rsidDel="00C716E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imputed datasets with identical known values, but with varying imputed values to account for the uncertainty of the missing values. </w:delText>
        </w:r>
      </w:del>
      <w:r w:rsidR="00686863">
        <w:rPr>
          <w:rFonts w:ascii="Times New Roman" w:hAnsi="Times New Roman" w:cs="Times New Roman"/>
          <w:sz w:val="22"/>
          <w:szCs w:val="22"/>
          <w:lang w:val="en-US"/>
        </w:rPr>
        <w:t>Identification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del w:id="141" w:author="C.H.M. Maas" w:date="2023-07-13T13:55:00Z">
        <w:r w:rsidR="006B2C04" w:rsidDel="009D4ED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possible </w:delText>
        </w:r>
      </w:del>
      <w:ins w:id="142" w:author="C.H.M. Maas" w:date="2023-07-13T13:55:00Z">
        <w:r w:rsidR="009D4ED1">
          <w:rPr>
            <w:rFonts w:ascii="Times New Roman" w:hAnsi="Times New Roman" w:cs="Times New Roman"/>
            <w:sz w:val="22"/>
            <w:szCs w:val="22"/>
            <w:lang w:val="en-US"/>
          </w:rPr>
          <w:t xml:space="preserve">candidate </w:t>
        </w:r>
      </w:ins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predictors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>of the outcome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was based on clinical expertise and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existing literature. </w:t>
      </w:r>
      <w:ins w:id="143" w:author="Carolien Maas" w:date="2023-07-17T16:08:00Z"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t>Missing values were imputed using M</w:t>
        </w:r>
        <w:r w:rsidR="00FE25F2" w:rsidRPr="003A7B38">
          <w:rPr>
            <w:rFonts w:ascii="Times New Roman" w:hAnsi="Times New Roman" w:cs="Times New Roman"/>
            <w:sz w:val="22"/>
            <w:szCs w:val="22"/>
            <w:lang w:val="en-US"/>
          </w:rPr>
          <w:t>ultivariate Imputations by Chained Equations (MICE)</w:t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instrText xml:space="preserve"> ADDIN EN.CITE &lt;EndNote&gt;&lt;Cite&gt;&lt;Author&gt;van Buuren&lt;/Author&gt;&lt;Year&gt;2011&lt;/Year&gt;&lt;RecNum&gt;46&lt;/RecNum&gt;&lt;DisplayText&gt;&lt;style face="superscript"&gt;15&lt;/style&gt;&lt;/DisplayText&gt;&lt;record&gt;&lt;rec-number&gt;46&lt;/rec-number&gt;&lt;foreign-keys&gt;&lt;key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instrText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FE25F2" w:rsidRPr="00765609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t>15</w:t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t xml:space="preserve">. </w:t>
        </w:r>
        <w:r w:rsidR="00FE25F2" w:rsidRPr="00E20591">
          <w:rPr>
            <w:rFonts w:ascii="Times New Roman" w:hAnsi="Times New Roman" w:cs="Times New Roman"/>
            <w:sz w:val="22"/>
            <w:szCs w:val="22"/>
            <w:lang w:val="en-US"/>
          </w:rPr>
          <w:t xml:space="preserve">Variables used in the multiple </w:t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t>imputation model included the</w:t>
        </w:r>
        <w:r w:rsidR="00FE25F2" w:rsidRPr="00E20591">
          <w:rPr>
            <w:rFonts w:ascii="Times New Roman" w:hAnsi="Times New Roman" w:cs="Times New Roman"/>
            <w:sz w:val="22"/>
            <w:szCs w:val="22"/>
            <w:lang w:val="en-US"/>
          </w:rPr>
          <w:t xml:space="preserve"> candidate predictors</w:t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t>, auxiliary variables and the outcome</w:t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instrText xml:space="preserve"> ADDIN EN.CITE &lt;EndNote&gt;&lt;Cite&gt;&lt;Author&gt;Moons&lt;/Author&gt;&lt;Year&gt;2006&lt;/Year&gt;&lt;RecNum&gt;49&lt;/RecNum&gt;&lt;DisplayText&gt;&lt;style face="superscript"&gt;16&lt;/style&gt;&lt;/DisplayText&gt;&lt;record&gt;&lt;rec-number&gt;49&lt;/rec-number&gt;&lt;foreign-keys&gt;&lt;key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instrText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FE25F2" w:rsidRPr="00765609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t>16</w:t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t>. E</w:t>
        </w:r>
        <w:commentRangeStart w:id="144"/>
        <w:r w:rsidR="00FE25F2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stimates </w:t>
        </w:r>
        <w:commentRangeEnd w:id="144"/>
        <w:r w:rsidR="00FE25F2">
          <w:rPr>
            <w:rStyle w:val="CommentReference"/>
          </w:rPr>
          <w:commentReference w:id="144"/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t>of the imputed datasets were pooled</w:t>
        </w:r>
        <w:r w:rsidR="00FE25F2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using Rubin’s Rule</w:t>
        </w:r>
        <w:r w:rsidR="00FE25F2" w:rsidRPr="002440B9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FE25F2">
          <w:rPr>
            <w:rFonts w:ascii="Times New Roman" w:hAnsi="Times New Roman" w:cs="Times New Roman"/>
            <w:sz w:val="22"/>
            <w:szCs w:val="22"/>
            <w:lang w:val="en-US"/>
          </w:rPr>
          <w:instrText xml:space="preserve"> ADDIN EN.CITE &lt;EndNote&gt;&lt;Cite&gt;&lt;Author&gt;Rubin&lt;/Author&gt;&lt;Year&gt;1996&lt;/Year&gt;&lt;RecNum&gt;22&lt;/RecNum&gt;&lt;DisplayText&gt;&lt;style face="superscript"&gt;21&lt;/style&gt;&lt;/DisplayText&gt;&lt;record&gt;&lt;rec-number&gt;22&lt;/rec-number&gt;&lt;foreign-keys&gt;&lt;key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instrText>
        </w:r>
        <w:r w:rsidR="00FE25F2" w:rsidRPr="002440B9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FE25F2" w:rsidRPr="00765609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t>21</w:t>
        </w:r>
        <w:r w:rsidR="00FE25F2" w:rsidRPr="002440B9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FE25F2" w:rsidRPr="002440B9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  <w:r w:rsidR="00435FDB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moveToRangeStart w:id="145" w:author="C.H.M. Maas" w:date="2023-07-13T16:40:00Z" w:name="move140158828"/>
      <w:moveTo w:id="146" w:author="C.H.M. Maas" w:date="2023-07-13T16:40:00Z">
        <w:r w:rsidR="00B96008" w:rsidRPr="006B2C04">
          <w:rPr>
            <w:rFonts w:ascii="Times New Roman" w:hAnsi="Times New Roman" w:cs="Times New Roman"/>
            <w:sz w:val="22"/>
            <w:szCs w:val="22"/>
            <w:lang w:val="en-US"/>
          </w:rPr>
          <w:t xml:space="preserve">Interaction terms were not taken into consideration </w:t>
        </w:r>
        <w:del w:id="147" w:author="C.H.M. Maas" w:date="2023-07-17T15:54:00Z">
          <w:r w:rsidR="00B96008" w:rsidRPr="006B2C04" w:rsidDel="009B4529">
            <w:rPr>
              <w:rFonts w:ascii="Times New Roman" w:hAnsi="Times New Roman" w:cs="Times New Roman"/>
              <w:sz w:val="22"/>
              <w:szCs w:val="22"/>
              <w:lang w:val="en-US"/>
            </w:rPr>
            <w:delText>in</w:delText>
          </w:r>
        </w:del>
      </w:moveTo>
      <w:ins w:id="148" w:author="C.H.M. Maas" w:date="2023-07-17T15:54:00Z">
        <w:r w:rsidR="009B4529">
          <w:rPr>
            <w:rFonts w:ascii="Times New Roman" w:hAnsi="Times New Roman" w:cs="Times New Roman"/>
            <w:sz w:val="22"/>
            <w:szCs w:val="22"/>
            <w:lang w:val="en-US"/>
          </w:rPr>
          <w:t>for</w:t>
        </w:r>
      </w:ins>
      <w:moveTo w:id="149" w:author="C.H.M. Maas" w:date="2023-07-13T16:40:00Z">
        <w:r w:rsidR="00B96008" w:rsidRPr="006B2C04">
          <w:rPr>
            <w:rFonts w:ascii="Times New Roman" w:hAnsi="Times New Roman" w:cs="Times New Roman"/>
            <w:sz w:val="22"/>
            <w:szCs w:val="22"/>
            <w:lang w:val="en-US"/>
          </w:rPr>
          <w:t xml:space="preserve"> this prediction model.</w:t>
        </w:r>
        <w:r w:rsidR="00B96008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moveTo>
      <w:moveToRangeEnd w:id="145"/>
      <w:del w:id="150" w:author="C.H.M. Maas" w:date="2023-07-13T16:21:00Z">
        <w:r w:rsidR="006B2C04" w:rsidDel="00F40965">
          <w:rPr>
            <w:rFonts w:ascii="Times New Roman" w:hAnsi="Times New Roman" w:cs="Times New Roman"/>
            <w:sz w:val="22"/>
            <w:szCs w:val="22"/>
            <w:lang w:val="en-US"/>
          </w:rPr>
          <w:delText>U</w:delText>
        </w:r>
        <w:r w:rsidR="002E2AF9" w:rsidRPr="002440B9" w:rsidDel="00F40965">
          <w:rPr>
            <w:rFonts w:ascii="Times New Roman" w:hAnsi="Times New Roman" w:cs="Times New Roman"/>
            <w:sz w:val="22"/>
            <w:szCs w:val="22"/>
            <w:lang w:val="en-US"/>
          </w:rPr>
          <w:delText>nivariate and m</w:delText>
        </w:r>
      </w:del>
      <w:ins w:id="151" w:author="C.H.M. Maas" w:date="2023-07-13T16:21:00Z">
        <w:del w:id="152" w:author="C.H.M. Maas" w:date="2023-07-13T16:39:00Z">
          <w:r w:rsidR="00F40965" w:rsidDel="00F64EAB">
            <w:rPr>
              <w:rFonts w:ascii="Times New Roman" w:hAnsi="Times New Roman" w:cs="Times New Roman"/>
              <w:sz w:val="22"/>
              <w:szCs w:val="22"/>
              <w:lang w:val="en-US"/>
            </w:rPr>
            <w:delText>M</w:delText>
          </w:r>
        </w:del>
      </w:ins>
      <w:del w:id="153" w:author="C.H.M. Maas" w:date="2023-07-13T16:39:00Z">
        <w:r w:rsidR="002E2AF9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ultivaria</w:delText>
        </w:r>
        <w:r w:rsidR="00205302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ble l</w:delText>
        </w:r>
        <w:r w:rsidR="002E2AF9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ogistic regression analysis with</w:delText>
        </w:r>
        <w:r w:rsidR="00DB44B4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95% confidence intervals </w:delText>
        </w:r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was used to estimate </w:delText>
        </w:r>
      </w:del>
      <w:ins w:id="154" w:author="C.H.M. Maas" w:date="2023-07-13T16:21:00Z">
        <w:del w:id="155" w:author="C.H.M. Maas" w:date="2023-07-13T16:39:00Z">
          <w:r w:rsidR="008D7661" w:rsidDel="00F64EAB">
            <w:rPr>
              <w:rFonts w:ascii="Times New Roman" w:hAnsi="Times New Roman" w:cs="Times New Roman"/>
              <w:sz w:val="22"/>
              <w:szCs w:val="22"/>
              <w:lang w:val="en-US"/>
            </w:rPr>
            <w:delText>predict the probability</w:delText>
          </w:r>
        </w:del>
      </w:ins>
      <w:del w:id="156" w:author="C.H.M. Maas" w:date="2023-07-13T16:39:00Z"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effect of the covariates on the occurrence of </w:delText>
        </w:r>
        <w:r w:rsidR="00724300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long-term</w:delText>
        </w:r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D84D7E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hypoparathyroidism</w:delText>
        </w:r>
        <w:r w:rsidR="001353F8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0407B2" w:rsidRPr="002440B9" w:rsidDel="00F64EA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731725" w:rsidRPr="0073172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F3A8B">
        <w:rPr>
          <w:rFonts w:ascii="Times New Roman" w:hAnsi="Times New Roman" w:cs="Times New Roman"/>
          <w:sz w:val="22"/>
          <w:szCs w:val="22"/>
          <w:lang w:val="en-US"/>
        </w:rPr>
        <w:t xml:space="preserve">election </w:t>
      </w:r>
      <w:r w:rsidR="00731725">
        <w:rPr>
          <w:rFonts w:ascii="Times New Roman" w:hAnsi="Times New Roman" w:cs="Times New Roman"/>
          <w:sz w:val="22"/>
          <w:szCs w:val="22"/>
          <w:lang w:val="en-US"/>
        </w:rPr>
        <w:t xml:space="preserve">of variables for the final model was conducted using </w:t>
      </w:r>
      <w:del w:id="157" w:author="S.P.J. van Dijk" w:date="2023-06-01T09:54:00Z">
        <w:r w:rsidR="00731725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univariate analysis </w:delText>
        </w:r>
        <w:r w:rsidR="006D52B0" w:rsidDel="00686863">
          <w:rPr>
            <w:rFonts w:ascii="Times New Roman" w:hAnsi="Times New Roman" w:cs="Times New Roman"/>
            <w:sz w:val="22"/>
            <w:szCs w:val="22"/>
            <w:lang w:val="en-US"/>
          </w:rPr>
          <w:delText>and clinical importance</w:delText>
        </w:r>
      </w:del>
      <w:ins w:id="158" w:author="S.P.J. van Dijk" w:date="2023-06-01T09:54:00Z">
        <w:r w:rsidR="00686863">
          <w:rPr>
            <w:rFonts w:ascii="Times New Roman" w:hAnsi="Times New Roman" w:cs="Times New Roman"/>
            <w:sz w:val="22"/>
            <w:szCs w:val="22"/>
            <w:lang w:val="en-US"/>
          </w:rPr>
          <w:t>backward</w:t>
        </w:r>
        <w:del w:id="159" w:author="C.H.M. Maas" w:date="2023-07-13T16:22:00Z">
          <w:r w:rsidR="00686863" w:rsidDel="00981F84">
            <w:rPr>
              <w:rFonts w:ascii="Times New Roman" w:hAnsi="Times New Roman" w:cs="Times New Roman"/>
              <w:sz w:val="22"/>
              <w:szCs w:val="22"/>
              <w:lang w:val="en-US"/>
            </w:rPr>
            <w:delText>s</w:delText>
          </w:r>
        </w:del>
        <w:r w:rsidR="00686863">
          <w:rPr>
            <w:rFonts w:ascii="Times New Roman" w:hAnsi="Times New Roman" w:cs="Times New Roman"/>
            <w:sz w:val="22"/>
            <w:szCs w:val="22"/>
            <w:lang w:val="en-US"/>
          </w:rPr>
          <w:t xml:space="preserve"> selection</w:t>
        </w:r>
      </w:ins>
      <w:ins w:id="160" w:author="C.H.M. Maas" w:date="2023-07-13T16:22:00Z">
        <w:r w:rsidR="00F24DD3">
          <w:rPr>
            <w:rFonts w:ascii="Times New Roman" w:hAnsi="Times New Roman" w:cs="Times New Roman"/>
            <w:sz w:val="22"/>
            <w:szCs w:val="22"/>
            <w:lang w:val="en-US"/>
          </w:rPr>
          <w:t xml:space="preserve"> with p&lt;0.05</w:t>
        </w:r>
      </w:ins>
      <w:ins w:id="161" w:author="S.P.J. van Dijk" w:date="2023-06-01T09:54:00Z">
        <w:del w:id="162" w:author="C.H.M. Maas" w:date="2023-07-13T16:22:00Z">
          <w:r w:rsidR="00686863" w:rsidDel="00491CD4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del w:id="163" w:author="Carolien Maas" w:date="2023-07-17T15:57:00Z">
        <w:r w:rsidR="006D52B0" w:rsidDel="0064617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6D52B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PEVuZE5vdGU+PENpdGU+PEF1dGhvcj5DaG93ZGh1cnk8L0F1dGhvcj48WWVhcj4yMDIwPC9ZZWFy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PEVuZE5vdGU+PENpdGU+PEF1dGhvcj5DaG93ZGh1cnk8L0F1dGhvcj48WWVhcj4yMDIwPC9ZZWFy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D52B0">
        <w:rPr>
          <w:rFonts w:ascii="Times New Roman" w:hAnsi="Times New Roman" w:cs="Times New Roman"/>
          <w:sz w:val="22"/>
          <w:szCs w:val="22"/>
          <w:lang w:val="en-US"/>
        </w:rPr>
      </w:r>
      <w:r w:rsidR="006D52B0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17, 18</w:t>
      </w:r>
      <w:r w:rsidR="006D52B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ins w:id="164" w:author="S.P.J. van Dijk" w:date="2023-06-01T09:54:00Z">
        <w:r w:rsidR="00686863">
          <w:rPr>
            <w:rFonts w:ascii="Times New Roman" w:hAnsi="Times New Roman" w:cs="Times New Roman"/>
            <w:sz w:val="22"/>
            <w:szCs w:val="22"/>
            <w:lang w:val="en-US"/>
          </w:rPr>
          <w:t xml:space="preserve"> (</w:t>
        </w:r>
        <w:commentRangeStart w:id="165"/>
        <w:r w:rsidR="00686863">
          <w:rPr>
            <w:rFonts w:ascii="Times New Roman" w:hAnsi="Times New Roman" w:cs="Times New Roman"/>
            <w:sz w:val="22"/>
            <w:szCs w:val="22"/>
            <w:lang w:val="en-US"/>
          </w:rPr>
          <w:t>ref</w:t>
        </w:r>
      </w:ins>
      <w:commentRangeEnd w:id="165"/>
      <w:r w:rsidR="00350E90">
        <w:rPr>
          <w:rStyle w:val="CommentReference"/>
        </w:rPr>
        <w:commentReference w:id="165"/>
      </w:r>
      <w:ins w:id="166" w:author="S.P.J. van Dijk" w:date="2023-06-01T09:54:00Z">
        <w:r w:rsidR="00686863">
          <w:rPr>
            <w:rFonts w:ascii="Times New Roman" w:hAnsi="Times New Roman" w:cs="Times New Roman"/>
            <w:sz w:val="22"/>
            <w:szCs w:val="22"/>
            <w:lang w:val="en-US"/>
          </w:rPr>
          <w:t>)</w:t>
        </w:r>
      </w:ins>
      <w:r w:rsidR="006D52B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E7AFD" w:rsidRPr="00DE7AF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ins w:id="167" w:author="C.H.M. Maas" w:date="2023-07-13T16:38:00Z">
        <w:r w:rsidR="00B83D02">
          <w:rPr>
            <w:rFonts w:ascii="Times New Roman" w:hAnsi="Times New Roman" w:cs="Times New Roman"/>
            <w:sz w:val="22"/>
            <w:szCs w:val="22"/>
            <w:lang w:val="en-US"/>
          </w:rPr>
          <w:t xml:space="preserve">We calculated the importance of each predictor in the model using Wald tests. </w:t>
        </w:r>
        <w:r w:rsidR="005C7EAD">
          <w:rPr>
            <w:rFonts w:ascii="Times New Roman" w:hAnsi="Times New Roman" w:cs="Times New Roman"/>
            <w:sz w:val="22"/>
            <w:szCs w:val="22"/>
            <w:lang w:val="en-US"/>
          </w:rPr>
          <w:t xml:space="preserve">To compare </w:t>
        </w:r>
      </w:ins>
      <w:ins w:id="168" w:author="C.H.M. Maas" w:date="2023-07-13T16:39:00Z">
        <w:r w:rsidR="00AE50EB">
          <w:rPr>
            <w:rFonts w:ascii="Times New Roman" w:hAnsi="Times New Roman" w:cs="Times New Roman"/>
            <w:sz w:val="22"/>
            <w:szCs w:val="22"/>
            <w:lang w:val="en-US"/>
          </w:rPr>
          <w:t>the fit of nested models</w:t>
        </w:r>
      </w:ins>
      <w:ins w:id="169" w:author="C.H.M. Maas" w:date="2023-07-13T16:38:00Z">
        <w:r w:rsidR="005C7EAD">
          <w:rPr>
            <w:rFonts w:ascii="Times New Roman" w:hAnsi="Times New Roman" w:cs="Times New Roman"/>
            <w:sz w:val="22"/>
            <w:szCs w:val="22"/>
            <w:lang w:val="en-US"/>
          </w:rPr>
          <w:t>, we used likelihood ratio test</w:t>
        </w:r>
      </w:ins>
      <w:ins w:id="170" w:author="C.H.M. Maas" w:date="2023-07-13T16:39:00Z">
        <w:r w:rsidR="009E5930">
          <w:rPr>
            <w:rFonts w:ascii="Times New Roman" w:hAnsi="Times New Roman" w:cs="Times New Roman"/>
            <w:sz w:val="22"/>
            <w:szCs w:val="22"/>
            <w:lang w:val="en-US"/>
          </w:rPr>
          <w:t>s.</w:t>
        </w:r>
      </w:ins>
      <w:ins w:id="171" w:author="C.H.M. Maas" w:date="2023-07-13T17:10:00Z">
        <w:r w:rsidR="004A5660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ins w:id="172" w:author="Carolien Maas" w:date="2023-07-17T15:59:00Z">
        <w:r w:rsidR="00557EE8">
          <w:rPr>
            <w:rFonts w:ascii="Times New Roman" w:hAnsi="Times New Roman" w:cs="Times New Roman"/>
            <w:sz w:val="22"/>
            <w:szCs w:val="22"/>
            <w:lang w:val="en-US"/>
          </w:rPr>
          <w:t>T</w:t>
        </w:r>
        <w:r w:rsidR="00557EE8" w:rsidRPr="006B2C04">
          <w:rPr>
            <w:rFonts w:ascii="Times New Roman" w:hAnsi="Times New Roman" w:cs="Times New Roman"/>
            <w:sz w:val="22"/>
            <w:szCs w:val="22"/>
            <w:lang w:val="en-US"/>
          </w:rPr>
          <w:t>o prevent overfitting of the model, we utilized a bootstrap approach with 100</w:t>
        </w:r>
        <w:r w:rsidR="00557EE8">
          <w:rPr>
            <w:rFonts w:ascii="Times New Roman" w:hAnsi="Times New Roman" w:cs="Times New Roman"/>
            <w:sz w:val="22"/>
            <w:szCs w:val="22"/>
            <w:lang w:val="en-US"/>
          </w:rPr>
          <w:t>0</w:t>
        </w:r>
        <w:r w:rsidR="00557EE8" w:rsidRPr="006B2C04">
          <w:rPr>
            <w:rFonts w:ascii="Times New Roman" w:hAnsi="Times New Roman" w:cs="Times New Roman"/>
            <w:sz w:val="22"/>
            <w:szCs w:val="22"/>
            <w:lang w:val="en-US"/>
          </w:rPr>
          <w:t xml:space="preserve"> resamples </w:t>
        </w:r>
        <w:r w:rsidR="00557EE8">
          <w:rPr>
            <w:rFonts w:ascii="Times New Roman" w:hAnsi="Times New Roman" w:cs="Times New Roman"/>
            <w:sz w:val="22"/>
            <w:szCs w:val="22"/>
            <w:lang w:val="en-US"/>
          </w:rPr>
          <w:t>to derive a uniform shrinkage factor</w:t>
        </w:r>
        <w:r w:rsidR="00557EE8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557EE8">
          <w:rPr>
            <w:rFonts w:ascii="Times New Roman" w:hAnsi="Times New Roman" w:cs="Times New Roman"/>
            <w:sz w:val="22"/>
            <w:szCs w:val="22"/>
            <w:lang w:val="en-US"/>
          </w:rPr>
          <w:instrText xml:space="preserve"> ADDIN EN.CITE &lt;EndNote&gt;&lt;Cite&gt;&lt;Author&gt;Smith&lt;/Author&gt;&lt;Year&gt;2014&lt;/Year&gt;&lt;RecNum&gt;29&lt;/RecNum&gt;&lt;DisplayText&gt;&lt;style face="superscript"&gt;19, 20&lt;/style&gt;&lt;/DisplayText&gt;&lt;record&gt;&lt;rec-number&gt;29&lt;/rec-number&gt;&lt;foreign-keys&gt;&lt;key app="EN" db-id="v52zp02z8sfx0lee0xn52wefaerz5ewapwfz" timestamp="1658742535"&gt;29&lt;/key&gt;&lt;/foreign-keys&gt;&lt;ref-type name="Journal Article"&gt;17&lt;/ref-type&gt;&lt;contributors&gt;&lt;authors&gt;&lt;author&gt;Smith, G. C.&lt;/author&gt;&lt;author&gt;Seaman, S. R.&lt;/author&gt;&lt;author&gt;Wood, A. M.&lt;/author&gt;&lt;author&gt;Royston, P.&lt;/author&gt;&lt;author&gt;White, I. R.&lt;/author&gt;&lt;/authors&gt;&lt;/contributors&gt;&lt;titles&gt;&lt;title&gt;Correcting for optimistic prediction in small data sets&lt;/title&gt;&lt;secondary-title&gt;Am J Epidemiol&lt;/secondary-title&gt;&lt;/titles&gt;&lt;periodical&gt;&lt;full-title&gt;Am J Epidemiol&lt;/full-title&gt;&lt;/periodical&gt;&lt;pages&gt;318-24&lt;/pages&gt;&lt;volume&gt;180&lt;/volume&gt;&lt;number&gt;3&lt;/number&gt;&lt;keywords&gt;&lt;keyword&gt;Data Interpretation, Statistical&lt;/keyword&gt;&lt;keyword&gt;Databases, Factual&lt;/keyword&gt;&lt;keyword&gt;Down Syndrome&lt;/keyword&gt;&lt;keyword&gt;Epidemiologic Methods&lt;/keyword&gt;&lt;keyword&gt;Humans&lt;/keyword&gt;&lt;keyword&gt;Logistic Models&lt;/keyword&gt;&lt;keyword&gt;Models, Statistical&lt;/keyword&gt;&lt;keyword&gt;Multivariate Analysis&lt;/keyword&gt;&lt;keyword&gt;ROC Curve&lt;/keyword&gt;&lt;keyword&gt;receiver operating characteristic curve&lt;/keyword&gt;&lt;/keywords&gt;&lt;dates&gt;&lt;year&gt;2014&lt;/year&gt;&lt;pub-dates&gt;&lt;date&gt;Aug 1&lt;/date&gt;&lt;/pub-dates&gt;&lt;/dates&gt;&lt;isbn&gt;1476-6256 (Electronic)&amp;#xD;0002-9262 (Print)&amp;#xD;0002-9262 (Linking)&lt;/isbn&gt;&lt;accession-num&gt;24966219&lt;/accession-num&gt;&lt;urls&gt;&lt;/urls&gt;&lt;/record&gt;&lt;/Cite&gt;&lt;Cite&gt;&lt;Author&gt;Steyerberg&lt;/Author&gt;&lt;Year&gt;2009&lt;/Year&gt;&lt;RecNum&gt;35&lt;/RecNum&gt;&lt;record&gt;&lt;rec-number&gt;35&lt;/rec-number&gt;&lt;foreign-keys&gt;&lt;key app="EN" db-id="v52zp02z8sfx0lee0xn52wefaerz5ewapwfz" timestamp="1658759922"&gt;35&lt;/key&gt;&lt;/foreign-keys&gt;&lt;ref-type name="Book"&gt;6&lt;/ref-type&gt;&lt;contributors&gt;&lt;authors&gt;&lt;author&gt;Steyerberg, Ewout W.&lt;/author&gt;&lt;/authors&gt;&lt;/contributors&gt;&lt;titles&gt;&lt;title&gt;Clinical Prediction Models: A Practical Approach to Development, Validation, and Updating.&lt;/title&gt;&lt;/titles&gt;&lt;dates&gt;&lt;year&gt;2009&lt;/year&gt;&lt;/dates&gt;&lt;publisher&gt;New York: Springer&lt;/publisher&gt;&lt;urls&gt;&lt;/urls&gt;&lt;/record&gt;&lt;/Cite&gt;&lt;/EndNote&gt;</w:instrText>
        </w:r>
        <w:r w:rsidR="00557EE8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557EE8" w:rsidRPr="00765609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t>19, 20</w:t>
        </w:r>
        <w:r w:rsidR="00557EE8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557EE8" w:rsidRPr="003F58A5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  <w:r w:rsidR="00557EE8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557EE8" w:rsidRPr="006B2C04">
          <w:rPr>
            <w:rFonts w:ascii="Times New Roman" w:hAnsi="Times New Roman" w:cs="Times New Roman"/>
            <w:sz w:val="22"/>
            <w:szCs w:val="22"/>
            <w:lang w:val="en-US"/>
          </w:rPr>
          <w:t xml:space="preserve">This </w:t>
        </w:r>
        <w:r w:rsidR="00557EE8">
          <w:rPr>
            <w:rFonts w:ascii="Times New Roman" w:hAnsi="Times New Roman" w:cs="Times New Roman"/>
            <w:sz w:val="22"/>
            <w:szCs w:val="22"/>
            <w:lang w:val="en-US"/>
          </w:rPr>
          <w:t>shrinkage</w:t>
        </w:r>
        <w:r w:rsidR="00557EE8" w:rsidRPr="006B2C04">
          <w:rPr>
            <w:rFonts w:ascii="Times New Roman" w:hAnsi="Times New Roman" w:cs="Times New Roman"/>
            <w:sz w:val="22"/>
            <w:szCs w:val="22"/>
            <w:lang w:val="en-US"/>
          </w:rPr>
          <w:t xml:space="preserve"> factor was then </w:t>
        </w:r>
        <w:r w:rsidR="00557EE8">
          <w:rPr>
            <w:rFonts w:ascii="Times New Roman" w:hAnsi="Times New Roman" w:cs="Times New Roman"/>
            <w:sz w:val="22"/>
            <w:szCs w:val="22"/>
            <w:lang w:val="en-US"/>
          </w:rPr>
          <w:t>multiplied by</w:t>
        </w:r>
        <w:r w:rsidR="00557EE8" w:rsidRPr="006B2C04">
          <w:rPr>
            <w:rFonts w:ascii="Times New Roman" w:hAnsi="Times New Roman" w:cs="Times New Roman"/>
            <w:sz w:val="22"/>
            <w:szCs w:val="22"/>
            <w:lang w:val="en-US"/>
          </w:rPr>
          <w:t xml:space="preserve"> the final regression coefficient of each selected predictor</w:t>
        </w:r>
        <w:r w:rsidR="00557EE8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the intercept was adjusted appropriately</w:t>
        </w:r>
        <w:commentRangeStart w:id="173"/>
        <w:r w:rsidR="00557EE8" w:rsidRPr="006B2C04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  <w:commentRangeEnd w:id="173"/>
        <w:r w:rsidR="00557EE8">
          <w:rPr>
            <w:rStyle w:val="CommentReference"/>
          </w:rPr>
          <w:commentReference w:id="173"/>
        </w:r>
        <w:r w:rsidR="00DA7126">
          <w:rPr>
            <w:rFonts w:ascii="Times New Roman" w:hAnsi="Times New Roman" w:cs="Times New Roman"/>
            <w:sz w:val="22"/>
            <w:szCs w:val="22"/>
            <w:lang w:val="en-US"/>
            <w:rPrChange w:id="174" w:author="Carolien Maas" w:date="2023-07-17T15:59:00Z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PrChange>
          </w:rPr>
          <w:t xml:space="preserve"> </w:t>
        </w:r>
      </w:ins>
      <w:ins w:id="175" w:author="C.H.M. Maas" w:date="2023-07-13T17:10:00Z">
        <w:r w:rsidR="004A5660">
          <w:rPr>
            <w:rFonts w:ascii="Times New Roman" w:hAnsi="Times New Roman" w:cs="Times New Roman"/>
            <w:sz w:val="22"/>
            <w:szCs w:val="22"/>
            <w:lang w:val="en-US"/>
          </w:rPr>
          <w:t>Predictions of the final model were made easily accessible through a web application</w:t>
        </w:r>
        <w:commentRangeStart w:id="176"/>
        <w:r w:rsidR="004A5660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  <w:commentRangeEnd w:id="176"/>
      <w:ins w:id="177" w:author="C.H.M. Maas" w:date="2023-07-13T17:11:00Z">
        <w:r w:rsidR="004A5660">
          <w:rPr>
            <w:rStyle w:val="CommentReference"/>
          </w:rPr>
          <w:commentReference w:id="176"/>
        </w:r>
      </w:ins>
      <w:ins w:id="178" w:author="C.H.M. Maas" w:date="2023-07-17T15:52:00Z">
        <w:r w:rsidR="00CA240C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ins w:id="179" w:author="Carolien Maas" w:date="2023-07-17T16:11:00Z">
        <w:r w:rsidR="001971E3">
          <w:rPr>
            <w:rFonts w:ascii="Times New Roman" w:hAnsi="Times New Roman" w:cs="Times New Roman"/>
            <w:sz w:val="22"/>
            <w:szCs w:val="22"/>
            <w:lang w:val="en-US"/>
          </w:rPr>
          <w:t xml:space="preserve">To assess the relationship between readmission </w:t>
        </w:r>
        <w:r w:rsidR="001971E3" w:rsidRPr="00C97C7F">
          <w:rPr>
            <w:rFonts w:ascii="Times New Roman" w:hAnsi="Times New Roman" w:cs="Times New Roman"/>
            <w:sz w:val="22"/>
            <w:szCs w:val="22"/>
            <w:shd w:val="clear" w:color="auto" w:fill="FFFFFF"/>
            <w:lang w:val="en-US"/>
          </w:rPr>
          <w:t>due to symptoms related to hypocalcemia</w:t>
        </w:r>
        <w:r w:rsidR="001971E3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the risk of long-term hypoparathyroidism was assessed by dividing patients into risk groups</w:t>
        </w:r>
        <w:r w:rsidR="001971E3" w:rsidRPr="009113B4">
          <w:rPr>
            <w:rFonts w:ascii="Times New Roman" w:hAnsi="Times New Roman" w:cs="Times New Roman"/>
            <w:sz w:val="22"/>
            <w:szCs w:val="22"/>
            <w:lang w:val="en-US"/>
          </w:rPr>
          <w:t xml:space="preserve"> based on predicted probabilities</w:t>
        </w:r>
        <w:r w:rsidR="001971E3">
          <w:rPr>
            <w:rFonts w:ascii="Times New Roman" w:hAnsi="Times New Roman" w:cs="Times New Roman"/>
            <w:sz w:val="22"/>
            <w:szCs w:val="22"/>
            <w:lang w:val="en-US"/>
          </w:rPr>
          <w:t xml:space="preserve"> of the model</w:t>
        </w:r>
        <w:r w:rsidR="001971E3" w:rsidRPr="009113B4">
          <w:rPr>
            <w:rFonts w:ascii="Times New Roman" w:hAnsi="Times New Roman" w:cs="Times New Roman"/>
            <w:sz w:val="22"/>
            <w:szCs w:val="22"/>
            <w:lang w:val="en-US"/>
          </w:rPr>
          <w:t xml:space="preserve"> (%); low risk (0-10%), intermediate risk (10%-40%) and high risk (&gt;40%) patients.</w:t>
        </w:r>
        <w:r w:rsidR="001971E3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ins w:id="180" w:author="Carolien Maas" w:date="2023-07-17T16:10:00Z">
        <w:r w:rsidR="00F43227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All statistical </w:t>
        </w:r>
        <w:r w:rsidR="00F43227">
          <w:rPr>
            <w:rFonts w:ascii="Times New Roman" w:hAnsi="Times New Roman" w:cs="Times New Roman"/>
            <w:sz w:val="22"/>
            <w:szCs w:val="22"/>
            <w:lang w:val="en-US"/>
          </w:rPr>
          <w:t>analysis was</w:t>
        </w:r>
        <w:r w:rsidR="00F43227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performed using the R version 4.1.</w:t>
        </w:r>
        <w:r w:rsidR="00F43227">
          <w:rPr>
            <w:rFonts w:ascii="Times New Roman" w:hAnsi="Times New Roman" w:cs="Times New Roman"/>
            <w:sz w:val="22"/>
            <w:szCs w:val="22"/>
            <w:lang w:val="en-US"/>
          </w:rPr>
          <w:t>0</w:t>
        </w:r>
        <w:commentRangeStart w:id="181"/>
        <w:r w:rsidR="00F43227" w:rsidRPr="002440B9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  <w:commentRangeEnd w:id="181"/>
        <w:r w:rsidR="00F43227">
          <w:rPr>
            <w:rStyle w:val="CommentReference"/>
          </w:rPr>
          <w:commentReference w:id="181"/>
        </w:r>
      </w:ins>
    </w:p>
    <w:p w14:paraId="5B0896F9" w14:textId="5304DDB3" w:rsidR="003514D8" w:rsidDel="0062723E" w:rsidRDefault="00CA240C" w:rsidP="002062B4">
      <w:pPr>
        <w:spacing w:after="200" w:line="480" w:lineRule="auto"/>
        <w:ind w:firstLine="708"/>
        <w:rPr>
          <w:ins w:id="182" w:author="C.H.M. Maas" w:date="2023-07-13T16:37:00Z"/>
          <w:del w:id="183" w:author="Carolien Maas" w:date="2023-07-17T16:08:00Z"/>
          <w:rFonts w:ascii="Times New Roman" w:hAnsi="Times New Roman" w:cs="Times New Roman"/>
          <w:sz w:val="22"/>
          <w:szCs w:val="22"/>
          <w:lang w:val="en-US"/>
        </w:rPr>
        <w:pPrChange w:id="184" w:author="Carolien Maas" w:date="2023-07-17T15:57:00Z">
          <w:pPr>
            <w:spacing w:after="200" w:line="480" w:lineRule="auto"/>
            <w:ind w:firstLine="708"/>
          </w:pPr>
        </w:pPrChange>
      </w:pPr>
      <w:ins w:id="185" w:author="C.H.M. Maas" w:date="2023-07-17T15:52:00Z">
        <w:del w:id="186" w:author="Carolien Maas" w:date="2023-07-17T16:08:00Z"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>Missing values were imputed using M</w:delText>
          </w:r>
          <w:r w:rsidRPr="003A7B38"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>ultivariate Imputations by Chained Equations (MICE)</w:delText>
          </w:r>
        </w:del>
        <w:del w:id="187" w:author="Carolien Maas" w:date="2023-07-17T15:57:00Z">
          <w:r w:rsidDel="00646177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  <w:del w:id="188" w:author="Carolien Maas" w:date="2023-07-17T16:08:00Z"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begin"/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InstrText xml:space="preserve"> ADDIN EN.CITE &lt;EndNote&gt;&lt;Cite&gt;&lt;Author&gt;van Buuren&lt;/Author&gt;&lt;Year&gt;2011&lt;/Year&gt;&lt;RecNum&gt;46&lt;/RecNum&gt;&lt;DisplayText&gt;&lt;style face="superscript"&gt;15&lt;/style&gt;&lt;/DisplayText&gt;&lt;record&gt;&lt;rec-number&gt;46&lt;/rec-number&gt;&lt;foreign-keys&gt;&lt;key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delInstrText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separate"/>
          </w:r>
          <w:r w:rsidRPr="00765609" w:rsidDel="0062723E">
            <w:rPr>
              <w:rFonts w:ascii="Times New Roman" w:hAnsi="Times New Roman" w:cs="Times New Roman"/>
              <w:noProof/>
              <w:sz w:val="22"/>
              <w:szCs w:val="22"/>
              <w:vertAlign w:val="superscript"/>
              <w:lang w:val="en-US"/>
            </w:rPr>
            <w:delText>15</w:delText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end"/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. </w:delText>
          </w:r>
          <w:r w:rsidRPr="00E20591"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Variables used in the multiple </w:delText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>imputation model included the</w:delText>
          </w:r>
          <w:r w:rsidRPr="00E20591"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candidate predictors</w:delText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>, auxiliary variables and the outcome</w:delText>
          </w:r>
        </w:del>
        <w:del w:id="189" w:author="Carolien Maas" w:date="2023-07-17T15:57:00Z">
          <w:r w:rsidDel="00646177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  <w:del w:id="190" w:author="Carolien Maas" w:date="2023-07-17T16:08:00Z"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begin"/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InstrText xml:space="preserve"> ADDIN EN.CITE &lt;EndNote&gt;&lt;Cite&gt;&lt;Author&gt;Moons&lt;/Author&gt;&lt;Year&gt;2006&lt;/Year&gt;&lt;RecNum&gt;49&lt;/RecNum&gt;&lt;DisplayText&gt;&lt;style face="superscript"&gt;16&lt;/style&gt;&lt;/DisplayText&gt;&lt;record&gt;&lt;rec-number&gt;49&lt;/rec-number&gt;&lt;foreign-keys&gt;&lt;key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delInstrText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separate"/>
          </w:r>
          <w:r w:rsidRPr="00765609" w:rsidDel="0062723E">
            <w:rPr>
              <w:rFonts w:ascii="Times New Roman" w:hAnsi="Times New Roman" w:cs="Times New Roman"/>
              <w:noProof/>
              <w:sz w:val="22"/>
              <w:szCs w:val="22"/>
              <w:vertAlign w:val="superscript"/>
              <w:lang w:val="en-US"/>
            </w:rPr>
            <w:delText>16</w:delText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end"/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>. E</w:delText>
          </w:r>
          <w:commentRangeStart w:id="191"/>
          <w:r w:rsidRPr="002440B9"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stimates </w:delText>
          </w:r>
          <w:commentRangeEnd w:id="191"/>
          <w:r w:rsidDel="0062723E">
            <w:rPr>
              <w:rStyle w:val="CommentReference"/>
            </w:rPr>
            <w:commentReference w:id="191"/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>of the imputed datasets were pooled</w:delText>
          </w:r>
          <w:r w:rsidRPr="002440B9"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using Rubin’s Rule</w:delText>
          </w:r>
        </w:del>
        <w:del w:id="192" w:author="Carolien Maas" w:date="2023-07-17T15:57:00Z">
          <w:r w:rsidRPr="002440B9" w:rsidDel="00646177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  <w:del w:id="193" w:author="Carolien Maas" w:date="2023-07-17T16:08:00Z">
          <w:r w:rsidRPr="002440B9"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begin"/>
          </w:r>
          <w:r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InstrText xml:space="preserve"> ADDIN EN.CITE &lt;EndNote&gt;&lt;Cite&gt;&lt;Author&gt;Rubin&lt;/Author&gt;&lt;Year&gt;1996&lt;/Year&gt;&lt;RecNum&gt;22&lt;/RecNum&gt;&lt;DisplayText&gt;&lt;style face="superscript"&gt;21&lt;/style&gt;&lt;/DisplayText&gt;&lt;record&gt;&lt;rec-number&gt;22&lt;/rec-number&gt;&lt;foreign-keys&gt;&lt;key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delInstrText>
          </w:r>
          <w:r w:rsidRPr="002440B9"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separate"/>
          </w:r>
          <w:r w:rsidRPr="00765609" w:rsidDel="0062723E">
            <w:rPr>
              <w:rFonts w:ascii="Times New Roman" w:hAnsi="Times New Roman" w:cs="Times New Roman"/>
              <w:noProof/>
              <w:sz w:val="22"/>
              <w:szCs w:val="22"/>
              <w:vertAlign w:val="superscript"/>
              <w:lang w:val="en-US"/>
            </w:rPr>
            <w:delText>21</w:delText>
          </w:r>
          <w:r w:rsidRPr="002440B9"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fldChar w:fldCharType="end"/>
          </w:r>
          <w:r w:rsidRPr="002440B9" w:rsidDel="0062723E">
            <w:rPr>
              <w:rFonts w:ascii="Times New Roman" w:hAnsi="Times New Roman" w:cs="Times New Roman"/>
              <w:sz w:val="22"/>
              <w:szCs w:val="22"/>
              <w:lang w:val="en-US"/>
            </w:rPr>
            <w:delText>.</w:delText>
          </w:r>
        </w:del>
      </w:ins>
    </w:p>
    <w:p w14:paraId="1A54B293" w14:textId="382AA95B" w:rsidR="00EE4CF1" w:rsidDel="00B80BF5" w:rsidRDefault="006B2C04" w:rsidP="00AC07E1">
      <w:pPr>
        <w:spacing w:after="200" w:line="480" w:lineRule="auto"/>
        <w:ind w:firstLine="708"/>
        <w:rPr>
          <w:ins w:id="194" w:author="C.H.M. Maas" w:date="2023-07-13T16:40:00Z"/>
          <w:del w:id="195" w:author="Carolien Maas" w:date="2023-07-17T15:58:00Z"/>
          <w:rFonts w:ascii="Times New Roman" w:hAnsi="Times New Roman" w:cs="Times New Roman"/>
          <w:sz w:val="22"/>
          <w:szCs w:val="22"/>
          <w:lang w:val="en-US"/>
        </w:rPr>
      </w:pPr>
      <w:del w:id="196" w:author="Carolien Maas" w:date="2023-07-17T15:58:00Z">
        <w:r w:rsidDel="00B80BF5">
          <w:rPr>
            <w:rFonts w:ascii="Times New Roman" w:hAnsi="Times New Roman" w:cs="Times New Roman"/>
            <w:sz w:val="22"/>
            <w:szCs w:val="22"/>
            <w:lang w:val="en-US"/>
          </w:rPr>
          <w:delText>T</w:delText>
        </w:r>
        <w:r w:rsidRPr="006B2C04" w:rsidDel="00B80BF5">
          <w:rPr>
            <w:rFonts w:ascii="Times New Roman" w:hAnsi="Times New Roman" w:cs="Times New Roman"/>
            <w:sz w:val="22"/>
            <w:szCs w:val="22"/>
            <w:lang w:val="en-US"/>
          </w:rPr>
          <w:delText>o prevent overfitting of the model and to avoid optimism in the final prediction, we utilized a bootstrap validation approach with 100</w:delText>
        </w:r>
        <w:r w:rsidDel="00B80BF5">
          <w:rPr>
            <w:rFonts w:ascii="Times New Roman" w:hAnsi="Times New Roman" w:cs="Times New Roman"/>
            <w:sz w:val="22"/>
            <w:szCs w:val="22"/>
            <w:lang w:val="en-US"/>
          </w:rPr>
          <w:delText>0</w:delText>
        </w:r>
        <w:r w:rsidRPr="006B2C04" w:rsidDel="00B80BF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resamples </w:delText>
        </w:r>
        <w:r w:rsidDel="00B80BF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and </w:delText>
        </w:r>
      </w:del>
      <w:ins w:id="197" w:author="C.H.M. Maas" w:date="2023-07-13T16:24:00Z">
        <w:del w:id="198" w:author="Carolien Maas" w:date="2023-07-17T15:58:00Z">
          <w:r w:rsidR="00491CD4" w:rsidDel="00B80BF5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to derive </w:delText>
          </w:r>
        </w:del>
      </w:ins>
      <w:del w:id="199" w:author="Carolien Maas" w:date="2023-07-17T15:58:00Z">
        <w:r w:rsidDel="00B80BF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 uniform shrinkage method </w:delText>
        </w:r>
      </w:del>
      <w:ins w:id="200" w:author="C.H.M. Maas" w:date="2023-07-13T16:24:00Z">
        <w:del w:id="201" w:author="Carolien Maas" w:date="2023-07-17T15:58:00Z">
          <w:r w:rsidR="002D63DD" w:rsidDel="00B80BF5">
            <w:rPr>
              <w:rFonts w:ascii="Times New Roman" w:hAnsi="Times New Roman" w:cs="Times New Roman"/>
              <w:sz w:val="22"/>
              <w:szCs w:val="22"/>
              <w:lang w:val="en-US"/>
            </w:rPr>
            <w:delText>factor</w:delText>
          </w:r>
        </w:del>
      </w:ins>
      <w:del w:id="202" w:author="Carolien Maas" w:date="2023-07-17T15:58:00Z">
        <w:r w:rsidRPr="006B2C04" w:rsidDel="00B80BF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to derive </w:delText>
        </w:r>
        <w:r w:rsidDel="00B80BF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 adjustment factor </w:delText>
        </w:r>
        <w:r w:rsidDel="00B80BF5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765609" w:rsidDel="00B80BF5">
          <w:rPr>
            <w:rFonts w:ascii="Times New Roman" w:hAnsi="Times New Roman" w:cs="Times New Roman"/>
            <w:sz w:val="22"/>
            <w:szCs w:val="22"/>
            <w:lang w:val="en-US"/>
          </w:rPr>
          <w:delInstrText xml:space="preserve"> ADDIN EN.CITE &lt;EndNote&gt;&lt;Cite&gt;&lt;Author&gt;Smith&lt;/Author&gt;&lt;Year&gt;2014&lt;/Year&gt;&lt;RecNum&gt;29&lt;/RecNum&gt;&lt;DisplayText&gt;&lt;style face="superscript"&gt;19, 20&lt;/style&gt;&lt;/DisplayText&gt;&lt;record&gt;&lt;rec-number&gt;29&lt;/rec-number&gt;&lt;foreign-keys&gt;&lt;key app="EN" db-id="v52zp02z8sfx0lee0xn52wefaerz5ewapwfz" timestamp="1658742535"&gt;29&lt;/key&gt;&lt;/foreign-keys&gt;&lt;ref-type name="Journal Article"&gt;17&lt;/ref-type&gt;&lt;contributors&gt;&lt;authors&gt;&lt;author&gt;Smith, G. C.&lt;/author&gt;&lt;author&gt;Seaman, S. R.&lt;/author&gt;&lt;author&gt;Wood, A. M.&lt;/author&gt;&lt;author&gt;Royston, P.&lt;/author&gt;&lt;author&gt;White, I. R.&lt;/author&gt;&lt;/authors&gt;&lt;/contributors&gt;&lt;titles&gt;&lt;title&gt;Correcting for optimistic prediction in small data sets&lt;/title&gt;&lt;secondary-title&gt;Am J Epidemiol&lt;/secondary-title&gt;&lt;/titles&gt;&lt;periodical&gt;&lt;full-title&gt;Am J Epidemiol&lt;/full-title&gt;&lt;/periodical&gt;&lt;pages&gt;318-24&lt;/pages&gt;&lt;volume&gt;180&lt;/volume&gt;&lt;number&gt;3&lt;/number&gt;&lt;keywords&gt;&lt;keyword&gt;Data Interpretation, Statistical&lt;/keyword&gt;&lt;keyword&gt;Databases, Factual&lt;/keyword&gt;&lt;keyword&gt;Down Syndrome&lt;/keyword&gt;&lt;keyword&gt;Epidemiologic Methods&lt;/keyword&gt;&lt;keyword&gt;Humans&lt;/keyword&gt;&lt;keyword&gt;Logistic Models&lt;/keyword&gt;&lt;keyword&gt;Models, Statistical&lt;/keyword&gt;&lt;keyword&gt;Multivariate Analysis&lt;/keyword&gt;&lt;keyword&gt;ROC Curve&lt;/keyword&gt;&lt;keyword&gt;receiver operating characteristic curve&lt;/keyword&gt;&lt;/keywords&gt;&lt;dates&gt;&lt;year&gt;2014&lt;/year&gt;&lt;pub-dates&gt;&lt;date&gt;Aug 1&lt;/date&gt;&lt;/pub-dates&gt;&lt;/dates&gt;&lt;isbn&gt;1476-6256 (Electronic)&amp;#xD;0002-9262 (Print)&amp;#xD;0002-9262 (Linking)&lt;/isbn&gt;&lt;accession-num&gt;24966219&lt;/accession-num&gt;&lt;urls&gt;&lt;/urls&gt;&lt;/record&gt;&lt;/Cite&gt;&lt;Cite&gt;&lt;Author&gt;Steyerberg&lt;/Author&gt;&lt;Year&gt;2009&lt;/Year&gt;&lt;RecNum&gt;35&lt;/RecNum&gt;&lt;record&gt;&lt;rec-number&gt;35&lt;/rec-number&gt;&lt;foreign-keys&gt;&lt;key app="EN" db-id="v52zp02z8sfx0lee0xn52wefaerz5ewapwfz" timestamp="1658759922"&gt;35&lt;/key&gt;&lt;/foreign-keys&gt;&lt;ref-type name="Book"&gt;6&lt;/ref-type&gt;&lt;contributors&gt;&lt;authors&gt;&lt;author&gt;Steyerberg, Ewout W.&lt;/author&gt;&lt;/authors&gt;&lt;/contributors&gt;&lt;titles&gt;&lt;title&gt;Clinical Prediction Models: A Practical Approach to Development, Validation, and Updating.&lt;/title&gt;&lt;/titles&gt;&lt;dates&gt;&lt;year&gt;2009&lt;/year&gt;&lt;/dates&gt;&lt;publisher&gt;New York: Springer&lt;/publisher&gt;&lt;urls&gt;&lt;/urls&gt;&lt;/record&gt;&lt;/Cite&gt;&lt;/EndNote&gt;</w:delInstrText>
        </w:r>
        <w:r w:rsidDel="00B80BF5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765609" w:rsidRPr="00765609" w:rsidDel="00B80BF5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delText>19, 20</w:delText>
        </w:r>
        <w:r w:rsidDel="00B80BF5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Pr="003F58A5" w:rsidDel="00B80BF5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Del="00B80BF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Pr="006B2C04" w:rsidDel="00B80BF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This adjustment </w:delText>
        </w:r>
      </w:del>
      <w:ins w:id="203" w:author="C.H.M. Maas" w:date="2023-07-13T16:24:00Z">
        <w:del w:id="204" w:author="Carolien Maas" w:date="2023-07-17T15:58:00Z">
          <w:r w:rsidR="00376BF0" w:rsidDel="00B80BF5">
            <w:rPr>
              <w:rFonts w:ascii="Times New Roman" w:hAnsi="Times New Roman" w:cs="Times New Roman"/>
              <w:sz w:val="22"/>
              <w:szCs w:val="22"/>
              <w:lang w:val="en-US"/>
            </w:rPr>
            <w:delText>shrinkage</w:delText>
          </w:r>
          <w:r w:rsidR="00376BF0" w:rsidRPr="006B2C04" w:rsidDel="00B80BF5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del w:id="205" w:author="Carolien Maas" w:date="2023-07-17T15:58:00Z">
        <w:r w:rsidRPr="006B2C04" w:rsidDel="00B80BF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factor was then </w:delText>
        </w:r>
        <w:r w:rsidR="00D8029F" w:rsidDel="00B80BF5">
          <w:rPr>
            <w:rFonts w:ascii="Times New Roman" w:hAnsi="Times New Roman" w:cs="Times New Roman"/>
            <w:sz w:val="22"/>
            <w:szCs w:val="22"/>
            <w:lang w:val="en-US"/>
          </w:rPr>
          <w:delText>multiplied by</w:delText>
        </w:r>
        <w:r w:rsidRPr="006B2C04" w:rsidDel="00B80BF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the final regression coefficient of each selected predictor</w:delText>
        </w:r>
      </w:del>
      <w:ins w:id="206" w:author="C.H.M. Maas" w:date="2023-07-13T16:25:00Z">
        <w:del w:id="207" w:author="Carolien Maas" w:date="2023-07-17T15:58:00Z">
          <w:r w:rsidR="00CE7671" w:rsidDel="00B80BF5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and the intercept was adjusted appropriately</w:delText>
          </w:r>
        </w:del>
      </w:ins>
      <w:commentRangeStart w:id="208"/>
      <w:del w:id="209" w:author="Carolien Maas" w:date="2023-07-17T15:58:00Z">
        <w:r w:rsidRPr="006B2C04" w:rsidDel="00B80BF5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commentRangeEnd w:id="208"/>
        <w:r w:rsidR="00CE7671" w:rsidDel="00B80BF5">
          <w:rPr>
            <w:rStyle w:val="CommentReference"/>
          </w:rPr>
          <w:commentReference w:id="208"/>
        </w:r>
        <w:r w:rsidRPr="006B2C04" w:rsidDel="00B80BF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</w:p>
    <w:p w14:paraId="4EF2A96D" w14:textId="6EC99676" w:rsidR="007349DF" w:rsidRDefault="006B2C04" w:rsidP="00AC07E1">
      <w:pPr>
        <w:spacing w:after="200" w:line="480" w:lineRule="auto"/>
        <w:ind w:firstLine="708"/>
        <w:rPr>
          <w:ins w:id="210" w:author="C.H.M. Maas" w:date="2023-07-13T16:40:00Z"/>
          <w:rFonts w:ascii="Times New Roman" w:hAnsi="Times New Roman" w:cs="Times New Roman"/>
          <w:sz w:val="22"/>
          <w:szCs w:val="22"/>
          <w:lang w:val="en-US"/>
        </w:rPr>
      </w:pPr>
      <w:moveFromRangeStart w:id="211" w:author="C.H.M. Maas" w:date="2023-07-13T16:40:00Z" w:name="move140158828"/>
      <w:moveFrom w:id="212" w:author="C.H.M. Maas" w:date="2023-07-13T16:40:00Z">
        <w:r w:rsidRPr="006B2C04" w:rsidDel="00B96008">
          <w:rPr>
            <w:rFonts w:ascii="Times New Roman" w:hAnsi="Times New Roman" w:cs="Times New Roman"/>
            <w:sz w:val="22"/>
            <w:szCs w:val="22"/>
            <w:lang w:val="en-US"/>
          </w:rPr>
          <w:t>Interaction terms were not taken into consideration in this prediction model.</w:t>
        </w:r>
        <w:r w:rsidR="00D8029F" w:rsidDel="00B96008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moveFrom>
      <w:moveFromRangeEnd w:id="211"/>
      <w:ins w:id="213" w:author="C.H.M. Maas" w:date="2023-07-13T16:27:00Z">
        <w:r w:rsidR="00A43EC2">
          <w:rPr>
            <w:rFonts w:ascii="Times New Roman" w:hAnsi="Times New Roman" w:cs="Times New Roman"/>
            <w:sz w:val="22"/>
            <w:szCs w:val="22"/>
            <w:lang w:val="en-US"/>
          </w:rPr>
          <w:t xml:space="preserve">The performance of the model was assessed using </w:t>
        </w:r>
      </w:ins>
      <w:ins w:id="214" w:author="C.H.M. Maas" w:date="2023-07-13T16:28:00Z">
        <w:r w:rsidR="00A43EC2">
          <w:rPr>
            <w:rFonts w:ascii="Times New Roman" w:hAnsi="Times New Roman" w:cs="Times New Roman"/>
            <w:sz w:val="22"/>
            <w:szCs w:val="22"/>
            <w:lang w:val="en-US"/>
          </w:rPr>
          <w:t xml:space="preserve">the concepts of </w:t>
        </w:r>
      </w:ins>
      <w:ins w:id="215" w:author="C.H.M. Maas" w:date="2023-07-13T16:27:00Z">
        <w:r w:rsidR="00A43EC2">
          <w:rPr>
            <w:rFonts w:ascii="Times New Roman" w:hAnsi="Times New Roman" w:cs="Times New Roman"/>
            <w:sz w:val="22"/>
            <w:szCs w:val="22"/>
            <w:lang w:val="en-US"/>
          </w:rPr>
          <w:t>calibration and discrimination.</w:t>
        </w:r>
      </w:ins>
      <w:ins w:id="216" w:author="C.H.M. Maas" w:date="2023-07-13T16:26:00Z">
        <w:del w:id="217" w:author="C.H.M. Maas" w:date="2023-07-13T16:27:00Z">
          <w:r w:rsidR="00DC7981" w:rsidDel="00A43EC2">
            <w:rPr>
              <w:rFonts w:ascii="Times New Roman" w:hAnsi="Times New Roman" w:cs="Times New Roman"/>
              <w:sz w:val="22"/>
              <w:szCs w:val="22"/>
              <w:lang w:val="en-US"/>
            </w:rPr>
            <w:delText>The discriminative ability of the final prediction model was ass</w:delText>
          </w:r>
        </w:del>
        <w:del w:id="218" w:author="C.H.M. Maas" w:date="2023-07-13T16:28:00Z">
          <w:r w:rsidR="00DC7981" w:rsidDel="00A43EC2">
            <w:rPr>
              <w:rFonts w:ascii="Times New Roman" w:hAnsi="Times New Roman" w:cs="Times New Roman"/>
              <w:sz w:val="22"/>
              <w:szCs w:val="22"/>
              <w:lang w:val="en-US"/>
            </w:rPr>
            <w:delText>essed using the C-index</w:delText>
          </w:r>
          <w:commentRangeStart w:id="219"/>
          <w:r w:rsidR="00DC7981" w:rsidDel="00A43EC2">
            <w:rPr>
              <w:rFonts w:ascii="Times New Roman" w:hAnsi="Times New Roman" w:cs="Times New Roman"/>
              <w:sz w:val="22"/>
              <w:szCs w:val="22"/>
              <w:lang w:val="en-US"/>
            </w:rPr>
            <w:delText>.</w:delText>
          </w:r>
        </w:del>
      </w:ins>
      <w:commentRangeEnd w:id="219"/>
      <w:ins w:id="220" w:author="C.H.M. Maas" w:date="2023-07-13T16:27:00Z">
        <w:r w:rsidR="00DC7981">
          <w:rPr>
            <w:rStyle w:val="CommentReference"/>
          </w:rPr>
          <w:commentReference w:id="219"/>
        </w:r>
      </w:ins>
      <w:ins w:id="221" w:author="C.H.M. Maas" w:date="2023-07-13T16:26:00Z">
        <w:r w:rsidR="00DC7981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222" w:author="C.H.M. Maas" w:date="2023-07-13T16:26:00Z">
        <w:r w:rsidR="008429C7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>P</w:delText>
        </w:r>
        <w:r w:rsidR="007505C8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erformance </w:delText>
        </w:r>
        <w:r w:rsidR="007505C8" w:rsidRPr="002440B9" w:rsidDel="00734C5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measures </w:delText>
        </w:r>
        <w:r w:rsidR="007505C8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of the prediction model </w:delText>
        </w:r>
        <w:r w:rsidR="007505C8" w:rsidRPr="002440B9" w:rsidDel="00734C5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were </w:delText>
        </w:r>
      </w:del>
      <w:del w:id="223" w:author="C.H.M. Maas" w:date="2023-07-13T16:27:00Z">
        <w:r w:rsidR="007505C8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determined by </w:delText>
        </w:r>
      </w:del>
      <w:del w:id="224" w:author="C.H.M. Maas" w:date="2023-07-13T16:26:00Z">
        <w:r w:rsidR="007505C8" w:rsidRPr="002440B9" w:rsidDel="00734C5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evaluating </w:delText>
        </w:r>
      </w:del>
      <w:del w:id="225" w:author="C.H.M. Maas" w:date="2023-07-13T16:27:00Z">
        <w:r w:rsidR="00C60A9D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>measures of discrimination and calibration</w:delText>
        </w:r>
        <w:r w:rsidR="00AC676A" w:rsidRPr="002440B9" w:rsidDel="00DC798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. </w:delText>
        </w:r>
      </w:del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Calibration of the model was assessed by </w:t>
      </w:r>
      <w:ins w:id="226" w:author="C.H.M. Maas" w:date="2023-07-13T16:27:00Z">
        <w:r w:rsidR="00A03333">
          <w:rPr>
            <w:rFonts w:ascii="Times New Roman" w:hAnsi="Times New Roman" w:cs="Times New Roman"/>
            <w:sz w:val="22"/>
            <w:szCs w:val="22"/>
            <w:lang w:val="en-US"/>
          </w:rPr>
          <w:t xml:space="preserve">calibration plots, i.e., 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plotting observed frequencies versus predicted probabilities</w:t>
      </w:r>
      <w:ins w:id="227" w:author="C.H.M. Maas" w:date="2023-07-13T16:29:00Z">
        <w:r w:rsidR="006502D6">
          <w:rPr>
            <w:rFonts w:ascii="Times New Roman" w:hAnsi="Times New Roman" w:cs="Times New Roman"/>
            <w:sz w:val="22"/>
            <w:szCs w:val="22"/>
            <w:lang w:val="en-US"/>
          </w:rPr>
          <w:t xml:space="preserve"> in groups</w:t>
        </w:r>
      </w:ins>
      <w:del w:id="228" w:author="C.H.M. Maas" w:date="2023-07-13T16:29:00Z">
        <w:r w:rsidR="00785BB9" w:rsidRPr="002440B9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del w:id="229" w:author="C.H.M. Maas" w:date="2023-07-13T16:28:00Z">
        <w:r w:rsidR="00785BB9" w:rsidRPr="002440B9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and by calculating the calibration </w:delText>
        </w:r>
        <w:r w:rsidR="00653914" w:rsidRPr="00653914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>intercept (cal</w:delText>
        </w:r>
        <w:r w:rsidR="00653914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>ibration-in-the-large) and slop</w:delText>
        </w:r>
        <w:r w:rsidR="00785BB9" w:rsidRPr="002440B9" w:rsidDel="006502D6">
          <w:rPr>
            <w:rFonts w:ascii="Times New Roman" w:hAnsi="Times New Roman" w:cs="Times New Roman"/>
            <w:sz w:val="22"/>
            <w:szCs w:val="22"/>
            <w:lang w:val="en-US"/>
          </w:rPr>
          <w:delText>e</w:delText>
        </w:r>
      </w:del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 Perfect predictions should lie on the 45-degree line for agreement with the outcome in the calibration plot.</w:t>
      </w:r>
      <w:ins w:id="230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ins w:id="231" w:author="C.H.M. Maas" w:date="2023-07-13T16:30:00Z">
        <w:r w:rsidR="001715EA">
          <w:rPr>
            <w:rFonts w:ascii="Times New Roman" w:hAnsi="Times New Roman" w:cs="Times New Roman"/>
            <w:sz w:val="22"/>
            <w:szCs w:val="22"/>
            <w:lang w:val="en-US"/>
          </w:rPr>
          <w:t xml:space="preserve">We used leave-one-center-out cross-validation to assess </w:t>
        </w:r>
      </w:ins>
      <w:ins w:id="232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the validity of the model, </w:t>
        </w:r>
      </w:ins>
      <w:ins w:id="233" w:author="C.H.M. Maas" w:date="2023-07-13T16:30:00Z">
        <w:r w:rsidR="001715EA">
          <w:rPr>
            <w:rFonts w:ascii="Times New Roman" w:hAnsi="Times New Roman" w:cs="Times New Roman"/>
            <w:sz w:val="22"/>
            <w:szCs w:val="22"/>
            <w:lang w:val="en-US"/>
          </w:rPr>
          <w:t xml:space="preserve">i.e., </w:t>
        </w:r>
        <w:r w:rsidR="00980EB0">
          <w:rPr>
            <w:rFonts w:ascii="Times New Roman" w:hAnsi="Times New Roman" w:cs="Times New Roman"/>
            <w:sz w:val="22"/>
            <w:szCs w:val="22"/>
            <w:lang w:val="en-US"/>
          </w:rPr>
          <w:t>models were fit using data</w:t>
        </w:r>
      </w:ins>
      <w:ins w:id="234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 leaving one center out of the development</w:t>
        </w:r>
      </w:ins>
      <w:ins w:id="235" w:author="C.H.M. Maas" w:date="2023-07-13T16:30:00Z">
        <w:r w:rsidR="00076B77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980EB0">
          <w:rPr>
            <w:rFonts w:ascii="Times New Roman" w:hAnsi="Times New Roman" w:cs="Times New Roman"/>
            <w:sz w:val="22"/>
            <w:szCs w:val="22"/>
            <w:lang w:val="en-US"/>
          </w:rPr>
          <w:t>set</w:t>
        </w:r>
      </w:ins>
      <w:ins w:id="236" w:author="C.H.M. Maas" w:date="2023-07-13T16:29:00Z">
        <w:r w:rsidR="00C01159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making predictions for the left out center.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Discrimination of the model was assessed by providing</w:t>
      </w:r>
      <w:del w:id="237" w:author="C.H.M. Maas" w:date="2023-07-13T16:30:00Z">
        <w:r w:rsidR="00785BB9" w:rsidRPr="002440B9" w:rsidDel="001F3474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the receiver operating characteristic curve (ROC)</w:delText>
        </w:r>
      </w:del>
      <w:ins w:id="238" w:author="C.H.M. Maas" w:date="2023-07-13T16:30:00Z">
        <w:r w:rsidR="001F3474">
          <w:rPr>
            <w:rFonts w:ascii="Times New Roman" w:hAnsi="Times New Roman" w:cs="Times New Roman"/>
            <w:sz w:val="22"/>
            <w:szCs w:val="22"/>
            <w:lang w:val="en-US"/>
          </w:rPr>
          <w:t xml:space="preserve"> the C-index</w:t>
        </w:r>
      </w:ins>
      <w:commentRangeStart w:id="239"/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239"/>
      <w:r w:rsidR="001F3474">
        <w:rPr>
          <w:rStyle w:val="CommentReference"/>
        </w:rPr>
        <w:commentReference w:id="239"/>
      </w:r>
      <w:del w:id="240" w:author="C.H.M. Maas" w:date="2023-07-13T16:31:00Z">
        <w:r w:rsidR="00785BB9" w:rsidRPr="002440B9" w:rsidDel="00750FC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 area under the ROC curve (AUC)</w:delText>
        </w:r>
      </w:del>
      <w:ins w:id="241" w:author="C.H.M. Maas" w:date="2023-07-13T16:31:00Z">
        <w:r w:rsidR="00750FC1">
          <w:rPr>
            <w:rFonts w:ascii="Times New Roman" w:hAnsi="Times New Roman" w:cs="Times New Roman"/>
            <w:sz w:val="22"/>
            <w:szCs w:val="22"/>
            <w:lang w:val="en-US"/>
          </w:rPr>
          <w:t xml:space="preserve"> A</w:t>
        </w:r>
      </w:ins>
      <w:ins w:id="242" w:author="C.H.M. Maas" w:date="2023-07-17T15:35:00Z">
        <w:r w:rsidR="001A10F6">
          <w:rPr>
            <w:rFonts w:ascii="Times New Roman" w:hAnsi="Times New Roman" w:cs="Times New Roman"/>
            <w:sz w:val="22"/>
            <w:szCs w:val="22"/>
            <w:lang w:val="en-US"/>
          </w:rPr>
          <w:t>n</w:t>
        </w:r>
      </w:ins>
      <w:ins w:id="243" w:author="C.H.M. Maas" w:date="2023-07-13T16:31:00Z">
        <w:r w:rsidR="00750FC1">
          <w:rPr>
            <w:rFonts w:ascii="Times New Roman" w:hAnsi="Times New Roman" w:cs="Times New Roman"/>
            <w:sz w:val="22"/>
            <w:szCs w:val="22"/>
            <w:lang w:val="en-US"/>
          </w:rPr>
          <w:t xml:space="preserve"> C-index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1.0 indicates perfect discrimination, </w:t>
      </w:r>
      <w:ins w:id="244" w:author="C.H.M. Maas" w:date="2023-07-13T16:31:00Z">
        <w:r w:rsidR="00186183">
          <w:rPr>
            <w:rFonts w:ascii="Times New Roman" w:hAnsi="Times New Roman" w:cs="Times New Roman"/>
            <w:sz w:val="22"/>
            <w:szCs w:val="22"/>
            <w:lang w:val="en-US"/>
          </w:rPr>
          <w:t xml:space="preserve">i.e., </w:t>
        </w:r>
        <w:r w:rsidR="00F2125F">
          <w:rPr>
            <w:rFonts w:ascii="Times New Roman" w:hAnsi="Times New Roman" w:cs="Times New Roman"/>
            <w:sz w:val="22"/>
            <w:szCs w:val="22"/>
            <w:lang w:val="en-US"/>
          </w:rPr>
          <w:t>the model perfectly distinguishes</w:t>
        </w:r>
        <w:r w:rsidR="00186183">
          <w:rPr>
            <w:rFonts w:ascii="Times New Roman" w:hAnsi="Times New Roman" w:cs="Times New Roman"/>
            <w:sz w:val="22"/>
            <w:szCs w:val="22"/>
            <w:lang w:val="en-US"/>
          </w:rPr>
          <w:t xml:space="preserve"> between high and low risk patients, 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whereas an </w:t>
      </w:r>
      <w:del w:id="245" w:author="C.H.M. Maas" w:date="2023-07-13T16:31:00Z">
        <w:r w:rsidR="00785BB9" w:rsidRPr="002440B9" w:rsidDel="00530BF0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AUC </w:delText>
        </w:r>
      </w:del>
      <w:ins w:id="246" w:author="C.H.M. Maas" w:date="2023-07-13T16:31:00Z">
        <w:r w:rsidR="00530BF0">
          <w:rPr>
            <w:rFonts w:ascii="Times New Roman" w:hAnsi="Times New Roman" w:cs="Times New Roman"/>
            <w:sz w:val="22"/>
            <w:szCs w:val="22"/>
            <w:lang w:val="en-US"/>
          </w:rPr>
          <w:t>C-index</w:t>
        </w:r>
        <w:r w:rsidR="00530BF0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0.5 indicates </w:t>
      </w:r>
      <w:ins w:id="247" w:author="C.H.M. Maas" w:date="2023-07-13T16:31:00Z">
        <w:r w:rsidR="00530BF0">
          <w:rPr>
            <w:rFonts w:ascii="Times New Roman" w:hAnsi="Times New Roman" w:cs="Times New Roman"/>
            <w:sz w:val="22"/>
            <w:szCs w:val="22"/>
            <w:lang w:val="en-US"/>
          </w:rPr>
          <w:t>that the model is no better than chance</w:t>
        </w:r>
      </w:ins>
      <w:del w:id="248" w:author="C.H.M. Maas" w:date="2023-07-13T16:31:00Z">
        <w:r w:rsidR="00785BB9" w:rsidRPr="002440B9" w:rsidDel="00530BF0">
          <w:rPr>
            <w:rFonts w:ascii="Times New Roman" w:hAnsi="Times New Roman" w:cs="Times New Roman"/>
            <w:sz w:val="22"/>
            <w:szCs w:val="22"/>
            <w:lang w:val="en-US"/>
          </w:rPr>
          <w:delText>no discrimination</w:delText>
        </w:r>
      </w:del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749D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E3A2C1B" w14:textId="6C30056F" w:rsidR="00E36F08" w:rsidDel="0012073C" w:rsidRDefault="00201651" w:rsidP="00AC07E1">
      <w:pPr>
        <w:spacing w:after="200" w:line="480" w:lineRule="auto"/>
        <w:ind w:firstLine="708"/>
        <w:rPr>
          <w:del w:id="249" w:author="Carolien Maas" w:date="2023-07-17T16:10:00Z"/>
          <w:rFonts w:ascii="Times New Roman" w:hAnsi="Times New Roman" w:cs="Times New Roman"/>
          <w:sz w:val="22"/>
          <w:szCs w:val="22"/>
          <w:lang w:val="en-US"/>
        </w:rPr>
      </w:pPr>
      <w:del w:id="250" w:author="Carolien Maas" w:date="2023-07-17T16:10:00Z">
        <w:r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lastRenderedPageBreak/>
          <w:delText xml:space="preserve">Pooled </w:delText>
        </w:r>
      </w:del>
      <w:ins w:id="251" w:author="C.H.M. Maas" w:date="2023-07-13T16:33:00Z">
        <w:del w:id="252" w:author="Carolien Maas" w:date="2023-07-17T16:10:00Z">
          <w:r w:rsidR="00B70E19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>Pooling</w:delText>
          </w:r>
          <w:r w:rsidR="00B70E19" w:rsidRPr="002440B9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commentRangeStart w:id="253"/>
      <w:del w:id="254" w:author="Carolien Maas" w:date="2023-07-17T16:10:00Z">
        <w:r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estimates </w:delText>
        </w:r>
        <w:commentRangeEnd w:id="253"/>
        <w:r w:rsidR="00DB56DD" w:rsidDel="0012073C">
          <w:rPr>
            <w:rStyle w:val="CommentReference"/>
          </w:rPr>
          <w:commentReference w:id="253"/>
        </w:r>
        <w:r w:rsidR="00244AFB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of </w:delText>
        </w:r>
        <w:r w:rsidR="00FA6716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performance measures obtained </w:delText>
        </w:r>
      </w:del>
      <w:ins w:id="255" w:author="C.H.M. Maas" w:date="2023-07-13T16:33:00Z">
        <w:del w:id="256" w:author="Carolien Maas" w:date="2023-07-17T16:10:00Z">
          <w:r w:rsidR="00B70E19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>of</w:delText>
          </w:r>
        </w:del>
      </w:ins>
      <w:del w:id="257" w:author="Carolien Maas" w:date="2023-07-17T16:10:00Z">
        <w:r w:rsidR="00FA6716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from </w:delText>
        </w:r>
      </w:del>
      <w:ins w:id="258" w:author="C.H.M. Maas" w:date="2023-07-13T16:33:00Z">
        <w:del w:id="259" w:author="Carolien Maas" w:date="2023-07-17T16:10:00Z">
          <w:r w:rsidR="00B70E19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del w:id="260" w:author="Carolien Maas" w:date="2023-07-17T16:10:00Z">
        <w:r w:rsidR="00FA6716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the imput</w:delText>
        </w:r>
        <w:r w:rsidR="00244AFB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ed data</w:delText>
        </w:r>
        <w:r w:rsidR="00FA6716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sets</w:delText>
        </w:r>
        <w:r w:rsidR="00244AFB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ins w:id="261" w:author="C.H.M. Maas" w:date="2023-07-13T16:33:00Z">
        <w:del w:id="262" w:author="Carolien Maas" w:date="2023-07-17T16:10:00Z">
          <w:r w:rsidR="00B70E19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>were obtained</w:delText>
          </w:r>
          <w:r w:rsidR="00B70E19" w:rsidRPr="002440B9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del w:id="263" w:author="Carolien Maas" w:date="2023-07-17T16:10:00Z">
        <w:r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were computed using Rubin’s Rule</w:delText>
        </w:r>
        <w:r w:rsidR="007505C8"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1353F8"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765609" w:rsidDel="0012073C">
          <w:rPr>
            <w:rFonts w:ascii="Times New Roman" w:hAnsi="Times New Roman" w:cs="Times New Roman"/>
            <w:sz w:val="22"/>
            <w:szCs w:val="22"/>
            <w:lang w:val="en-US"/>
          </w:rPr>
          <w:delInstrText xml:space="preserve"> ADDIN EN.CITE &lt;EndNote&gt;&lt;Cite&gt;&lt;Author&gt;Rubin&lt;/Author&gt;&lt;Year&gt;1996&lt;/Year&gt;&lt;RecNum&gt;22&lt;/RecNum&gt;&lt;DisplayText&gt;&lt;style face="superscript"&gt;21&lt;/style&gt;&lt;/DisplayText&gt;&lt;record&gt;&lt;rec-number&gt;22&lt;/rec-number&gt;&lt;foreign-keys&gt;&lt;key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delInstrText>
        </w:r>
        <w:r w:rsidR="001353F8"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765609" w:rsidRPr="00765609" w:rsidDel="0012073C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delText>21</w:delText>
        </w:r>
        <w:r w:rsidR="001353F8"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151F42"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3F58A5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9113B4" w:rsidRPr="009113B4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We divided the patients into risk groups</w:delText>
        </w:r>
        <w:r w:rsidR="009C4C05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: patients with a PTH decrease of less than 70% were classified as ‘no risk’ (REF LONCAR). </w:delText>
        </w:r>
      </w:del>
      <w:ins w:id="264" w:author="C.H.M. Maas" w:date="2023-07-13T16:35:00Z">
        <w:del w:id="265" w:author="Carolien Maas" w:date="2023-07-17T16:10:00Z">
          <w:r w:rsidR="00E35B8F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>Lastly,</w:delText>
          </w:r>
          <w:r w:rsidR="00C20CB1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to assess the relationship between readmission</w:delText>
          </w:r>
        </w:del>
      </w:ins>
      <w:ins w:id="266" w:author="C.H.M. Maas" w:date="2023-07-13T17:17:00Z">
        <w:del w:id="267" w:author="Carolien Maas" w:date="2023-07-17T16:10:00Z">
          <w:r w:rsidR="00CB1655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  <w:r w:rsidR="00CB1655" w:rsidRPr="00C97C7F" w:rsidDel="0012073C">
            <w:rPr>
              <w:rFonts w:ascii="Times New Roman" w:hAnsi="Times New Roman" w:cs="Times New Roman"/>
              <w:sz w:val="22"/>
              <w:szCs w:val="22"/>
              <w:shd w:val="clear" w:color="auto" w:fill="FFFFFF"/>
              <w:lang w:val="en-US"/>
            </w:rPr>
            <w:delText>due to symptoms related to hypocalcemia</w:delText>
          </w:r>
        </w:del>
      </w:ins>
      <w:ins w:id="268" w:author="C.H.M. Maas" w:date="2023-07-13T16:35:00Z">
        <w:del w:id="269" w:author="Carolien Maas" w:date="2023-07-17T16:10:00Z">
          <w:r w:rsidR="00C20CB1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and </w:delText>
          </w:r>
        </w:del>
      </w:ins>
      <w:ins w:id="270" w:author="C.H.M. Maas" w:date="2023-07-13T16:36:00Z">
        <w:del w:id="271" w:author="Carolien Maas" w:date="2023-07-17T16:10:00Z">
          <w:r w:rsidR="00C20CB1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the risk of </w:delText>
          </w:r>
        </w:del>
      </w:ins>
      <w:ins w:id="272" w:author="C.H.M. Maas" w:date="2023-07-13T16:35:00Z">
        <w:del w:id="273" w:author="Carolien Maas" w:date="2023-07-17T16:10:00Z">
          <w:r w:rsidR="00C20CB1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long-term hypoparathyroidism </w:delText>
          </w:r>
        </w:del>
      </w:ins>
      <w:ins w:id="274" w:author="C.H.M. Maas" w:date="2023-07-13T16:41:00Z">
        <w:del w:id="275" w:author="Carolien Maas" w:date="2023-07-17T16:10:00Z">
          <w:r w:rsidR="00A800D0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>was assessed by dividing patients</w:delText>
          </w:r>
        </w:del>
      </w:ins>
      <w:del w:id="276" w:author="Carolien Maas" w:date="2023-07-17T16:10:00Z">
        <w:r w:rsidR="009C4C05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Patients with a PTH decrease of more than 70% were divided in</w:delText>
        </w:r>
      </w:del>
      <w:ins w:id="277" w:author="C.H.M. Maas" w:date="2023-07-13T16:41:00Z">
        <w:del w:id="278" w:author="Carolien Maas" w:date="2023-07-17T16:10:00Z">
          <w:r w:rsidR="00A800D0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into</w:delText>
          </w:r>
        </w:del>
      </w:ins>
      <w:del w:id="279" w:author="Carolien Maas" w:date="2023-07-17T16:10:00Z">
        <w:r w:rsidR="009C4C05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risk groups</w:delText>
        </w:r>
        <w:r w:rsidR="009113B4" w:rsidRPr="009113B4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based on predicted probabilities</w:delText>
        </w:r>
        <w:r w:rsidR="009C4C05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of the model</w:delText>
        </w:r>
        <w:r w:rsidR="009113B4" w:rsidRPr="009113B4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(%); low risk (0-10%), intermediate risk (10%-40%) and high risk (&gt;40%) patients.</w:delText>
        </w:r>
        <w:r w:rsidR="009113B4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D8029F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For external validation, a</w:delText>
        </w:r>
        <w:r w:rsidR="00D8029F" w:rsidRPr="008429C7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minimum of 100 patients was calculated to be an appropriate sample size to obtain for a 95% confidence interval for the calibration slope of 0.8 and a difference in the 95% confidence interval for the c-statistic of 0.1</w:delText>
        </w:r>
        <w:r w:rsidR="009113B4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(REF)</w:delText>
        </w:r>
        <w:r w:rsidR="00D8029F" w:rsidRPr="008429C7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D8029F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F13A09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model with adjusted coefficients was used for external validation in the separate external validation cohort. </w:delText>
        </w:r>
      </w:del>
      <w:ins w:id="280" w:author="S.P.J. van Dijk" w:date="2023-06-01T09:55:00Z">
        <w:del w:id="281" w:author="Carolien Maas" w:date="2023-07-17T16:10:00Z">
          <w:r w:rsidR="00686863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Internal-external validation was used in order to maximize the power of the limited number of included patients (ref). </w:delText>
          </w:r>
        </w:del>
      </w:ins>
      <w:del w:id="282" w:author="Carolien Maas" w:date="2023-07-17T16:10:00Z">
        <w:r w:rsidR="009113B4" w:rsidRPr="004E206F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In order to assess whether the model’s discriminatory ability is superior to </w:delText>
        </w:r>
        <w:r w:rsidR="00023106" w:rsidRPr="004E206F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individual prognostic factors</w:delText>
        </w:r>
        <w:r w:rsidR="009113B4" w:rsidRPr="004E206F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, we also compared the AUC of the model with the AUC</w:delText>
        </w:r>
        <w:r w:rsidR="00023106" w:rsidRPr="004E206F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of the</w:delText>
        </w:r>
        <w:r w:rsidR="009113B4" w:rsidRPr="004E206F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PTH</w:delText>
        </w:r>
        <w:r w:rsidR="00023106" w:rsidRPr="004E206F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 corrected calcium</w:delText>
        </w:r>
        <w:r w:rsidR="009113B4" w:rsidRPr="004E206F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decreases.</w:delText>
        </w:r>
        <w:r w:rsidR="009113B4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8429C7"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All statistical tests </w:delText>
        </w:r>
      </w:del>
      <w:ins w:id="283" w:author="C.H.M. Maas" w:date="2023-07-13T16:36:00Z">
        <w:del w:id="284" w:author="Carolien Maas" w:date="2023-07-17T16:10:00Z">
          <w:r w:rsidR="002F5AC4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>analysis was</w:delText>
          </w:r>
        </w:del>
      </w:ins>
      <w:del w:id="285" w:author="Carolien Maas" w:date="2023-07-17T16:10:00Z">
        <w:r w:rsidR="008429C7"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were performed using the R Project for Statistical Computing version 4.1.</w:delText>
        </w:r>
      </w:del>
      <w:ins w:id="286" w:author="C.H.M. Maas" w:date="2023-07-13T16:44:00Z">
        <w:del w:id="287" w:author="Carolien Maas" w:date="2023-07-17T16:10:00Z">
          <w:r w:rsidR="003803D0" w:rsidDel="0012073C">
            <w:rPr>
              <w:rFonts w:ascii="Times New Roman" w:hAnsi="Times New Roman" w:cs="Times New Roman"/>
              <w:sz w:val="22"/>
              <w:szCs w:val="22"/>
              <w:lang w:val="en-US"/>
            </w:rPr>
            <w:delText>0</w:delText>
          </w:r>
        </w:del>
      </w:ins>
      <w:del w:id="288" w:author="Carolien Maas" w:date="2023-07-17T16:10:00Z">
        <w:r w:rsidR="008429C7"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2 (</w:delText>
        </w:r>
        <w:r w:rsidR="001426ED" w:rsidDel="0012073C">
          <w:fldChar w:fldCharType="begin"/>
        </w:r>
        <w:r w:rsidR="001426ED" w:rsidRPr="00496B20" w:rsidDel="0012073C">
          <w:rPr>
            <w:lang w:val="en-US"/>
            <w:rPrChange w:id="289" w:author="C.H.M. Maas" w:date="2023-07-11T12:08:00Z">
              <w:rPr/>
            </w:rPrChange>
          </w:rPr>
          <w:delInstrText xml:space="preserve"> HYPERLINK "https://www.r-project.org/" </w:delInstrText>
        </w:r>
        <w:r w:rsidR="001426ED" w:rsidDel="0012073C">
          <w:fldChar w:fldCharType="separate"/>
        </w:r>
        <w:r w:rsidR="008429C7" w:rsidRPr="002440B9" w:rsidDel="0012073C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delText>https://www.r-project.org/</w:delText>
        </w:r>
        <w:r w:rsidR="001426ED" w:rsidDel="0012073C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  <w:r w:rsidR="008429C7"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)</w:delText>
        </w:r>
        <w:commentRangeStart w:id="290"/>
        <w:r w:rsidR="008429C7" w:rsidRPr="002440B9" w:rsidDel="0012073C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commentRangeEnd w:id="290"/>
        <w:r w:rsidR="00DB608D" w:rsidDel="0012073C">
          <w:rPr>
            <w:rStyle w:val="CommentReference"/>
          </w:rPr>
          <w:commentReference w:id="290"/>
        </w:r>
      </w:del>
    </w:p>
    <w:p w14:paraId="77AD0E80" w14:textId="2EF03221" w:rsidR="005E096B" w:rsidRPr="002440B9" w:rsidDel="00217703" w:rsidRDefault="007B0335" w:rsidP="0012073C">
      <w:pPr>
        <w:spacing w:after="200" w:line="480" w:lineRule="auto"/>
        <w:rPr>
          <w:del w:id="291" w:author="Carolien Maas" w:date="2023-07-17T16:11:00Z"/>
          <w:rFonts w:ascii="Times New Roman" w:hAnsi="Times New Roman" w:cs="Times New Roman"/>
          <w:sz w:val="22"/>
          <w:szCs w:val="22"/>
          <w:lang w:val="en-US"/>
        </w:rPr>
        <w:pPrChange w:id="292" w:author="Carolien Maas" w:date="2023-07-17T16:10:00Z">
          <w:pPr>
            <w:spacing w:after="200" w:line="480" w:lineRule="auto"/>
            <w:ind w:firstLine="708"/>
          </w:pPr>
        </w:pPrChange>
      </w:pPr>
      <w:del w:id="293" w:author="Carolien Maas" w:date="2023-07-17T16:11:00Z">
        <w:r w:rsidRPr="002440B9" w:rsidDel="0021770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 </w:delText>
        </w:r>
        <w:r w:rsidR="00AC676A" w:rsidRPr="002440B9" w:rsidDel="0021770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F541DB" w:rsidRPr="002440B9" w:rsidDel="0021770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C63EE9" w:rsidRPr="002440B9" w:rsidDel="0021770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F541DB" w:rsidRPr="002440B9" w:rsidDel="0021770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</w:p>
    <w:p w14:paraId="45122F6C" w14:textId="754DD83A" w:rsidR="003962CC" w:rsidRPr="00836C28" w:rsidRDefault="00073A03" w:rsidP="00217703">
      <w:pPr>
        <w:spacing w:after="200" w:line="480" w:lineRule="auto"/>
        <w:rPr>
          <w:rFonts w:ascii="Times New Roman" w:hAnsi="Times New Roman" w:cs="Times New Roman"/>
          <w:i/>
          <w:sz w:val="22"/>
          <w:szCs w:val="22"/>
          <w:lang w:val="en-US"/>
        </w:rPr>
        <w:pPrChange w:id="294" w:author="Carolien Maas" w:date="2023-07-17T16:11:00Z">
          <w:pPr>
            <w:spacing w:line="480" w:lineRule="auto"/>
          </w:pPr>
        </w:pPrChange>
      </w:pPr>
      <w:r w:rsidRPr="002440B9">
        <w:rPr>
          <w:rFonts w:ascii="Times New Roman" w:hAnsi="Times New Roman" w:cs="Times New Roman"/>
          <w:b/>
          <w:lang w:val="en-US"/>
        </w:rPr>
        <w:t>Results</w:t>
      </w:r>
    </w:p>
    <w:p w14:paraId="2231F6B7" w14:textId="4D6FAA1C" w:rsidR="008561EE" w:rsidRDefault="00643D35" w:rsidP="00293702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  <w:pPrChange w:id="295" w:author="C.H.M. Maas" w:date="2023-07-17T15:31:00Z">
          <w:pPr>
            <w:spacing w:line="480" w:lineRule="auto"/>
            <w:ind w:firstLine="708"/>
          </w:pPr>
        </w:pPrChange>
      </w:pPr>
      <w:del w:id="296" w:author="C.H.M. Maas" w:date="2023-07-14T14:41:00Z">
        <w:r w:rsidDel="00B63C6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flow diagram of patient inclusion is shown in Supplemental Figure 1, and the patients characteristics are summarized in Table 1. </w:delText>
        </w:r>
      </w:del>
      <w:r w:rsidR="00AA2499">
        <w:rPr>
          <w:rFonts w:ascii="Times New Roman" w:hAnsi="Times New Roman" w:cs="Times New Roman"/>
          <w:sz w:val="22"/>
          <w:szCs w:val="22"/>
          <w:lang w:val="en-US"/>
        </w:rPr>
        <w:t>The cohort</w:t>
      </w:r>
      <w:r w:rsidR="00AA249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included 366</w:t>
      </w:r>
      <w:r w:rsidR="00AA249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AA2499">
        <w:rPr>
          <w:rFonts w:ascii="Times New Roman" w:hAnsi="Times New Roman" w:cs="Times New Roman"/>
          <w:sz w:val="22"/>
          <w:szCs w:val="22"/>
          <w:lang w:val="en-US"/>
        </w:rPr>
        <w:t xml:space="preserve"> after exclusion of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16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due to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urgery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central neck compartment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ins w:id="297" w:author="Carolien Maas" w:date="2023-07-17T16:13:00Z">
        <w:r w:rsidR="00C31A09">
          <w:rPr>
            <w:rFonts w:ascii="Times New Roman" w:hAnsi="Times New Roman" w:cs="Times New Roman"/>
            <w:sz w:val="22"/>
            <w:szCs w:val="22"/>
            <w:lang w:val="en-US"/>
          </w:rPr>
          <w:t xml:space="preserve">and </w:t>
        </w:r>
      </w:ins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 patient due to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external beam radiation therapy in the head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neck region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within one year </w:t>
      </w:r>
      <w:r>
        <w:rPr>
          <w:rFonts w:ascii="Times New Roman" w:hAnsi="Times New Roman" w:cs="Times New Roman"/>
          <w:sz w:val="22"/>
          <w:szCs w:val="22"/>
          <w:lang w:val="en-US"/>
        </w:rPr>
        <w:t>after initial surgery</w:t>
      </w:r>
      <w:ins w:id="298" w:author="C.H.M. Maas" w:date="2023-07-14T14:41:00Z">
        <w:r w:rsidR="00B1487C">
          <w:rPr>
            <w:rFonts w:ascii="Times New Roman" w:hAnsi="Times New Roman" w:cs="Times New Roman"/>
            <w:sz w:val="22"/>
            <w:szCs w:val="22"/>
            <w:lang w:val="en-US"/>
          </w:rPr>
          <w:t xml:space="preserve"> (Figure 1)</w:t>
        </w:r>
      </w:ins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 median age of </w:t>
      </w:r>
      <w:r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cohort was 56.0 [</w:t>
      </w:r>
      <w:r w:rsidR="00FC3408">
        <w:rPr>
          <w:rFonts w:ascii="Times New Roman" w:hAnsi="Times New Roman" w:cs="Times New Roman"/>
          <w:sz w:val="22"/>
          <w:szCs w:val="22"/>
          <w:lang w:val="en-US"/>
        </w:rPr>
        <w:t xml:space="preserve">IQR,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42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.0-69.0] </w:t>
      </w:r>
      <w:r w:rsidR="00651D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32% was male (n=117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ins w:id="299" w:author="C.H.M. Maas" w:date="2023-07-14T14:41:00Z">
        <w:r w:rsidR="00B63C6F">
          <w:rPr>
            <w:rFonts w:ascii="Times New Roman" w:hAnsi="Times New Roman" w:cs="Times New Roman"/>
            <w:sz w:val="22"/>
            <w:szCs w:val="22"/>
            <w:lang w:val="en-US"/>
          </w:rPr>
          <w:t xml:space="preserve"> (Table 1)</w:t>
        </w:r>
      </w:ins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Total thyroidectomy was performed in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292 (80%) patients and 74 (20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>%)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underwent a completion thyroidectomy.</w:t>
      </w:r>
      <w:r w:rsidR="003C53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ypoparathyroidism occurred in 44 (12.0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%) patients one year after surgery.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>We observ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percentages of missing values for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PTH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measurements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n=19, 5.2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ins w:id="300" w:author="Carolien Maas" w:date="2023-07-17T16:14:00Z">
        <w:r w:rsidR="006C6AFC">
          <w:rPr>
            <w:rFonts w:ascii="Times New Roman" w:hAnsi="Times New Roman" w:cs="Times New Roman"/>
            <w:sz w:val="22"/>
            <w:szCs w:val="22"/>
            <w:lang w:val="en-US"/>
          </w:rPr>
          <w:t xml:space="preserve">PTH at </w:t>
        </w:r>
      </w:ins>
      <w:r w:rsidR="00505C16">
        <w:rPr>
          <w:rFonts w:ascii="Times New Roman" w:hAnsi="Times New Roman" w:cs="Times New Roman"/>
          <w:sz w:val="22"/>
          <w:szCs w:val="22"/>
          <w:lang w:val="en-US"/>
        </w:rPr>
        <w:t>baseline</w:t>
      </w:r>
      <w:del w:id="301" w:author="Carolien Maas" w:date="2023-07-17T16:14:00Z">
        <w:r w:rsidR="00505C16" w:rsidDel="006C6AF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PTH</w:delText>
        </w:r>
      </w:del>
      <w:r w:rsidR="00505C16">
        <w:rPr>
          <w:rFonts w:ascii="Times New Roman" w:hAnsi="Times New Roman" w:cs="Times New Roman"/>
          <w:sz w:val="22"/>
          <w:szCs w:val="22"/>
          <w:lang w:val="en-US"/>
        </w:rPr>
        <w:t>;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n=28, 7.7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  <w:ins w:id="302" w:author="Carolien Maas" w:date="2023-07-17T16:14:00Z">
        <w:r w:rsidR="006C6AFC">
          <w:rPr>
            <w:rFonts w:ascii="Times New Roman" w:hAnsi="Times New Roman" w:cs="Times New Roman"/>
            <w:sz w:val="22"/>
            <w:szCs w:val="22"/>
            <w:lang w:val="en-US"/>
          </w:rPr>
          <w:t>PTH at 24 hours</w:t>
        </w:r>
      </w:ins>
      <w:del w:id="303" w:author="Carolien Maas" w:date="2023-07-17T16:14:00Z">
        <w:r w:rsidR="006D326B" w:rsidDel="006C6AFC">
          <w:rPr>
            <w:rFonts w:ascii="Times New Roman" w:hAnsi="Times New Roman" w:cs="Times New Roman"/>
            <w:sz w:val="22"/>
            <w:szCs w:val="22"/>
            <w:lang w:val="en-US"/>
          </w:rPr>
          <w:delText>24-hour PTH</w:delText>
        </w:r>
      </w:del>
      <w:ins w:id="304" w:author="C.H.M. Maas" w:date="2023-07-14T14:41:00Z">
        <w:del w:id="305" w:author="Carolien Maas" w:date="2023-07-17T16:14:00Z">
          <w:r w:rsidR="00B63C6F" w:rsidDel="006C6AFC">
            <w:rPr>
              <w:rFonts w:ascii="Times New Roman" w:hAnsi="Times New Roman" w:cs="Times New Roman"/>
              <w:sz w:val="22"/>
              <w:szCs w:val="22"/>
              <w:lang w:val="en-US"/>
            </w:rPr>
            <w:delText>,</w:delText>
          </w:r>
        </w:del>
      </w:ins>
      <w:ins w:id="306" w:author="Carolien Maas" w:date="2023-07-17T16:14:00Z">
        <w:r w:rsidR="006C6AFC">
          <w:rPr>
            <w:rFonts w:ascii="Times New Roman" w:hAnsi="Times New Roman" w:cs="Times New Roman"/>
            <w:sz w:val="22"/>
            <w:szCs w:val="22"/>
            <w:lang w:val="en-US"/>
          </w:rPr>
          <w:t>,</w:t>
        </w:r>
      </w:ins>
      <w:ins w:id="307" w:author="C.H.M. Maas" w:date="2023-07-14T14:41:00Z">
        <w:r w:rsidR="00B63C6F">
          <w:rPr>
            <w:rFonts w:ascii="Times New Roman" w:hAnsi="Times New Roman" w:cs="Times New Roman"/>
            <w:sz w:val="22"/>
            <w:szCs w:val="22"/>
            <w:lang w:val="en-US"/>
          </w:rPr>
          <w:t xml:space="preserve"> Table 1</w:t>
        </w:r>
      </w:ins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. A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ll eligible patients were incl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uded in the model development </w:t>
      </w:r>
      <w:del w:id="308" w:author="C.H.M. Maas" w:date="2023-07-13T16:55:00Z">
        <w:r w:rsidR="00981C6B" w:rsidDel="00382989">
          <w:rPr>
            <w:rFonts w:ascii="Times New Roman" w:hAnsi="Times New Roman" w:cs="Times New Roman"/>
            <w:sz w:val="22"/>
            <w:szCs w:val="22"/>
            <w:lang w:val="en-US"/>
          </w:rPr>
          <w:delText>and</w:delText>
        </w:r>
        <w:r w:rsidR="006D326B" w:rsidRPr="006D326B" w:rsidDel="00382989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commentRangeStart w:id="309"/>
        <w:r w:rsidR="006D326B" w:rsidRPr="006D326B" w:rsidDel="00382989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validation </w:delText>
        </w:r>
      </w:del>
      <w:commentRangeEnd w:id="309"/>
      <w:r w:rsidR="00382989">
        <w:rPr>
          <w:rStyle w:val="CommentReference"/>
        </w:rPr>
        <w:commentReference w:id="309"/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after imputing missing values.</w:t>
      </w:r>
    </w:p>
    <w:p w14:paraId="66CF16F2" w14:textId="27ED6E8C" w:rsidR="008046E7" w:rsidRDefault="00964091" w:rsidP="00427B50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ins w:id="310" w:author="C.H.M. Maas" w:date="2023-07-14T14:26:00Z">
        <w:r>
          <w:rPr>
            <w:rFonts w:ascii="Times New Roman" w:hAnsi="Times New Roman" w:cs="Times New Roman"/>
            <w:sz w:val="22"/>
            <w:szCs w:val="22"/>
            <w:lang w:val="en-US"/>
          </w:rPr>
          <w:t>The</w:t>
        </w:r>
      </w:ins>
      <w:ins w:id="311" w:author="C.H.M. Maas" w:date="2023-07-14T14:32:00Z">
        <w:r w:rsidR="00C40DA4">
          <w:rPr>
            <w:rFonts w:ascii="Times New Roman" w:hAnsi="Times New Roman" w:cs="Times New Roman"/>
            <w:sz w:val="22"/>
            <w:szCs w:val="22"/>
            <w:lang w:val="en-US"/>
          </w:rPr>
          <w:t xml:space="preserve"> model </w:t>
        </w:r>
      </w:ins>
      <w:ins w:id="312" w:author="Carolien Maas" w:date="2023-07-17T16:21:00Z">
        <w:r w:rsidR="00497C80">
          <w:rPr>
            <w:rFonts w:ascii="Times New Roman" w:hAnsi="Times New Roman" w:cs="Times New Roman"/>
            <w:sz w:val="22"/>
            <w:szCs w:val="22"/>
            <w:lang w:val="en-US"/>
          </w:rPr>
          <w:t xml:space="preserve">with all candidate predictors </w:t>
        </w:r>
      </w:ins>
      <w:ins w:id="313" w:author="C.H.M. Maas" w:date="2023-07-14T14:32:00Z">
        <w:r w:rsidR="00C40DA4">
          <w:rPr>
            <w:rFonts w:ascii="Times New Roman" w:hAnsi="Times New Roman" w:cs="Times New Roman"/>
            <w:sz w:val="22"/>
            <w:szCs w:val="22"/>
            <w:lang w:val="en-US"/>
          </w:rPr>
          <w:t xml:space="preserve">that </w:t>
        </w:r>
        <w:del w:id="314" w:author="Carolien Maas" w:date="2023-07-17T16:19:00Z">
          <w:r w:rsidR="00C40DA4" w:rsidDel="006665A8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best </w:delText>
          </w:r>
        </w:del>
        <w:r w:rsidR="00C40DA4">
          <w:rPr>
            <w:rFonts w:ascii="Times New Roman" w:hAnsi="Times New Roman" w:cs="Times New Roman"/>
            <w:sz w:val="22"/>
            <w:szCs w:val="22"/>
            <w:lang w:val="en-US"/>
          </w:rPr>
          <w:t xml:space="preserve">fits the data </w:t>
        </w:r>
      </w:ins>
      <w:ins w:id="315" w:author="Carolien Maas" w:date="2023-07-17T16:19:00Z">
        <w:r w:rsidR="006665A8">
          <w:rPr>
            <w:rFonts w:ascii="Times New Roman" w:hAnsi="Times New Roman" w:cs="Times New Roman"/>
            <w:sz w:val="22"/>
            <w:szCs w:val="22"/>
            <w:lang w:val="en-US"/>
          </w:rPr>
          <w:t xml:space="preserve">best </w:t>
        </w:r>
      </w:ins>
      <w:ins w:id="316" w:author="C.H.M. Maas" w:date="2023-07-14T14:32:00Z">
        <w:r w:rsidR="00C40DA4">
          <w:rPr>
            <w:rFonts w:ascii="Times New Roman" w:hAnsi="Times New Roman" w:cs="Times New Roman"/>
            <w:sz w:val="22"/>
            <w:szCs w:val="22"/>
            <w:lang w:val="en-US"/>
          </w:rPr>
          <w:t xml:space="preserve">and is most clinically applicable </w:t>
        </w:r>
      </w:ins>
      <w:ins w:id="317" w:author="C.H.M. Maas" w:date="2023-07-14T14:33:00Z">
        <w:r w:rsidR="000034E5">
          <w:rPr>
            <w:rFonts w:ascii="Times New Roman" w:hAnsi="Times New Roman" w:cs="Times New Roman"/>
            <w:sz w:val="22"/>
            <w:szCs w:val="22"/>
            <w:lang w:val="en-US"/>
          </w:rPr>
          <w:t xml:space="preserve">includes </w:t>
        </w:r>
      </w:ins>
      <w:ins w:id="318" w:author="C.H.M. Maas" w:date="2023-07-14T14:30:00Z">
        <w:r w:rsidR="00674728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change in PTH (</w:t>
        </w:r>
        <w:r w:rsidR="00674728" w:rsidRPr="00674728">
          <w:rPr>
            <w:rFonts w:ascii="Times New Roman" w:eastAsiaTheme="minorEastAsia" w:hAnsi="Times New Roman" w:cs="Times New Roman"/>
            <w:sz w:val="22"/>
            <w:szCs w:val="22"/>
            <w:lang w:val="en-US"/>
            <w:rPrChange w:id="319" w:author="C.H.M. Maas" w:date="2023-07-14T14:30:00Z"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</w:rPrChange>
          </w:rPr>
          <w:t>Δ</w:t>
        </w:r>
        <w:r w:rsidR="00674728" w:rsidRPr="00674728">
          <w:rPr>
            <w:rFonts w:ascii="Times New Roman" w:eastAsiaTheme="minorEastAsia" w:hAnsi="Times New Roman" w:cs="Times New Roman"/>
            <w:sz w:val="22"/>
            <w:szCs w:val="22"/>
            <w:lang w:val="en-US"/>
            <w:rPrChange w:id="320" w:author="C.H.M. Maas" w:date="2023-07-14T14:30:00Z"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w:rPrChange>
          </w:rPr>
          <w:t>PTH</w:t>
        </w:r>
        <w:r w:rsidR="00674728" w:rsidRPr="00674728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)</w:t>
        </w:r>
      </w:ins>
      <w:ins w:id="321" w:author="Carolien Maas" w:date="2023-07-17T16:20:00Z">
        <w:r w:rsidR="00072C84">
          <w:rPr>
            <w:rFonts w:ascii="Times New Roman" w:hAnsi="Times New Roman" w:cs="Times New Roman"/>
            <w:sz w:val="22"/>
            <w:szCs w:val="22"/>
            <w:lang w:val="en-US"/>
          </w:rPr>
          <w:t xml:space="preserve">, </w:t>
        </w:r>
      </w:ins>
      <w:ins w:id="322" w:author="C.H.M. Maas" w:date="2023-07-14T14:26:00Z">
        <w:del w:id="323" w:author="Carolien Maas" w:date="2023-07-17T16:20:00Z">
          <w:r w:rsidDel="00072C84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ins w:id="324" w:author="C.H.M. Maas" w:date="2023-07-14T14:27:00Z">
        <w:del w:id="325" w:author="Carolien Maas" w:date="2023-07-17T16:20:00Z">
          <w:r w:rsidDel="00072C84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and </w:delText>
          </w:r>
        </w:del>
      </w:ins>
      <w:ins w:id="326" w:author="C.H.M. Maas" w:date="2023-07-14T14:30:00Z">
        <w:r w:rsidR="00674728">
          <w:rPr>
            <w:rFonts w:ascii="Times New Roman" w:hAnsi="Times New Roman" w:cs="Times New Roman"/>
            <w:sz w:val="22"/>
            <w:szCs w:val="22"/>
            <w:lang w:val="en-US"/>
          </w:rPr>
          <w:t xml:space="preserve">postoperative </w:t>
        </w:r>
      </w:ins>
      <w:ins w:id="327" w:author="C.H.M. Maas" w:date="2023-07-14T14:27:00Z">
        <w:r>
          <w:rPr>
            <w:rFonts w:ascii="Times New Roman" w:hAnsi="Times New Roman" w:cs="Times New Roman"/>
            <w:sz w:val="22"/>
            <w:szCs w:val="22"/>
            <w:lang w:val="en-US"/>
          </w:rPr>
          <w:t xml:space="preserve">corrected calcium </w:t>
        </w:r>
      </w:ins>
      <w:ins w:id="328" w:author="C.H.M. Maas" w:date="2023-07-14T14:30:00Z">
        <w:r w:rsidR="00674728">
          <w:rPr>
            <w:rFonts w:ascii="Times New Roman" w:hAnsi="Times New Roman" w:cs="Times New Roman"/>
            <w:sz w:val="22"/>
            <w:szCs w:val="22"/>
            <w:lang w:val="en-US"/>
          </w:rPr>
          <w:t>after</w:t>
        </w:r>
      </w:ins>
      <w:ins w:id="329" w:author="C.H.M. Maas" w:date="2023-07-14T14:27:00Z">
        <w:r>
          <w:rPr>
            <w:rFonts w:ascii="Times New Roman" w:hAnsi="Times New Roman" w:cs="Times New Roman"/>
            <w:sz w:val="22"/>
            <w:szCs w:val="22"/>
            <w:lang w:val="en-US"/>
          </w:rPr>
          <w:t xml:space="preserve"> 24 hours</w:t>
        </w:r>
      </w:ins>
      <w:ins w:id="330" w:author="Carolien Maas" w:date="2023-07-17T16:21:00Z">
        <w:r w:rsidR="00497C80">
          <w:rPr>
            <w:rFonts w:ascii="Times New Roman" w:hAnsi="Times New Roman" w:cs="Times New Roman"/>
            <w:sz w:val="22"/>
            <w:szCs w:val="22"/>
            <w:lang w:val="en-US"/>
          </w:rPr>
          <w:t xml:space="preserve">, parathyroid </w:t>
        </w:r>
        <w:r w:rsidR="00E46AF6">
          <w:rPr>
            <w:rFonts w:ascii="Times New Roman" w:hAnsi="Times New Roman" w:cs="Times New Roman"/>
            <w:sz w:val="22"/>
            <w:szCs w:val="22"/>
            <w:lang w:val="en-US"/>
          </w:rPr>
          <w:t>gland</w:t>
        </w:r>
        <w:r w:rsidR="00497C80">
          <w:rPr>
            <w:rFonts w:ascii="Times New Roman" w:hAnsi="Times New Roman" w:cs="Times New Roman"/>
            <w:sz w:val="22"/>
            <w:szCs w:val="22"/>
            <w:lang w:val="en-US"/>
          </w:rPr>
          <w:t xml:space="preserve"> not seen</w:t>
        </w:r>
        <w:r w:rsidR="00E46AF6">
          <w:rPr>
            <w:rFonts w:ascii="Times New Roman" w:hAnsi="Times New Roman" w:cs="Times New Roman"/>
            <w:sz w:val="22"/>
            <w:szCs w:val="22"/>
            <w:lang w:val="en-US"/>
          </w:rPr>
          <w:t xml:space="preserve">, age, sex, type of surgery, and </w:t>
        </w:r>
      </w:ins>
      <w:ins w:id="331" w:author="Carolien Maas" w:date="2023-07-17T16:22:00Z">
        <w:r w:rsidR="00E46AF6">
          <w:rPr>
            <w:rFonts w:ascii="Times New Roman" w:hAnsi="Times New Roman" w:cs="Times New Roman"/>
            <w:sz w:val="22"/>
            <w:szCs w:val="22"/>
            <w:lang w:val="en-US"/>
          </w:rPr>
          <w:t xml:space="preserve">indication </w:t>
        </w:r>
        <w:r w:rsidR="00985724">
          <w:rPr>
            <w:rFonts w:ascii="Times New Roman" w:hAnsi="Times New Roman" w:cs="Times New Roman"/>
            <w:sz w:val="22"/>
            <w:szCs w:val="22"/>
            <w:lang w:val="en-US"/>
          </w:rPr>
          <w:t xml:space="preserve">of </w:t>
        </w:r>
      </w:ins>
      <w:ins w:id="332" w:author="Carolien Maas" w:date="2023-07-17T16:21:00Z">
        <w:r w:rsidR="00E46AF6">
          <w:rPr>
            <w:rFonts w:ascii="Times New Roman" w:hAnsi="Times New Roman" w:cs="Times New Roman"/>
            <w:sz w:val="22"/>
            <w:szCs w:val="22"/>
            <w:lang w:val="en-US"/>
          </w:rPr>
          <w:t>central lymph node dissection</w:t>
        </w:r>
        <w:r w:rsidR="00B11D27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ins w:id="333" w:author="C.H.M. Maas" w:date="2023-07-14T14:27:00Z">
        <w:del w:id="334" w:author="Carolien Maas" w:date="2023-07-17T16:22:00Z">
          <w:r w:rsidR="00C40DA4" w:rsidDel="00B11D27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 xml:space="preserve"> </w:delText>
          </w:r>
        </w:del>
      </w:ins>
      <w:ins w:id="335" w:author="C.H.M. Maas" w:date="2023-07-14T14:31:00Z">
        <w:r w:rsidR="00C40DA4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(Supplemental Table 1).</w:t>
        </w:r>
      </w:ins>
      <w:ins w:id="336" w:author="C.H.M. Maas" w:date="2023-07-14T14:34:00Z"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Although it seems that </w:t>
        </w:r>
        <w:r w:rsidR="005925AF" w:rsidRPr="005925AF">
          <w:rPr>
            <w:rFonts w:ascii="Times New Roman" w:eastAsiaTheme="minorEastAsia" w:hAnsi="Times New Roman" w:cs="Times New Roman"/>
            <w:sz w:val="22"/>
            <w:szCs w:val="22"/>
            <w:lang w:val="en-US"/>
            <w:rPrChange w:id="337" w:author="C.H.M. Maas" w:date="2023-07-14T14:35:00Z"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</w:rPrChange>
          </w:rPr>
          <w:t>Δ</w:t>
        </w:r>
      </w:ins>
      <w:ins w:id="338" w:author="C.H.M. Maas" w:date="2023-07-14T14:35:00Z"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PTH might need to be modelled non-linearly (Supplemental Figure </w:t>
        </w:r>
      </w:ins>
      <w:ins w:id="339" w:author="C.H.M. Maas" w:date="2023-07-14T14:43:00Z">
        <w:r w:rsidR="00A4034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1</w:t>
        </w:r>
      </w:ins>
      <w:ins w:id="340" w:author="C.H.M. Maas" w:date="2023-07-14T14:35:00Z"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), </w:t>
        </w:r>
      </w:ins>
      <w:ins w:id="341" w:author="C.H.M. Maas" w:date="2023-07-14T14:36:00Z">
        <w:r w:rsidR="006A5507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there is no statistical evidence that the more flexible model</w:t>
        </w:r>
        <w:del w:id="342" w:author="Carolien Maas" w:date="2023-07-17T16:22:00Z">
          <w:r w:rsidR="006A5507" w:rsidDel="005D1D29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>, in which</w:delText>
          </w:r>
        </w:del>
      </w:ins>
      <w:ins w:id="343" w:author="C.H.M. Maas" w:date="2023-07-14T14:35:00Z">
        <w:del w:id="344" w:author="Carolien Maas" w:date="2023-07-17T16:22:00Z">
          <w:r w:rsidR="005925AF" w:rsidDel="005D1D29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 xml:space="preserve"> </w:delText>
          </w:r>
          <w:r w:rsidR="005925AF" w:rsidRPr="0027173C" w:rsidDel="005D1D29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>Δ</w:delText>
          </w:r>
          <w:r w:rsidR="005925AF" w:rsidDel="005D1D29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>PTH is modelled non-linear</w:delText>
          </w:r>
        </w:del>
      </w:ins>
      <w:ins w:id="345" w:author="C.H.M. Maas" w:date="2023-07-14T14:36:00Z">
        <w:del w:id="346" w:author="Carolien Maas" w:date="2023-07-17T16:22:00Z">
          <w:r w:rsidR="006A5507" w:rsidDel="005D1D29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>,</w:delText>
          </w:r>
        </w:del>
      </w:ins>
      <w:ins w:id="347" w:author="C.H.M. Maas" w:date="2023-07-14T14:27:00Z">
        <w:r w:rsidR="00FC09D6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</w:t>
        </w:r>
      </w:ins>
      <w:ins w:id="348" w:author="C.H.M. Maas" w:date="2023-07-14T14:37:00Z">
        <w:r w:rsidR="006A5507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is a better fit </w:t>
        </w:r>
      </w:ins>
      <w:ins w:id="349" w:author="C.H.M. Maas" w:date="2023-07-14T14:35:00Z"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than the rigid model </w:t>
        </w:r>
        <w:del w:id="350" w:author="Carolien Maas" w:date="2023-07-17T16:22:00Z">
          <w:r w:rsidR="005925AF" w:rsidDel="005D1D29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 xml:space="preserve">with linear </w:delText>
          </w:r>
        </w:del>
      </w:ins>
      <w:ins w:id="351" w:author="C.H.M. Maas" w:date="2023-07-14T14:36:00Z">
        <w:del w:id="352" w:author="Carolien Maas" w:date="2023-07-17T16:22:00Z">
          <w:r w:rsidR="005925AF" w:rsidRPr="0027173C" w:rsidDel="005D1D29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>Δ</w:delText>
          </w:r>
          <w:r w:rsidR="005925AF" w:rsidDel="005D1D29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 xml:space="preserve">PTH </w:delText>
          </w:r>
        </w:del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(</w:t>
        </w:r>
        <w:r w:rsidR="00AF2AF3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LR test </w:t>
        </w: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χ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=4.3, p=0.115</m:t>
          </m:r>
        </m:oMath>
        <w:r w:rsidR="00AF2AF3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; </w:t>
        </w:r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Supplemental Table 2).</w:t>
        </w:r>
      </w:ins>
      <w:ins w:id="353" w:author="C.H.M. Maas" w:date="2023-07-14T14:37:00Z">
        <w:r w:rsidR="007B1396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From bootstrapping with backward selection </w:t>
        </w:r>
        <w:r w:rsidR="005C4E7D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we observe</w:t>
        </w:r>
      </w:ins>
      <w:ins w:id="354" w:author="C.H.M. Maas" w:date="2023-07-14T14:38:00Z">
        <w:r w:rsidR="002B293C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d</w:t>
        </w:r>
      </w:ins>
      <w:ins w:id="355" w:author="C.H.M. Maas" w:date="2023-07-14T14:37:00Z">
        <w:r w:rsidR="005C4E7D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</w:t>
        </w:r>
        <w:del w:id="356" w:author="Carolien Maas" w:date="2023-07-17T16:22:00Z">
          <w:r w:rsidR="005C4E7D" w:rsidDel="00A25E08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>that</w:delText>
          </w:r>
        </w:del>
      </w:ins>
      <w:ins w:id="357" w:author="Carolien Maas" w:date="2023-07-17T16:22:00Z">
        <w:r w:rsidR="00A25E08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>a</w:t>
        </w:r>
      </w:ins>
      <w:ins w:id="358" w:author="C.H.M. Maas" w:date="2023-07-14T14:37:00Z">
        <w:del w:id="359" w:author="Carolien Maas" w:date="2023-07-17T16:22:00Z">
          <w:r w:rsidR="005C4E7D" w:rsidDel="00A25E08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 xml:space="preserve"> </w:delText>
          </w:r>
          <w:r w:rsidR="007B1396" w:rsidDel="00A25E08">
            <w:rPr>
              <w:rFonts w:ascii="Times New Roman" w:eastAsiaTheme="minorEastAsia" w:hAnsi="Times New Roman" w:cs="Times New Roman"/>
              <w:sz w:val="22"/>
              <w:szCs w:val="22"/>
              <w:lang w:val="en-US"/>
            </w:rPr>
            <w:delText>the</w:delText>
          </w:r>
        </w:del>
        <w:r w:rsidR="007B1396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</w:t>
        </w:r>
        <w:r w:rsidR="007B1396">
          <w:rPr>
            <w:rFonts w:ascii="Times New Roman" w:hAnsi="Times New Roman" w:cs="Times New Roman"/>
            <w:sz w:val="22"/>
            <w:szCs w:val="22"/>
            <w:lang w:val="en-US"/>
          </w:rPr>
          <w:t xml:space="preserve">uniform shrinkage factor </w:t>
        </w:r>
        <w:del w:id="360" w:author="Carolien Maas" w:date="2023-07-17T16:22:00Z">
          <w:r w:rsidR="002B293C" w:rsidDel="00A25E08">
            <w:rPr>
              <w:rFonts w:ascii="Times New Roman" w:hAnsi="Times New Roman" w:cs="Times New Roman"/>
              <w:sz w:val="22"/>
              <w:szCs w:val="22"/>
              <w:lang w:val="en-US"/>
            </w:rPr>
            <w:delText>was</w:delText>
          </w:r>
        </w:del>
      </w:ins>
      <w:ins w:id="361" w:author="Carolien Maas" w:date="2023-07-17T16:22:00Z">
        <w:r w:rsidR="00A25E08">
          <w:rPr>
            <w:rFonts w:ascii="Times New Roman" w:hAnsi="Times New Roman" w:cs="Times New Roman"/>
            <w:sz w:val="22"/>
            <w:szCs w:val="22"/>
            <w:lang w:val="en-US"/>
          </w:rPr>
          <w:t>of</w:t>
        </w:r>
      </w:ins>
      <w:ins w:id="362" w:author="C.H.M. Maas" w:date="2023-07-14T14:37:00Z">
        <w:r w:rsidR="007B1396">
          <w:rPr>
            <w:rFonts w:ascii="Times New Roman" w:hAnsi="Times New Roman" w:cs="Times New Roman"/>
            <w:sz w:val="22"/>
            <w:szCs w:val="22"/>
            <w:lang w:val="en-US"/>
          </w:rPr>
          <w:t xml:space="preserve"> 0.868.</w:t>
        </w:r>
      </w:ins>
      <w:ins w:id="363" w:author="C.H.M. Maas" w:date="2023-07-14T14:36:00Z">
        <w:r w:rsidR="005925AF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</w:t>
        </w:r>
      </w:ins>
      <w:r w:rsidR="00981C6B">
        <w:rPr>
          <w:rFonts w:ascii="Times New Roman" w:hAnsi="Times New Roman" w:cs="Times New Roman"/>
          <w:sz w:val="22"/>
          <w:szCs w:val="22"/>
          <w:lang w:val="en-US"/>
        </w:rPr>
        <w:t>After backwards selection methods, multivariable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log</w:t>
      </w:r>
      <w:r w:rsidR="0020775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istic regression analysis of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all 366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</w:t>
      </w:r>
      <w:r w:rsidR="00DB44B4" w:rsidRPr="002440B9">
        <w:rPr>
          <w:rFonts w:ascii="Times New Roman" w:hAnsi="Times New Roman" w:cs="Times New Roman"/>
          <w:sz w:val="22"/>
          <w:szCs w:val="22"/>
          <w:lang w:val="en-US"/>
        </w:rPr>
        <w:t>showed</w:t>
      </w:r>
      <w:r w:rsidR="00457CD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that </w:t>
      </w:r>
      <w:ins w:id="364" w:author="C.H.M. Maas" w:date="2023-07-17T15:22:00Z">
        <w:r w:rsidR="00D15DAE" w:rsidRPr="006F76D0">
          <w:rPr>
            <w:rFonts w:ascii="Times New Roman" w:eastAsia="Calibri" w:hAnsi="Times New Roman" w:cs="Times New Roman"/>
            <w:sz w:val="22"/>
            <w:szCs w:val="22"/>
            <w:lang w:val="en-US"/>
          </w:rPr>
          <w:t>Δ</w:t>
        </w:r>
      </w:ins>
      <w:del w:id="365" w:author="C.H.M. Maas" w:date="2023-07-17T15:22:00Z">
        <w:r w:rsidR="00981C6B" w:rsidRPr="00981C6B" w:rsidDel="00D15DAE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delta </w:delText>
        </w:r>
      </w:del>
      <w:r w:rsidR="00981C6B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</w:t>
      </w:r>
      <w:del w:id="366" w:author="Carolien Maas" w:date="2023-07-17T16:23:00Z">
        <w:r w:rsidR="00981C6B" w:rsidRPr="00981C6B" w:rsidDel="009C674E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24 hours after surgery </w:delText>
        </w:r>
      </w:del>
      <w:r w:rsidR="00981C6B">
        <w:rPr>
          <w:rFonts w:ascii="Times New Roman" w:hAnsi="Times New Roman" w:cs="Times New Roman"/>
          <w:sz w:val="22"/>
          <w:szCs w:val="22"/>
          <w:lang w:val="en-US"/>
        </w:rPr>
        <w:t>(OR 1.</w:t>
      </w:r>
      <w:del w:id="367" w:author="C.H.M. Maas" w:date="2023-07-13T16:55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10</w:delText>
        </w:r>
      </w:del>
      <w:ins w:id="368" w:author="C.H.M. Maas" w:date="2023-07-13T16:55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08</w:t>
        </w:r>
      </w:ins>
      <w:r w:rsidR="00981C6B">
        <w:rPr>
          <w:rFonts w:ascii="Times New Roman" w:hAnsi="Times New Roman" w:cs="Times New Roman"/>
          <w:sz w:val="22"/>
          <w:szCs w:val="22"/>
          <w:lang w:val="en-US"/>
        </w:rPr>
        <w:t>; 95% CI 1.0</w:t>
      </w:r>
      <w:ins w:id="369" w:author="C.H.M. Maas" w:date="2023-07-13T16:55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5</w:t>
        </w:r>
      </w:ins>
      <w:del w:id="370" w:author="C.H.M. Maas" w:date="2023-07-13T16:55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6</w:delText>
        </w:r>
      </w:del>
      <w:r w:rsidR="00981C6B">
        <w:rPr>
          <w:rFonts w:ascii="Times New Roman" w:hAnsi="Times New Roman" w:cs="Times New Roman"/>
          <w:sz w:val="22"/>
          <w:szCs w:val="22"/>
          <w:lang w:val="en-US"/>
        </w:rPr>
        <w:t>-1.1</w:t>
      </w:r>
      <w:ins w:id="371" w:author="C.H.M. Maas" w:date="2023-07-13T16:55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ins w:id="372" w:author="C.H.M. Maas" w:date="2023-07-13T16:58:00Z">
        <w:del w:id="373" w:author="C.H.M. Maas" w:date="2023-07-14T14:37:00Z">
          <w:r w:rsidR="00E0408E" w:rsidDel="007B1396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after</w:delText>
          </w:r>
          <w:r w:rsidR="00A45DF3" w:rsidDel="007B1396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</w:delText>
          </w:r>
          <w:r w:rsidR="00E502FF" w:rsidDel="007B1396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applying </w:delText>
          </w:r>
          <w:r w:rsidR="00A45DF3" w:rsidDel="007B1396">
            <w:rPr>
              <w:rFonts w:ascii="Times New Roman" w:hAnsi="Times New Roman" w:cs="Times New Roman"/>
              <w:sz w:val="22"/>
              <w:szCs w:val="22"/>
              <w:lang w:val="en-US"/>
            </w:rPr>
            <w:delText>uniform</w:delText>
          </w:r>
          <w:r w:rsidR="00E0408E" w:rsidDel="007B1396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 shrinkage of 0.868</w:delText>
          </w:r>
        </w:del>
      </w:ins>
      <w:del w:id="374" w:author="C.H.M. Maas" w:date="2023-07-13T16:55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1</w:delText>
        </w:r>
      </w:del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ins w:id="375" w:author="C.H.M. Maas" w:date="2023-07-13T16:56:00Z">
        <w:r w:rsidR="00671F3A" w:rsidRPr="002440B9">
          <w:rPr>
            <w:rFonts w:ascii="Times New Roman" w:hAnsi="Times New Roman" w:cs="Times New Roman"/>
            <w:sz w:val="22"/>
            <w:szCs w:val="22"/>
            <w:lang w:val="en-US"/>
          </w:rPr>
          <w:t>corrected calcium 24 hours after surge</w:t>
        </w:r>
        <w:r w:rsidR="00671F3A">
          <w:rPr>
            <w:rFonts w:ascii="Times New Roman" w:hAnsi="Times New Roman" w:cs="Times New Roman"/>
            <w:sz w:val="22"/>
            <w:szCs w:val="22"/>
            <w:lang w:val="en-US"/>
          </w:rPr>
          <w:t>ry (OR 1.44</w:t>
        </w:r>
        <w:r w:rsidR="00671F3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; 95% CI </w:t>
        </w:r>
        <w:r w:rsidR="00671F3A">
          <w:rPr>
            <w:rFonts w:ascii="Times New Roman" w:hAnsi="Times New Roman" w:cs="Times New Roman"/>
            <w:sz w:val="22"/>
            <w:szCs w:val="22"/>
            <w:lang w:val="en-US"/>
          </w:rPr>
          <w:t xml:space="preserve">1.11-1.86), and </w:t>
        </w:r>
      </w:ins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surgery (OR </w:t>
      </w:r>
      <w:ins w:id="376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3.90</w:t>
        </w:r>
      </w:ins>
      <w:del w:id="377" w:author="C.H.M. Maas" w:date="2023-07-13T16:56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5.3</w:delText>
        </w:r>
      </w:del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ins w:id="378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1.6</w:t>
        </w:r>
      </w:ins>
      <w:del w:id="379" w:author="C.H.M. Maas" w:date="2023-07-13T16:56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2</w:delText>
        </w:r>
      </w:del>
      <w:ins w:id="380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del w:id="381" w:author="C.H.M. Maas" w:date="2023-07-13T16:56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.0</w:delText>
        </w:r>
      </w:del>
      <w:r w:rsidR="00981C6B">
        <w:rPr>
          <w:rFonts w:ascii="Times New Roman" w:hAnsi="Times New Roman" w:cs="Times New Roman"/>
          <w:sz w:val="22"/>
          <w:szCs w:val="22"/>
          <w:lang w:val="en-US"/>
        </w:rPr>
        <w:t>-</w:t>
      </w:r>
      <w:ins w:id="382" w:author="C.H.M. Maas" w:date="2023-07-13T16:56:00Z">
        <w:r w:rsidR="005822B8">
          <w:rPr>
            <w:rFonts w:ascii="Times New Roman" w:hAnsi="Times New Roman" w:cs="Times New Roman"/>
            <w:sz w:val="22"/>
            <w:szCs w:val="22"/>
            <w:lang w:val="en-US"/>
          </w:rPr>
          <w:t>9.37</w:t>
        </w:r>
      </w:ins>
      <w:del w:id="383" w:author="C.H.M. Maas" w:date="2023-07-13T16:56:00Z">
        <w:r w:rsidR="00981C6B" w:rsidDel="005822B8">
          <w:rPr>
            <w:rFonts w:ascii="Times New Roman" w:hAnsi="Times New Roman" w:cs="Times New Roman"/>
            <w:sz w:val="22"/>
            <w:szCs w:val="22"/>
            <w:lang w:val="en-US"/>
          </w:rPr>
          <w:delText>14.6</w:delText>
        </w:r>
      </w:del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384" w:author="C.H.M. Maas" w:date="2023-07-13T16:56:00Z">
        <w:r w:rsidR="00981C6B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and</w:delText>
        </w:r>
        <w:r w:rsidR="0089270A" w:rsidRPr="002440B9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corrected calcium 24 hours after surge</w:delText>
        </w:r>
        <w:r w:rsidR="00981C6B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ry (OR 1.</w:delText>
        </w:r>
        <w:r w:rsidR="00981C6B" w:rsidDel="00273D78">
          <w:rPr>
            <w:rFonts w:ascii="Times New Roman" w:hAnsi="Times New Roman" w:cs="Times New Roman"/>
            <w:sz w:val="22"/>
            <w:szCs w:val="22"/>
            <w:lang w:val="en-US"/>
          </w:rPr>
          <w:delText>07</w:delText>
        </w:r>
        <w:r w:rsidR="0089270A" w:rsidRPr="002440B9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; 95% CI </w:delText>
        </w:r>
        <w:r w:rsidR="00981C6B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1.</w:delText>
        </w:r>
        <w:r w:rsidR="00981C6B" w:rsidDel="00273D78">
          <w:rPr>
            <w:rFonts w:ascii="Times New Roman" w:hAnsi="Times New Roman" w:cs="Times New Roman"/>
            <w:sz w:val="22"/>
            <w:szCs w:val="22"/>
            <w:lang w:val="en-US"/>
          </w:rPr>
          <w:delText>0</w:delText>
        </w:r>
        <w:r w:rsidR="00981C6B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>1-1.</w:delText>
        </w:r>
        <w:r w:rsidR="00981C6B" w:rsidDel="00273D78">
          <w:rPr>
            <w:rFonts w:ascii="Times New Roman" w:hAnsi="Times New Roman" w:cs="Times New Roman"/>
            <w:sz w:val="22"/>
            <w:szCs w:val="22"/>
            <w:lang w:val="en-US"/>
          </w:rPr>
          <w:delText>14</w:delText>
        </w:r>
        <w:r w:rsidR="00981C6B" w:rsidDel="00671F3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) </w:delText>
        </w:r>
      </w:del>
      <w:r w:rsidR="008927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all significantly associated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963C98" w:rsidRPr="002440B9">
        <w:rPr>
          <w:rFonts w:ascii="Times New Roman" w:hAnsi="Times New Roman" w:cs="Times New Roman"/>
          <w:sz w:val="22"/>
          <w:szCs w:val="22"/>
          <w:lang w:val="en-US"/>
        </w:rPr>
        <w:t>Table 2)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>he model demonstrated a strong discriminatory capacity</w:t>
      </w:r>
      <w:r w:rsidR="00AF1E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with an</w:t>
      </w:r>
      <w:r w:rsidR="004578C5">
        <w:rPr>
          <w:rFonts w:ascii="Times New Roman" w:hAnsi="Times New Roman" w:cs="Times New Roman"/>
          <w:sz w:val="22"/>
          <w:szCs w:val="22"/>
          <w:lang w:val="en-US"/>
        </w:rPr>
        <w:t xml:space="preserve"> optimism-corrected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385" w:author="C.H.M. Maas" w:date="2023-07-13T16:59:00Z">
        <w:r w:rsidR="00574DDB" w:rsidRPr="002440B9" w:rsidDel="000355BF">
          <w:rPr>
            <w:rFonts w:ascii="Times New Roman" w:hAnsi="Times New Roman" w:cs="Times New Roman"/>
            <w:sz w:val="22"/>
            <w:szCs w:val="22"/>
            <w:lang w:val="en-US"/>
          </w:rPr>
          <w:delText>AUC</w:delText>
        </w:r>
        <w:r w:rsidR="00981C6B" w:rsidDel="000355BF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ins w:id="386" w:author="C.H.M. Maas" w:date="2023-07-13T16:59:00Z">
        <w:r w:rsidR="000355BF">
          <w:rPr>
            <w:rFonts w:ascii="Times New Roman" w:hAnsi="Times New Roman" w:cs="Times New Roman"/>
            <w:sz w:val="22"/>
            <w:szCs w:val="22"/>
            <w:lang w:val="en-US"/>
          </w:rPr>
          <w:t xml:space="preserve">C-index </w:t>
        </w:r>
      </w:ins>
      <w:r w:rsidR="00981C6B">
        <w:rPr>
          <w:rFonts w:ascii="Times New Roman" w:hAnsi="Times New Roman" w:cs="Times New Roman"/>
          <w:sz w:val="22"/>
          <w:szCs w:val="22"/>
          <w:lang w:val="en-US"/>
        </w:rPr>
        <w:t>of 0.8</w:t>
      </w:r>
      <w:ins w:id="387" w:author="C.H.M. Maas" w:date="2023-07-13T16:58:00Z">
        <w:r w:rsidR="00674DA6">
          <w:rPr>
            <w:rFonts w:ascii="Times New Roman" w:hAnsi="Times New Roman" w:cs="Times New Roman"/>
            <w:sz w:val="22"/>
            <w:szCs w:val="22"/>
            <w:lang w:val="en-US"/>
          </w:rPr>
          <w:t>8</w:t>
        </w:r>
      </w:ins>
      <w:del w:id="388" w:author="C.H.M. Maas" w:date="2023-07-13T16:58:00Z">
        <w:r w:rsidR="00981C6B" w:rsidDel="00674DA6">
          <w:rPr>
            <w:rFonts w:ascii="Times New Roman" w:hAnsi="Times New Roman" w:cs="Times New Roman"/>
            <w:sz w:val="22"/>
            <w:szCs w:val="22"/>
            <w:lang w:val="en-US"/>
          </w:rPr>
          <w:delText>9</w:delText>
        </w:r>
      </w:del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 xml:space="preserve">CI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0.8</w:t>
      </w:r>
      <w:ins w:id="389" w:author="C.H.M. Maas" w:date="2023-07-13T16:59:00Z">
        <w:r w:rsidR="0076082E">
          <w:rPr>
            <w:rFonts w:ascii="Times New Roman" w:hAnsi="Times New Roman" w:cs="Times New Roman"/>
            <w:sz w:val="22"/>
            <w:szCs w:val="22"/>
            <w:lang w:val="en-US"/>
          </w:rPr>
          <w:t>4</w:t>
        </w:r>
      </w:ins>
      <w:del w:id="390" w:author="C.H.M. Maas" w:date="2023-07-13T16:59:00Z">
        <w:r w:rsidR="00981C6B" w:rsidDel="0076082E">
          <w:rPr>
            <w:rFonts w:ascii="Times New Roman" w:hAnsi="Times New Roman" w:cs="Times New Roman"/>
            <w:sz w:val="22"/>
            <w:szCs w:val="22"/>
            <w:lang w:val="en-US"/>
          </w:rPr>
          <w:delText>5</w:delText>
        </w:r>
      </w:del>
      <w:r w:rsidR="00981C6B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(</w:t>
      </w:r>
      <w:ins w:id="391" w:author="C.H.M. Maas" w:date="2023-07-13T16:58:00Z">
        <w:r w:rsidR="00674DA6">
          <w:rPr>
            <w:rFonts w:ascii="Times New Roman" w:hAnsi="Times New Roman" w:cs="Times New Roman"/>
            <w:sz w:val="22"/>
            <w:szCs w:val="22"/>
            <w:lang w:val="en-US"/>
          </w:rPr>
          <w:t>Table 2</w:t>
        </w:r>
      </w:ins>
      <w:commentRangeStart w:id="392"/>
      <w:commentRangeStart w:id="393"/>
      <w:commentRangeStart w:id="394"/>
      <w:del w:id="395" w:author="C.H.M. Maas" w:date="2023-07-13T16:58:00Z">
        <w:r w:rsidR="004578C5" w:rsidDel="00674DA6">
          <w:rPr>
            <w:rFonts w:ascii="Times New Roman" w:hAnsi="Times New Roman" w:cs="Times New Roman"/>
            <w:sz w:val="22"/>
            <w:szCs w:val="22"/>
            <w:lang w:val="en-US"/>
          </w:rPr>
          <w:delText>Fi</w:delText>
        </w:r>
      </w:del>
      <w:del w:id="396" w:author="C.H.M. Maas" w:date="2023-07-13T16:59:00Z">
        <w:r w:rsidR="004578C5" w:rsidDel="00674DA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gure </w:delText>
        </w:r>
        <w:r w:rsidR="004578C5" w:rsidRPr="00427B50" w:rsidDel="00674DA6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commentRangeEnd w:id="392"/>
      <w:r w:rsidR="00981C6B" w:rsidRPr="00427B50">
        <w:rPr>
          <w:rStyle w:val="CommentReference"/>
          <w:highlight w:val="yellow"/>
        </w:rPr>
        <w:commentReference w:id="392"/>
      </w:r>
      <w:commentRangeEnd w:id="393"/>
      <w:r w:rsidR="00CE53C3">
        <w:rPr>
          <w:rStyle w:val="CommentReference"/>
        </w:rPr>
        <w:commentReference w:id="393"/>
      </w:r>
      <w:commentRangeEnd w:id="394"/>
      <w:r w:rsidR="00F8771C">
        <w:rPr>
          <w:rStyle w:val="CommentReference"/>
        </w:rPr>
        <w:commentReference w:id="394"/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74A2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Internal-external validat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>ion of the model showed an overall high c-inde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>x</w:t>
      </w:r>
      <w:ins w:id="397" w:author="C.H.M. Maas" w:date="2023-07-11T12:19:00Z">
        <w:r w:rsidR="00083AE6">
          <w:rPr>
            <w:rFonts w:ascii="Times New Roman" w:hAnsi="Times New Roman" w:cs="Times New Roman"/>
            <w:sz w:val="22"/>
            <w:szCs w:val="22"/>
            <w:lang w:val="en-US"/>
          </w:rPr>
          <w:t>, but poor calibration</w:t>
        </w:r>
      </w:ins>
      <w:del w:id="398" w:author="C.H.M. Maas" w:date="2023-07-11T12:19:00Z">
        <w:r w:rsidR="00600974" w:rsidDel="00083AE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and satisfactory</w:delText>
        </w:r>
        <w:r w:rsidR="00884FA7" w:rsidDel="00083AE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calibration metrics </w:delText>
        </w:r>
      </w:del>
      <w:commentRangeStart w:id="399"/>
      <w:del w:id="400" w:author="C.H.M. Maas" w:date="2023-07-13T16:59:00Z">
        <w:r w:rsidR="00600974" w:rsidRPr="00600974" w:rsidDel="0014725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commentRangeEnd w:id="399"/>
      <w:r w:rsidR="00600974">
        <w:rPr>
          <w:rStyle w:val="CommentReference"/>
        </w:rPr>
        <w:commentReference w:id="399"/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 xml:space="preserve">(Figure </w:t>
      </w:r>
      <w:del w:id="401" w:author="C.H.M. Maas" w:date="2023-07-13T16:59:00Z">
        <w:r w:rsidR="00884FA7" w:rsidRPr="00427B50" w:rsidDel="00147254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r w:rsidR="00884FA7" w:rsidDel="00147254">
          <w:rPr>
            <w:rFonts w:ascii="Times New Roman" w:hAnsi="Times New Roman" w:cs="Times New Roman"/>
            <w:sz w:val="22"/>
            <w:szCs w:val="22"/>
            <w:lang w:val="en-US"/>
          </w:rPr>
          <w:delText>)</w:delText>
        </w:r>
      </w:del>
      <w:ins w:id="402" w:author="C.H.M. Maas" w:date="2023-07-13T16:59:00Z">
        <w:r w:rsidR="00147254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  <w:r w:rsidR="00244FFB">
          <w:rPr>
            <w:rFonts w:ascii="Times New Roman" w:hAnsi="Times New Roman" w:cs="Times New Roman"/>
            <w:sz w:val="22"/>
            <w:szCs w:val="22"/>
            <w:lang w:val="en-US"/>
          </w:rPr>
          <w:t>)</w:t>
        </w:r>
      </w:ins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ins w:id="403" w:author="C.H.M. Maas" w:date="2023-07-13T17:00:00Z">
        <w:r w:rsidR="009609DA">
          <w:rPr>
            <w:rFonts w:ascii="Times New Roman" w:hAnsi="Times New Roman" w:cs="Times New Roman"/>
            <w:sz w:val="22"/>
            <w:szCs w:val="22"/>
            <w:lang w:val="en-US"/>
          </w:rPr>
          <w:t xml:space="preserve">Although </w:t>
        </w:r>
      </w:ins>
      <w:ins w:id="404" w:author="C.H.M. Maas" w:date="2023-07-17T15:22:00Z">
        <w:r w:rsidR="00D15DAE" w:rsidRPr="006F76D0">
          <w:rPr>
            <w:rFonts w:ascii="Times New Roman" w:eastAsia="Calibri" w:hAnsi="Times New Roman" w:cs="Times New Roman"/>
            <w:sz w:val="22"/>
            <w:szCs w:val="22"/>
            <w:lang w:val="en-US"/>
          </w:rPr>
          <w:t>Δ</w:t>
        </w:r>
      </w:ins>
      <w:ins w:id="405" w:author="C.H.M. Maas" w:date="2023-07-13T17:00:00Z">
        <w:del w:id="406" w:author="C.H.M. Maas" w:date="2023-07-17T15:22:00Z">
          <w:r w:rsidR="009609DA" w:rsidDel="00D15DAE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delta </w:delText>
          </w:r>
        </w:del>
        <w:r w:rsidR="009609DA">
          <w:rPr>
            <w:rFonts w:ascii="Times New Roman" w:hAnsi="Times New Roman" w:cs="Times New Roman"/>
            <w:sz w:val="22"/>
            <w:szCs w:val="22"/>
            <w:lang w:val="en-US"/>
          </w:rPr>
          <w:t xml:space="preserve">PTH is the most important predictive factor, </w:t>
        </w:r>
      </w:ins>
      <w:del w:id="407" w:author="C.H.M. Maas" w:date="2023-07-13T17:00:00Z"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addition of </w:delText>
        </w:r>
      </w:del>
      <w:r w:rsidR="00D97932">
        <w:rPr>
          <w:rFonts w:ascii="Times New Roman" w:hAnsi="Times New Roman" w:cs="Times New Roman"/>
          <w:sz w:val="22"/>
          <w:szCs w:val="22"/>
          <w:lang w:val="en-US"/>
        </w:rPr>
        <w:t>24-hour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corrected calcium and </w:t>
      </w:r>
      <w:r w:rsidR="00666894">
        <w:rPr>
          <w:rFonts w:ascii="Times New Roman" w:hAnsi="Times New Roman" w:cs="Times New Roman"/>
          <w:sz w:val="22"/>
          <w:szCs w:val="22"/>
          <w:lang w:val="en-US"/>
        </w:rPr>
        <w:t>the identification of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 one parathyroid gland during surgery</w:t>
      </w:r>
      <w:ins w:id="408" w:author="C.H.M. Maas" w:date="2023-07-13T17:00:00Z">
        <w:r w:rsidR="009609DA">
          <w:rPr>
            <w:rFonts w:ascii="Times New Roman" w:hAnsi="Times New Roman" w:cs="Times New Roman"/>
            <w:sz w:val="22"/>
            <w:szCs w:val="22"/>
            <w:lang w:val="en-US"/>
          </w:rPr>
          <w:t xml:space="preserve"> were found improve the model significantly </w:t>
        </w:r>
      </w:ins>
      <w:del w:id="409" w:author="C.H.M. Maas" w:date="2023-07-13T17:01:00Z"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to the 24-hour PTH decrease </w:delText>
        </w:r>
        <w:r w:rsidR="00427B50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>significantly</w:delText>
        </w:r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improved the </w:delText>
        </w:r>
        <w:r w:rsidR="003561E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>discriminatory capacity</w:delText>
        </w:r>
        <w:r w:rsidR="00D97932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of the mode</w:delText>
        </w:r>
        <w:r w:rsidR="00427B50" w:rsidDel="009609D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l 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>(</w:t>
      </w:r>
      <w:del w:id="410" w:author="C.H.M. Maas" w:date="2023-07-13T17:01:00Z">
        <w:r w:rsidR="00427B50" w:rsidDel="00AA266C">
          <w:rPr>
            <w:rFonts w:ascii="Times New Roman" w:hAnsi="Times New Roman" w:cs="Times New Roman"/>
            <w:sz w:val="22"/>
            <w:szCs w:val="22"/>
            <w:lang w:val="en-US"/>
          </w:rPr>
          <w:delText>Table 2</w:delText>
        </w:r>
      </w:del>
      <w:ins w:id="411" w:author="C.H.M. Maas" w:date="2023-07-13T17:01:00Z">
        <w:r w:rsidR="00770B97">
          <w:rPr>
            <w:rFonts w:ascii="Times New Roman" w:hAnsi="Times New Roman" w:cs="Times New Roman"/>
            <w:sz w:val="22"/>
            <w:szCs w:val="22"/>
            <w:lang w:val="en-US"/>
          </w:rPr>
          <w:t xml:space="preserve">LR-test </w:t>
        </w:r>
        <m:oMath>
          <m:r>
            <w:rPr>
              <w:rFonts w:ascii="Cambria Math" w:hAnsi="Cambria Math" w:cs="Times New Roman"/>
              <w:sz w:val="22"/>
              <w:szCs w:val="22"/>
              <w:lang w:val="en-US"/>
            </w:rPr>
            <m:t>p&lt;0.001</m:t>
          </m:r>
        </m:oMath>
        <w:r w:rsidR="00770B97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 </w:t>
        </w:r>
        <w:r w:rsidR="00B21279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 xml:space="preserve">see </w:t>
        </w:r>
      </w:ins>
      <w:ins w:id="412" w:author="C.H.M. Maas" w:date="2023-07-13T17:00:00Z">
        <w:r w:rsidR="00304E08">
          <w:rPr>
            <w:rFonts w:ascii="Times New Roman" w:hAnsi="Times New Roman" w:cs="Times New Roman"/>
            <w:sz w:val="22"/>
            <w:szCs w:val="22"/>
            <w:lang w:val="en-US"/>
          </w:rPr>
          <w:t xml:space="preserve">Supplemental Figure </w:t>
        </w:r>
      </w:ins>
      <w:ins w:id="413" w:author="C.H.M. Maas" w:date="2023-07-14T14:43:00Z">
        <w:r w:rsidR="00A4034F">
          <w:rPr>
            <w:rFonts w:ascii="Times New Roman" w:hAnsi="Times New Roman" w:cs="Times New Roman"/>
            <w:sz w:val="22"/>
            <w:szCs w:val="22"/>
            <w:lang w:val="en-US"/>
          </w:rPr>
          <w:t>2</w:t>
        </w:r>
      </w:ins>
      <w:ins w:id="414" w:author="C.H.M. Maas" w:date="2023-07-13T17:00:00Z">
        <w:del w:id="415" w:author="C.H.M. Maas" w:date="2023-07-14T14:43:00Z">
          <w:r w:rsidR="00304E08" w:rsidDel="00A4034F">
            <w:rPr>
              <w:rFonts w:ascii="Times New Roman" w:hAnsi="Times New Roman" w:cs="Times New Roman"/>
              <w:sz w:val="22"/>
              <w:szCs w:val="22"/>
              <w:lang w:val="en-US"/>
            </w:rPr>
            <w:delText>1</w:delText>
          </w:r>
        </w:del>
      </w:ins>
      <w:ins w:id="416" w:author="C.H.M. Maas" w:date="2023-07-13T17:01:00Z">
        <w:r w:rsidR="00AA266C">
          <w:rPr>
            <w:rFonts w:ascii="Times New Roman" w:hAnsi="Times New Roman" w:cs="Times New Roman"/>
            <w:sz w:val="22"/>
            <w:szCs w:val="22"/>
            <w:lang w:val="en-US"/>
          </w:rPr>
          <w:t>; C-index 0.85 versus 0.88 see Table 2</w:t>
        </w:r>
      </w:ins>
      <w:r w:rsidR="00427B5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38A346FC" w14:textId="02E11A7E" w:rsidR="0074346E" w:rsidRPr="008046E7" w:rsidRDefault="00716146" w:rsidP="008046E7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commentRangeStart w:id="417"/>
      <w:del w:id="418" w:author="C.H.M. Maas" w:date="2023-07-13T17:02:00Z">
        <w:r w:rsidDel="0059731B">
          <w:rPr>
            <w:rFonts w:ascii="Times New Roman" w:hAnsi="Times New Roman" w:cs="Times New Roman"/>
            <w:sz w:val="22"/>
            <w:szCs w:val="22"/>
            <w:lang w:val="en-US"/>
          </w:rPr>
          <w:lastRenderedPageBreak/>
          <w:delText>T</w:delText>
        </w:r>
        <w:r w:rsidR="000D19CF" w:rsidDel="0059731B">
          <w:rPr>
            <w:rFonts w:ascii="Times New Roman" w:hAnsi="Times New Roman" w:cs="Times New Roman"/>
            <w:sz w:val="22"/>
            <w:szCs w:val="22"/>
            <w:lang w:val="en-US"/>
          </w:rPr>
          <w:delText>able 3</w:delText>
        </w:r>
        <w:r w:rsidDel="0059731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shows the subdivision of patients into the different risk groups</w:delText>
        </w:r>
        <w:commentRangeEnd w:id="417"/>
        <w:r w:rsidR="00427B50" w:rsidDel="0059731B">
          <w:rPr>
            <w:rStyle w:val="CommentReference"/>
          </w:rPr>
          <w:commentReference w:id="417"/>
        </w:r>
        <w:r w:rsidDel="0059731B">
          <w:rPr>
            <w:rFonts w:ascii="Times New Roman" w:hAnsi="Times New Roman" w:cs="Times New Roman"/>
            <w:sz w:val="22"/>
            <w:szCs w:val="22"/>
            <w:lang w:val="en-US"/>
          </w:rPr>
          <w:delText>.</w:delText>
        </w:r>
        <w:r w:rsidR="0064277D" w:rsidRPr="002440B9" w:rsidDel="0059731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>
        <w:rPr>
          <w:rFonts w:ascii="Times New Roman" w:hAnsi="Times New Roman" w:cs="Times New Roman"/>
          <w:sz w:val="22"/>
          <w:szCs w:val="22"/>
          <w:lang w:val="en-US"/>
        </w:rPr>
        <w:t>No patients with a PTH decrease of less than 70% in this cohort developed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ins w:id="419" w:author="C.H.M. Maas" w:date="2023-07-14T14:40:00Z">
        <w:r w:rsidR="00575C39">
          <w:rPr>
            <w:rFonts w:ascii="Times New Roman" w:hAnsi="Times New Roman" w:cs="Times New Roman"/>
            <w:sz w:val="22"/>
            <w:szCs w:val="22"/>
            <w:lang w:val="en-US"/>
          </w:rPr>
          <w:t xml:space="preserve"> (Supplemental Table 3)</w:t>
        </w:r>
      </w:ins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A671A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the derivation cohort</w:t>
      </w:r>
      <w:r w:rsidRPr="001D4C73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ins w:id="420" w:author="C.H.M. Maas" w:date="2023-07-13T17:02:00Z">
        <w:r w:rsidR="0076355E" w:rsidRPr="0071703D">
          <w:rPr>
            <w:rFonts w:ascii="Times New Roman" w:hAnsi="Times New Roman" w:cs="Times New Roman"/>
            <w:sz w:val="22"/>
            <w:szCs w:val="22"/>
            <w:lang w:val="en-US"/>
            <w:rPrChange w:id="421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228</w:t>
        </w:r>
      </w:ins>
      <w:del w:id="422" w:author="C.H.M. Maas" w:date="2023-07-13T17:02:00Z">
        <w:r w:rsidR="00427B50" w:rsidRPr="0071703D" w:rsidDel="0076355E">
          <w:rPr>
            <w:rFonts w:ascii="Times New Roman" w:hAnsi="Times New Roman" w:cs="Times New Roman"/>
            <w:sz w:val="22"/>
            <w:szCs w:val="22"/>
            <w:lang w:val="en-US"/>
            <w:rPrChange w:id="423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>(</w:t>
      </w:r>
      <w:ins w:id="424" w:author="C.H.M. Maas" w:date="2023-07-13T17:05:00Z">
        <w:r w:rsidR="00084F69" w:rsidRPr="0071703D">
          <w:rPr>
            <w:rFonts w:ascii="Times New Roman" w:hAnsi="Times New Roman" w:cs="Times New Roman"/>
            <w:sz w:val="22"/>
            <w:szCs w:val="22"/>
            <w:lang w:val="en-US"/>
            <w:rPrChange w:id="425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62.6</w:t>
        </w:r>
      </w:ins>
      <w:del w:id="426" w:author="C.H.M. Maas" w:date="2023-07-13T17:05:00Z">
        <w:r w:rsidR="00427B50" w:rsidRPr="0071703D" w:rsidDel="00084F69">
          <w:rPr>
            <w:rFonts w:ascii="Times New Roman" w:hAnsi="Times New Roman" w:cs="Times New Roman"/>
            <w:sz w:val="22"/>
            <w:szCs w:val="22"/>
            <w:lang w:val="en-US"/>
            <w:rPrChange w:id="427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D127DA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classified as low risk, </w:t>
      </w:r>
      <w:ins w:id="428" w:author="C.H.M. Maas" w:date="2023-07-13T17:03:00Z">
        <w:r w:rsidR="0076355E" w:rsidRPr="0071703D">
          <w:rPr>
            <w:rFonts w:ascii="Times New Roman" w:hAnsi="Times New Roman" w:cs="Times New Roman"/>
            <w:sz w:val="22"/>
            <w:szCs w:val="22"/>
            <w:lang w:val="en-US"/>
            <w:rPrChange w:id="429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75</w:t>
        </w:r>
      </w:ins>
      <w:del w:id="430" w:author="C.H.M. Maas" w:date="2023-07-13T17:03:00Z">
        <w:r w:rsidR="00427B50" w:rsidRPr="0071703D" w:rsidDel="0076355E">
          <w:rPr>
            <w:rFonts w:ascii="Times New Roman" w:hAnsi="Times New Roman" w:cs="Times New Roman"/>
            <w:sz w:val="22"/>
            <w:szCs w:val="22"/>
            <w:lang w:val="en-US"/>
            <w:rPrChange w:id="431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ins w:id="432" w:author="C.H.M. Maas" w:date="2023-07-13T17:05:00Z">
        <w:r w:rsidR="00084F69" w:rsidRPr="0071703D">
          <w:rPr>
            <w:rFonts w:ascii="Times New Roman" w:hAnsi="Times New Roman" w:cs="Times New Roman"/>
            <w:sz w:val="22"/>
            <w:szCs w:val="22"/>
            <w:lang w:val="en-US"/>
            <w:rPrChange w:id="433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20.2</w:t>
        </w:r>
      </w:ins>
      <w:del w:id="434" w:author="C.H.M. Maas" w:date="2023-07-13T17:05:00Z">
        <w:r w:rsidR="00427B50" w:rsidRPr="0071703D" w:rsidDel="00084F69">
          <w:rPr>
            <w:rFonts w:ascii="Times New Roman" w:hAnsi="Times New Roman" w:cs="Times New Roman"/>
            <w:sz w:val="22"/>
            <w:szCs w:val="22"/>
            <w:lang w:val="en-US"/>
            <w:rPrChange w:id="435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delText>X</w:delText>
        </w:r>
      </w:del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were classified as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intermediate 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risk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ins w:id="436" w:author="C.H.M. Maas" w:date="2023-07-13T17:03:00Z">
        <w:r w:rsidR="00D030DE" w:rsidRPr="0071703D">
          <w:rPr>
            <w:rFonts w:ascii="Times New Roman" w:hAnsi="Times New Roman" w:cs="Times New Roman"/>
            <w:sz w:val="22"/>
            <w:szCs w:val="22"/>
            <w:lang w:val="en-US"/>
          </w:rPr>
          <w:t>63</w:t>
        </w:r>
      </w:ins>
      <w:del w:id="437" w:author="C.H.M. Maas" w:date="2023-07-13T17:03:00Z">
        <w:r w:rsidR="00427B50" w:rsidRPr="0071703D" w:rsidDel="00D030DE">
          <w:rPr>
            <w:rFonts w:ascii="Times New Roman" w:hAnsi="Times New Roman" w:cs="Times New Roman"/>
            <w:sz w:val="22"/>
            <w:szCs w:val="22"/>
            <w:lang w:val="en-US"/>
          </w:rPr>
          <w:delText>X</w:delText>
        </w:r>
      </w:del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ins w:id="438" w:author="C.H.M. Maas" w:date="2023-07-13T17:05:00Z">
        <w:r w:rsidR="00084F69" w:rsidRPr="0071703D">
          <w:rPr>
            <w:rFonts w:ascii="Times New Roman" w:hAnsi="Times New Roman" w:cs="Times New Roman"/>
            <w:sz w:val="22"/>
            <w:szCs w:val="22"/>
            <w:lang w:val="en-US"/>
            <w:rPrChange w:id="439" w:author="C.H.M. Maas" w:date="2023-07-13T17:05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17.2</w:t>
        </w:r>
      </w:ins>
      <w:del w:id="440" w:author="C.H.M. Maas" w:date="2023-07-13T17:05:00Z">
        <w:r w:rsidR="00427B50" w:rsidRPr="001D4C73" w:rsidDel="00084F69">
          <w:rPr>
            <w:rFonts w:ascii="Times New Roman" w:hAnsi="Times New Roman" w:cs="Times New Roman"/>
            <w:sz w:val="22"/>
            <w:szCs w:val="22"/>
            <w:lang w:val="en-US"/>
          </w:rPr>
          <w:delText>X</w:delText>
        </w:r>
      </w:del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>were</w:t>
      </w:r>
      <w:r w:rsidR="00AD24E1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441" w:author="Carolien Maas" w:date="2023-07-17T16:23:00Z">
        <w:r w:rsidR="00D6550E" w:rsidRPr="0071703D" w:rsidDel="006B1028">
          <w:rPr>
            <w:rFonts w:ascii="Times New Roman" w:hAnsi="Times New Roman" w:cs="Times New Roman"/>
            <w:sz w:val="22"/>
            <w:szCs w:val="22"/>
            <w:lang w:val="en-US"/>
          </w:rPr>
          <w:delText>located</w:delText>
        </w:r>
        <w:r w:rsidR="00D6550E" w:rsidRPr="002440B9" w:rsidDel="006B1028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ins w:id="442" w:author="Carolien Maas" w:date="2023-07-17T16:23:00Z">
        <w:r w:rsidR="006B1028">
          <w:rPr>
            <w:rFonts w:ascii="Times New Roman" w:hAnsi="Times New Roman" w:cs="Times New Roman"/>
            <w:sz w:val="22"/>
            <w:szCs w:val="22"/>
            <w:lang w:val="en-US"/>
          </w:rPr>
          <w:t>classified</w:t>
        </w:r>
        <w:r w:rsidR="009D28E8">
          <w:rPr>
            <w:rFonts w:ascii="Times New Roman" w:hAnsi="Times New Roman" w:cs="Times New Roman"/>
            <w:sz w:val="22"/>
            <w:szCs w:val="22"/>
            <w:lang w:val="en-US"/>
          </w:rPr>
          <w:t xml:space="preserve"> as high risk</w:t>
        </w:r>
      </w:ins>
      <w:del w:id="443" w:author="Carolien Maas" w:date="2023-07-17T16:23:00Z">
        <w:r w:rsidR="00D6550E" w:rsidRPr="002440B9" w:rsidDel="009D28E8">
          <w:rPr>
            <w:rFonts w:ascii="Times New Roman" w:hAnsi="Times New Roman" w:cs="Times New Roman"/>
            <w:sz w:val="22"/>
            <w:szCs w:val="22"/>
            <w:lang w:val="en-US"/>
          </w:rPr>
          <w:delText>in the high-risk group</w:delText>
        </w:r>
      </w:del>
      <w:bookmarkStart w:id="444" w:name="_GoBack"/>
      <w:bookmarkEnd w:id="444"/>
      <w:ins w:id="445" w:author="C.H.M. Maas" w:date="2023-07-14T14:44:00Z">
        <w:r w:rsidR="00C07C74">
          <w:rPr>
            <w:rFonts w:ascii="Times New Roman" w:hAnsi="Times New Roman" w:cs="Times New Roman"/>
            <w:sz w:val="22"/>
            <w:szCs w:val="22"/>
            <w:lang w:val="en-US"/>
          </w:rPr>
          <w:t xml:space="preserve"> (Table 3)</w:t>
        </w:r>
      </w:ins>
      <w:r w:rsidR="00D95AB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ins w:id="446" w:author="C.H.M. Maas" w:date="2023-07-13T17:05:00Z">
        <w:r w:rsidR="00951F3F">
          <w:rPr>
            <w:rFonts w:ascii="Times New Roman" w:hAnsi="Times New Roman" w:cs="Times New Roman"/>
            <w:sz w:val="22"/>
            <w:szCs w:val="22"/>
            <w:lang w:val="en-US"/>
          </w:rPr>
          <w:t>Two</w:t>
        </w:r>
      </w:ins>
      <w:del w:id="447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ins w:id="448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0.9</w:t>
        </w:r>
      </w:ins>
      <w:del w:id="449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ins w:id="450" w:author="C.H.M. Maas" w:date="2023-07-13T17:05:00Z">
        <w:r w:rsidR="002B2274">
          <w:rPr>
            <w:rFonts w:ascii="Times New Roman" w:hAnsi="Times New Roman" w:cs="Times New Roman"/>
            <w:sz w:val="22"/>
            <w:szCs w:val="22"/>
            <w:lang w:val="en-US"/>
          </w:rPr>
          <w:t xml:space="preserve">low-risk </w:t>
        </w:r>
      </w:ins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patient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del w:id="451" w:author="C.H.M. Maas" w:date="2023-07-13T17:04:00Z">
        <w:r w:rsidR="0003248C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in the low-risk group</w:delText>
        </w:r>
        <w:r w:rsidR="00C770A7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developed</w:delText>
        </w:r>
        <w:r w:rsidR="0003248C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  <w:r w:rsidR="00724300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long-term</w:delText>
        </w:r>
        <w:r w:rsidR="00427B50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hypoparathyroidism</w:delText>
        </w:r>
      </w:del>
      <w:ins w:id="452" w:author="C.H.M. Maas" w:date="2023-07-13T17:04:00Z">
        <w:r w:rsidR="00EE26DB">
          <w:rPr>
            <w:rFonts w:ascii="Times New Roman" w:hAnsi="Times New Roman" w:cs="Times New Roman"/>
            <w:sz w:val="22"/>
            <w:szCs w:val="22"/>
            <w:lang w:val="en-US"/>
          </w:rPr>
          <w:t>were readmitted</w:t>
        </w:r>
      </w:ins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, whereas </w:t>
      </w:r>
      <w:ins w:id="453" w:author="C.H.M. Maas" w:date="2023-07-13T17:03:00Z">
        <w:r w:rsidR="006A5F49">
          <w:rPr>
            <w:rFonts w:ascii="Times New Roman" w:hAnsi="Times New Roman" w:cs="Times New Roman"/>
            <w:sz w:val="22"/>
            <w:szCs w:val="22"/>
            <w:lang w:val="en-US"/>
          </w:rPr>
          <w:t>seven</w:t>
        </w:r>
      </w:ins>
      <w:del w:id="454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ins w:id="455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9.3</w:t>
        </w:r>
      </w:ins>
      <w:del w:id="456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%) patients in th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e intermediate-risk group and </w:t>
      </w:r>
      <w:ins w:id="457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18</w:t>
        </w:r>
      </w:ins>
      <w:del w:id="458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ins w:id="459" w:author="C.H.M. Maas" w:date="2023-07-13T17:03:00Z">
        <w:r w:rsidR="00B32F0B">
          <w:rPr>
            <w:rFonts w:ascii="Times New Roman" w:hAnsi="Times New Roman" w:cs="Times New Roman"/>
            <w:sz w:val="22"/>
            <w:szCs w:val="22"/>
            <w:lang w:val="en-US"/>
          </w:rPr>
          <w:t>28.6</w:t>
        </w:r>
      </w:ins>
      <w:del w:id="460" w:author="C.H.M. Maas" w:date="2023-07-13T17:03:00Z">
        <w:r w:rsidR="00427B50" w:rsidRPr="00427B50" w:rsidDel="00B32F0B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in the high risk group </w:t>
      </w:r>
      <w:del w:id="461" w:author="C.H.M. Maas" w:date="2023-07-13T17:04:00Z">
        <w:r w:rsidR="00C770A7" w:rsidRPr="002440B9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develope</w:delText>
        </w:r>
        <w:r w:rsidR="000F2A74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 </w:delText>
        </w:r>
        <w:r w:rsidR="00724300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>long-term</w:delText>
        </w:r>
        <w:r w:rsidR="000F2A74" w:rsidDel="00EE26DB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hypoparathyroidism</w:delText>
        </w:r>
      </w:del>
      <w:ins w:id="462" w:author="C.H.M. Maas" w:date="2023-07-13T17:04:00Z">
        <w:r w:rsidR="00EE26DB">
          <w:rPr>
            <w:rFonts w:ascii="Times New Roman" w:hAnsi="Times New Roman" w:cs="Times New Roman"/>
            <w:sz w:val="22"/>
            <w:szCs w:val="22"/>
            <w:lang w:val="en-US"/>
          </w:rPr>
          <w:t>were readmitted</w:t>
        </w:r>
        <w:r w:rsidR="00464727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463" w:author="C.H.M. Maas" w:date="2023-07-13T17:04:00Z">
        <w:r w:rsidR="000F2A74" w:rsidDel="0046472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. </w:delText>
        </w:r>
        <w:r w:rsidR="008046E7" w:rsidDel="0046472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Readmission rates related to symptoms of hypocalcemia after discharge were concordant with the risk groups </w:delText>
        </w:r>
      </w:del>
      <w:r w:rsidR="008046E7">
        <w:rPr>
          <w:rFonts w:ascii="Times New Roman" w:hAnsi="Times New Roman" w:cs="Times New Roman"/>
          <w:sz w:val="22"/>
          <w:szCs w:val="22"/>
          <w:lang w:val="en-US"/>
        </w:rPr>
        <w:t xml:space="preserve">(Table </w:t>
      </w:r>
      <w:ins w:id="464" w:author="C.H.M. Maas" w:date="2023-07-14T14:44:00Z">
        <w:r w:rsidR="00C07C74">
          <w:rPr>
            <w:rFonts w:ascii="Times New Roman" w:hAnsi="Times New Roman" w:cs="Times New Roman"/>
            <w:sz w:val="22"/>
            <w:szCs w:val="22"/>
            <w:lang w:val="en-US"/>
          </w:rPr>
          <w:t>3</w:t>
        </w:r>
      </w:ins>
      <w:del w:id="465" w:author="C.H.M. Maas" w:date="2023-07-14T14:44:00Z">
        <w:r w:rsidR="008046E7" w:rsidDel="00C07C74">
          <w:rPr>
            <w:rFonts w:ascii="Times New Roman" w:hAnsi="Times New Roman" w:cs="Times New Roman"/>
            <w:sz w:val="22"/>
            <w:szCs w:val="22"/>
            <w:lang w:val="en-US"/>
          </w:rPr>
          <w:delText>4</w:delText>
        </w:r>
      </w:del>
      <w:r w:rsidR="008046E7"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1B08C0B5" w14:textId="77777777" w:rsidR="00E30DB4" w:rsidRDefault="00E30DB4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7CED8BB" w14:textId="3F2C215D" w:rsidR="003962CC" w:rsidRPr="002440B9" w:rsidRDefault="007E0EB7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Discussion</w:t>
      </w:r>
    </w:p>
    <w:p w14:paraId="7FAC3B7E" w14:textId="6CA1D214" w:rsidR="00C52D0D" w:rsidRDefault="00032090" w:rsidP="0029370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  <w:pPrChange w:id="466" w:author="C.H.M. Maas" w:date="2023-07-17T15:31:00Z">
          <w:pPr>
            <w:autoSpaceDE w:val="0"/>
            <w:autoSpaceDN w:val="0"/>
            <w:adjustRightInd w:val="0"/>
            <w:spacing w:line="480" w:lineRule="auto"/>
            <w:ind w:firstLine="708"/>
          </w:pPr>
        </w:pPrChange>
      </w:pPr>
      <w:r>
        <w:rPr>
          <w:rFonts w:ascii="Times New Roman" w:hAnsi="Times New Roman" w:cs="Times New Roman"/>
          <w:sz w:val="22"/>
          <w:szCs w:val="22"/>
          <w:lang w:val="en-US"/>
        </w:rPr>
        <w:t>This study identified predictors for long-term hypoparathyroidism in patients who underwent total or completion thyroidectomy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383CD4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model for this population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prediction model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proposed in this study showed h</w:t>
      </w:r>
      <w:r w:rsidR="00C545DA">
        <w:rPr>
          <w:rFonts w:ascii="Times New Roman" w:hAnsi="Times New Roman" w:cs="Times New Roman"/>
          <w:sz w:val="22"/>
          <w:szCs w:val="22"/>
          <w:lang w:val="en-US"/>
        </w:rPr>
        <w:t>igh discriminating power (</w:t>
      </w:r>
      <w:del w:id="467" w:author="C.H.M. Maas" w:date="2023-07-13T17:05:00Z">
        <w:r w:rsidR="00C545DA" w:rsidDel="00FB113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AUC </w:delText>
        </w:r>
      </w:del>
      <w:ins w:id="468" w:author="C.H.M. Maas" w:date="2023-07-13T17:05:00Z">
        <w:r w:rsidR="00FB113D">
          <w:rPr>
            <w:rFonts w:ascii="Times New Roman" w:hAnsi="Times New Roman" w:cs="Times New Roman"/>
            <w:sz w:val="22"/>
            <w:szCs w:val="22"/>
            <w:lang w:val="en-US"/>
          </w:rPr>
          <w:t>C-index 0.</w:t>
        </w:r>
      </w:ins>
      <w:ins w:id="469" w:author="C.H.M. Maas" w:date="2023-07-13T17:06:00Z">
        <w:r w:rsidR="00FB113D">
          <w:rPr>
            <w:rFonts w:ascii="Times New Roman" w:hAnsi="Times New Roman" w:cs="Times New Roman"/>
            <w:sz w:val="22"/>
            <w:szCs w:val="22"/>
            <w:lang w:val="en-US"/>
          </w:rPr>
          <w:t>88</w:t>
        </w:r>
      </w:ins>
      <w:del w:id="470" w:author="C.H.M. Maas" w:date="2023-07-13T17:06:00Z">
        <w:r w:rsidR="00C545DA" w:rsidRPr="00C545DA" w:rsidDel="00FB113D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ins w:id="471" w:author="C.H.M. Maas" w:date="2023-07-13T17:06:00Z">
        <w:r w:rsidR="00FB113D">
          <w:rPr>
            <w:rFonts w:ascii="Times New Roman" w:hAnsi="Times New Roman" w:cs="Times New Roman"/>
            <w:sz w:val="22"/>
            <w:szCs w:val="22"/>
            <w:lang w:val="en-US"/>
          </w:rPr>
          <w:t>, 95% CI: 0.84-0.92</w:t>
        </w:r>
      </w:ins>
      <w:r w:rsidR="00E033C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>is the first model for prediction long-term hypoparathyroidism that has been internally or externally validated.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L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arger multicenter studies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are necessary to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ins w:id="472" w:author="C.H.M. Maas" w:date="2023-07-13T17:14:00Z">
        <w:r w:rsidR="00FA1F2D">
          <w:rPr>
            <w:rFonts w:ascii="Times New Roman" w:hAnsi="Times New Roman" w:cs="Times New Roman"/>
            <w:sz w:val="22"/>
            <w:szCs w:val="22"/>
            <w:lang w:val="en-US"/>
          </w:rPr>
          <w:t xml:space="preserve">enhance accuracy and </w:t>
        </w:r>
      </w:ins>
      <w:del w:id="473" w:author="C.H.M. Maas" w:date="2023-07-13T17:14:00Z">
        <w:r w:rsidR="00C52D0D" w:rsidRP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confirm </w:delText>
        </w:r>
      </w:del>
      <w:ins w:id="474" w:author="C.H.M. Maas" w:date="2023-07-13T17:14:00Z">
        <w:r w:rsidR="00FA1F2D">
          <w:rPr>
            <w:rFonts w:ascii="Times New Roman" w:hAnsi="Times New Roman" w:cs="Times New Roman"/>
            <w:sz w:val="22"/>
            <w:szCs w:val="22"/>
            <w:lang w:val="en-US"/>
          </w:rPr>
          <w:t xml:space="preserve">validate the </w:t>
        </w:r>
      </w:ins>
      <w:del w:id="475" w:author="C.H.M. Maas" w:date="2023-07-13T17:14:00Z">
        <w:r w:rsidR="00C52D0D" w:rsidRP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existing findings, enhance accuracy, and </w:delText>
        </w:r>
        <w:commentRangeStart w:id="476"/>
        <w:r w:rsidR="00C52D0D" w:rsidRP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>extend th</w:delText>
        </w:r>
        <w:r w:rsid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>e validity of</w:delText>
        </w:r>
      </w:del>
      <w:del w:id="477" w:author="C.H.M. Maas" w:date="2023-07-13T17:15:00Z">
        <w:r w:rsidR="00C52D0D" w:rsidDel="00FA1F2D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del w:id="478" w:author="C.H.M. Maas" w:date="2023-07-17T15:44:00Z">
        <w:r w:rsidR="00C52D0D" w:rsidDel="00496201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the </w:delText>
        </w:r>
      </w:del>
      <w:r w:rsidR="00C52D0D">
        <w:rPr>
          <w:rFonts w:ascii="Times New Roman" w:hAnsi="Times New Roman" w:cs="Times New Roman"/>
          <w:sz w:val="22"/>
          <w:szCs w:val="22"/>
          <w:lang w:val="en-US"/>
        </w:rPr>
        <w:t>current model</w:t>
      </w:r>
      <w:commentRangeEnd w:id="476"/>
      <w:r w:rsidR="00FA1F2D">
        <w:rPr>
          <w:rStyle w:val="CommentReference"/>
        </w:rPr>
        <w:commentReference w:id="476"/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82DC25E" w14:textId="6D3ABF1A" w:rsidR="003D1A67" w:rsidRDefault="00EB2E2E" w:rsidP="00BE7918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There has been one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study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that proposed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prediction tool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&lt;EndNote&gt;&lt;Cite&gt;&lt;Author&gt;Sitges-Serra&lt;/Author&gt;&lt;Year&gt;2017&lt;/Year&gt;&lt;RecNum&gt;36&lt;/RecNum&gt;&lt;DisplayText&gt;&lt;style face="superscript"&gt;22&lt;/style&gt;&lt;/DisplayText&gt;&lt;record&gt;&lt;rec-number&gt;36&lt;/rec-number&gt;&lt;foreign-keys&gt;&lt;key app="EN" db-id="v52zp02z8sfx0lee0xn52wefaerz5ewapwfz" timestamp="1658833265"&gt;36&lt;/key&gt;&lt;/foreign-keys&gt;&lt;ref-type name="Journal Article"&gt;17&lt;/ref-type&gt;&lt;contributors&gt;&lt;authors&gt;&lt;author&gt;Sitges-Serra, Antonio&lt;/author&gt;&lt;author&gt;Gómez, Joaquín&lt;/author&gt;&lt;author&gt;Barczynski, Marcin&lt;/author&gt;&lt;author&gt;Lorente-Poch, Leyre&lt;/author&gt;&lt;author&gt;Iacobone, Maurizio&lt;/author&gt;&lt;author&gt;Sancho, Juan&lt;/author&gt;&lt;/authors&gt;&lt;/contributors&gt;&lt;titles&gt;&lt;title&gt;A nomogram to predict the likelihood of permanent hypoparathyroidism after total thyroidectomy based on delayed serum calcium and iPTH measurements&lt;/title&gt;&lt;secondary-title&gt;Gland Surgery&lt;/secondary-title&gt;&lt;short-title&gt;A nomogram to predict the likelihood of permanent hypoparathyroidism after total thyroidectomy based on delayed serum calcium and iPTH measurements&lt;/short-title&gt;&lt;/titles&gt;&lt;periodical&gt;&lt;full-title&gt;Gland Surgery&lt;/full-title&gt;&lt;/periodical&gt;&lt;pages&gt;S11-S19&lt;/pages&gt;&lt;dates&gt;&lt;year&gt;2017&lt;/year&gt;&lt;/dates&gt;&lt;isbn&gt;2227-8575&lt;/isbn&gt;&lt;urls&gt;&lt;related-urls&gt;&lt;url&gt;https://gs.amegroups.com/article/view/17445&lt;/url&gt;&lt;/related-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3D1A67" w:rsidRPr="003D1A67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>hat predictio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 tool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was not validated and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contained two parameters which could only be measured after one month: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PTH and calcium levels at 1 month after surgery.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B608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he current study considered the selection of variables who are available just one day after surgery. This facilitates a quick 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individual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assessment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patients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F177A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and could aid in personalized discharge instructions and supplementation regimens.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 xml:space="preserve">By identifying patients at higher risk, healthcare providers can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>allocate appropriate follow-up care, calcium and vitamin D supplementation, and potentially reduce the burden on healthcare resources by targeting interventions to those who need them most.</w:t>
      </w:r>
    </w:p>
    <w:p w14:paraId="0EFDB884" w14:textId="2A0A79E3" w:rsidR="00984927" w:rsidRDefault="00B5698F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incidence of </w:t>
      </w:r>
      <w:r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athyroidism in our cohort was </w:t>
      </w:r>
      <w:ins w:id="479" w:author="C.H.M. Maas" w:date="2023-07-13T17:11:00Z">
        <w:r w:rsidR="00FD1FA5">
          <w:rPr>
            <w:rFonts w:ascii="Times New Roman" w:hAnsi="Times New Roman" w:cs="Times New Roman"/>
            <w:sz w:val="22"/>
            <w:szCs w:val="22"/>
            <w:lang w:val="en-US"/>
          </w:rPr>
          <w:t>12</w:t>
        </w:r>
      </w:ins>
      <w:ins w:id="480" w:author="C.H.M. Maas" w:date="2023-07-13T17:12:00Z">
        <w:r w:rsidR="00FD1FA5">
          <w:rPr>
            <w:rFonts w:ascii="Times New Roman" w:hAnsi="Times New Roman" w:cs="Times New Roman"/>
            <w:sz w:val="22"/>
            <w:szCs w:val="22"/>
            <w:lang w:val="en-US"/>
          </w:rPr>
          <w:t>.0</w:t>
        </w:r>
      </w:ins>
      <w:del w:id="481" w:author="C.H.M. Maas" w:date="2023-07-13T17:11:00Z">
        <w:r w:rsidRPr="00C545DA" w:rsidDel="00FD1FA5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%, which seems to be in line with incidences reported in other nation-wide multicenter studies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Y051bT4xNzwvUmVjTnVtPjxEaXNwbGF5VGV4dD48c3R5bGUgZmFjZT0ic3VwZXJzY3JpcHQiPjQs
IDIzPC9zdHlsZT48L0Rpc3BsYXlUZXh0PjxyZWNvcmQ+PHJlYy1udW1iZXI+MTc8L3JlYy1udW1i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Y051bT4xNzwvUmVjTnVtPjxEaXNwbGF5VGV4dD48c3R5bGUgZmFjZT0ic3VwZXJzY3JpcHQiPjQs
IDIzPC9zdHlsZT48L0Rpc3BsYXlUZXh0PjxyZWNvcmQ+PHJlYy1udW1iZXI+MTc8L3JlYy1udW1i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C850CB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4, 23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100D">
        <w:rPr>
          <w:rFonts w:ascii="Times New Roman" w:hAnsi="Times New Roman" w:cs="Times New Roman"/>
          <w:sz w:val="22"/>
          <w:szCs w:val="22"/>
          <w:lang w:val="en-US"/>
        </w:rPr>
        <w:t>Furthermore, we</w:t>
      </w:r>
      <w:r w:rsidR="002573C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1439">
        <w:rPr>
          <w:rFonts w:ascii="Times New Roman" w:hAnsi="Times New Roman" w:cs="Times New Roman"/>
          <w:sz w:val="22"/>
          <w:szCs w:val="22"/>
          <w:lang w:val="en-US"/>
        </w:rPr>
        <w:t>substantiated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findings of </w:t>
      </w:r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Loncar </w:t>
      </w:r>
      <w:r w:rsidR="006F076C" w:rsidRPr="002440B9">
        <w:rPr>
          <w:rFonts w:ascii="Times New Roman" w:hAnsi="Times New Roman" w:cs="Times New Roman"/>
          <w:i/>
          <w:sz w:val="22"/>
          <w:szCs w:val="22"/>
          <w:lang w:val="en-US"/>
        </w:rPr>
        <w:t>et al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.,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found that patients with a </w:t>
      </w:r>
      <w:ins w:id="482" w:author="C.H.M. Maas" w:date="2023-07-17T15:22:00Z">
        <w:r w:rsidR="00D15DAE" w:rsidRPr="006F76D0">
          <w:rPr>
            <w:rFonts w:ascii="Times New Roman" w:eastAsia="Calibri" w:hAnsi="Times New Roman" w:cs="Times New Roman"/>
            <w:sz w:val="22"/>
            <w:szCs w:val="22"/>
            <w:lang w:val="en-US"/>
          </w:rPr>
          <w:t>Δ</w:t>
        </w:r>
      </w:ins>
      <w:del w:id="483" w:author="C.H.M. Maas" w:date="2023-07-17T15:22:00Z">
        <w:r w:rsidR="002E24C8" w:rsidRPr="002440B9" w:rsidDel="00D15DAE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delta </w:delText>
        </w:r>
      </w:del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 24-hour a</w:t>
      </w:r>
      <w:r w:rsidR="007D5390">
        <w:rPr>
          <w:rFonts w:ascii="Times New Roman" w:hAnsi="Times New Roman" w:cs="Times New Roman"/>
          <w:sz w:val="22"/>
          <w:szCs w:val="22"/>
          <w:lang w:val="en-US"/>
        </w:rPr>
        <w:t>fter surgery had no risk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MjQ8L3N0eWxlPjwvRGlzcGxheVRleHQ+PHJlY29yZD48cmVjLW51bWJlcj4zNzwvcmVjLW51bWJl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MjQ8L3N0eWxlPjwvRGlzcGxheVRleHQ+PHJlY29yZD48cmVjLW51bWJlcj4zNzwvcmVjLW51bWJl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30DB4">
        <w:rPr>
          <w:rFonts w:ascii="Times New Roman" w:hAnsi="Times New Roman" w:cs="Times New Roman"/>
          <w:sz w:val="22"/>
          <w:szCs w:val="22"/>
          <w:lang w:val="en-US"/>
        </w:rPr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C850CB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24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>In the cu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>rrent study, no patient</w:t>
      </w:r>
      <w:r w:rsidR="0030669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had a </w:t>
      </w:r>
      <w:ins w:id="484" w:author="C.H.M. Maas" w:date="2023-07-17T15:22:00Z">
        <w:r w:rsidR="00D15DAE" w:rsidRPr="006F76D0">
          <w:rPr>
            <w:rFonts w:ascii="Times New Roman" w:eastAsia="Calibri" w:hAnsi="Times New Roman" w:cs="Times New Roman"/>
            <w:sz w:val="22"/>
            <w:szCs w:val="22"/>
            <w:lang w:val="en-US"/>
          </w:rPr>
          <w:t>Δ</w:t>
        </w:r>
      </w:ins>
      <w:del w:id="485" w:author="C.H.M. Maas" w:date="2023-07-17T15:22:00Z">
        <w:r w:rsidR="006E48FB" w:rsidRPr="002440B9" w:rsidDel="00D15DAE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delta </w:delText>
        </w:r>
      </w:del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This observation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lastRenderedPageBreak/>
        <w:t>suggests that evaluating the 24-hour PTH decrease can serve as an initial assessment tool to determine if a patient is at risk for long-term hypoparathyroidism.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Moreover, our study highlights the significance of incorporating additional variables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other than PTH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into the prognostic model.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Although a </w:t>
      </w:r>
      <w:r w:rsidR="00984927">
        <w:rPr>
          <w:rFonts w:ascii="Times New Roman" w:hAnsi="Times New Roman" w:cs="Times New Roman"/>
          <w:sz w:val="22"/>
          <w:szCs w:val="22"/>
          <w:lang w:val="en-US"/>
        </w:rPr>
        <w:t>decrease in PTH levels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 xml:space="preserve"> emerged as the most significant predictor</w:t>
      </w:r>
      <w:ins w:id="486" w:author="C.H.M. Maas" w:date="2023-07-14T14:48:00Z">
        <w:r w:rsidR="004F6632">
          <w:rPr>
            <w:rFonts w:ascii="Times New Roman" w:hAnsi="Times New Roman" w:cs="Times New Roman"/>
            <w:sz w:val="22"/>
            <w:szCs w:val="22"/>
            <w:lang w:val="en-US"/>
          </w:rPr>
          <w:t xml:space="preserve"> (Table 2)</w:t>
        </w:r>
      </w:ins>
      <w:del w:id="487" w:author="C.H.M. Maas" w:date="2023-07-14T14:48:00Z">
        <w:r w:rsidR="00E30D1B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accounting for </w:delText>
        </w:r>
        <w:commentRangeStart w:id="488"/>
        <w:r w:rsidR="00E30D1B" w:rsidRPr="00DF764B" w:rsidDel="0012038C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commentRangeEnd w:id="488"/>
        <w:r w:rsidR="00BA620F" w:rsidDel="0012038C">
          <w:rPr>
            <w:rStyle w:val="CommentReference"/>
          </w:rPr>
          <w:commentReference w:id="488"/>
        </w:r>
        <w:r w:rsidR="00BE7918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>% of the models’</w:delText>
        </w:r>
        <w:r w:rsidR="00984927" w:rsidRPr="00984927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predictive ability</w:delText>
        </w:r>
      </w:del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we 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>observed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that parathyroid gland identification and 24-hour calcium measurements significantly enhanced the discriminatory ability of the model</w:t>
      </w:r>
      <w:ins w:id="489" w:author="C.H.M. Maas" w:date="2023-07-14T14:48:00Z">
        <w:r w:rsidR="00AC6691">
          <w:rPr>
            <w:rFonts w:ascii="Times New Roman" w:hAnsi="Times New Roman" w:cs="Times New Roman"/>
            <w:sz w:val="22"/>
            <w:szCs w:val="22"/>
            <w:lang w:val="en-US"/>
          </w:rPr>
          <w:t xml:space="preserve"> (</w:t>
        </w:r>
        <w:r w:rsidR="00863457">
          <w:rPr>
            <w:rFonts w:ascii="Times New Roman" w:hAnsi="Times New Roman" w:cs="Times New Roman"/>
            <w:sz w:val="22"/>
            <w:szCs w:val="22"/>
            <w:lang w:val="en-US"/>
          </w:rPr>
          <w:t>Supplemental Figure 1)</w:t>
        </w:r>
      </w:ins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>Consequently, this comprehensive approach provides clinicians with a more robust tool for prognostication and aids in optimizing patient care strategies following thyroidectomy procedures.</w:t>
      </w:r>
    </w:p>
    <w:p w14:paraId="28FA1A36" w14:textId="0EBC33E1" w:rsidR="00DE1A9A" w:rsidRDefault="00B43421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commentRangeStart w:id="490"/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During </w:t>
      </w:r>
      <w:commentRangeEnd w:id="490"/>
      <w:r w:rsidR="005B16C1">
        <w:rPr>
          <w:rStyle w:val="CommentReference"/>
        </w:rPr>
        <w:commentReference w:id="490"/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 early postoperative phase following thyroidectomy, the main objectives are to ensure that patients remain free of symptoms and can be discharged without any risks.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However, unnecessary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calcium supplementation comes with important health risks such as cardiovascular events and kidney stones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bT4yMDwvUmVjTnVtPjxEaXNwbGF5VGV4dD48c3R5bGUgZmFjZT0ic3VwZXJzY3JpcHQiPjI1PC9z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bT4yMDwvUmVjTnVtPjxEaXNwbGF5VGV4dD48c3R5bGUgZmFjZT0ic3VwZXJzY3JpcHQiPjI1PC9z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C850CB">
        <w:rPr>
          <w:rFonts w:ascii="Times New Roman" w:hAnsi="Times New Roman" w:cs="Times New Roman"/>
          <w:sz w:val="22"/>
          <w:szCs w:val="22"/>
          <w:lang w:val="en-US"/>
        </w:rPr>
      </w:r>
      <w:r w:rsidR="00C850C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C850CB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25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should be prescribed purposefully, accounting for individual patients' risks and benefits.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While the primary focus of the model developed in this study was to predict the occurrence of long-term hypoparathyroidism, we also observed a notable correlation between a higher risk of long-term hypoparathyroidism and an increased likelihood of readmissions due to symptoms related to hypocalcemia.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="00C97C7F">
        <w:rPr>
          <w:rFonts w:ascii="Times New Roman" w:hAnsi="Times New Roman" w:cs="Times New Roman"/>
          <w:sz w:val="22"/>
          <w:szCs w:val="22"/>
          <w:lang w:val="en-US"/>
        </w:rPr>
        <w:t>We observed no readmissions in patients with a PTH decrease &lt;70%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patients with a low predicted probability of developing long-term hypoparathyroidism (&lt;10%). This suggests that p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roviding clear information regarding </w:t>
      </w:r>
      <w:r w:rsidR="001D65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symptoms of hypoparathyroidism and hypocalcaemia at discharge may be sufficient for patients in </w:t>
      </w:r>
      <w:r>
        <w:rPr>
          <w:rFonts w:ascii="Times New Roman" w:hAnsi="Times New Roman" w:cs="Times New Roman"/>
          <w:sz w:val="22"/>
          <w:szCs w:val="22"/>
          <w:lang w:val="en-US"/>
        </w:rPr>
        <w:t>low-risk patients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intermediate to high risk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>should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receive early interdisciplinary care and close follow-up </w:t>
      </w:r>
      <w:r w:rsidR="00CA5888" w:rsidRPr="002440B9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6F318D" w:rsidRPr="002440B9">
        <w:rPr>
          <w:rFonts w:ascii="Times New Roman" w:hAnsi="Times New Roman" w:cs="Times New Roman"/>
          <w:sz w:val="22"/>
          <w:szCs w:val="22"/>
          <w:lang w:val="en-US"/>
        </w:rPr>
        <w:t>n collaboration of general practitioner and endocrinologist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65609" w:rsidRPr="0076560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370E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Future research endeavors should establish distinct prediction models that can accurately assess the risk of symptoms and readmissions during the initial postoperative period.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These efforts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should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aim to enhance and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tailor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the management strategies implemented after surgery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to each individual patient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.</w:t>
      </w:r>
    </w:p>
    <w:p w14:paraId="2271DBBD" w14:textId="3D35F910" w:rsidR="00E0202F" w:rsidRPr="002440B9" w:rsidRDefault="00667847" w:rsidP="00287617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Future studies should aim to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overcome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 certain limitations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observed in this study. W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 had a relatively small sample of patients with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(</w:t>
      </w:r>
      <w:ins w:id="491" w:author="C.H.M. Maas" w:date="2023-07-13T17:12:00Z">
        <w:r w:rsidR="00724931" w:rsidRPr="00724931">
          <w:rPr>
            <w:rFonts w:ascii="Times New Roman" w:hAnsi="Times New Roman" w:cs="Times New Roman"/>
            <w:sz w:val="22"/>
            <w:szCs w:val="22"/>
            <w:lang w:val="en-US"/>
            <w:rPrChange w:id="492" w:author="C.H.M. Maas" w:date="2023-07-13T17:12:00Z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rPrChange>
          </w:rPr>
          <w:t>44</w:t>
        </w:r>
      </w:ins>
      <w:del w:id="493" w:author="C.H.M. Maas" w:date="2023-07-13T17:12:00Z">
        <w:r w:rsidR="00287617" w:rsidRPr="00E30D1B" w:rsidDel="00724931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</w:del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cases) which makes the model more prone to </w:t>
      </w:r>
      <w:del w:id="494" w:author="C.H.M. Maas" w:date="2023-07-13T17:12:00Z">
        <w:r w:rsidR="00287617" w:rsidRPr="002440B9" w:rsidDel="00724931">
          <w:rPr>
            <w:rFonts w:ascii="Times New Roman" w:hAnsi="Times New Roman" w:cs="Times New Roman"/>
            <w:sz w:val="22"/>
            <w:szCs w:val="22"/>
            <w:lang w:val="en-US"/>
          </w:rPr>
          <w:delText>overfitting</w:delText>
        </w:r>
      </w:del>
      <w:ins w:id="495" w:author="C.H.M. Maas" w:date="2023-07-13T17:12:00Z">
        <w:r w:rsidR="00724931">
          <w:rPr>
            <w:rFonts w:ascii="Times New Roman" w:hAnsi="Times New Roman" w:cs="Times New Roman"/>
            <w:sz w:val="22"/>
            <w:szCs w:val="22"/>
            <w:lang w:val="en-US"/>
          </w:rPr>
          <w:t>incidental findings</w:t>
        </w:r>
      </w:ins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Therefore, we </w:t>
      </w:r>
      <w:del w:id="496" w:author="C.H.M. Maas" w:date="2023-07-13T17:18:00Z">
        <w:r w:rsidR="00287617" w:rsidRPr="002440B9" w:rsidDel="00B57CC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revised </w:delText>
        </w:r>
      </w:del>
      <w:ins w:id="497" w:author="C.H.M. Maas" w:date="2023-07-13T17:18:00Z">
        <w:r w:rsidR="00B57CC3">
          <w:rPr>
            <w:rFonts w:ascii="Times New Roman" w:hAnsi="Times New Roman" w:cs="Times New Roman"/>
            <w:sz w:val="22"/>
            <w:szCs w:val="22"/>
            <w:lang w:val="en-US"/>
          </w:rPr>
          <w:t>used uniform shrinkage obtained by</w:t>
        </w:r>
      </w:ins>
      <w:del w:id="498" w:author="C.H.M. Maas" w:date="2023-07-13T17:18:00Z">
        <w:r w:rsidR="00287617" w:rsidRPr="002440B9" w:rsidDel="00B57CC3">
          <w:rPr>
            <w:rFonts w:ascii="Times New Roman" w:hAnsi="Times New Roman" w:cs="Times New Roman"/>
            <w:sz w:val="22"/>
            <w:szCs w:val="22"/>
            <w:lang w:val="en-US"/>
          </w:rPr>
          <w:delText>the prediction model by adjusting the coefficients of the original logistic regression model with a shrinkage factor which was estimated using</w:delText>
        </w:r>
      </w:del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bootstrapping</w:t>
      </w:r>
      <w:ins w:id="499" w:author="C.H.M. Maas" w:date="2023-07-13T17:18:00Z">
        <w:r w:rsidR="00987E46">
          <w:rPr>
            <w:rFonts w:ascii="Times New Roman" w:hAnsi="Times New Roman" w:cs="Times New Roman"/>
            <w:sz w:val="22"/>
            <w:szCs w:val="22"/>
            <w:lang w:val="en-US"/>
          </w:rPr>
          <w:t xml:space="preserve"> and validated the model using leave-one-center-out cross-validation</w:t>
        </w:r>
      </w:ins>
      <w:del w:id="500" w:author="C.H.M. Maas" w:date="2023-07-13T17:18:00Z">
        <w:r w:rsidR="00287617" w:rsidRPr="002440B9" w:rsidDel="00987E46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&lt;EndNote&gt;&lt;Cite&gt;&lt;Author&gt;Riley&lt;/Author&gt;&lt;Year&gt;2019&lt;/Year&gt;&lt;RecNum&gt;33&lt;/RecNum&gt;&lt;DisplayText&gt;&lt;style face="superscript"&gt;26&lt;/style&gt;&lt;/DisplayText&gt;&lt;record&gt;&lt;rec-number&gt;33&lt;/rec-number&gt;&lt;foreign-keys&gt;&lt;key app="EN" db-id="v52zp02z8sfx0lee0xn52wefaerz5ewapwfz" timestamp="1658755074"&gt;33&lt;/key&gt;&lt;/foreign-keys&gt;&lt;ref-type name="Journal Article"&gt;17&lt;/ref-type&gt;&lt;contributors&gt;&lt;authors&gt;&lt;author&gt;Riley, Richard D.&lt;/author&gt;&lt;author&gt;Snell, Kym I. E.&lt;/author&gt;&lt;author&gt;Ensor, Joie&lt;/author&gt;&lt;author&gt;Burke, Danielle L.&lt;/author&gt;&lt;author&gt;Harrell Jr, Frank E.&lt;/author&gt;&lt;author&gt;Moons, Karel G. M.&lt;/author&gt;&lt;author&gt;Collins, Gary S.&lt;/author&gt;&lt;/authors&gt;&lt;/contributors&gt;&lt;titles&gt;&lt;title&gt;Minimum sample size for developing a multivariable prediction model: PART II - binary and time-to-event outcomes&lt;/title&gt;&lt;secondary-title&gt;Statistics in Medicine&lt;/secondary-title&gt;&lt;/titles&gt;&lt;periodical&gt;&lt;full-title&gt;Statistics in Medicine&lt;/full-title&gt;&lt;/periodical&gt;&lt;pages&gt;1276-1296&lt;/pages&gt;&lt;volume&gt;38&lt;/volume&gt;&lt;number&gt;7&lt;/number&gt;&lt;dates&gt;&lt;year&gt;2019&lt;/year&gt;&lt;/dates&gt;&lt;isbn&gt;0277-6715&lt;/isbn&gt;&lt;urls&gt;&lt;related-urls&gt;&lt;url&gt;https://onlinelibrary.wiley.com/doi/abs/10.1002/sim.7992&lt;/url&gt;&lt;/related-urls&gt;&lt;/urls&gt;&lt;electronic-resource-num&gt;https://doi.org/10.1002/sim.7992&lt;/electronic-resource-num&gt;&lt;/record&gt;&lt;/Cite&gt;&lt;/EndNote&gt;</w:instrTex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87617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26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commentRangeStart w:id="501"/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501"/>
      <w:r w:rsidR="00AE6B2C">
        <w:rPr>
          <w:rStyle w:val="CommentReference"/>
        </w:rPr>
        <w:commentReference w:id="501"/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commentRangeStart w:id="502"/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Bootstrapping 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facilitates obtaining optimal estimates of internal validity of logistic regression models developed in smaller samples (e.g., events per variable </w:t>
      </w:r>
      <w:r w:rsidR="00287617" w:rsidRPr="002440B9">
        <w:rPr>
          <w:rFonts w:ascii="Arial" w:hAnsi="Arial" w:cs="Arial"/>
          <w:color w:val="202124"/>
          <w:shd w:val="clear" w:color="auto" w:fill="FFFFFF"/>
          <w:lang w:val="en-US"/>
        </w:rPr>
        <w:t>≤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10) 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&lt;EndNote&gt;&lt;Cite&gt;&lt;Author&gt;Steyerberg&lt;/Author&gt;&lt;Year&gt;2001&lt;/Year&gt;&lt;RecNum&gt;32&lt;/RecNum&gt;&lt;DisplayText&gt;&lt;style face="superscript"&gt;27&lt;/style&gt;&lt;/DisplayText&gt;&lt;record&gt;&lt;rec-number&gt;32&lt;/rec-number&gt;&lt;foreign-keys&gt;&lt;key app="EN" db-id="v52zp02z8sfx0lee0xn52wefaerz5ewapwfz" timestamp="1658752999"&gt;32&lt;/key&gt;&lt;/foreign-keys&gt;&lt;ref-type name="Journal Article"&gt;17&lt;/ref-type&gt;&lt;contributors&gt;&lt;authors&gt;&lt;author&gt;Steyerberg, Ewout W.&lt;/author&gt;&lt;author&gt;Harrell, Frank E.&lt;/author&gt;&lt;author&gt;Borsboom, Gerard J. J. M.&lt;/author&gt;&lt;author&gt;Eijkemans, M. J. C.&lt;/author&gt;&lt;author&gt;Vergouwe, Yvonne&lt;/author&gt;&lt;author&gt;Habbema, J. Dik F.&lt;/author&gt;&lt;/authors&gt;&lt;/contributors&gt;&lt;titles&gt;&lt;title&gt;Internal validation of predictive models: Efficiency of some procedures for logistic regression analysis&lt;/title&gt;&lt;secondary-title&gt;Journal of Clinical Epidemiology&lt;/secondary-title&gt;&lt;/titles&gt;&lt;periodical&gt;&lt;full-title&gt;Journal of Clinical Epidemiology&lt;/full-title&gt;&lt;/periodical&gt;&lt;pages&gt;774-781&lt;/pages&gt;&lt;volume&gt;54&lt;/volume&gt;&lt;number&gt;8&lt;/number&gt;&lt;keywords&gt;&lt;keyword&gt;Predictive models&lt;/keyword&gt;&lt;keyword&gt;Internal validation&lt;/keyword&gt;&lt;keyword&gt;Logistic regression analysis&lt;/keyword&gt;&lt;keyword&gt;Bootstrapping&lt;/keyword&gt;&lt;/keywords&gt;&lt;dates&gt;&lt;year&gt;2001&lt;/year&gt;&lt;pub-dates&gt;&lt;date&gt;2001/08/01/&lt;/date&gt;&lt;/pub-dates&gt;&lt;/dates&gt;&lt;isbn&gt;0895-4356&lt;/isbn&gt;&lt;urls&gt;&lt;related-urls&gt;&lt;url&gt;https://www.sciencedirect.com/science/article/pii/S0895435601003419&lt;/url&gt;&lt;/related-urls&gt;&lt;/urls&gt;&lt;electronic-resource-num&gt;https://doi.org/10.1016/S0895-4356(01)00341-9&lt;/electronic-resource-num&gt;&lt;/record&gt;&lt;/Cite&gt;&lt;/EndNote&gt;</w:instrTex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87617" w:rsidRPr="00C850C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27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commentRangeEnd w:id="502"/>
      <w:r w:rsidR="00B55884">
        <w:rPr>
          <w:rStyle w:val="CommentReference"/>
        </w:rPr>
        <w:commentReference w:id="502"/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</w:t>
      </w:r>
      <w:r w:rsidR="00287617" w:rsidRPr="00287617">
        <w:rPr>
          <w:rFonts w:ascii="Times New Roman" w:hAnsi="Times New Roman" w:cs="Times New Roman"/>
          <w:sz w:val="22"/>
          <w:szCs w:val="22"/>
          <w:lang w:val="en-US"/>
        </w:rPr>
        <w:t>arger-scale studies are warranted to update the model and perform external validation, ensuring its reliability and generalizability.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Furthermore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, it is a retrospective cohort study. We </w:t>
      </w:r>
      <w:del w:id="503" w:author="C.H.M. Maas" w:date="2023-07-17T15:48:00Z">
        <w:r w:rsidR="00A11DED" w:rsidRPr="002440B9" w:rsidDel="003E5D0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tried to </w:delText>
        </w:r>
      </w:del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carefully extract</w:t>
      </w:r>
      <w:ins w:id="504" w:author="C.H.M. Maas" w:date="2023-07-17T15:48:00Z">
        <w:r w:rsidR="003E5D0A">
          <w:rPr>
            <w:rFonts w:ascii="Times New Roman" w:hAnsi="Times New Roman" w:cs="Times New Roman"/>
            <w:sz w:val="22"/>
            <w:szCs w:val="22"/>
            <w:lang w:val="en-US"/>
          </w:rPr>
          <w:t>ed</w:t>
        </w:r>
      </w:ins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the data but </w:t>
      </w:r>
      <w:del w:id="505" w:author="C.H.M. Maas" w:date="2023-07-13T17:19:00Z">
        <w:r w:rsidR="00A11DED" w:rsidRPr="002440B9" w:rsidDel="00EF418E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some </w:delText>
        </w:r>
      </w:del>
      <w:ins w:id="506" w:author="C.H.M. Maas" w:date="2023-07-13T17:19:00Z">
        <w:r w:rsidR="00EF418E">
          <w:rPr>
            <w:rFonts w:ascii="Times New Roman" w:hAnsi="Times New Roman" w:cs="Times New Roman"/>
            <w:sz w:val="22"/>
            <w:szCs w:val="22"/>
            <w:lang w:val="en-US"/>
          </w:rPr>
          <w:t>possibly some</w:t>
        </w:r>
        <w:r w:rsidR="00EF418E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information bias </w:t>
      </w:r>
      <w:del w:id="507" w:author="C.H.M. Maas" w:date="2023-07-13T17:19:00Z">
        <w:r w:rsidR="00A11DED" w:rsidRPr="002440B9" w:rsidDel="00EF418E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cannot </w:delText>
        </w:r>
      </w:del>
      <w:ins w:id="508" w:author="C.H.M. Maas" w:date="2023-07-13T17:19:00Z">
        <w:r w:rsidR="00EF418E">
          <w:rPr>
            <w:rFonts w:ascii="Times New Roman" w:hAnsi="Times New Roman" w:cs="Times New Roman"/>
            <w:sz w:val="22"/>
            <w:szCs w:val="22"/>
            <w:lang w:val="en-US"/>
          </w:rPr>
          <w:t>remains</w:t>
        </w:r>
      </w:ins>
      <w:del w:id="509" w:author="C.H.M. Maas" w:date="2023-07-13T17:19:00Z">
        <w:r w:rsidR="00A11DED" w:rsidRPr="002440B9" w:rsidDel="00EF418E">
          <w:rPr>
            <w:rFonts w:ascii="Times New Roman" w:hAnsi="Times New Roman" w:cs="Times New Roman"/>
            <w:sz w:val="22"/>
            <w:szCs w:val="22"/>
            <w:lang w:val="en-US"/>
          </w:rPr>
          <w:delText>be ruled out</w:delText>
        </w:r>
      </w:del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del w:id="510" w:author="C.H.M. Maas" w:date="2023-07-13T17:20:00Z">
        <w:r w:rsidR="00A11DED" w:rsidRPr="002440B9" w:rsidDel="009E17D5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moveToRangeStart w:id="511" w:author="C.H.M. Maas" w:date="2023-07-13T17:20:00Z" w:name="move140161253"/>
      <w:moveTo w:id="512" w:author="C.H.M. Maas" w:date="2023-07-13T17:20:00Z">
        <w:del w:id="513" w:author="C.H.M. Maas" w:date="2023-07-13T17:20:00Z">
          <w:r w:rsidR="009E17D5" w:rsidDel="009E17D5">
            <w:rPr>
              <w:rFonts w:ascii="Times New Roman" w:hAnsi="Times New Roman" w:cs="Times New Roman"/>
              <w:sz w:val="22"/>
              <w:szCs w:val="22"/>
              <w:lang w:val="en-US"/>
            </w:rPr>
            <w:delText>Lastly</w:delText>
          </w:r>
          <w:r w:rsidR="009E17D5" w:rsidRPr="002440B9" w:rsidDel="009E17D5">
            <w:rPr>
              <w:rFonts w:ascii="Times New Roman" w:hAnsi="Times New Roman" w:cs="Times New Roman"/>
              <w:sz w:val="22"/>
              <w:szCs w:val="22"/>
              <w:lang w:val="en-US"/>
            </w:rPr>
            <w:delText xml:space="preserve">, </w:delText>
          </w:r>
        </w:del>
      </w:moveTo>
      <w:ins w:id="514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 xml:space="preserve"> Furthermore, </w:t>
        </w:r>
      </w:ins>
      <w:moveTo w:id="515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>we used a reference change value of 70% for the initial PTH decrease assessment</w:t>
        </w:r>
      </w:moveTo>
      <w:ins w:id="516" w:author="C.H.M. Maas" w:date="2023-07-13T17:21:00Z">
        <w:r w:rsidR="003430C7">
          <w:rPr>
            <w:rFonts w:ascii="Times New Roman" w:hAnsi="Times New Roman" w:cs="Times New Roman"/>
            <w:sz w:val="22"/>
            <w:szCs w:val="22"/>
            <w:lang w:val="en-US"/>
          </w:rPr>
          <w:t xml:space="preserve"> following </w:t>
        </w:r>
        <w:proofErr w:type="spellStart"/>
        <w:r w:rsidR="003430C7">
          <w:rPr>
            <w:rFonts w:ascii="Times New Roman" w:hAnsi="Times New Roman" w:cs="Times New Roman"/>
            <w:sz w:val="22"/>
            <w:szCs w:val="22"/>
            <w:lang w:val="en-US"/>
          </w:rPr>
          <w:t>Loncar</w:t>
        </w:r>
        <w:proofErr w:type="spellEnd"/>
        <w:r w:rsidR="003430C7">
          <w:rPr>
            <w:rFonts w:ascii="Times New Roman" w:hAnsi="Times New Roman" w:cs="Times New Roman"/>
            <w:sz w:val="22"/>
            <w:szCs w:val="22"/>
            <w:lang w:val="en-US"/>
          </w:rPr>
          <w:t xml:space="preserve"> et al</w:t>
        </w:r>
        <w:r w:rsidR="006907A4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ins>
      <w:ins w:id="517" w:author="C.H.M. Maas" w:date="2023-07-13T17:20:00Z">
        <w:r w:rsidR="006E32C0">
          <w:rPr>
            <w:rFonts w:ascii="Times New Roman" w:hAnsi="Times New Roman" w:cs="Times New Roman"/>
            <w:sz w:val="22"/>
            <w:szCs w:val="22"/>
            <w:lang w:val="en-US"/>
          </w:rPr>
          <w:t>, but a different threshold could lead to different conclusions</w:t>
        </w:r>
      </w:ins>
      <w:commentRangeStart w:id="518"/>
      <w:moveTo w:id="519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>.</w:t>
        </w:r>
      </w:moveTo>
      <w:moveToRangeEnd w:id="511"/>
      <w:commentRangeEnd w:id="518"/>
      <w:r w:rsidR="00984519">
        <w:rPr>
          <w:rStyle w:val="CommentReference"/>
        </w:rPr>
        <w:commentReference w:id="518"/>
      </w:r>
      <w:ins w:id="520" w:author="C.H.M. Maas" w:date="2023-07-13T17:20:00Z">
        <w:r w:rsidR="009E17D5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moveFromRangeStart w:id="521" w:author="C.H.M. Maas" w:date="2023-07-13T17:20:00Z" w:name="move140161253"/>
      <w:moveFrom w:id="522" w:author="C.H.M. Maas" w:date="2023-07-13T17:20:00Z">
        <w:r w:rsidR="00287617" w:rsidDel="00D53D13">
          <w:rPr>
            <w:rFonts w:ascii="Times New Roman" w:hAnsi="Times New Roman" w:cs="Times New Roman"/>
            <w:sz w:val="22"/>
            <w:szCs w:val="22"/>
            <w:lang w:val="en-US"/>
          </w:rPr>
          <w:t>Lastly</w:t>
        </w:r>
        <w:r w:rsidR="00F35999" w:rsidRPr="002440B9" w:rsidDel="00D53D13">
          <w:rPr>
            <w:rFonts w:ascii="Times New Roman" w:hAnsi="Times New Roman" w:cs="Times New Roman"/>
            <w:sz w:val="22"/>
            <w:szCs w:val="22"/>
            <w:lang w:val="en-US"/>
          </w:rPr>
          <w:t xml:space="preserve">, </w:t>
        </w:r>
        <w:r w:rsidR="00F35999" w:rsidDel="00D53D13">
          <w:rPr>
            <w:rFonts w:ascii="Times New Roman" w:hAnsi="Times New Roman" w:cs="Times New Roman"/>
            <w:sz w:val="22"/>
            <w:szCs w:val="22"/>
            <w:lang w:val="en-US"/>
          </w:rPr>
          <w:t xml:space="preserve">we used a reference change value of 70% for the initial PTH decrease assessment. </w:t>
        </w:r>
      </w:moveFrom>
      <w:moveFromRangeEnd w:id="521"/>
      <w:ins w:id="523" w:author="C.H.M. Maas" w:date="2023-07-13T17:20:00Z">
        <w:r w:rsidR="00D53D13">
          <w:rPr>
            <w:rFonts w:ascii="Times New Roman" w:hAnsi="Times New Roman" w:cs="Times New Roman"/>
            <w:sz w:val="22"/>
            <w:szCs w:val="22"/>
            <w:lang w:val="en-US"/>
          </w:rPr>
          <w:t>Lastly, w</w:t>
        </w:r>
      </w:ins>
      <w:del w:id="524" w:author="C.H.M. Maas" w:date="2023-07-13T17:20:00Z">
        <w:r w:rsidR="00F35999" w:rsidDel="00D53D13">
          <w:rPr>
            <w:rFonts w:ascii="Times New Roman" w:hAnsi="Times New Roman" w:cs="Times New Roman"/>
            <w:sz w:val="22"/>
            <w:szCs w:val="22"/>
            <w:lang w:val="en-US"/>
          </w:rPr>
          <w:delText>W</w:delText>
        </w:r>
      </w:del>
      <w:r w:rsidR="00F35999">
        <w:rPr>
          <w:rFonts w:ascii="Times New Roman" w:hAnsi="Times New Roman" w:cs="Times New Roman"/>
          <w:sz w:val="22"/>
          <w:szCs w:val="22"/>
          <w:lang w:val="en-US"/>
        </w:rPr>
        <w:t>e assumed that there was no substantial difference in in-laboratory measurement variation between the different hospitals.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66717F8" w14:textId="1DB8C1E1" w:rsidR="00C97C7F" w:rsidRPr="002440B9" w:rsidRDefault="00C97C7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</w:p>
    <w:p w14:paraId="656D53A4" w14:textId="1D2466F9" w:rsidR="00C07C2F" w:rsidRPr="002440B9" w:rsidRDefault="00C07C2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shd w:val="clear" w:color="auto" w:fill="FFFFFF"/>
          <w:lang w:val="en-US"/>
        </w:rPr>
        <w:t>Conclusion</w:t>
      </w:r>
    </w:p>
    <w:p w14:paraId="570CF0A6" w14:textId="2436F221" w:rsidR="008429C7" w:rsidRDefault="004967C8" w:rsidP="000F29E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  <w:pPrChange w:id="525" w:author="C.H.M. Maas" w:date="2023-07-17T15:51:00Z">
          <w:pPr>
            <w:spacing w:line="480" w:lineRule="auto"/>
            <w:ind w:firstLine="708"/>
          </w:pPr>
        </w:pPrChange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model </w:t>
      </w:r>
      <w:r w:rsidR="00FB155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proposed 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del w:id="526" w:author="C.H.M. Maas" w:date="2023-07-13T17:13:00Z">
        <w:r w:rsidRPr="002440B9" w:rsidDel="004D3E8A">
          <w:rPr>
            <w:rFonts w:ascii="Times New Roman" w:hAnsi="Times New Roman" w:cs="Times New Roman"/>
            <w:sz w:val="22"/>
            <w:szCs w:val="22"/>
            <w:lang w:val="en-US"/>
          </w:rPr>
          <w:delText>excellen</w:delText>
        </w:r>
        <w:r w:rsidR="009E18E1" w:rsidRPr="002440B9" w:rsidDel="004D3E8A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t </w:delText>
        </w:r>
      </w:del>
      <w:ins w:id="527" w:author="C.H.M. Maas" w:date="2023-07-13T17:13:00Z">
        <w:r w:rsidR="004D3E8A">
          <w:rPr>
            <w:rFonts w:ascii="Times New Roman" w:hAnsi="Times New Roman" w:cs="Times New Roman"/>
            <w:sz w:val="22"/>
            <w:szCs w:val="22"/>
            <w:lang w:val="en-US"/>
          </w:rPr>
          <w:t>good</w:t>
        </w:r>
        <w:r w:rsidR="004D3E8A" w:rsidRPr="002440B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9E18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performance measures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could be used to 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>perform an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</w:t>
      </w:r>
      <w:commentRangeStart w:id="528"/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>.</w:t>
      </w:r>
      <w:commentRangeEnd w:id="528"/>
      <w:r w:rsidR="009878DF">
        <w:rPr>
          <w:rStyle w:val="CommentReference"/>
        </w:rPr>
        <w:commentReference w:id="528"/>
      </w:r>
      <w:r w:rsidR="006450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proposed in this study is required to determine 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 xml:space="preserve">its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usefulness in </w:t>
      </w:r>
      <w:commentRangeStart w:id="529"/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commentRangeEnd w:id="529"/>
      <w:r w:rsidR="006321CD">
        <w:rPr>
          <w:rStyle w:val="CommentReference"/>
        </w:rPr>
        <w:commentReference w:id="529"/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 populations. </w:t>
      </w:r>
    </w:p>
    <w:p w14:paraId="28DBCC6F" w14:textId="77777777" w:rsidR="008429C7" w:rsidDel="00FA018E" w:rsidRDefault="008429C7" w:rsidP="000733F8">
      <w:pPr>
        <w:spacing w:line="480" w:lineRule="auto"/>
        <w:ind w:firstLine="708"/>
        <w:rPr>
          <w:del w:id="530" w:author="C.H.M. Maas" w:date="2023-07-17T15:43:00Z"/>
          <w:rFonts w:ascii="Times New Roman" w:hAnsi="Times New Roman" w:cs="Times New Roman"/>
          <w:sz w:val="22"/>
          <w:szCs w:val="22"/>
          <w:lang w:val="en-US"/>
        </w:rPr>
      </w:pPr>
    </w:p>
    <w:p w14:paraId="44E0980D" w14:textId="77777777" w:rsidR="008429C7" w:rsidDel="00FA018E" w:rsidRDefault="008429C7" w:rsidP="000733F8">
      <w:pPr>
        <w:spacing w:line="480" w:lineRule="auto"/>
        <w:ind w:firstLine="708"/>
        <w:rPr>
          <w:del w:id="531" w:author="C.H.M. Maas" w:date="2023-07-17T15:43:00Z"/>
          <w:rFonts w:ascii="Times New Roman" w:hAnsi="Times New Roman" w:cs="Times New Roman"/>
          <w:sz w:val="22"/>
          <w:szCs w:val="22"/>
          <w:lang w:val="en-US"/>
        </w:rPr>
      </w:pPr>
    </w:p>
    <w:p w14:paraId="6FA60C19" w14:textId="77777777" w:rsidR="008429C7" w:rsidDel="00FA018E" w:rsidRDefault="008429C7" w:rsidP="000733F8">
      <w:pPr>
        <w:spacing w:line="480" w:lineRule="auto"/>
        <w:ind w:firstLine="708"/>
        <w:rPr>
          <w:del w:id="532" w:author="C.H.M. Maas" w:date="2023-07-17T15:43:00Z"/>
          <w:rFonts w:ascii="Times New Roman" w:hAnsi="Times New Roman" w:cs="Times New Roman"/>
          <w:sz w:val="22"/>
          <w:szCs w:val="22"/>
          <w:lang w:val="en-US"/>
        </w:rPr>
      </w:pPr>
    </w:p>
    <w:p w14:paraId="5716FD8B" w14:textId="77777777" w:rsidR="008429C7" w:rsidDel="00FA018E" w:rsidRDefault="008429C7" w:rsidP="000733F8">
      <w:pPr>
        <w:spacing w:line="480" w:lineRule="auto"/>
        <w:ind w:firstLine="708"/>
        <w:rPr>
          <w:del w:id="533" w:author="C.H.M. Maas" w:date="2023-07-17T15:43:00Z"/>
          <w:rFonts w:ascii="Times New Roman" w:hAnsi="Times New Roman" w:cs="Times New Roman"/>
          <w:sz w:val="22"/>
          <w:szCs w:val="22"/>
          <w:lang w:val="en-US"/>
        </w:rPr>
      </w:pPr>
    </w:p>
    <w:p w14:paraId="790490FB" w14:textId="77777777" w:rsidR="008429C7" w:rsidDel="00FA018E" w:rsidRDefault="008429C7" w:rsidP="000733F8">
      <w:pPr>
        <w:spacing w:line="480" w:lineRule="auto"/>
        <w:ind w:firstLine="708"/>
        <w:rPr>
          <w:del w:id="534" w:author="C.H.M. Maas" w:date="2023-07-17T15:43:00Z"/>
          <w:rFonts w:ascii="Times New Roman" w:hAnsi="Times New Roman" w:cs="Times New Roman"/>
          <w:sz w:val="22"/>
          <w:szCs w:val="22"/>
          <w:lang w:val="en-US"/>
        </w:rPr>
      </w:pPr>
    </w:p>
    <w:p w14:paraId="7107C760" w14:textId="77777777" w:rsidR="008429C7" w:rsidDel="00FA018E" w:rsidRDefault="008429C7" w:rsidP="000733F8">
      <w:pPr>
        <w:spacing w:line="480" w:lineRule="auto"/>
        <w:ind w:firstLine="708"/>
        <w:rPr>
          <w:del w:id="535" w:author="C.H.M. Maas" w:date="2023-07-17T15:43:00Z"/>
          <w:rFonts w:ascii="Times New Roman" w:hAnsi="Times New Roman" w:cs="Times New Roman"/>
          <w:sz w:val="22"/>
          <w:szCs w:val="22"/>
          <w:lang w:val="en-US"/>
        </w:rPr>
      </w:pPr>
    </w:p>
    <w:p w14:paraId="11DDF09E" w14:textId="77777777" w:rsidR="008429C7" w:rsidDel="00FA018E" w:rsidRDefault="008429C7" w:rsidP="000733F8">
      <w:pPr>
        <w:spacing w:line="480" w:lineRule="auto"/>
        <w:ind w:firstLine="708"/>
        <w:rPr>
          <w:del w:id="536" w:author="C.H.M. Maas" w:date="2023-07-17T15:43:00Z"/>
          <w:rFonts w:ascii="Times New Roman" w:hAnsi="Times New Roman" w:cs="Times New Roman"/>
          <w:sz w:val="22"/>
          <w:szCs w:val="22"/>
          <w:lang w:val="en-US"/>
        </w:rPr>
      </w:pPr>
    </w:p>
    <w:p w14:paraId="4F1B65CC" w14:textId="77777777" w:rsidR="008429C7" w:rsidDel="00FA018E" w:rsidRDefault="008429C7" w:rsidP="000733F8">
      <w:pPr>
        <w:spacing w:line="480" w:lineRule="auto"/>
        <w:ind w:firstLine="708"/>
        <w:rPr>
          <w:del w:id="537" w:author="C.H.M. Maas" w:date="2023-07-17T15:43:00Z"/>
          <w:rFonts w:ascii="Times New Roman" w:hAnsi="Times New Roman" w:cs="Times New Roman"/>
          <w:sz w:val="22"/>
          <w:szCs w:val="22"/>
          <w:lang w:val="en-US"/>
        </w:rPr>
      </w:pPr>
    </w:p>
    <w:p w14:paraId="1AF2AB7A" w14:textId="4043ED01" w:rsidR="008429C7" w:rsidDel="00FA018E" w:rsidRDefault="008429C7" w:rsidP="00FA018E">
      <w:pPr>
        <w:spacing w:line="480" w:lineRule="auto"/>
        <w:rPr>
          <w:del w:id="538" w:author="C.H.M. Maas" w:date="2023-07-17T15:43:00Z"/>
          <w:rFonts w:ascii="Times New Roman" w:hAnsi="Times New Roman" w:cs="Times New Roman"/>
          <w:sz w:val="22"/>
          <w:szCs w:val="22"/>
          <w:lang w:val="en-US"/>
        </w:rPr>
        <w:pPrChange w:id="539" w:author="C.H.M. Maas" w:date="2023-07-17T15:43:00Z">
          <w:pPr>
            <w:spacing w:line="480" w:lineRule="auto"/>
            <w:ind w:firstLine="708"/>
          </w:pPr>
        </w:pPrChange>
      </w:pPr>
    </w:p>
    <w:p w14:paraId="2650AA4D" w14:textId="7811E67D" w:rsidR="008429C7" w:rsidRDefault="008429C7" w:rsidP="000733F8">
      <w:pPr>
        <w:spacing w:line="480" w:lineRule="auto"/>
        <w:ind w:firstLine="708"/>
        <w:rPr>
          <w:ins w:id="540" w:author="C.H.M. Maas" w:date="2023-07-17T15:44:00Z"/>
          <w:rFonts w:ascii="Times New Roman" w:hAnsi="Times New Roman" w:cs="Times New Roman"/>
          <w:sz w:val="22"/>
          <w:szCs w:val="22"/>
          <w:lang w:val="en-US"/>
        </w:rPr>
      </w:pPr>
    </w:p>
    <w:p w14:paraId="61C445CA" w14:textId="312DBC1C" w:rsidR="00E2176F" w:rsidRPr="00E2176F" w:rsidRDefault="00E2176F" w:rsidP="00E2176F">
      <w:pPr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  <w:rPrChange w:id="541" w:author="C.H.M. Maas" w:date="2023-07-17T15:44:00Z">
            <w:rPr>
              <w:rFonts w:ascii="Times New Roman" w:hAnsi="Times New Roman" w:cs="Times New Roman"/>
              <w:sz w:val="22"/>
              <w:szCs w:val="22"/>
              <w:lang w:val="en-US"/>
            </w:rPr>
          </w:rPrChange>
        </w:rPr>
        <w:pPrChange w:id="542" w:author="C.H.M. Maas" w:date="2023-07-17T15:44:00Z">
          <w:pPr>
            <w:spacing w:line="480" w:lineRule="auto"/>
            <w:ind w:firstLine="708"/>
          </w:pPr>
        </w:pPrChange>
      </w:pPr>
      <w:ins w:id="543" w:author="C.H.M. Maas" w:date="2023-07-17T15:44:00Z">
        <w:r w:rsidRPr="00E2176F">
          <w:rPr>
            <w:rFonts w:ascii="Times New Roman" w:hAnsi="Times New Roman" w:cs="Times New Roman"/>
            <w:b/>
            <w:sz w:val="22"/>
            <w:szCs w:val="22"/>
            <w:lang w:val="en-US"/>
            <w:rPrChange w:id="544" w:author="C.H.M. Maas" w:date="2023-07-17T15:44:00Z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PrChange>
          </w:rPr>
          <w:t>Funding</w:t>
        </w:r>
      </w:ins>
    </w:p>
    <w:p w14:paraId="03C83FF6" w14:textId="60E73FAE" w:rsidR="008429C7" w:rsidRDefault="00E2176F" w:rsidP="00E2176F">
      <w:pPr>
        <w:spacing w:line="480" w:lineRule="auto"/>
        <w:rPr>
          <w:ins w:id="545" w:author="C.H.M. Maas" w:date="2023-07-17T15:44:00Z"/>
          <w:rFonts w:ascii="Times New Roman" w:hAnsi="Times New Roman" w:cs="Times New Roman"/>
          <w:sz w:val="22"/>
          <w:szCs w:val="22"/>
          <w:lang w:val="en-US"/>
        </w:rPr>
        <w:pPrChange w:id="546" w:author="C.H.M. Maas" w:date="2023-07-17T15:44:00Z">
          <w:pPr>
            <w:spacing w:line="480" w:lineRule="auto"/>
            <w:ind w:firstLine="708"/>
          </w:pPr>
        </w:pPrChange>
      </w:pPr>
      <w:ins w:id="547" w:author="C.H.M. Maas" w:date="2023-07-17T15:44:00Z">
        <w:r>
          <w:rPr>
            <w:rFonts w:ascii="Times New Roman" w:hAnsi="Times New Roman" w:cs="Times New Roman"/>
            <w:sz w:val="22"/>
            <w:szCs w:val="22"/>
            <w:lang w:val="en-US"/>
          </w:rPr>
          <w:t>No funding.</w:t>
        </w:r>
      </w:ins>
    </w:p>
    <w:p w14:paraId="2282D4D9" w14:textId="77777777" w:rsidR="00E2176F" w:rsidRDefault="00E2176F" w:rsidP="00E2176F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  <w:pPrChange w:id="548" w:author="C.H.M. Maas" w:date="2023-07-17T15:44:00Z">
          <w:pPr>
            <w:spacing w:line="480" w:lineRule="auto"/>
            <w:ind w:firstLine="708"/>
          </w:pPr>
        </w:pPrChange>
      </w:pPr>
    </w:p>
    <w:p w14:paraId="1E8EF670" w14:textId="41F8EDBC" w:rsidR="008429C7" w:rsidRPr="002440B9" w:rsidRDefault="008429C7" w:rsidP="008429C7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Ethical approval</w:t>
      </w:r>
    </w:p>
    <w:p w14:paraId="6D90F2F6" w14:textId="77777777" w:rsidR="008429C7" w:rsidRPr="002440B9" w:rsidRDefault="008429C7" w:rsidP="0083009D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  <w:pPrChange w:id="549" w:author="C.H.M. Maas" w:date="2023-07-17T15:51:00Z">
          <w:pPr>
            <w:spacing w:line="480" w:lineRule="auto"/>
            <w:ind w:firstLine="708"/>
          </w:pPr>
        </w:pPrChange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The Medical Ethics committee of the Erasmus Medical Center approved this study ( (MEC-2018-1195, MEC-2013-233, MEC-2017-1041).</w:t>
      </w:r>
    </w:p>
    <w:p w14:paraId="5710FA08" w14:textId="5FDFB8C8" w:rsidR="00774BDA" w:rsidRPr="000733F8" w:rsidRDefault="000D2893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FB3DD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39EAA62E" w14:textId="77777777" w:rsidR="008A3F48" w:rsidRPr="000733F8" w:rsidRDefault="00A804AE" w:rsidP="00A74406">
      <w:pPr>
        <w:pStyle w:val="EndNoteBibliography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733F8">
        <w:rPr>
          <w:rFonts w:ascii="Times New Roman" w:hAnsi="Times New Roman" w:cs="Times New Roman"/>
          <w:b/>
          <w:sz w:val="22"/>
          <w:szCs w:val="22"/>
          <w:lang w:val="en-GB"/>
        </w:rPr>
        <w:lastRenderedPageBreak/>
        <w:t xml:space="preserve">References </w:t>
      </w:r>
    </w:p>
    <w:p w14:paraId="66C6410A" w14:textId="5E5019A0" w:rsidR="00E30DB4" w:rsidRPr="001426ED" w:rsidRDefault="00A804AE" w:rsidP="00E30DB4">
      <w:pPr>
        <w:pStyle w:val="EndNoteBibliography"/>
        <w:ind w:left="720" w:hanging="720"/>
        <w:rPr>
          <w:lang w:val="nl-NL"/>
        </w:rPr>
      </w:pPr>
      <w:r w:rsidRPr="00296C5A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Pr="004E206F">
        <w:rPr>
          <w:rFonts w:ascii="Times New Roman" w:hAnsi="Times New Roman" w:cs="Times New Roman"/>
          <w:b/>
          <w:sz w:val="18"/>
          <w:szCs w:val="18"/>
        </w:rPr>
        <w:instrText xml:space="preserve"> ADDIN EN.REFLIST </w:instrText>
      </w:r>
      <w:r w:rsidRPr="00296C5A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E30DB4" w:rsidRPr="00E30DB4">
        <w:t>1.</w:t>
      </w:r>
      <w:r w:rsidR="00E30DB4" w:rsidRPr="00E30DB4">
        <w:tab/>
        <w:t xml:space="preserve">Ritter K, Elfenbein D, Schneider DF, et al. Hypoparathyroidism after total thyroidectomy: incidence and resolution. </w:t>
      </w:r>
      <w:r w:rsidR="00E30DB4" w:rsidRPr="001426ED">
        <w:rPr>
          <w:i/>
          <w:lang w:val="nl-NL"/>
        </w:rPr>
        <w:t>J Surg Res</w:t>
      </w:r>
      <w:r w:rsidR="00E30DB4" w:rsidRPr="001426ED">
        <w:rPr>
          <w:lang w:val="nl-NL"/>
        </w:rPr>
        <w:t xml:space="preserve"> 2015; 197(2):348-53.</w:t>
      </w:r>
    </w:p>
    <w:p w14:paraId="7E806223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2.</w:t>
      </w:r>
      <w:r w:rsidRPr="001426ED">
        <w:rPr>
          <w:lang w:val="nl-NL"/>
        </w:rPr>
        <w:tab/>
        <w:t xml:space="preserve">Asari R, Passler C, Kaczirek K, et al. </w:t>
      </w:r>
      <w:r w:rsidRPr="00E30DB4">
        <w:t xml:space="preserve">Hypoparathyroidism after total thyroidectomy: a prospective study. </w:t>
      </w:r>
      <w:r w:rsidRPr="00E30DB4">
        <w:rPr>
          <w:i/>
        </w:rPr>
        <w:t>Arch Surg</w:t>
      </w:r>
      <w:r w:rsidRPr="00E30DB4">
        <w:t xml:space="preserve"> 2008; 143(2):132-7; discussion 138.</w:t>
      </w:r>
    </w:p>
    <w:p w14:paraId="5F0BE277" w14:textId="77777777" w:rsidR="00E30DB4" w:rsidRPr="00E30DB4" w:rsidRDefault="00E30DB4" w:rsidP="00E30DB4">
      <w:pPr>
        <w:pStyle w:val="EndNoteBibliography"/>
        <w:ind w:left="720" w:hanging="720"/>
      </w:pPr>
      <w:r w:rsidRPr="00E30DB4">
        <w:t>3.</w:t>
      </w:r>
      <w:r w:rsidRPr="00E30DB4">
        <w:tab/>
        <w:t xml:space="preserve">Kim SM, Kim HK, Kim KJ, et al. Recovery from Permanent Hypoparathyroidism After Total Thyroidectomy. </w:t>
      </w:r>
      <w:r w:rsidRPr="00E30DB4">
        <w:rPr>
          <w:i/>
        </w:rPr>
        <w:t>Thyroid</w:t>
      </w:r>
      <w:r w:rsidRPr="00E30DB4">
        <w:t xml:space="preserve"> 2015; 25(7):830-3.</w:t>
      </w:r>
    </w:p>
    <w:p w14:paraId="2453B27F" w14:textId="77777777" w:rsidR="00E30DB4" w:rsidRPr="00E30DB4" w:rsidRDefault="00E30DB4" w:rsidP="00E30DB4">
      <w:pPr>
        <w:pStyle w:val="EndNoteBibliography"/>
        <w:ind w:left="720" w:hanging="720"/>
      </w:pPr>
      <w:r w:rsidRPr="00E30DB4">
        <w:t>4.</w:t>
      </w:r>
      <w:r w:rsidRPr="00E30DB4">
        <w:tab/>
        <w:t xml:space="preserve">Díez JJ, Anda E, Sastre J, et al. Prevalence and risk factors for hypoparathyroidism following total thyroidectomy in Spain: a multicentric and nation-wide retrospective analysis. </w:t>
      </w:r>
      <w:r w:rsidRPr="00E30DB4">
        <w:rPr>
          <w:i/>
        </w:rPr>
        <w:t>Endocrine</w:t>
      </w:r>
      <w:r w:rsidRPr="00E30DB4">
        <w:t xml:space="preserve"> 2019; 66(2):405-415.</w:t>
      </w:r>
    </w:p>
    <w:p w14:paraId="061B0F88" w14:textId="77777777" w:rsidR="00E30DB4" w:rsidRPr="00E30DB4" w:rsidRDefault="00E30DB4" w:rsidP="00E30DB4">
      <w:pPr>
        <w:pStyle w:val="EndNoteBibliography"/>
        <w:ind w:left="720" w:hanging="720"/>
      </w:pPr>
      <w:r w:rsidRPr="00E30DB4">
        <w:t>5.</w:t>
      </w:r>
      <w:r w:rsidRPr="00E30DB4">
        <w:tab/>
        <w:t xml:space="preserve">Almquist M, Hallgrimsson P, Nordenström E, et al. Prediction of permanent hypoparathyroidism after total thyroidectomy. </w:t>
      </w:r>
      <w:r w:rsidRPr="00E30DB4">
        <w:rPr>
          <w:i/>
        </w:rPr>
        <w:t>World J Surg</w:t>
      </w:r>
      <w:r w:rsidRPr="00E30DB4">
        <w:t xml:space="preserve"> 2014; 38(10):2613-20.</w:t>
      </w:r>
    </w:p>
    <w:p w14:paraId="5FDF8127" w14:textId="77777777" w:rsidR="00E30DB4" w:rsidRPr="001426ED" w:rsidRDefault="00E30DB4" w:rsidP="00E30DB4">
      <w:pPr>
        <w:pStyle w:val="EndNoteBibliography"/>
        <w:ind w:left="720" w:hanging="720"/>
        <w:rPr>
          <w:lang w:val="nl-NL"/>
        </w:rPr>
      </w:pPr>
      <w:r w:rsidRPr="00E30DB4">
        <w:t>6.</w:t>
      </w:r>
      <w:r w:rsidRPr="00E30DB4">
        <w:tab/>
        <w:t xml:space="preserve">Siggelkow H, Clarke BL, Germak J, et al. Burden of illness in not adequately controlled chronic hypoparathyroidism: Findings from a 13-country patient and caregiver survey. </w:t>
      </w:r>
      <w:r w:rsidRPr="001426ED">
        <w:rPr>
          <w:i/>
          <w:lang w:val="nl-NL"/>
        </w:rPr>
        <w:t>Clin Endocrinol (Oxf)</w:t>
      </w:r>
      <w:r w:rsidRPr="001426ED">
        <w:rPr>
          <w:lang w:val="nl-NL"/>
        </w:rPr>
        <w:t xml:space="preserve"> 2020; 92(2):159-168.</w:t>
      </w:r>
    </w:p>
    <w:p w14:paraId="43E818C1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7.</w:t>
      </w:r>
      <w:r w:rsidRPr="001426ED">
        <w:rPr>
          <w:lang w:val="nl-NL"/>
        </w:rPr>
        <w:tab/>
        <w:t xml:space="preserve">Jørgensen CU, Homøe P, Dahl M, et al. </w:t>
      </w:r>
      <w:r w:rsidRPr="00E30DB4">
        <w:t xml:space="preserve">Postoperative Chronic Hypoparathyroidism and Quality of Life After Total Thyroidectomy. </w:t>
      </w:r>
      <w:r w:rsidRPr="00E30DB4">
        <w:rPr>
          <w:i/>
        </w:rPr>
        <w:t>JBMR Plus</w:t>
      </w:r>
      <w:r w:rsidRPr="00E30DB4">
        <w:t xml:space="preserve"> 2021; 5(4):e10479.</w:t>
      </w:r>
    </w:p>
    <w:p w14:paraId="1B4D58F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8.</w:t>
      </w:r>
      <w:r w:rsidRPr="00E30DB4">
        <w:tab/>
        <w:t xml:space="preserve">Godlewska P, Benke M, Stachlewska-Nasfeter E, et al. Risk factors of permanent hypoparathyroidism after total thyroidectomy and central neck dissection for papillary thyroid cancer: a prospective study. </w:t>
      </w:r>
      <w:r w:rsidRPr="00E30DB4">
        <w:rPr>
          <w:i/>
        </w:rPr>
        <w:t>Endokrynol Pol</w:t>
      </w:r>
      <w:r w:rsidRPr="00E30DB4">
        <w:t xml:space="preserve"> 2020; 71(2):126-133.</w:t>
      </w:r>
    </w:p>
    <w:p w14:paraId="50A162E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9.</w:t>
      </w:r>
      <w:r w:rsidRPr="00E30DB4">
        <w:tab/>
        <w:t xml:space="preserve">Cho JN, Park WS, Min SY. Predictors and risk factors of hypoparathyroidism after total thyroidectomy. </w:t>
      </w:r>
      <w:r w:rsidRPr="00E30DB4">
        <w:rPr>
          <w:i/>
        </w:rPr>
        <w:t>International Journal of Surgery</w:t>
      </w:r>
      <w:r w:rsidRPr="00E30DB4">
        <w:t xml:space="preserve"> 2016; 34:47-52.</w:t>
      </w:r>
    </w:p>
    <w:p w14:paraId="076FDCF8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10.</w:t>
      </w:r>
      <w:r w:rsidRPr="00E30DB4">
        <w:tab/>
        <w:t xml:space="preserve">Loncar I, Noltes ME, Dickhoff C, et al. Persistent Postthyroidectomy Hypoparathyroidism in the Netherlands. </w:t>
      </w:r>
      <w:r w:rsidRPr="00E30DB4">
        <w:rPr>
          <w:i/>
        </w:rPr>
        <w:t>JAMA Otolaryngol Head Neck Surg</w:t>
      </w:r>
      <w:r w:rsidRPr="00E30DB4">
        <w:t xml:space="preserve"> 2021; 147(11):959-965.</w:t>
      </w:r>
    </w:p>
    <w:p w14:paraId="6BB5FE8B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11.</w:t>
      </w:r>
      <w:r w:rsidRPr="00E30DB4">
        <w:tab/>
        <w:t xml:space="preserve">Wang W, Xia F, Meng C, et al. Prediction of permanent hypoparathyroidism by parathyroid hormone and serum calcium 24 h after thyroidectomy. </w:t>
      </w:r>
      <w:r w:rsidRPr="00E30DB4">
        <w:rPr>
          <w:i/>
        </w:rPr>
        <w:t>Am J Otolaryngol</w:t>
      </w:r>
      <w:r w:rsidRPr="00E30DB4">
        <w:t xml:space="preserve"> 2018; 39(6):746-750.</w:t>
      </w:r>
    </w:p>
    <w:p w14:paraId="75C13B4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12.</w:t>
      </w:r>
      <w:r w:rsidRPr="00E30DB4">
        <w:tab/>
        <w:t xml:space="preserve">Nagel K, Hendricks A, Lenschow C, et al. Definition and diagnosis of postsurgical hypoparathyroidism after thyroid surgery: meta-analysis. </w:t>
      </w:r>
      <w:r w:rsidRPr="00E30DB4">
        <w:rPr>
          <w:i/>
        </w:rPr>
        <w:t>BJS Open</w:t>
      </w:r>
      <w:r w:rsidRPr="00E30DB4">
        <w:t xml:space="preserve"> 2022; 6(5).</w:t>
      </w:r>
    </w:p>
    <w:p w14:paraId="073E8ACE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13.</w:t>
      </w:r>
      <w:r w:rsidRPr="00E30DB4">
        <w:tab/>
        <w:t xml:space="preserve">Transparent Reporting of a multivariable prediction model for Individual Prognosis Or Diagnosis (TRIPOD): Explanation and Elaboration. </w:t>
      </w:r>
      <w:r w:rsidRPr="00E30DB4">
        <w:rPr>
          <w:i/>
        </w:rPr>
        <w:t>Annals of Internal Medicine</w:t>
      </w:r>
      <w:r w:rsidRPr="00E30DB4">
        <w:t xml:space="preserve"> 2015; 162(1):W1-W73.</w:t>
      </w:r>
    </w:p>
    <w:p w14:paraId="68CEF5DC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14.</w:t>
      </w:r>
      <w:r w:rsidRPr="00E30DB4">
        <w:tab/>
        <w:t xml:space="preserve">Bollerslev J, Rejnmark L, Zahn A, et al. European expert consensus on practical management of specific aspects of parathyroid disorders in adults and in pregnancy: recommendations of the ESE Educational Program of Parathyroid Disorders (PARAT 2021). </w:t>
      </w:r>
      <w:r w:rsidRPr="00E30DB4">
        <w:rPr>
          <w:i/>
        </w:rPr>
        <w:t>European Journal of Endocrinology</w:t>
      </w:r>
      <w:r w:rsidRPr="00E30DB4">
        <w:t xml:space="preserve"> 2022; 186(2):R33-R63.</w:t>
      </w:r>
    </w:p>
    <w:p w14:paraId="2E0DF122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15.</w:t>
      </w:r>
      <w:r w:rsidRPr="00E30DB4">
        <w:tab/>
        <w:t xml:space="preserve">van Buuren S, Groothuis-Oudshoorn K. mice: Multivariate Imputation by Chained Equations in R. </w:t>
      </w:r>
      <w:r w:rsidRPr="00E30DB4">
        <w:rPr>
          <w:i/>
        </w:rPr>
        <w:t>Journal of Statistical Software</w:t>
      </w:r>
      <w:r w:rsidRPr="00E30DB4">
        <w:t xml:space="preserve"> 2011; 45(3):1 - 67.</w:t>
      </w:r>
    </w:p>
    <w:p w14:paraId="28DD2425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16.</w:t>
      </w:r>
      <w:r w:rsidRPr="001426ED">
        <w:rPr>
          <w:lang w:val="nl-NL"/>
        </w:rPr>
        <w:tab/>
        <w:t xml:space="preserve">Moons KGM, Donders RART, Stijnen T, et al. </w:t>
      </w:r>
      <w:r w:rsidRPr="00E30DB4">
        <w:t xml:space="preserve">Using the outcome for imputation of missing predictor values was preferred. </w:t>
      </w:r>
      <w:r w:rsidRPr="00E30DB4">
        <w:rPr>
          <w:i/>
        </w:rPr>
        <w:t>Journal of Clinical Epidemiology</w:t>
      </w:r>
      <w:r w:rsidRPr="00E30DB4">
        <w:t xml:space="preserve"> 2006; 59(10):1092-1101.</w:t>
      </w:r>
    </w:p>
    <w:p w14:paraId="4DB49157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17.</w:t>
      </w:r>
      <w:r w:rsidRPr="00E30DB4">
        <w:tab/>
        <w:t xml:space="preserve">Chowdhury MZI, Turin TC. Variable selection strategies and its importance in clinical prediction modelling. </w:t>
      </w:r>
      <w:r w:rsidRPr="00E30DB4">
        <w:rPr>
          <w:i/>
        </w:rPr>
        <w:t>Fam Med Community Health</w:t>
      </w:r>
      <w:r w:rsidRPr="00E30DB4">
        <w:t xml:space="preserve"> 2020; 8(1):e000262.</w:t>
      </w:r>
    </w:p>
    <w:p w14:paraId="4A6F2994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18.</w:t>
      </w:r>
      <w:r w:rsidRPr="00E30DB4">
        <w:tab/>
        <w:t>Hosmer Jr DW, Lemeshow S, Sturdivant RX. Applied logistic regression. Vol. 398: John Wiley &amp; Sons, 2013.</w:t>
      </w:r>
    </w:p>
    <w:p w14:paraId="6707CC00" w14:textId="77777777" w:rsidR="00E30DB4" w:rsidRPr="00E30DB4" w:rsidRDefault="00E30DB4" w:rsidP="00E30DB4">
      <w:pPr>
        <w:pStyle w:val="EndNoteBibliography"/>
        <w:ind w:left="720" w:hanging="720"/>
      </w:pPr>
      <w:r w:rsidRPr="00E30DB4">
        <w:t>19.</w:t>
      </w:r>
      <w:r w:rsidRPr="00E30DB4">
        <w:tab/>
        <w:t xml:space="preserve">Smith GC, Seaman SR, Wood AM, et al. Correcting for optimistic prediction in small data sets. </w:t>
      </w:r>
      <w:r w:rsidRPr="00E30DB4">
        <w:rPr>
          <w:i/>
        </w:rPr>
        <w:t>Am J Epidemiol</w:t>
      </w:r>
      <w:r w:rsidRPr="00E30DB4">
        <w:t xml:space="preserve"> 2014; 180(3):318-24.</w:t>
      </w:r>
    </w:p>
    <w:p w14:paraId="34586D4B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20.</w:t>
      </w:r>
      <w:r w:rsidRPr="00E30DB4">
        <w:tab/>
        <w:t>Steyerberg EW. Clinical Prediction Models: A Practical Approach to Development, Validation, and Updating.: New York: Springer, 2009.</w:t>
      </w:r>
    </w:p>
    <w:p w14:paraId="5B1F545B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21.</w:t>
      </w:r>
      <w:r w:rsidRPr="00E30DB4">
        <w:tab/>
        <w:t xml:space="preserve">Rubin DB. Multiple imputation after 18+ years. </w:t>
      </w:r>
      <w:r w:rsidRPr="00E30DB4">
        <w:rPr>
          <w:i/>
        </w:rPr>
        <w:t>Journal of the American statistical Association</w:t>
      </w:r>
      <w:r w:rsidRPr="00E30DB4">
        <w:t xml:space="preserve"> 1996; 91(434):473-489.</w:t>
      </w:r>
    </w:p>
    <w:p w14:paraId="3BD8DD75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22.</w:t>
      </w:r>
      <w:r w:rsidRPr="00E30DB4">
        <w:tab/>
        <w:t xml:space="preserve">Sitges-Serra A, Gómez J, Barczynski M, et al. A nomogram to predict the likelihood of permanent hypoparathyroidism after total thyroidectomy based on delayed serum calcium and iPTH measurements. </w:t>
      </w:r>
      <w:r w:rsidRPr="00E30DB4">
        <w:rPr>
          <w:i/>
        </w:rPr>
        <w:t>Gland Surgery</w:t>
      </w:r>
      <w:r w:rsidRPr="00E30DB4">
        <w:t xml:space="preserve"> 2017:S11-S19.</w:t>
      </w:r>
    </w:p>
    <w:p w14:paraId="59D2230C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23.</w:t>
      </w:r>
      <w:r w:rsidRPr="00E30DB4">
        <w:tab/>
        <w:t xml:space="preserve">Jørgensen CU, Homøe P, Dahl M, et al. High incidence of chronic hypoparathyroidism secondary to total thyroidectomy. </w:t>
      </w:r>
      <w:r w:rsidRPr="00E30DB4">
        <w:rPr>
          <w:i/>
        </w:rPr>
        <w:t>Dan Med J</w:t>
      </w:r>
      <w:r w:rsidRPr="00E30DB4">
        <w:t xml:space="preserve"> 2020; 67(5).</w:t>
      </w:r>
    </w:p>
    <w:p w14:paraId="055A8636" w14:textId="77777777" w:rsidR="00E30DB4" w:rsidRPr="001426ED" w:rsidRDefault="00E30DB4" w:rsidP="00E30DB4">
      <w:pPr>
        <w:pStyle w:val="EndNoteBibliography"/>
        <w:ind w:left="720" w:hanging="720"/>
        <w:rPr>
          <w:lang w:val="nl-NL"/>
        </w:rPr>
      </w:pPr>
      <w:r w:rsidRPr="00E30DB4">
        <w:t>24.</w:t>
      </w:r>
      <w:r w:rsidRPr="00E30DB4">
        <w:tab/>
        <w:t xml:space="preserve">Lončar I, Dulfer RR, Massolt ET, et al. Postoperative parathyroid hormone levels as a predictor for persistent hypoparathyroidism. </w:t>
      </w:r>
      <w:r w:rsidRPr="001426ED">
        <w:rPr>
          <w:i/>
          <w:lang w:val="nl-NL"/>
        </w:rPr>
        <w:t>Eur J Endocrinol</w:t>
      </w:r>
      <w:r w:rsidRPr="001426ED">
        <w:rPr>
          <w:lang w:val="nl-NL"/>
        </w:rPr>
        <w:t xml:space="preserve"> 2020; 183(2):149-159.</w:t>
      </w:r>
    </w:p>
    <w:p w14:paraId="0A1D86C4" w14:textId="77777777" w:rsidR="00E30DB4" w:rsidRPr="001426ED" w:rsidRDefault="00E30DB4" w:rsidP="00E30DB4">
      <w:pPr>
        <w:pStyle w:val="EndNoteBibliography"/>
        <w:ind w:left="720" w:hanging="720"/>
        <w:rPr>
          <w:lang w:val="nl-NL"/>
        </w:rPr>
      </w:pPr>
      <w:r w:rsidRPr="001426ED">
        <w:rPr>
          <w:lang w:val="nl-NL"/>
        </w:rPr>
        <w:t>25.</w:t>
      </w:r>
      <w:r w:rsidRPr="001426ED">
        <w:rPr>
          <w:lang w:val="nl-NL"/>
        </w:rPr>
        <w:tab/>
        <w:t xml:space="preserve">Li K, Wang XF, Li DY, et al. </w:t>
      </w:r>
      <w:r w:rsidRPr="00E30DB4">
        <w:t xml:space="preserve">The good, the bad, and the ugly of calcium supplementation: a review of calcium intake on human health. </w:t>
      </w:r>
      <w:r w:rsidRPr="001426ED">
        <w:rPr>
          <w:i/>
          <w:lang w:val="nl-NL"/>
        </w:rPr>
        <w:t>Clin Interv Aging</w:t>
      </w:r>
      <w:r w:rsidRPr="001426ED">
        <w:rPr>
          <w:lang w:val="nl-NL"/>
        </w:rPr>
        <w:t xml:space="preserve"> 2018; 13:2443-2452.</w:t>
      </w:r>
    </w:p>
    <w:p w14:paraId="40B14926" w14:textId="77777777" w:rsidR="00E30DB4" w:rsidRPr="00E30DB4" w:rsidRDefault="00E30DB4" w:rsidP="00E30DB4">
      <w:pPr>
        <w:pStyle w:val="EndNoteBibliography"/>
        <w:ind w:left="720" w:hanging="720"/>
      </w:pPr>
      <w:r w:rsidRPr="001426ED">
        <w:rPr>
          <w:lang w:val="nl-NL"/>
        </w:rPr>
        <w:t>26.</w:t>
      </w:r>
      <w:r w:rsidRPr="001426ED">
        <w:rPr>
          <w:lang w:val="nl-NL"/>
        </w:rPr>
        <w:tab/>
        <w:t xml:space="preserve">Riley RD, Snell KIE, Ensor J, et al. </w:t>
      </w:r>
      <w:r w:rsidRPr="00E30DB4">
        <w:t xml:space="preserve">Minimum sample size for developing a multivariable prediction model: PART II - binary and time-to-event outcomes. </w:t>
      </w:r>
      <w:r w:rsidRPr="00E30DB4">
        <w:rPr>
          <w:i/>
        </w:rPr>
        <w:t>Statistics in Medicine</w:t>
      </w:r>
      <w:r w:rsidRPr="00E30DB4">
        <w:t xml:space="preserve"> 2019; 38(7):1276-1296.</w:t>
      </w:r>
    </w:p>
    <w:p w14:paraId="367EB0B5" w14:textId="77777777" w:rsidR="00E30DB4" w:rsidRPr="00E30DB4" w:rsidRDefault="00E30DB4" w:rsidP="00E30DB4">
      <w:pPr>
        <w:pStyle w:val="EndNoteBibliography"/>
        <w:ind w:left="720" w:hanging="720"/>
      </w:pPr>
      <w:r w:rsidRPr="00E30DB4">
        <w:t>27.</w:t>
      </w:r>
      <w:r w:rsidRPr="00E30DB4">
        <w:tab/>
        <w:t xml:space="preserve">Steyerberg EW, Harrell FE, Borsboom GJJM, et al. Internal validation of predictive models: Efficiency of some procedures for logistic regression analysis. </w:t>
      </w:r>
      <w:r w:rsidRPr="00E30DB4">
        <w:rPr>
          <w:i/>
        </w:rPr>
        <w:t>Journal of Clinical Epidemiology</w:t>
      </w:r>
      <w:r w:rsidRPr="00E30DB4">
        <w:t xml:space="preserve"> 2001; 54(8):774-781.</w:t>
      </w:r>
    </w:p>
    <w:p w14:paraId="45D12D88" w14:textId="58224A06" w:rsidR="004A7F68" w:rsidRPr="008A3F48" w:rsidRDefault="00A804AE" w:rsidP="007E1773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96C5A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</w:p>
    <w:sectPr w:rsidR="004A7F68" w:rsidRPr="008A3F48" w:rsidSect="00E4632A">
      <w:footerReference w:type="default" r:id="rId13"/>
      <w:pgSz w:w="11900" w:h="16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.H.M. Maas" w:date="2023-07-13T12:03:00Z" w:initials="CM">
    <w:p w14:paraId="2802909E" w14:textId="3782D58F" w:rsidR="000754AF" w:rsidRDefault="000754AF">
      <w:pPr>
        <w:pStyle w:val="CommentText"/>
      </w:pPr>
      <w:r w:rsidRPr="004C5595">
        <w:rPr>
          <w:rStyle w:val="CommentReference"/>
          <w:highlight w:val="green"/>
        </w:rPr>
        <w:annotationRef/>
      </w:r>
      <w:r w:rsidR="004C5595">
        <w:rPr>
          <w:highlight w:val="green"/>
        </w:rPr>
        <w:t xml:space="preserve">@Sam: </w:t>
      </w:r>
      <w:r w:rsidRPr="004C5595">
        <w:rPr>
          <w:rStyle w:val="CommentReference"/>
          <w:highlight w:val="green"/>
        </w:rPr>
        <w:annotationRef/>
      </w:r>
      <w:r w:rsidR="00430E99">
        <w:rPr>
          <w:highlight w:val="green"/>
        </w:rPr>
        <w:t xml:space="preserve">Niet echt </w:t>
      </w:r>
      <w:proofErr w:type="spellStart"/>
      <w:r w:rsidR="00430E99">
        <w:rPr>
          <w:highlight w:val="green"/>
        </w:rPr>
        <w:t>validation</w:t>
      </w:r>
      <w:proofErr w:type="spellEnd"/>
      <w:r w:rsidRPr="004C5595">
        <w:rPr>
          <w:highlight w:val="green"/>
        </w:rPr>
        <w:t xml:space="preserve">, we hebben alleen </w:t>
      </w:r>
      <w:proofErr w:type="spellStart"/>
      <w:r w:rsidRPr="004C5595">
        <w:rPr>
          <w:highlight w:val="green"/>
        </w:rPr>
        <w:t>internal-external</w:t>
      </w:r>
      <w:proofErr w:type="spellEnd"/>
      <w:r w:rsidRPr="004C5595">
        <w:rPr>
          <w:highlight w:val="green"/>
        </w:rPr>
        <w:t xml:space="preserve"> </w:t>
      </w:r>
      <w:proofErr w:type="spellStart"/>
      <w:r w:rsidRPr="004C5595">
        <w:rPr>
          <w:highlight w:val="green"/>
        </w:rPr>
        <w:t>validation</w:t>
      </w:r>
      <w:proofErr w:type="spellEnd"/>
      <w:r w:rsidRPr="004C5595">
        <w:rPr>
          <w:highlight w:val="green"/>
        </w:rPr>
        <w:t xml:space="preserve"> gedaan, maar we hebben geen echte </w:t>
      </w:r>
      <w:proofErr w:type="spellStart"/>
      <w:r w:rsidRPr="004C5595">
        <w:rPr>
          <w:highlight w:val="green"/>
        </w:rPr>
        <w:t>external</w:t>
      </w:r>
      <w:proofErr w:type="spellEnd"/>
      <w:r w:rsidRPr="004C5595">
        <w:rPr>
          <w:highlight w:val="green"/>
        </w:rPr>
        <w:t xml:space="preserve"> </w:t>
      </w:r>
      <w:proofErr w:type="spellStart"/>
      <w:r w:rsidRPr="004C5595">
        <w:rPr>
          <w:highlight w:val="green"/>
        </w:rPr>
        <w:t>validation</w:t>
      </w:r>
      <w:proofErr w:type="spellEnd"/>
      <w:r w:rsidRPr="004C5595">
        <w:rPr>
          <w:highlight w:val="green"/>
        </w:rPr>
        <w:t xml:space="preserve"> gedaan</w:t>
      </w:r>
    </w:p>
  </w:comment>
  <w:comment w:id="2" w:author="C.H.M. Maas" w:date="2023-07-11T12:08:00Z" w:initials="CM">
    <w:p w14:paraId="33CF9752" w14:textId="1CDFB724" w:rsidR="006E6E76" w:rsidRPr="002B226D" w:rsidRDefault="006E6E76">
      <w:pPr>
        <w:pStyle w:val="CommentText"/>
        <w:rPr>
          <w:lang w:val="en-US"/>
        </w:rPr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  <w:lang w:val="en-US"/>
        </w:rPr>
        <w:t xml:space="preserve">@Sam: </w:t>
      </w:r>
      <w:r w:rsidR="00A35913" w:rsidRPr="004C5595">
        <w:rPr>
          <w:highlight w:val="green"/>
          <w:lang w:val="en-US"/>
        </w:rPr>
        <w:t>E</w:t>
      </w:r>
      <w:r w:rsidRPr="004C5595">
        <w:rPr>
          <w:highlight w:val="green"/>
          <w:lang w:val="en-US"/>
        </w:rPr>
        <w:t>xtra</w:t>
      </w:r>
      <w:r w:rsidR="00A35913" w:rsidRPr="004C5595">
        <w:rPr>
          <w:highlight w:val="green"/>
          <w:lang w:val="en-US"/>
        </w:rPr>
        <w:t xml:space="preserve"> </w:t>
      </w:r>
      <w:r w:rsidRPr="004C5595">
        <w:rPr>
          <w:highlight w:val="green"/>
          <w:lang w:val="en-US"/>
        </w:rPr>
        <w:t>C</w:t>
      </w:r>
    </w:p>
  </w:comment>
  <w:comment w:id="63" w:author="C.H.M. Maas" w:date="2023-07-13T12:23:00Z" w:initials="CM">
    <w:p w14:paraId="47940E1C" w14:textId="1AE5D8EE" w:rsidR="003B2F07" w:rsidRPr="003B2F07" w:rsidRDefault="003B2F07">
      <w:pPr>
        <w:pStyle w:val="CommentText"/>
        <w:rPr>
          <w:lang w:val="en-US"/>
        </w:rPr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  <w:lang w:val="en-US"/>
        </w:rPr>
        <w:t xml:space="preserve">@Sam: </w:t>
      </w:r>
      <w:r w:rsidRPr="004C5595">
        <w:rPr>
          <w:highlight w:val="green"/>
          <w:lang w:val="en-US"/>
        </w:rPr>
        <w:t>Calibration is not good, so can’t say it’s satisfactory</w:t>
      </w:r>
    </w:p>
  </w:comment>
  <w:comment w:id="66" w:author="C.H.M. Maas" w:date="2023-07-13T12:24:00Z" w:initials="CM">
    <w:p w14:paraId="2315E2FC" w14:textId="7E2DAE1C" w:rsidR="008462EC" w:rsidRPr="004C5595" w:rsidRDefault="008462EC">
      <w:pPr>
        <w:pStyle w:val="CommentText"/>
        <w:rPr>
          <w:lang w:val="en-US"/>
        </w:rPr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  <w:lang w:val="en-US"/>
        </w:rPr>
        <w:t xml:space="preserve">@Sam: </w:t>
      </w:r>
      <w:r w:rsidRPr="004C5595">
        <w:rPr>
          <w:highlight w:val="green"/>
          <w:lang w:val="en-US"/>
        </w:rPr>
        <w:t>Not excellent, calibration is poor</w:t>
      </w:r>
    </w:p>
  </w:comment>
  <w:comment w:id="73" w:author="C.H.M. Maas" w:date="2023-07-13T12:36:00Z" w:initials="CM">
    <w:p w14:paraId="48EB1A30" w14:textId="15C93A36" w:rsidR="008C7C49" w:rsidRDefault="008C7C49">
      <w:pPr>
        <w:pStyle w:val="CommentText"/>
      </w:pPr>
      <w:r w:rsidRPr="004C5595">
        <w:rPr>
          <w:rStyle w:val="CommentReference"/>
          <w:highlight w:val="green"/>
        </w:rPr>
        <w:annotationRef/>
      </w:r>
      <w:r w:rsidR="004C5595" w:rsidRPr="004C5595">
        <w:rPr>
          <w:highlight w:val="green"/>
        </w:rPr>
        <w:t xml:space="preserve">@Sam: dus </w:t>
      </w:r>
      <w:r w:rsidRPr="004C5595">
        <w:rPr>
          <w:highlight w:val="green"/>
        </w:rPr>
        <w:t xml:space="preserve">hoeveel nieuwe gevallen verwacht je van </w:t>
      </w:r>
      <w:proofErr w:type="spellStart"/>
      <w:r w:rsidRPr="004C5595">
        <w:rPr>
          <w:highlight w:val="green"/>
        </w:rPr>
        <w:t>hypoparathyroidisme</w:t>
      </w:r>
      <w:proofErr w:type="spellEnd"/>
      <w:r w:rsidRPr="004C5595">
        <w:rPr>
          <w:highlight w:val="green"/>
        </w:rPr>
        <w:t xml:space="preserve"> in Nederland elk jaar?</w:t>
      </w:r>
      <w:r w:rsidR="004C5595" w:rsidRPr="004C5595">
        <w:rPr>
          <w:highlight w:val="green"/>
        </w:rPr>
        <w:t xml:space="preserve"> Misschien kan je hier</w:t>
      </w:r>
      <w:r w:rsidR="00D77938">
        <w:rPr>
          <w:highlight w:val="green"/>
        </w:rPr>
        <w:t>mee</w:t>
      </w:r>
      <w:r w:rsidR="004C5595" w:rsidRPr="004C5595">
        <w:rPr>
          <w:highlight w:val="green"/>
        </w:rPr>
        <w:t xml:space="preserve"> de representativiteit van deze sample benadrukken?</w:t>
      </w:r>
    </w:p>
  </w:comment>
  <w:comment w:id="74" w:author="C.H.M. Maas" w:date="2023-07-17T15:33:00Z" w:initials="CM">
    <w:p w14:paraId="62D82CE3" w14:textId="1D6D96BD" w:rsidR="00F467B6" w:rsidRDefault="00F467B6">
      <w:pPr>
        <w:pStyle w:val="CommentText"/>
      </w:pPr>
      <w:r w:rsidRPr="00F467B6">
        <w:rPr>
          <w:rStyle w:val="CommentReference"/>
          <w:highlight w:val="green"/>
        </w:rPr>
        <w:annotationRef/>
      </w:r>
      <w:r w:rsidRPr="00F467B6">
        <w:rPr>
          <w:highlight w:val="green"/>
        </w:rPr>
        <w:t xml:space="preserve">@Sam: </w:t>
      </w:r>
      <w:proofErr w:type="spellStart"/>
      <w:r w:rsidRPr="00F467B6">
        <w:rPr>
          <w:highlight w:val="green"/>
        </w:rPr>
        <w:t>readmission</w:t>
      </w:r>
      <w:proofErr w:type="spellEnd"/>
      <w:r w:rsidRPr="00F467B6">
        <w:rPr>
          <w:highlight w:val="green"/>
        </w:rPr>
        <w:t xml:space="preserve"> wordt niet consistent benoemd doorheen het manuscript. Dit moeten we denk ik overal benoemen als second </w:t>
      </w:r>
      <w:proofErr w:type="spellStart"/>
      <w:r w:rsidRPr="00F467B6">
        <w:rPr>
          <w:highlight w:val="green"/>
        </w:rPr>
        <w:t>aim</w:t>
      </w:r>
      <w:proofErr w:type="spellEnd"/>
      <w:r w:rsidRPr="00F467B6">
        <w:rPr>
          <w:highlight w:val="green"/>
        </w:rPr>
        <w:t>, of nergens benoemen.</w:t>
      </w:r>
    </w:p>
  </w:comment>
  <w:comment w:id="80" w:author="C.H.M. Maas" w:date="2023-07-17T14:59:00Z" w:initials="CM">
    <w:p w14:paraId="669910B7" w14:textId="5AD10590" w:rsidR="0095095C" w:rsidRDefault="0095095C">
      <w:pPr>
        <w:pStyle w:val="CommentText"/>
      </w:pPr>
      <w:r w:rsidRPr="009F4E5E">
        <w:rPr>
          <w:rStyle w:val="CommentReference"/>
          <w:highlight w:val="green"/>
        </w:rPr>
        <w:annotationRef/>
      </w:r>
      <w:r w:rsidR="009F4E5E" w:rsidRPr="00F475A6">
        <w:rPr>
          <w:highlight w:val="green"/>
          <w:lang w:val="en-US"/>
        </w:rPr>
        <w:t xml:space="preserve">@Sam: </w:t>
      </w:r>
      <w:r w:rsidRPr="00F475A6">
        <w:rPr>
          <w:highlight w:val="green"/>
          <w:lang w:val="en-US"/>
        </w:rPr>
        <w:t>One</w:t>
      </w:r>
      <w:r w:rsidR="009F4E5E" w:rsidRPr="00F475A6">
        <w:rPr>
          <w:highlight w:val="green"/>
          <w:lang w:val="en-US"/>
        </w:rPr>
        <w:t xml:space="preserve"> </w:t>
      </w:r>
      <w:proofErr w:type="spellStart"/>
      <w:r w:rsidR="00813E19" w:rsidRPr="00F475A6">
        <w:rPr>
          <w:highlight w:val="green"/>
          <w:lang w:val="en-US"/>
        </w:rPr>
        <w:t>regio</w:t>
      </w:r>
      <w:proofErr w:type="spellEnd"/>
      <w:r w:rsidR="00813E19" w:rsidRPr="00F475A6">
        <w:rPr>
          <w:highlight w:val="green"/>
          <w:lang w:val="en-US"/>
        </w:rPr>
        <w:t xml:space="preserve"> en one academic</w:t>
      </w:r>
      <w:r w:rsidRPr="00F475A6">
        <w:rPr>
          <w:highlight w:val="green"/>
          <w:lang w:val="en-US"/>
        </w:rPr>
        <w:t xml:space="preserve">? </w:t>
      </w:r>
      <w:r w:rsidRPr="009F4E5E">
        <w:rPr>
          <w:highlight w:val="green"/>
        </w:rPr>
        <w:t>We hebben toch buiten regio, in regio, en EMC?</w:t>
      </w:r>
    </w:p>
  </w:comment>
  <w:comment w:id="81" w:author="C.H.M. Maas" w:date="2023-07-14T14:17:00Z" w:initials="CM">
    <w:p w14:paraId="556690EE" w14:textId="0E02783C" w:rsidR="00AD39E3" w:rsidRPr="00C17EC0" w:rsidRDefault="00AD39E3">
      <w:pPr>
        <w:pStyle w:val="CommentText"/>
        <w:rPr>
          <w:highlight w:val="green"/>
        </w:rPr>
      </w:pPr>
      <w:r w:rsidRPr="00C17EC0">
        <w:rPr>
          <w:rStyle w:val="CommentReference"/>
          <w:highlight w:val="green"/>
        </w:rPr>
        <w:annotationRef/>
      </w:r>
      <w:r w:rsidR="00C17EC0" w:rsidRPr="00C17EC0">
        <w:rPr>
          <w:highlight w:val="green"/>
        </w:rPr>
        <w:t xml:space="preserve">@Sam: </w:t>
      </w:r>
      <w:r w:rsidRPr="00C17EC0">
        <w:rPr>
          <w:highlight w:val="green"/>
        </w:rPr>
        <w:t>Expliciet benoemen:</w:t>
      </w:r>
    </w:p>
    <w:p w14:paraId="05A9C973" w14:textId="080A4F4D" w:rsidR="00AD39E3" w:rsidRPr="00C17EC0" w:rsidRDefault="00AD39E3">
      <w:pPr>
        <w:pStyle w:val="CommentText"/>
        <w:rPr>
          <w:highlight w:val="green"/>
        </w:rPr>
      </w:pPr>
      <w:r w:rsidRPr="00C17EC0">
        <w:rPr>
          <w:highlight w:val="green"/>
        </w:rPr>
        <w:t>Cohort 1 = buiten regio</w:t>
      </w:r>
    </w:p>
    <w:p w14:paraId="0E90EDFB" w14:textId="13196347" w:rsidR="00AD39E3" w:rsidRPr="00C17EC0" w:rsidRDefault="00AD39E3">
      <w:pPr>
        <w:pStyle w:val="CommentText"/>
        <w:rPr>
          <w:highlight w:val="green"/>
        </w:rPr>
      </w:pPr>
      <w:r w:rsidRPr="00C17EC0">
        <w:rPr>
          <w:highlight w:val="green"/>
        </w:rPr>
        <w:t>Cohort 2 = EMC na 2017</w:t>
      </w:r>
    </w:p>
    <w:p w14:paraId="50025550" w14:textId="50A4199F" w:rsidR="00AD39E3" w:rsidRPr="00C17EC0" w:rsidRDefault="00AD39E3">
      <w:pPr>
        <w:pStyle w:val="CommentText"/>
        <w:rPr>
          <w:highlight w:val="green"/>
        </w:rPr>
      </w:pPr>
      <w:r w:rsidRPr="00C17EC0">
        <w:rPr>
          <w:highlight w:val="green"/>
        </w:rPr>
        <w:t>Cohort 3 = EMC voor 2017</w:t>
      </w:r>
    </w:p>
    <w:p w14:paraId="4277D568" w14:textId="260E56F9" w:rsidR="00AD39E3" w:rsidRPr="00C17EC0" w:rsidRDefault="00AD39E3">
      <w:pPr>
        <w:pStyle w:val="CommentText"/>
        <w:rPr>
          <w:highlight w:val="green"/>
        </w:rPr>
      </w:pPr>
      <w:r w:rsidRPr="00C17EC0">
        <w:rPr>
          <w:highlight w:val="green"/>
        </w:rPr>
        <w:t>Cohort 4 = regio</w:t>
      </w:r>
    </w:p>
    <w:p w14:paraId="0F2B5D23" w14:textId="2E426394" w:rsidR="00AD39E3" w:rsidRPr="00C17EC0" w:rsidRDefault="00AD39E3">
      <w:pPr>
        <w:pStyle w:val="CommentText"/>
        <w:rPr>
          <w:highlight w:val="green"/>
        </w:rPr>
      </w:pPr>
    </w:p>
    <w:p w14:paraId="43F2F038" w14:textId="717896CC" w:rsidR="00AD39E3" w:rsidRDefault="00AD39E3">
      <w:pPr>
        <w:pStyle w:val="CommentText"/>
      </w:pPr>
      <w:r w:rsidRPr="00C17EC0">
        <w:rPr>
          <w:highlight w:val="green"/>
        </w:rPr>
        <w:t>Of anoniem laten?</w:t>
      </w:r>
    </w:p>
  </w:comment>
  <w:comment w:id="82" w:author="C.H.M. Maas" w:date="2023-07-17T15:18:00Z" w:initials="CM">
    <w:p w14:paraId="60AB9124" w14:textId="62BA6F86" w:rsidR="00F475A6" w:rsidRDefault="00F475A6">
      <w:pPr>
        <w:pStyle w:val="CommentText"/>
      </w:pPr>
      <w:r w:rsidRPr="00F475A6">
        <w:rPr>
          <w:rStyle w:val="CommentReference"/>
          <w:highlight w:val="green"/>
        </w:rPr>
        <w:annotationRef/>
      </w:r>
      <w:r w:rsidRPr="00F475A6">
        <w:rPr>
          <w:highlight w:val="green"/>
        </w:rPr>
        <w:t xml:space="preserve">@Sam: komt dit overeen met de </w:t>
      </w:r>
      <w:proofErr w:type="spellStart"/>
      <w:r w:rsidRPr="00F475A6">
        <w:rPr>
          <w:highlight w:val="green"/>
        </w:rPr>
        <w:t>patient</w:t>
      </w:r>
      <w:proofErr w:type="spellEnd"/>
      <w:r w:rsidRPr="00F475A6">
        <w:rPr>
          <w:highlight w:val="green"/>
        </w:rPr>
        <w:t xml:space="preserve"> </w:t>
      </w:r>
      <w:proofErr w:type="spellStart"/>
      <w:r w:rsidRPr="00F475A6">
        <w:rPr>
          <w:highlight w:val="green"/>
        </w:rPr>
        <w:t>characteristics</w:t>
      </w:r>
      <w:proofErr w:type="spellEnd"/>
      <w:r w:rsidRPr="00F475A6">
        <w:rPr>
          <w:highlight w:val="green"/>
        </w:rPr>
        <w:t xml:space="preserve"> in </w:t>
      </w:r>
      <w:proofErr w:type="spellStart"/>
      <w:r w:rsidRPr="00F475A6">
        <w:rPr>
          <w:highlight w:val="green"/>
        </w:rPr>
        <w:t>Table</w:t>
      </w:r>
      <w:proofErr w:type="spellEnd"/>
      <w:r w:rsidRPr="00F475A6">
        <w:rPr>
          <w:highlight w:val="green"/>
        </w:rPr>
        <w:t xml:space="preserve"> 1?</w:t>
      </w:r>
    </w:p>
  </w:comment>
  <w:comment w:id="97" w:author="C.H.M. Maas" w:date="2023-07-17T15:27:00Z" w:initials="CM">
    <w:p w14:paraId="62986E76" w14:textId="74474145" w:rsidR="005D16F8" w:rsidRPr="005D16F8" w:rsidRDefault="005D16F8">
      <w:pPr>
        <w:pStyle w:val="CommentText"/>
        <w:rPr>
          <w:lang w:val="en-US"/>
        </w:rPr>
      </w:pPr>
      <w:r w:rsidRPr="00A055E8">
        <w:rPr>
          <w:rStyle w:val="CommentReference"/>
          <w:highlight w:val="green"/>
        </w:rPr>
        <w:annotationRef/>
      </w:r>
      <w:r w:rsidR="00A055E8" w:rsidRPr="00A055E8">
        <w:rPr>
          <w:highlight w:val="green"/>
          <w:lang w:val="en-US"/>
        </w:rPr>
        <w:t xml:space="preserve">@Sam: </w:t>
      </w:r>
      <w:r w:rsidRPr="00A055E8">
        <w:rPr>
          <w:highlight w:val="green"/>
          <w:lang w:val="en-US"/>
        </w:rPr>
        <w:t>Also define change in calcium?</w:t>
      </w:r>
    </w:p>
  </w:comment>
  <w:comment w:id="116" w:author="C.H.M. Maas" w:date="2023-07-13T12:49:00Z" w:initials="CM">
    <w:p w14:paraId="27DBD4B3" w14:textId="5BB97212" w:rsidR="00D005A4" w:rsidRDefault="00D005A4">
      <w:pPr>
        <w:pStyle w:val="CommentText"/>
      </w:pPr>
      <w:r w:rsidRPr="004C5595">
        <w:rPr>
          <w:rStyle w:val="CommentReference"/>
          <w:highlight w:val="green"/>
        </w:rPr>
        <w:annotationRef/>
      </w:r>
      <w:r w:rsidR="004C5595">
        <w:rPr>
          <w:highlight w:val="green"/>
        </w:rPr>
        <w:t>@Sam: e</w:t>
      </w:r>
      <w:r w:rsidRPr="004C5595">
        <w:rPr>
          <w:highlight w:val="green"/>
        </w:rPr>
        <w:t>igenlijk niet</w:t>
      </w:r>
      <w:r w:rsidR="00ED2940" w:rsidRPr="004C5595">
        <w:rPr>
          <w:highlight w:val="green"/>
        </w:rPr>
        <w:t xml:space="preserve"> echt </w:t>
      </w:r>
      <w:proofErr w:type="spellStart"/>
      <w:r w:rsidR="00ED2940" w:rsidRPr="004C5595">
        <w:rPr>
          <w:highlight w:val="green"/>
        </w:rPr>
        <w:t>outcome</w:t>
      </w:r>
      <w:proofErr w:type="spellEnd"/>
      <w:r w:rsidRPr="004C5595">
        <w:rPr>
          <w:highlight w:val="green"/>
        </w:rPr>
        <w:t xml:space="preserve">, want we hebben hier dus geen model voor gemaakt, alleen wat </w:t>
      </w:r>
      <w:proofErr w:type="spellStart"/>
      <w:r w:rsidRPr="004C5595">
        <w:rPr>
          <w:highlight w:val="green"/>
        </w:rPr>
        <w:t>descriptives</w:t>
      </w:r>
      <w:proofErr w:type="spellEnd"/>
      <w:r w:rsidR="00F011D3" w:rsidRPr="004C5595">
        <w:rPr>
          <w:highlight w:val="green"/>
        </w:rPr>
        <w:t xml:space="preserve"> in relatie tot de predicties</w:t>
      </w:r>
    </w:p>
  </w:comment>
  <w:comment w:id="128" w:author="C.H.M. Maas" w:date="2023-07-13T16:33:00Z" w:initials="CM">
    <w:p w14:paraId="2359B379" w14:textId="2BEA21DE" w:rsidR="007B4A01" w:rsidRPr="00DB56DD" w:rsidRDefault="007B4A01" w:rsidP="007B4A01">
      <w:pPr>
        <w:pStyle w:val="CommentText"/>
      </w:pPr>
      <w:r w:rsidRPr="00606A10">
        <w:rPr>
          <w:rStyle w:val="CommentReference"/>
          <w:highlight w:val="green"/>
        </w:rPr>
        <w:annotationRef/>
      </w:r>
      <w:r w:rsidR="00606A10">
        <w:rPr>
          <w:highlight w:val="green"/>
        </w:rPr>
        <w:t xml:space="preserve">@Sam: </w:t>
      </w:r>
      <w:proofErr w:type="spellStart"/>
      <w:r w:rsidRPr="00606A10">
        <w:rPr>
          <w:highlight w:val="green"/>
        </w:rPr>
        <w:t>Coefficients</w:t>
      </w:r>
      <w:proofErr w:type="spellEnd"/>
      <w:r w:rsidRPr="00606A10">
        <w:rPr>
          <w:highlight w:val="green"/>
        </w:rPr>
        <w:t xml:space="preserve"> en C-index allebei met </w:t>
      </w:r>
      <w:proofErr w:type="spellStart"/>
      <w:r w:rsidRPr="00606A10">
        <w:rPr>
          <w:highlight w:val="green"/>
        </w:rPr>
        <w:t>Rubin’s</w:t>
      </w:r>
      <w:proofErr w:type="spellEnd"/>
      <w:r w:rsidRPr="00606A10">
        <w:rPr>
          <w:highlight w:val="green"/>
        </w:rPr>
        <w:t xml:space="preserve"> </w:t>
      </w:r>
      <w:proofErr w:type="spellStart"/>
      <w:r w:rsidRPr="00606A10">
        <w:rPr>
          <w:highlight w:val="green"/>
        </w:rPr>
        <w:t>rule</w:t>
      </w:r>
      <w:proofErr w:type="spellEnd"/>
    </w:p>
  </w:comment>
  <w:comment w:id="136" w:author="C.H.M. Maas" w:date="2023-07-13T16:46:00Z" w:initials="CM">
    <w:p w14:paraId="668F6FD4" w14:textId="5E6DB05F" w:rsidR="00BD1F83" w:rsidRPr="00964091" w:rsidRDefault="00BD1F83">
      <w:pPr>
        <w:pStyle w:val="CommentText"/>
      </w:pPr>
      <w:r w:rsidRPr="00606A10">
        <w:rPr>
          <w:rStyle w:val="CommentReference"/>
          <w:highlight w:val="yellow"/>
        </w:rPr>
        <w:annotationRef/>
      </w:r>
      <w:r w:rsidR="00AD0F5A" w:rsidRPr="004B1D5E">
        <w:rPr>
          <w:highlight w:val="yellow"/>
          <w:lang w:val="en-US"/>
        </w:rPr>
        <w:t>Add r</w:t>
      </w:r>
      <w:r w:rsidRPr="004B1D5E">
        <w:rPr>
          <w:highlight w:val="yellow"/>
          <w:lang w:val="en-US"/>
        </w:rPr>
        <w:t xml:space="preserve">ef: Frank E Harrell Jr (2023). </w:t>
      </w:r>
      <w:proofErr w:type="spellStart"/>
      <w:r w:rsidRPr="004B1D5E">
        <w:rPr>
          <w:highlight w:val="yellow"/>
          <w:lang w:val="en-US"/>
        </w:rPr>
        <w:t>rms</w:t>
      </w:r>
      <w:proofErr w:type="spellEnd"/>
      <w:r w:rsidRPr="004B1D5E">
        <w:rPr>
          <w:highlight w:val="yellow"/>
          <w:lang w:val="en-US"/>
        </w:rPr>
        <w:t xml:space="preserve">: Regression Modeling Strategies. </w:t>
      </w:r>
      <w:r w:rsidRPr="00964091">
        <w:rPr>
          <w:highlight w:val="yellow"/>
        </w:rPr>
        <w:t xml:space="preserve">R package </w:t>
      </w:r>
      <w:proofErr w:type="spellStart"/>
      <w:r w:rsidRPr="00964091">
        <w:rPr>
          <w:highlight w:val="yellow"/>
        </w:rPr>
        <w:t>version</w:t>
      </w:r>
      <w:proofErr w:type="spellEnd"/>
      <w:r w:rsidRPr="00964091">
        <w:rPr>
          <w:highlight w:val="yellow"/>
        </w:rPr>
        <w:t xml:space="preserve"> 6.6-0. https://CRAN.R-project.org/package=rms</w:t>
      </w:r>
    </w:p>
  </w:comment>
  <w:comment w:id="144" w:author="C.H.M. Maas" w:date="2023-07-13T16:33:00Z" w:initials="CM">
    <w:p w14:paraId="5AB511C5" w14:textId="77777777" w:rsidR="00FE25F2" w:rsidRPr="00DB56DD" w:rsidRDefault="00FE25F2" w:rsidP="00FE25F2">
      <w:pPr>
        <w:pStyle w:val="CommentText"/>
      </w:pPr>
      <w:r w:rsidRPr="00606A10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proofErr w:type="spellStart"/>
      <w:r w:rsidRPr="00606A10">
        <w:rPr>
          <w:highlight w:val="green"/>
        </w:rPr>
        <w:t>Coefficients</w:t>
      </w:r>
      <w:proofErr w:type="spellEnd"/>
      <w:r w:rsidRPr="00606A10">
        <w:rPr>
          <w:highlight w:val="green"/>
        </w:rPr>
        <w:t xml:space="preserve"> en C-index allebei met </w:t>
      </w:r>
      <w:proofErr w:type="spellStart"/>
      <w:r w:rsidRPr="00606A10">
        <w:rPr>
          <w:highlight w:val="green"/>
        </w:rPr>
        <w:t>Rubin’s</w:t>
      </w:r>
      <w:proofErr w:type="spellEnd"/>
      <w:r w:rsidRPr="00606A10">
        <w:rPr>
          <w:highlight w:val="green"/>
        </w:rPr>
        <w:t xml:space="preserve"> </w:t>
      </w:r>
      <w:proofErr w:type="spellStart"/>
      <w:r w:rsidRPr="00606A10">
        <w:rPr>
          <w:highlight w:val="green"/>
        </w:rPr>
        <w:t>rule</w:t>
      </w:r>
      <w:proofErr w:type="spellEnd"/>
    </w:p>
  </w:comment>
  <w:comment w:id="165" w:author="C.H.M. Maas" w:date="2023-07-17T15:55:00Z" w:initials="CM">
    <w:p w14:paraId="647C72C5" w14:textId="025628AF" w:rsidR="00350E90" w:rsidRPr="00B22E0D" w:rsidRDefault="00350E90">
      <w:pPr>
        <w:pStyle w:val="CommentText"/>
      </w:pPr>
      <w:r w:rsidRPr="00350E90">
        <w:rPr>
          <w:rStyle w:val="CommentReference"/>
          <w:highlight w:val="green"/>
        </w:rPr>
        <w:annotationRef/>
      </w:r>
      <w:r w:rsidRPr="00B22E0D">
        <w:rPr>
          <w:highlight w:val="green"/>
        </w:rPr>
        <w:t>@Sam: ?</w:t>
      </w:r>
    </w:p>
  </w:comment>
  <w:comment w:id="173" w:author="C.H.M. Maas" w:date="2023-07-13T16:25:00Z" w:initials="CM">
    <w:p w14:paraId="35D7AB48" w14:textId="77777777" w:rsidR="00557EE8" w:rsidRDefault="00557EE8" w:rsidP="00557EE8">
      <w:pPr>
        <w:pStyle w:val="CommentText"/>
      </w:pPr>
      <w:r w:rsidRPr="00606A10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606A10">
        <w:rPr>
          <w:highlight w:val="green"/>
        </w:rPr>
        <w:t xml:space="preserve">Ref </w:t>
      </w:r>
      <w:proofErr w:type="spellStart"/>
      <w:r w:rsidRPr="00606A10">
        <w:rPr>
          <w:highlight w:val="green"/>
        </w:rPr>
        <w:t>to</w:t>
      </w:r>
      <w:proofErr w:type="spellEnd"/>
      <w:r w:rsidRPr="00606A10">
        <w:rPr>
          <w:highlight w:val="green"/>
        </w:rPr>
        <w:t xml:space="preserve"> </w:t>
      </w:r>
      <w:proofErr w:type="spellStart"/>
      <w:r w:rsidRPr="00606A10">
        <w:rPr>
          <w:highlight w:val="green"/>
        </w:rPr>
        <w:t>github</w:t>
      </w:r>
      <w:proofErr w:type="spellEnd"/>
      <w:r w:rsidRPr="00606A10">
        <w:rPr>
          <w:highlight w:val="green"/>
        </w:rPr>
        <w:t xml:space="preserve"> als we de code publiek beschikbaar willen maken, anders ref naar supplement met uitleg over </w:t>
      </w:r>
      <w:proofErr w:type="spellStart"/>
      <w:r w:rsidRPr="00606A10">
        <w:rPr>
          <w:highlight w:val="green"/>
        </w:rPr>
        <w:t>intercept</w:t>
      </w:r>
      <w:proofErr w:type="spellEnd"/>
      <w:r w:rsidRPr="00606A10">
        <w:rPr>
          <w:highlight w:val="green"/>
        </w:rPr>
        <w:t xml:space="preserve"> </w:t>
      </w:r>
      <w:proofErr w:type="spellStart"/>
      <w:r w:rsidRPr="00606A10">
        <w:rPr>
          <w:highlight w:val="green"/>
        </w:rPr>
        <w:t>adjustment</w:t>
      </w:r>
      <w:proofErr w:type="spellEnd"/>
    </w:p>
  </w:comment>
  <w:comment w:id="176" w:author="C.H.M. Maas" w:date="2023-07-13T17:11:00Z" w:initials="CM">
    <w:p w14:paraId="5D84A1FA" w14:textId="18892964" w:rsidR="004A5660" w:rsidRPr="00AD0F5A" w:rsidRDefault="004A566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043EDC" w:rsidRPr="00AD0F5A">
        <w:rPr>
          <w:highlight w:val="yellow"/>
          <w:lang w:val="en-US"/>
        </w:rPr>
        <w:t>Add r</w:t>
      </w:r>
      <w:r w:rsidRPr="00AD0F5A">
        <w:rPr>
          <w:highlight w:val="yellow"/>
          <w:lang w:val="en-US"/>
        </w:rPr>
        <w:t xml:space="preserve">ef: </w:t>
      </w:r>
      <w:hyperlink r:id="rId1" w:history="1">
        <w:r w:rsidRPr="00AD0F5A">
          <w:rPr>
            <w:rStyle w:val="Hyperlink"/>
            <w:highlight w:val="yellow"/>
            <w:lang w:val="en-US"/>
          </w:rPr>
          <w:t>https://erasmusmcpublichealth.shinyapps.io/Hypoparathyroidism/</w:t>
        </w:r>
      </w:hyperlink>
      <w:r w:rsidRPr="00AD0F5A">
        <w:rPr>
          <w:lang w:val="en-US"/>
        </w:rPr>
        <w:t xml:space="preserve"> </w:t>
      </w:r>
    </w:p>
  </w:comment>
  <w:comment w:id="181" w:author="C.H.M. Maas" w:date="2023-07-13T16:44:00Z" w:initials="CM">
    <w:p w14:paraId="2786EFC2" w14:textId="77777777" w:rsidR="00F43227" w:rsidRPr="00DB608D" w:rsidRDefault="00F43227" w:rsidP="00F43227">
      <w:pPr>
        <w:pStyle w:val="CommentText"/>
        <w:rPr>
          <w:lang w:val="en-US"/>
        </w:rPr>
      </w:pPr>
      <w:r w:rsidRPr="00606A10">
        <w:rPr>
          <w:rStyle w:val="CommentReference"/>
          <w:highlight w:val="yellow"/>
        </w:rPr>
        <w:annotationRef/>
      </w:r>
      <w:r>
        <w:rPr>
          <w:highlight w:val="yellow"/>
          <w:lang w:val="en-US"/>
        </w:rPr>
        <w:t>Add ref</w:t>
      </w:r>
      <w:r w:rsidRPr="00606A10">
        <w:rPr>
          <w:highlight w:val="yellow"/>
          <w:lang w:val="en-US"/>
        </w:rPr>
        <w:t>: R Core Team (2022). R: A language and environment for statistical computing. R Foundation for Statistical Computing, Vienna, Austria. URL https://www.R-project.org/.</w:t>
      </w:r>
    </w:p>
  </w:comment>
  <w:comment w:id="191" w:author="C.H.M. Maas" w:date="2023-07-13T16:33:00Z" w:initials="CM">
    <w:p w14:paraId="6E6E70D2" w14:textId="77777777" w:rsidR="00CA240C" w:rsidRPr="00DB56DD" w:rsidRDefault="00CA240C" w:rsidP="00CA240C">
      <w:pPr>
        <w:pStyle w:val="CommentText"/>
      </w:pPr>
      <w:r w:rsidRPr="00606A10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proofErr w:type="spellStart"/>
      <w:r w:rsidRPr="00606A10">
        <w:rPr>
          <w:highlight w:val="green"/>
        </w:rPr>
        <w:t>Coefficients</w:t>
      </w:r>
      <w:proofErr w:type="spellEnd"/>
      <w:r w:rsidRPr="00606A10">
        <w:rPr>
          <w:highlight w:val="green"/>
        </w:rPr>
        <w:t xml:space="preserve"> en C-index allebei met </w:t>
      </w:r>
      <w:proofErr w:type="spellStart"/>
      <w:r w:rsidRPr="00606A10">
        <w:rPr>
          <w:highlight w:val="green"/>
        </w:rPr>
        <w:t>Rubin’s</w:t>
      </w:r>
      <w:proofErr w:type="spellEnd"/>
      <w:r w:rsidRPr="00606A10">
        <w:rPr>
          <w:highlight w:val="green"/>
        </w:rPr>
        <w:t xml:space="preserve"> </w:t>
      </w:r>
      <w:proofErr w:type="spellStart"/>
      <w:r w:rsidRPr="00606A10">
        <w:rPr>
          <w:highlight w:val="green"/>
        </w:rPr>
        <w:t>rule</w:t>
      </w:r>
      <w:proofErr w:type="spellEnd"/>
    </w:p>
  </w:comment>
  <w:comment w:id="208" w:author="C.H.M. Maas" w:date="2023-07-13T16:25:00Z" w:initials="CM">
    <w:p w14:paraId="246FED49" w14:textId="4287DF24" w:rsidR="00CE7671" w:rsidRDefault="00CE7671">
      <w:pPr>
        <w:pStyle w:val="CommentText"/>
      </w:pPr>
      <w:r w:rsidRPr="00606A10">
        <w:rPr>
          <w:rStyle w:val="CommentReference"/>
          <w:highlight w:val="green"/>
        </w:rPr>
        <w:annotationRef/>
      </w:r>
      <w:r w:rsidR="00606A10">
        <w:rPr>
          <w:highlight w:val="green"/>
        </w:rPr>
        <w:t xml:space="preserve">@Sam: </w:t>
      </w:r>
      <w:r w:rsidRPr="00606A10">
        <w:rPr>
          <w:highlight w:val="green"/>
        </w:rPr>
        <w:t>R</w:t>
      </w:r>
      <w:r w:rsidR="0098380A" w:rsidRPr="00606A10">
        <w:rPr>
          <w:highlight w:val="green"/>
        </w:rPr>
        <w:t xml:space="preserve">ef </w:t>
      </w:r>
      <w:proofErr w:type="spellStart"/>
      <w:r w:rsidR="0098380A" w:rsidRPr="00606A10">
        <w:rPr>
          <w:highlight w:val="green"/>
        </w:rPr>
        <w:t>to</w:t>
      </w:r>
      <w:proofErr w:type="spellEnd"/>
      <w:r w:rsidR="0098380A" w:rsidRPr="00606A10">
        <w:rPr>
          <w:highlight w:val="green"/>
        </w:rPr>
        <w:t xml:space="preserve"> </w:t>
      </w:r>
      <w:proofErr w:type="spellStart"/>
      <w:r w:rsidR="0098380A" w:rsidRPr="00606A10">
        <w:rPr>
          <w:highlight w:val="green"/>
        </w:rPr>
        <w:t>github</w:t>
      </w:r>
      <w:proofErr w:type="spellEnd"/>
      <w:r w:rsidRPr="00606A10">
        <w:rPr>
          <w:highlight w:val="green"/>
        </w:rPr>
        <w:t xml:space="preserve"> als we de code publiek beschikbaar willen maken</w:t>
      </w:r>
      <w:r w:rsidR="00A53717" w:rsidRPr="00606A10">
        <w:rPr>
          <w:highlight w:val="green"/>
        </w:rPr>
        <w:t xml:space="preserve">, anders ref naar supplement met uitleg over </w:t>
      </w:r>
      <w:proofErr w:type="spellStart"/>
      <w:r w:rsidR="00A53717" w:rsidRPr="00606A10">
        <w:rPr>
          <w:highlight w:val="green"/>
        </w:rPr>
        <w:t>intercept</w:t>
      </w:r>
      <w:proofErr w:type="spellEnd"/>
      <w:r w:rsidR="00A53717" w:rsidRPr="00606A10">
        <w:rPr>
          <w:highlight w:val="green"/>
        </w:rPr>
        <w:t xml:space="preserve"> </w:t>
      </w:r>
      <w:proofErr w:type="spellStart"/>
      <w:r w:rsidR="00A53717" w:rsidRPr="00606A10">
        <w:rPr>
          <w:highlight w:val="green"/>
        </w:rPr>
        <w:t>adjustment</w:t>
      </w:r>
      <w:proofErr w:type="spellEnd"/>
    </w:p>
  </w:comment>
  <w:comment w:id="219" w:author="C.H.M. Maas" w:date="2023-07-13T16:27:00Z" w:initials="CM">
    <w:p w14:paraId="2F4F87A1" w14:textId="20A9D4E9" w:rsidR="00DC7981" w:rsidRPr="00DB56DD" w:rsidRDefault="00DC798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56DD">
        <w:rPr>
          <w:lang w:val="en-US"/>
        </w:rPr>
        <w:t>Ref Harrell</w:t>
      </w:r>
    </w:p>
  </w:comment>
  <w:comment w:id="239" w:author="C.H.M. Maas" w:date="2023-07-13T16:30:00Z" w:initials="CM">
    <w:p w14:paraId="1A03BAEF" w14:textId="45FA9E5C" w:rsidR="001F3474" w:rsidRPr="00DB56DD" w:rsidRDefault="001F3474" w:rsidP="00606A10">
      <w:pPr>
        <w:pStyle w:val="CommentText"/>
        <w:rPr>
          <w:lang w:val="en-US"/>
        </w:rPr>
      </w:pPr>
      <w:r w:rsidRPr="00606A10">
        <w:rPr>
          <w:rStyle w:val="CommentReference"/>
          <w:highlight w:val="yellow"/>
        </w:rPr>
        <w:annotationRef/>
      </w:r>
      <w:r w:rsidR="00606A10" w:rsidRPr="00606A10">
        <w:rPr>
          <w:rStyle w:val="CommentReference"/>
          <w:highlight w:val="yellow"/>
          <w:lang w:val="en-US"/>
        </w:rPr>
        <w:t xml:space="preserve">Ref: Harrell FE Jr, </w:t>
      </w:r>
      <w:proofErr w:type="spellStart"/>
      <w:r w:rsidR="00606A10" w:rsidRPr="00606A10">
        <w:rPr>
          <w:rStyle w:val="CommentReference"/>
          <w:highlight w:val="yellow"/>
          <w:lang w:val="en-US"/>
        </w:rPr>
        <w:t>Califf</w:t>
      </w:r>
      <w:proofErr w:type="spellEnd"/>
      <w:r w:rsidR="00606A10" w:rsidRPr="00606A10">
        <w:rPr>
          <w:rStyle w:val="CommentReference"/>
          <w:highlight w:val="yellow"/>
          <w:lang w:val="en-US"/>
        </w:rPr>
        <w:t xml:space="preserve"> RM, Pryor DB, Lee KL, </w:t>
      </w:r>
      <w:proofErr w:type="spellStart"/>
      <w:r w:rsidR="00606A10" w:rsidRPr="00606A10">
        <w:rPr>
          <w:rStyle w:val="CommentReference"/>
          <w:highlight w:val="yellow"/>
          <w:lang w:val="en-US"/>
        </w:rPr>
        <w:t>Rosati</w:t>
      </w:r>
      <w:proofErr w:type="spellEnd"/>
      <w:r w:rsidR="00606A10" w:rsidRPr="00606A10">
        <w:rPr>
          <w:rStyle w:val="CommentReference"/>
          <w:highlight w:val="yellow"/>
          <w:lang w:val="en-US"/>
        </w:rPr>
        <w:t xml:space="preserve"> RA. Evaluating the yield of medical tests. JAMA 1982;247:2543e6.</w:t>
      </w:r>
    </w:p>
  </w:comment>
  <w:comment w:id="253" w:author="C.H.M. Maas" w:date="2023-07-13T16:33:00Z" w:initials="CM">
    <w:p w14:paraId="23B9AD62" w14:textId="4CF89130" w:rsidR="00DB56DD" w:rsidRPr="00DB608D" w:rsidRDefault="00DB56D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608D">
        <w:rPr>
          <w:lang w:val="en-US"/>
        </w:rPr>
        <w:t xml:space="preserve">Coefficients en C-index </w:t>
      </w:r>
      <w:proofErr w:type="spellStart"/>
      <w:r w:rsidRPr="00DB608D">
        <w:rPr>
          <w:lang w:val="en-US"/>
        </w:rPr>
        <w:t>allebei</w:t>
      </w:r>
      <w:proofErr w:type="spellEnd"/>
      <w:r w:rsidRPr="00DB608D">
        <w:rPr>
          <w:lang w:val="en-US"/>
        </w:rPr>
        <w:t xml:space="preserve"> met Rubin</w:t>
      </w:r>
      <w:r w:rsidR="00701DB5" w:rsidRPr="00DB608D">
        <w:rPr>
          <w:lang w:val="en-US"/>
        </w:rPr>
        <w:t>’</w:t>
      </w:r>
      <w:r w:rsidRPr="00DB608D">
        <w:rPr>
          <w:lang w:val="en-US"/>
        </w:rPr>
        <w:t>s rule</w:t>
      </w:r>
    </w:p>
  </w:comment>
  <w:comment w:id="290" w:author="C.H.M. Maas" w:date="2023-07-13T16:44:00Z" w:initials="CM">
    <w:p w14:paraId="214B8796" w14:textId="58BFC40F" w:rsidR="00DB608D" w:rsidRPr="00DB608D" w:rsidRDefault="00DB608D" w:rsidP="00DB608D">
      <w:pPr>
        <w:pStyle w:val="CommentText"/>
        <w:rPr>
          <w:lang w:val="en-US"/>
        </w:rPr>
      </w:pPr>
      <w:r w:rsidRPr="00606A10">
        <w:rPr>
          <w:rStyle w:val="CommentReference"/>
          <w:highlight w:val="yellow"/>
        </w:rPr>
        <w:annotationRef/>
      </w:r>
      <w:r w:rsidR="004B1D5E">
        <w:rPr>
          <w:highlight w:val="yellow"/>
          <w:lang w:val="en-US"/>
        </w:rPr>
        <w:t>Add ref</w:t>
      </w:r>
      <w:r w:rsidRPr="00606A10">
        <w:rPr>
          <w:highlight w:val="yellow"/>
          <w:lang w:val="en-US"/>
        </w:rPr>
        <w:t>: R Core Team (2022). R: A language and environment for statistical computing. R Foundation for Statistical Computing, Vienna, Austria. URL https://www.R-project.org/.</w:t>
      </w:r>
    </w:p>
  </w:comment>
  <w:comment w:id="309" w:author="C.H.M. Maas" w:date="2023-07-13T16:55:00Z" w:initials="CM">
    <w:p w14:paraId="1310213C" w14:textId="795B1E7E" w:rsidR="00382989" w:rsidRPr="00964091" w:rsidRDefault="0038298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4091">
        <w:rPr>
          <w:lang w:val="en-US"/>
        </w:rPr>
        <w:t>Internal-external cross-validation</w:t>
      </w:r>
    </w:p>
  </w:comment>
  <w:comment w:id="392" w:author="S.P.J. van Dijk" w:date="2023-07-06T13:24:00Z" w:initials="SvD">
    <w:p w14:paraId="5E59143B" w14:textId="47A3204B" w:rsidR="00981C6B" w:rsidRPr="00CE53C3" w:rsidRDefault="00981C6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E53C3">
        <w:rPr>
          <w:lang w:val="en-US"/>
        </w:rPr>
        <w:t>ROC-curve</w:t>
      </w:r>
      <w:r w:rsidR="000D19CF" w:rsidRPr="00CE53C3">
        <w:rPr>
          <w:lang w:val="en-US"/>
        </w:rPr>
        <w:t>?</w:t>
      </w:r>
    </w:p>
  </w:comment>
  <w:comment w:id="393" w:author="C.H.M. Maas" w:date="2023-07-11T12:12:00Z" w:initials="CM">
    <w:p w14:paraId="180F0052" w14:textId="147B886C" w:rsidR="00CE53C3" w:rsidRPr="00CE53C3" w:rsidRDefault="00CE53C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E53C3">
        <w:rPr>
          <w:lang w:val="en-US"/>
        </w:rPr>
        <w:t xml:space="preserve">AUC is the same as </w:t>
      </w:r>
      <w:r>
        <w:rPr>
          <w:lang w:val="en-US"/>
        </w:rPr>
        <w:t>C-index for binary outcomes</w:t>
      </w:r>
    </w:p>
  </w:comment>
  <w:comment w:id="394" w:author="C.H.M. Maas" w:date="2023-07-11T12:12:00Z" w:initials="CM">
    <w:p w14:paraId="16106C64" w14:textId="2F4DB6FB" w:rsidR="00F8771C" w:rsidRDefault="00F8771C">
      <w:pPr>
        <w:pStyle w:val="CommentText"/>
      </w:pPr>
      <w:r>
        <w:rPr>
          <w:rStyle w:val="CommentReference"/>
        </w:rPr>
        <w:annotationRef/>
      </w:r>
      <w:r>
        <w:t>Het lijkt me verwarrend om AUC en C-index door elkaar te gebruiken, dus ik zou één van beide kiezen en deze zowel in het manuscript als tabel gebruiken</w:t>
      </w:r>
    </w:p>
  </w:comment>
  <w:comment w:id="399" w:author="S.P.J. van Dijk" w:date="2023-07-06T13:40:00Z" w:initials="SvD">
    <w:p w14:paraId="5C406E2E" w14:textId="28A6D2A8" w:rsidR="00600974" w:rsidRDefault="00600974">
      <w:pPr>
        <w:pStyle w:val="CommentText"/>
      </w:pPr>
      <w:r>
        <w:rPr>
          <w:rStyle w:val="CommentReference"/>
        </w:rPr>
        <w:annotationRef/>
      </w:r>
      <w:r>
        <w:t xml:space="preserve">Hier dan een </w:t>
      </w:r>
      <w:proofErr w:type="spellStart"/>
      <w:r>
        <w:t>pooled</w:t>
      </w:r>
      <w:proofErr w:type="spellEnd"/>
      <w:r>
        <w:t xml:space="preserve"> </w:t>
      </w:r>
      <w:proofErr w:type="spellStart"/>
      <w:r>
        <w:t>calibration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large en </w:t>
      </w:r>
      <w:proofErr w:type="spellStart"/>
      <w:r>
        <w:t>slope</w:t>
      </w:r>
      <w:proofErr w:type="spellEnd"/>
      <w:r>
        <w:t xml:space="preserve"> van de 4 plots? Of is dat niet mogelijk?</w:t>
      </w:r>
      <w:r w:rsidR="000D19CF">
        <w:t xml:space="preserve"> Hoe zou jij dit </w:t>
      </w:r>
      <w:r w:rsidR="0092065F">
        <w:t xml:space="preserve">anders </w:t>
      </w:r>
      <w:r w:rsidR="000D19CF">
        <w:t>hier neerzetten?</w:t>
      </w:r>
    </w:p>
  </w:comment>
  <w:comment w:id="417" w:author="S.P.J. van Dijk" w:date="2023-07-06T13:28:00Z" w:initials="SvD">
    <w:p w14:paraId="31BC1484" w14:textId="77848160" w:rsidR="00427B50" w:rsidRDefault="00427B50">
      <w:pPr>
        <w:pStyle w:val="CommentText"/>
      </w:pPr>
      <w:r>
        <w:rPr>
          <w:rStyle w:val="CommentReference"/>
        </w:rPr>
        <w:annotationRef/>
      </w:r>
      <w:r>
        <w:t xml:space="preserve">Dit zijn die risicogroepen waar ik over mailde. </w:t>
      </w:r>
      <w:r w:rsidR="00600974">
        <w:t>Hopelijk begrijp je wat ik bedoel</w:t>
      </w:r>
      <w:r w:rsidR="000D19CF">
        <w:t>.</w:t>
      </w:r>
    </w:p>
    <w:p w14:paraId="349D51F5" w14:textId="77777777" w:rsidR="000D19CF" w:rsidRDefault="000D19CF">
      <w:pPr>
        <w:pStyle w:val="CommentText"/>
      </w:pPr>
    </w:p>
    <w:p w14:paraId="48AB983D" w14:textId="45118C93" w:rsidR="000D19CF" w:rsidRDefault="000D19CF">
      <w:pPr>
        <w:pStyle w:val="CommentText"/>
      </w:pPr>
      <w:r>
        <w:t xml:space="preserve">Mocht je overigens een ander idee hierover hebben dan hoor ik het wel </w:t>
      </w:r>
      <w:r>
        <w:sym w:font="Wingdings" w:char="F04A"/>
      </w:r>
    </w:p>
  </w:comment>
  <w:comment w:id="476" w:author="C.H.M. Maas" w:date="2023-07-13T17:14:00Z" w:initials="CM">
    <w:p w14:paraId="3E08B23D" w14:textId="5D736DA0" w:rsidR="00FA1F2D" w:rsidRPr="00AE6B2C" w:rsidRDefault="00FA1F2D">
      <w:pPr>
        <w:pStyle w:val="CommentText"/>
        <w:rPr>
          <w:lang w:val="en-US"/>
        </w:rPr>
      </w:pPr>
      <w:r w:rsidRPr="00F95F1D">
        <w:rPr>
          <w:rStyle w:val="CommentReference"/>
          <w:highlight w:val="green"/>
        </w:rPr>
        <w:annotationRef/>
      </w:r>
      <w:r w:rsidR="00F95F1D" w:rsidRPr="00F95F1D">
        <w:rPr>
          <w:highlight w:val="green"/>
          <w:lang w:val="en-US"/>
        </w:rPr>
        <w:t xml:space="preserve">@Sam: </w:t>
      </w:r>
      <w:r w:rsidR="001D4C73" w:rsidRPr="00F95F1D">
        <w:rPr>
          <w:highlight w:val="green"/>
          <w:lang w:val="en-US"/>
        </w:rPr>
        <w:t>Extend validity</w:t>
      </w:r>
      <w:r w:rsidRPr="00F95F1D">
        <w:rPr>
          <w:highlight w:val="green"/>
          <w:lang w:val="en-US"/>
        </w:rPr>
        <w:t xml:space="preserve"> is </w:t>
      </w:r>
      <w:proofErr w:type="spellStart"/>
      <w:r w:rsidRPr="00F95F1D">
        <w:rPr>
          <w:highlight w:val="green"/>
          <w:lang w:val="en-US"/>
        </w:rPr>
        <w:t>toch</w:t>
      </w:r>
      <w:proofErr w:type="spellEnd"/>
      <w:r w:rsidRPr="00F95F1D">
        <w:rPr>
          <w:highlight w:val="green"/>
          <w:lang w:val="en-US"/>
        </w:rPr>
        <w:t xml:space="preserve"> </w:t>
      </w:r>
      <w:proofErr w:type="spellStart"/>
      <w:r w:rsidRPr="00F95F1D">
        <w:rPr>
          <w:highlight w:val="green"/>
          <w:lang w:val="en-US"/>
        </w:rPr>
        <w:t>hetzelfde</w:t>
      </w:r>
      <w:proofErr w:type="spellEnd"/>
      <w:r w:rsidRPr="00F95F1D">
        <w:rPr>
          <w:highlight w:val="green"/>
          <w:lang w:val="en-US"/>
        </w:rPr>
        <w:t xml:space="preserve"> </w:t>
      </w:r>
      <w:proofErr w:type="spellStart"/>
      <w:r w:rsidRPr="00F95F1D">
        <w:rPr>
          <w:highlight w:val="green"/>
          <w:lang w:val="en-US"/>
        </w:rPr>
        <w:t>als</w:t>
      </w:r>
      <w:proofErr w:type="spellEnd"/>
      <w:r w:rsidRPr="00F95F1D">
        <w:rPr>
          <w:highlight w:val="green"/>
          <w:lang w:val="en-US"/>
        </w:rPr>
        <w:t xml:space="preserve"> confirm existing findings?</w:t>
      </w:r>
    </w:p>
  </w:comment>
  <w:comment w:id="488" w:author="C.H.M. Maas" w:date="2023-07-13T17:15:00Z" w:initials="CM">
    <w:p w14:paraId="24F41655" w14:textId="5F725FD0" w:rsidR="00BA620F" w:rsidRPr="00AE6B2C" w:rsidRDefault="00BA620F">
      <w:pPr>
        <w:pStyle w:val="CommentText"/>
        <w:rPr>
          <w:lang w:val="en-US"/>
        </w:rPr>
      </w:pPr>
      <w:r w:rsidRPr="00BA620F">
        <w:rPr>
          <w:rStyle w:val="CommentReference"/>
          <w:highlight w:val="magenta"/>
        </w:rPr>
        <w:annotationRef/>
      </w:r>
      <w:r w:rsidRPr="00AE6B2C">
        <w:rPr>
          <w:highlight w:val="magenta"/>
          <w:lang w:val="en-US"/>
        </w:rPr>
        <w:t>@Caro: TODO</w:t>
      </w:r>
    </w:p>
  </w:comment>
  <w:comment w:id="490" w:author="C.H.M. Maas" w:date="2023-07-17T15:46:00Z" w:initials="CM">
    <w:p w14:paraId="174EAA4A" w14:textId="31E26122" w:rsidR="005B16C1" w:rsidRDefault="005B16C1">
      <w:pPr>
        <w:pStyle w:val="CommentText"/>
      </w:pPr>
      <w:r w:rsidRPr="005B16C1">
        <w:rPr>
          <w:rStyle w:val="CommentReference"/>
          <w:highlight w:val="green"/>
        </w:rPr>
        <w:annotationRef/>
      </w:r>
      <w:r w:rsidRPr="005B16C1">
        <w:rPr>
          <w:highlight w:val="green"/>
        </w:rPr>
        <w:t xml:space="preserve">@Sam: </w:t>
      </w:r>
      <w:r>
        <w:rPr>
          <w:highlight w:val="green"/>
        </w:rPr>
        <w:t xml:space="preserve">waarom is </w:t>
      </w:r>
      <w:r w:rsidR="001C6E60">
        <w:rPr>
          <w:highlight w:val="green"/>
        </w:rPr>
        <w:t>hier</w:t>
      </w:r>
      <w:r>
        <w:rPr>
          <w:highlight w:val="green"/>
        </w:rPr>
        <w:t xml:space="preserve"> geen </w:t>
      </w:r>
      <w:proofErr w:type="spellStart"/>
      <w:r w:rsidRPr="005B16C1">
        <w:rPr>
          <w:highlight w:val="green"/>
        </w:rPr>
        <w:t>reference</w:t>
      </w:r>
      <w:proofErr w:type="spellEnd"/>
      <w:r w:rsidRPr="005B16C1">
        <w:rPr>
          <w:highlight w:val="green"/>
        </w:rPr>
        <w:t xml:space="preserve"> </w:t>
      </w:r>
      <w:r>
        <w:rPr>
          <w:highlight w:val="green"/>
        </w:rPr>
        <w:t>naar</w:t>
      </w:r>
      <w:r w:rsidRPr="005B16C1">
        <w:rPr>
          <w:highlight w:val="green"/>
        </w:rPr>
        <w:t xml:space="preserve"> </w:t>
      </w:r>
      <w:proofErr w:type="spellStart"/>
      <w:r w:rsidR="00CF117B">
        <w:rPr>
          <w:highlight w:val="green"/>
        </w:rPr>
        <w:t>Fi</w:t>
      </w:r>
      <w:r w:rsidRPr="005B16C1">
        <w:rPr>
          <w:highlight w:val="green"/>
        </w:rPr>
        <w:t>gure</w:t>
      </w:r>
      <w:proofErr w:type="spellEnd"/>
      <w:r w:rsidRPr="005B16C1">
        <w:rPr>
          <w:highlight w:val="green"/>
        </w:rPr>
        <w:t xml:space="preserve"> 3?</w:t>
      </w:r>
    </w:p>
  </w:comment>
  <w:comment w:id="501" w:author="C.H.M. Maas" w:date="2023-07-13T17:18:00Z" w:initials="CM">
    <w:p w14:paraId="4EEE97A6" w14:textId="22A91BD9" w:rsidR="00AE6B2C" w:rsidRPr="00AE6B2C" w:rsidRDefault="00AE6B2C">
      <w:pPr>
        <w:pStyle w:val="CommentText"/>
        <w:rPr>
          <w:lang w:val="en-US"/>
        </w:rPr>
      </w:pPr>
      <w:r w:rsidRPr="00AB4C59">
        <w:rPr>
          <w:rStyle w:val="CommentReference"/>
          <w:highlight w:val="yellow"/>
        </w:rPr>
        <w:annotationRef/>
      </w:r>
      <w:r w:rsidRPr="00AB4C59">
        <w:rPr>
          <w:highlight w:val="yellow"/>
          <w:lang w:val="en-US"/>
        </w:rPr>
        <w:t>Ref leave-one-center-out cross-validation</w:t>
      </w:r>
      <w:r w:rsidR="00C07A33" w:rsidRPr="00AB4C59">
        <w:rPr>
          <w:highlight w:val="yellow"/>
          <w:lang w:val="en-US"/>
        </w:rPr>
        <w:t>?</w:t>
      </w:r>
    </w:p>
  </w:comment>
  <w:comment w:id="502" w:author="C.H.M. Maas" w:date="2023-07-13T17:19:00Z" w:initials="CM">
    <w:p w14:paraId="7400A6B5" w14:textId="12DE935F" w:rsidR="00B55884" w:rsidRPr="00B55884" w:rsidRDefault="00B55884">
      <w:pPr>
        <w:pStyle w:val="CommentText"/>
      </w:pPr>
      <w:r w:rsidRPr="00B55884">
        <w:rPr>
          <w:rStyle w:val="CommentReference"/>
          <w:highlight w:val="green"/>
        </w:rPr>
        <w:annotationRef/>
      </w:r>
      <w:r w:rsidRPr="00B55884">
        <w:rPr>
          <w:highlight w:val="green"/>
        </w:rPr>
        <w:t xml:space="preserve">@Sam: Ik zou deze zin </w:t>
      </w:r>
      <w:r w:rsidR="00C93058">
        <w:rPr>
          <w:highlight w:val="green"/>
        </w:rPr>
        <w:t>weglaten</w:t>
      </w:r>
    </w:p>
  </w:comment>
  <w:comment w:id="518" w:author="C.H.M. Maas" w:date="2023-07-13T17:21:00Z" w:initials="CM">
    <w:p w14:paraId="525C51E1" w14:textId="4D45CF57" w:rsidR="00984519" w:rsidRDefault="00984519">
      <w:pPr>
        <w:pStyle w:val="CommentText"/>
      </w:pPr>
      <w:r w:rsidRPr="00984519">
        <w:rPr>
          <w:rStyle w:val="CommentReference"/>
          <w:highlight w:val="green"/>
        </w:rPr>
        <w:annotationRef/>
      </w:r>
      <w:r w:rsidRPr="00984519">
        <w:rPr>
          <w:highlight w:val="green"/>
        </w:rPr>
        <w:t xml:space="preserve">@Sam: wil je hier een </w:t>
      </w:r>
      <w:proofErr w:type="spellStart"/>
      <w:r w:rsidRPr="00984519">
        <w:rPr>
          <w:highlight w:val="green"/>
        </w:rPr>
        <w:t>sensitivity</w:t>
      </w:r>
      <w:proofErr w:type="spellEnd"/>
      <w:r w:rsidRPr="00984519">
        <w:rPr>
          <w:highlight w:val="green"/>
        </w:rPr>
        <w:t xml:space="preserve"> analysis op doen?</w:t>
      </w:r>
    </w:p>
  </w:comment>
  <w:comment w:id="528" w:author="C.H.M. Maas" w:date="2023-07-17T15:43:00Z" w:initials="CM">
    <w:p w14:paraId="2B47D6EC" w14:textId="4D1015F0" w:rsidR="009878DF" w:rsidRPr="009878DF" w:rsidRDefault="009878DF">
      <w:pPr>
        <w:pStyle w:val="CommentText"/>
        <w:rPr>
          <w:lang w:val="en-US"/>
        </w:rPr>
      </w:pPr>
      <w:r w:rsidRPr="009878DF">
        <w:rPr>
          <w:rStyle w:val="CommentReference"/>
          <w:highlight w:val="green"/>
        </w:rPr>
        <w:annotationRef/>
      </w:r>
      <w:r w:rsidRPr="009878DF">
        <w:rPr>
          <w:highlight w:val="green"/>
          <w:lang w:val="en-US"/>
        </w:rPr>
        <w:t xml:space="preserve">@Sam: add link to </w:t>
      </w:r>
      <w:proofErr w:type="spellStart"/>
      <w:r w:rsidRPr="009878DF">
        <w:rPr>
          <w:highlight w:val="green"/>
          <w:lang w:val="en-US"/>
        </w:rPr>
        <w:t>webapp</w:t>
      </w:r>
      <w:proofErr w:type="spellEnd"/>
      <w:r w:rsidRPr="009878DF">
        <w:rPr>
          <w:highlight w:val="green"/>
          <w:lang w:val="en-US"/>
        </w:rPr>
        <w:t>?</w:t>
      </w:r>
    </w:p>
  </w:comment>
  <w:comment w:id="529" w:author="C.H.M. Maas" w:date="2023-07-13T17:13:00Z" w:initials="CM">
    <w:p w14:paraId="5BF0C3D3" w14:textId="20616AB1" w:rsidR="006321CD" w:rsidRDefault="006321CD">
      <w:pPr>
        <w:pStyle w:val="CommentText"/>
      </w:pPr>
      <w:r w:rsidRPr="006321CD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6321CD">
        <w:rPr>
          <w:highlight w:val="green"/>
        </w:rPr>
        <w:t xml:space="preserve">More </w:t>
      </w:r>
      <w:proofErr w:type="spellStart"/>
      <w:r w:rsidRPr="006321CD">
        <w:rPr>
          <w:highlight w:val="green"/>
        </w:rPr>
        <w:t>representative</w:t>
      </w:r>
      <w:proofErr w:type="spellEnd"/>
      <w:r w:rsidRPr="006321CD">
        <w:rPr>
          <w:highlight w:val="green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02909E" w15:done="0"/>
  <w15:commentEx w15:paraId="33CF9752" w15:done="0"/>
  <w15:commentEx w15:paraId="47940E1C" w15:done="0"/>
  <w15:commentEx w15:paraId="2315E2FC" w15:done="0"/>
  <w15:commentEx w15:paraId="48EB1A30" w15:done="0"/>
  <w15:commentEx w15:paraId="62D82CE3" w15:done="0"/>
  <w15:commentEx w15:paraId="669910B7" w15:done="0"/>
  <w15:commentEx w15:paraId="43F2F038" w15:done="0"/>
  <w15:commentEx w15:paraId="60AB9124" w15:done="0"/>
  <w15:commentEx w15:paraId="62986E76" w15:done="0"/>
  <w15:commentEx w15:paraId="27DBD4B3" w15:done="0"/>
  <w15:commentEx w15:paraId="2359B379" w15:done="0"/>
  <w15:commentEx w15:paraId="668F6FD4" w15:done="0"/>
  <w15:commentEx w15:paraId="5AB511C5" w15:done="0"/>
  <w15:commentEx w15:paraId="647C72C5" w15:done="0"/>
  <w15:commentEx w15:paraId="35D7AB48" w15:done="0"/>
  <w15:commentEx w15:paraId="5D84A1FA" w15:done="0"/>
  <w15:commentEx w15:paraId="2786EFC2" w15:done="0"/>
  <w15:commentEx w15:paraId="6E6E70D2" w15:done="0"/>
  <w15:commentEx w15:paraId="246FED49" w15:done="0"/>
  <w15:commentEx w15:paraId="2F4F87A1" w15:done="0"/>
  <w15:commentEx w15:paraId="1A03BAEF" w15:done="0"/>
  <w15:commentEx w15:paraId="23B9AD62" w15:done="0"/>
  <w15:commentEx w15:paraId="214B8796" w15:done="0"/>
  <w15:commentEx w15:paraId="1310213C" w15:done="0"/>
  <w15:commentEx w15:paraId="5E59143B" w15:done="0"/>
  <w15:commentEx w15:paraId="180F0052" w15:paraIdParent="5E59143B" w15:done="0"/>
  <w15:commentEx w15:paraId="16106C64" w15:paraIdParent="5E59143B" w15:done="0"/>
  <w15:commentEx w15:paraId="5C406E2E" w15:done="0"/>
  <w15:commentEx w15:paraId="48AB983D" w15:done="0"/>
  <w15:commentEx w15:paraId="3E08B23D" w15:done="0"/>
  <w15:commentEx w15:paraId="24F41655" w15:done="0"/>
  <w15:commentEx w15:paraId="174EAA4A" w15:done="0"/>
  <w15:commentEx w15:paraId="4EEE97A6" w15:done="0"/>
  <w15:commentEx w15:paraId="7400A6B5" w15:done="0"/>
  <w15:commentEx w15:paraId="525C51E1" w15:done="0"/>
  <w15:commentEx w15:paraId="2B47D6EC" w15:done="0"/>
  <w15:commentEx w15:paraId="5BF0C3D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CBF6" w14:textId="77777777" w:rsidR="00B20352" w:rsidRDefault="00B20352" w:rsidP="00E4632A">
      <w:r>
        <w:separator/>
      </w:r>
    </w:p>
  </w:endnote>
  <w:endnote w:type="continuationSeparator" w:id="0">
    <w:p w14:paraId="0F504BD6" w14:textId="77777777" w:rsidR="00B20352" w:rsidRDefault="00B20352" w:rsidP="00E4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95785"/>
      <w:docPartObj>
        <w:docPartGallery w:val="Page Numbers (Bottom of Page)"/>
        <w:docPartUnique/>
      </w:docPartObj>
    </w:sdtPr>
    <w:sdtEndPr/>
    <w:sdtContent>
      <w:p w14:paraId="646D8E14" w14:textId="356F50A9" w:rsidR="00B20352" w:rsidRDefault="00B2035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8E8">
          <w:rPr>
            <w:noProof/>
          </w:rPr>
          <w:t>11</w:t>
        </w:r>
        <w:r>
          <w:fldChar w:fldCharType="end"/>
        </w:r>
      </w:p>
    </w:sdtContent>
  </w:sdt>
  <w:p w14:paraId="59F08D39" w14:textId="77777777" w:rsidR="00B20352" w:rsidRDefault="00B20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6746C" w14:textId="77777777" w:rsidR="00B20352" w:rsidRDefault="00B20352" w:rsidP="00E4632A">
      <w:r>
        <w:separator/>
      </w:r>
    </w:p>
  </w:footnote>
  <w:footnote w:type="continuationSeparator" w:id="0">
    <w:p w14:paraId="0F9D94D1" w14:textId="77777777" w:rsidR="00B20352" w:rsidRDefault="00B20352" w:rsidP="00E4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920"/>
    <w:multiLevelType w:val="hybridMultilevel"/>
    <w:tmpl w:val="0CA68772"/>
    <w:lvl w:ilvl="0" w:tplc="8C50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A5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45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A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87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6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0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6A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A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64B766B"/>
    <w:multiLevelType w:val="hybridMultilevel"/>
    <w:tmpl w:val="778255B2"/>
    <w:lvl w:ilvl="0" w:tplc="B53C3DAC">
      <w:start w:val="2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D340B"/>
    <w:multiLevelType w:val="hybridMultilevel"/>
    <w:tmpl w:val="704C71D4"/>
    <w:lvl w:ilvl="0" w:tplc="18E8F4F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B20E1"/>
    <w:multiLevelType w:val="hybridMultilevel"/>
    <w:tmpl w:val="2A02ED84"/>
    <w:lvl w:ilvl="0" w:tplc="7376D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A8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6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0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D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C5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3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E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8D05A4C"/>
    <w:multiLevelType w:val="hybridMultilevel"/>
    <w:tmpl w:val="7186A356"/>
    <w:lvl w:ilvl="0" w:tplc="18C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1A7207E"/>
    <w:multiLevelType w:val="hybridMultilevel"/>
    <w:tmpl w:val="6BECC336"/>
    <w:lvl w:ilvl="0" w:tplc="73564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8C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D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4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BE3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A7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0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C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4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7484F0C"/>
    <w:multiLevelType w:val="hybridMultilevel"/>
    <w:tmpl w:val="54A0D0D0"/>
    <w:lvl w:ilvl="0" w:tplc="B09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  <w15:person w15:author="Carolien Maas">
    <w15:presenceInfo w15:providerId="AD" w15:userId="S-1-5-21-932686498-1610486119-1155464205-289694"/>
  </w15:person>
  <w15:person w15:author="S.P.J. van Dijk">
    <w15:presenceInfo w15:providerId="AD" w15:userId="S-1-5-21-932686498-1610486119-1155464205-242272"/>
  </w15:person>
  <w15:person w15:author="C.H.M. Maas">
    <w15:presenceInfo w15:providerId="AD" w15:userId="S-1-5-21-932686498-1610486119-1155464205-289694"/>
  </w15:person>
  <w15:person w15:author="C.H.M. Maas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trackRevisions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Surgery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2zp02z8sfx0lee0xn52wefaerz5ewapwfz&quot;&gt;Masteronderzoek Ali&lt;record-ids&gt;&lt;item&gt;1&lt;/item&gt;&lt;item&gt;2&lt;/item&gt;&lt;item&gt;3&lt;/item&gt;&lt;item&gt;7&lt;/item&gt;&lt;item&gt;17&lt;/item&gt;&lt;item&gt;19&lt;/item&gt;&lt;item&gt;20&lt;/item&gt;&lt;item&gt;22&lt;/item&gt;&lt;item&gt;24&lt;/item&gt;&lt;item&gt;27&lt;/item&gt;&lt;item&gt;28&lt;/item&gt;&lt;item&gt;29&lt;/item&gt;&lt;item&gt;31&lt;/item&gt;&lt;item&gt;32&lt;/item&gt;&lt;item&gt;33&lt;/item&gt;&lt;item&gt;35&lt;/item&gt;&lt;item&gt;36&lt;/item&gt;&lt;item&gt;37&lt;/item&gt;&lt;item&gt;38&lt;/item&gt;&lt;item&gt;40&lt;/item&gt;&lt;item&gt;41&lt;/item&gt;&lt;item&gt;44&lt;/item&gt;&lt;item&gt;46&lt;/item&gt;&lt;item&gt;47&lt;/item&gt;&lt;item&gt;48&lt;/item&gt;&lt;item&gt;49&lt;/item&gt;&lt;item&gt;53&lt;/item&gt;&lt;/record-ids&gt;&lt;/item&gt;&lt;/Libraries&gt;"/>
  </w:docVars>
  <w:rsids>
    <w:rsidRoot w:val="0060057E"/>
    <w:rsid w:val="00000321"/>
    <w:rsid w:val="00001316"/>
    <w:rsid w:val="0000266A"/>
    <w:rsid w:val="0000334D"/>
    <w:rsid w:val="000034E5"/>
    <w:rsid w:val="0000459C"/>
    <w:rsid w:val="00007957"/>
    <w:rsid w:val="0001476E"/>
    <w:rsid w:val="00017636"/>
    <w:rsid w:val="00017BBB"/>
    <w:rsid w:val="00020A4E"/>
    <w:rsid w:val="00023106"/>
    <w:rsid w:val="000240E0"/>
    <w:rsid w:val="0002443F"/>
    <w:rsid w:val="00025939"/>
    <w:rsid w:val="00025BE6"/>
    <w:rsid w:val="00030CFD"/>
    <w:rsid w:val="0003116F"/>
    <w:rsid w:val="000314C8"/>
    <w:rsid w:val="00032090"/>
    <w:rsid w:val="0003248C"/>
    <w:rsid w:val="00033177"/>
    <w:rsid w:val="00035481"/>
    <w:rsid w:val="000355BF"/>
    <w:rsid w:val="000407B2"/>
    <w:rsid w:val="00043ED7"/>
    <w:rsid w:val="00043EDC"/>
    <w:rsid w:val="00044315"/>
    <w:rsid w:val="000457F9"/>
    <w:rsid w:val="00050803"/>
    <w:rsid w:val="00063343"/>
    <w:rsid w:val="000659DE"/>
    <w:rsid w:val="0007013E"/>
    <w:rsid w:val="000714DB"/>
    <w:rsid w:val="00071D4F"/>
    <w:rsid w:val="000723FF"/>
    <w:rsid w:val="00072C84"/>
    <w:rsid w:val="00072F46"/>
    <w:rsid w:val="000733F8"/>
    <w:rsid w:val="00073A03"/>
    <w:rsid w:val="00073CC7"/>
    <w:rsid w:val="000754AF"/>
    <w:rsid w:val="00076377"/>
    <w:rsid w:val="00076769"/>
    <w:rsid w:val="00076B77"/>
    <w:rsid w:val="0008072F"/>
    <w:rsid w:val="00083AE6"/>
    <w:rsid w:val="00084F69"/>
    <w:rsid w:val="000908FF"/>
    <w:rsid w:val="00091A0F"/>
    <w:rsid w:val="000977F4"/>
    <w:rsid w:val="000A0BF5"/>
    <w:rsid w:val="000A20BB"/>
    <w:rsid w:val="000A3B28"/>
    <w:rsid w:val="000A4C4A"/>
    <w:rsid w:val="000A5F4D"/>
    <w:rsid w:val="000B0734"/>
    <w:rsid w:val="000B11B0"/>
    <w:rsid w:val="000B5425"/>
    <w:rsid w:val="000B5ADA"/>
    <w:rsid w:val="000B6F6D"/>
    <w:rsid w:val="000C2E81"/>
    <w:rsid w:val="000C35AB"/>
    <w:rsid w:val="000C448E"/>
    <w:rsid w:val="000C4658"/>
    <w:rsid w:val="000D19CF"/>
    <w:rsid w:val="000D2893"/>
    <w:rsid w:val="000D5453"/>
    <w:rsid w:val="000D6DF3"/>
    <w:rsid w:val="000D7BB1"/>
    <w:rsid w:val="000E00E9"/>
    <w:rsid w:val="000E24DE"/>
    <w:rsid w:val="000E3F7F"/>
    <w:rsid w:val="000E69A6"/>
    <w:rsid w:val="000F12D1"/>
    <w:rsid w:val="000F29E0"/>
    <w:rsid w:val="000F2A74"/>
    <w:rsid w:val="000F3613"/>
    <w:rsid w:val="000F3B77"/>
    <w:rsid w:val="000F52BA"/>
    <w:rsid w:val="000F6F72"/>
    <w:rsid w:val="00100FC5"/>
    <w:rsid w:val="001021E7"/>
    <w:rsid w:val="00103DD0"/>
    <w:rsid w:val="00103FCA"/>
    <w:rsid w:val="001044D5"/>
    <w:rsid w:val="00104780"/>
    <w:rsid w:val="001066C2"/>
    <w:rsid w:val="001066CC"/>
    <w:rsid w:val="0011335D"/>
    <w:rsid w:val="001166A6"/>
    <w:rsid w:val="00116BA5"/>
    <w:rsid w:val="0012038C"/>
    <w:rsid w:val="0012073C"/>
    <w:rsid w:val="00120E8F"/>
    <w:rsid w:val="001227EA"/>
    <w:rsid w:val="00124DF2"/>
    <w:rsid w:val="00132C85"/>
    <w:rsid w:val="00132C9A"/>
    <w:rsid w:val="00133501"/>
    <w:rsid w:val="001335C7"/>
    <w:rsid w:val="0013365D"/>
    <w:rsid w:val="00135245"/>
    <w:rsid w:val="001353F8"/>
    <w:rsid w:val="00135614"/>
    <w:rsid w:val="00135CAB"/>
    <w:rsid w:val="00137725"/>
    <w:rsid w:val="00137D05"/>
    <w:rsid w:val="00137EAF"/>
    <w:rsid w:val="00141E9B"/>
    <w:rsid w:val="001426ED"/>
    <w:rsid w:val="00143145"/>
    <w:rsid w:val="0014596E"/>
    <w:rsid w:val="00145ED5"/>
    <w:rsid w:val="0014623C"/>
    <w:rsid w:val="00146E1F"/>
    <w:rsid w:val="00147254"/>
    <w:rsid w:val="00151F42"/>
    <w:rsid w:val="00152372"/>
    <w:rsid w:val="00152BF8"/>
    <w:rsid w:val="0015361C"/>
    <w:rsid w:val="00154FF9"/>
    <w:rsid w:val="00155287"/>
    <w:rsid w:val="00155B20"/>
    <w:rsid w:val="00156660"/>
    <w:rsid w:val="00165180"/>
    <w:rsid w:val="001715EA"/>
    <w:rsid w:val="00171FB2"/>
    <w:rsid w:val="00174335"/>
    <w:rsid w:val="00174F13"/>
    <w:rsid w:val="00177EA8"/>
    <w:rsid w:val="00177F9F"/>
    <w:rsid w:val="00183410"/>
    <w:rsid w:val="00183793"/>
    <w:rsid w:val="00183B5C"/>
    <w:rsid w:val="00183C59"/>
    <w:rsid w:val="00186183"/>
    <w:rsid w:val="00192AFF"/>
    <w:rsid w:val="00195169"/>
    <w:rsid w:val="001956B8"/>
    <w:rsid w:val="00196270"/>
    <w:rsid w:val="001971E3"/>
    <w:rsid w:val="001A07E6"/>
    <w:rsid w:val="001A10F6"/>
    <w:rsid w:val="001A12F6"/>
    <w:rsid w:val="001A13BC"/>
    <w:rsid w:val="001A1439"/>
    <w:rsid w:val="001A235F"/>
    <w:rsid w:val="001A3EC3"/>
    <w:rsid w:val="001A42DE"/>
    <w:rsid w:val="001A66BD"/>
    <w:rsid w:val="001B0749"/>
    <w:rsid w:val="001B4543"/>
    <w:rsid w:val="001B583D"/>
    <w:rsid w:val="001B657A"/>
    <w:rsid w:val="001B667A"/>
    <w:rsid w:val="001B7E15"/>
    <w:rsid w:val="001C2328"/>
    <w:rsid w:val="001C6E60"/>
    <w:rsid w:val="001C7C51"/>
    <w:rsid w:val="001C7E5B"/>
    <w:rsid w:val="001D04F5"/>
    <w:rsid w:val="001D2D90"/>
    <w:rsid w:val="001D337C"/>
    <w:rsid w:val="001D47E2"/>
    <w:rsid w:val="001D48BF"/>
    <w:rsid w:val="001D4C73"/>
    <w:rsid w:val="001D602A"/>
    <w:rsid w:val="001D65C7"/>
    <w:rsid w:val="001D67B6"/>
    <w:rsid w:val="001D7205"/>
    <w:rsid w:val="001E10E1"/>
    <w:rsid w:val="001E194B"/>
    <w:rsid w:val="001E25B1"/>
    <w:rsid w:val="001E3936"/>
    <w:rsid w:val="001E4980"/>
    <w:rsid w:val="001E6CD9"/>
    <w:rsid w:val="001E73BC"/>
    <w:rsid w:val="001E7E59"/>
    <w:rsid w:val="001F0133"/>
    <w:rsid w:val="001F03A1"/>
    <w:rsid w:val="001F19AB"/>
    <w:rsid w:val="001F3474"/>
    <w:rsid w:val="001F35F3"/>
    <w:rsid w:val="001F42E2"/>
    <w:rsid w:val="002005CC"/>
    <w:rsid w:val="00201651"/>
    <w:rsid w:val="00202740"/>
    <w:rsid w:val="00204737"/>
    <w:rsid w:val="00204F97"/>
    <w:rsid w:val="00205302"/>
    <w:rsid w:val="002062B4"/>
    <w:rsid w:val="00207213"/>
    <w:rsid w:val="00207758"/>
    <w:rsid w:val="002104F6"/>
    <w:rsid w:val="00212A30"/>
    <w:rsid w:val="00215142"/>
    <w:rsid w:val="00215797"/>
    <w:rsid w:val="00217703"/>
    <w:rsid w:val="00223EFC"/>
    <w:rsid w:val="00225BF3"/>
    <w:rsid w:val="00227FCE"/>
    <w:rsid w:val="00230B99"/>
    <w:rsid w:val="00231D3F"/>
    <w:rsid w:val="00233553"/>
    <w:rsid w:val="00233C27"/>
    <w:rsid w:val="002355B9"/>
    <w:rsid w:val="002367B7"/>
    <w:rsid w:val="0023706D"/>
    <w:rsid w:val="00240E74"/>
    <w:rsid w:val="002440B9"/>
    <w:rsid w:val="00244AFB"/>
    <w:rsid w:val="00244FFB"/>
    <w:rsid w:val="00245B07"/>
    <w:rsid w:val="00251D86"/>
    <w:rsid w:val="002551E1"/>
    <w:rsid w:val="00255403"/>
    <w:rsid w:val="0025716F"/>
    <w:rsid w:val="002573CE"/>
    <w:rsid w:val="0026184C"/>
    <w:rsid w:val="0026413C"/>
    <w:rsid w:val="002674A8"/>
    <w:rsid w:val="002703A2"/>
    <w:rsid w:val="002706F6"/>
    <w:rsid w:val="00272129"/>
    <w:rsid w:val="00273D78"/>
    <w:rsid w:val="00280E38"/>
    <w:rsid w:val="002827DD"/>
    <w:rsid w:val="00283384"/>
    <w:rsid w:val="002863FD"/>
    <w:rsid w:val="00286527"/>
    <w:rsid w:val="00287617"/>
    <w:rsid w:val="00293702"/>
    <w:rsid w:val="00296789"/>
    <w:rsid w:val="00296C5A"/>
    <w:rsid w:val="002A6E19"/>
    <w:rsid w:val="002A7DBA"/>
    <w:rsid w:val="002B1228"/>
    <w:rsid w:val="002B17BB"/>
    <w:rsid w:val="002B226D"/>
    <w:rsid w:val="002B2274"/>
    <w:rsid w:val="002B293C"/>
    <w:rsid w:val="002B2B66"/>
    <w:rsid w:val="002B3E71"/>
    <w:rsid w:val="002B78AA"/>
    <w:rsid w:val="002C2C1F"/>
    <w:rsid w:val="002C3540"/>
    <w:rsid w:val="002C40BE"/>
    <w:rsid w:val="002C785F"/>
    <w:rsid w:val="002D143E"/>
    <w:rsid w:val="002D1E8B"/>
    <w:rsid w:val="002D4504"/>
    <w:rsid w:val="002D624D"/>
    <w:rsid w:val="002D63DD"/>
    <w:rsid w:val="002E0A97"/>
    <w:rsid w:val="002E24C8"/>
    <w:rsid w:val="002E2AF9"/>
    <w:rsid w:val="002E3F7D"/>
    <w:rsid w:val="002E4CCF"/>
    <w:rsid w:val="002E5F66"/>
    <w:rsid w:val="002E6846"/>
    <w:rsid w:val="002E6A3D"/>
    <w:rsid w:val="002F367D"/>
    <w:rsid w:val="002F3A8B"/>
    <w:rsid w:val="002F5AC4"/>
    <w:rsid w:val="003008A6"/>
    <w:rsid w:val="0030115D"/>
    <w:rsid w:val="003019FD"/>
    <w:rsid w:val="00303435"/>
    <w:rsid w:val="00303EEA"/>
    <w:rsid w:val="00304E08"/>
    <w:rsid w:val="0030669F"/>
    <w:rsid w:val="00312AD7"/>
    <w:rsid w:val="00317ACD"/>
    <w:rsid w:val="0032052F"/>
    <w:rsid w:val="00324D65"/>
    <w:rsid w:val="00325597"/>
    <w:rsid w:val="00327C10"/>
    <w:rsid w:val="003305F1"/>
    <w:rsid w:val="00330B84"/>
    <w:rsid w:val="00332529"/>
    <w:rsid w:val="00336786"/>
    <w:rsid w:val="00336C86"/>
    <w:rsid w:val="00340BBA"/>
    <w:rsid w:val="00340C55"/>
    <w:rsid w:val="003410B1"/>
    <w:rsid w:val="003430C7"/>
    <w:rsid w:val="00345CEF"/>
    <w:rsid w:val="003470B6"/>
    <w:rsid w:val="00350E90"/>
    <w:rsid w:val="00350F56"/>
    <w:rsid w:val="003514D8"/>
    <w:rsid w:val="00352996"/>
    <w:rsid w:val="003540FC"/>
    <w:rsid w:val="00354226"/>
    <w:rsid w:val="00354C05"/>
    <w:rsid w:val="003561E2"/>
    <w:rsid w:val="0035629F"/>
    <w:rsid w:val="00363663"/>
    <w:rsid w:val="00364586"/>
    <w:rsid w:val="0036511C"/>
    <w:rsid w:val="00365FC0"/>
    <w:rsid w:val="0036768C"/>
    <w:rsid w:val="00370E57"/>
    <w:rsid w:val="00371C09"/>
    <w:rsid w:val="00375068"/>
    <w:rsid w:val="00376BF0"/>
    <w:rsid w:val="003803D0"/>
    <w:rsid w:val="00382989"/>
    <w:rsid w:val="00382BA1"/>
    <w:rsid w:val="00383B3A"/>
    <w:rsid w:val="00383CD4"/>
    <w:rsid w:val="00385B9A"/>
    <w:rsid w:val="00385FA5"/>
    <w:rsid w:val="0039195A"/>
    <w:rsid w:val="0039284D"/>
    <w:rsid w:val="003930EE"/>
    <w:rsid w:val="003938C2"/>
    <w:rsid w:val="00393ADE"/>
    <w:rsid w:val="00395907"/>
    <w:rsid w:val="003960EC"/>
    <w:rsid w:val="003962CC"/>
    <w:rsid w:val="003977D1"/>
    <w:rsid w:val="003A001B"/>
    <w:rsid w:val="003A1870"/>
    <w:rsid w:val="003A3F64"/>
    <w:rsid w:val="003A4CD0"/>
    <w:rsid w:val="003A63A4"/>
    <w:rsid w:val="003A7B38"/>
    <w:rsid w:val="003B190A"/>
    <w:rsid w:val="003B1B06"/>
    <w:rsid w:val="003B1DBE"/>
    <w:rsid w:val="003B2F07"/>
    <w:rsid w:val="003B374A"/>
    <w:rsid w:val="003B7597"/>
    <w:rsid w:val="003C40D1"/>
    <w:rsid w:val="003C45CE"/>
    <w:rsid w:val="003C464C"/>
    <w:rsid w:val="003C4EBF"/>
    <w:rsid w:val="003C5372"/>
    <w:rsid w:val="003C677F"/>
    <w:rsid w:val="003C6956"/>
    <w:rsid w:val="003C7703"/>
    <w:rsid w:val="003D1A67"/>
    <w:rsid w:val="003D36FF"/>
    <w:rsid w:val="003D579A"/>
    <w:rsid w:val="003D692F"/>
    <w:rsid w:val="003E15EF"/>
    <w:rsid w:val="003E161F"/>
    <w:rsid w:val="003E29D2"/>
    <w:rsid w:val="003E30D9"/>
    <w:rsid w:val="003E4A5E"/>
    <w:rsid w:val="003E5D0A"/>
    <w:rsid w:val="003E7C7E"/>
    <w:rsid w:val="003F0B7F"/>
    <w:rsid w:val="003F2952"/>
    <w:rsid w:val="003F2AC5"/>
    <w:rsid w:val="003F2B93"/>
    <w:rsid w:val="003F38F0"/>
    <w:rsid w:val="003F3FBA"/>
    <w:rsid w:val="003F58A5"/>
    <w:rsid w:val="003F5A03"/>
    <w:rsid w:val="003F5DFF"/>
    <w:rsid w:val="00400E63"/>
    <w:rsid w:val="0040244A"/>
    <w:rsid w:val="004048AA"/>
    <w:rsid w:val="00405E0F"/>
    <w:rsid w:val="004072A8"/>
    <w:rsid w:val="00407737"/>
    <w:rsid w:val="00407BA9"/>
    <w:rsid w:val="00407C2A"/>
    <w:rsid w:val="0041010B"/>
    <w:rsid w:val="004111C1"/>
    <w:rsid w:val="00412738"/>
    <w:rsid w:val="0041611E"/>
    <w:rsid w:val="004246D0"/>
    <w:rsid w:val="004270BC"/>
    <w:rsid w:val="00427B50"/>
    <w:rsid w:val="00430E99"/>
    <w:rsid w:val="00431542"/>
    <w:rsid w:val="00432535"/>
    <w:rsid w:val="004328FE"/>
    <w:rsid w:val="0043340F"/>
    <w:rsid w:val="00435FDB"/>
    <w:rsid w:val="00437CFF"/>
    <w:rsid w:val="00440785"/>
    <w:rsid w:val="00443B02"/>
    <w:rsid w:val="00446821"/>
    <w:rsid w:val="0044708C"/>
    <w:rsid w:val="00447EB0"/>
    <w:rsid w:val="004530BD"/>
    <w:rsid w:val="0045469F"/>
    <w:rsid w:val="0045509C"/>
    <w:rsid w:val="004578C5"/>
    <w:rsid w:val="00457CD2"/>
    <w:rsid w:val="00462AC5"/>
    <w:rsid w:val="00464727"/>
    <w:rsid w:val="00465DAE"/>
    <w:rsid w:val="00467DEC"/>
    <w:rsid w:val="00470FF8"/>
    <w:rsid w:val="0047104F"/>
    <w:rsid w:val="0047139E"/>
    <w:rsid w:val="0047358A"/>
    <w:rsid w:val="004740E0"/>
    <w:rsid w:val="004765FD"/>
    <w:rsid w:val="00480F52"/>
    <w:rsid w:val="00481771"/>
    <w:rsid w:val="00487682"/>
    <w:rsid w:val="004909DC"/>
    <w:rsid w:val="00491085"/>
    <w:rsid w:val="00491CD4"/>
    <w:rsid w:val="004927E5"/>
    <w:rsid w:val="00492A2A"/>
    <w:rsid w:val="004950F3"/>
    <w:rsid w:val="004956AE"/>
    <w:rsid w:val="00496201"/>
    <w:rsid w:val="004967C8"/>
    <w:rsid w:val="00496B20"/>
    <w:rsid w:val="00496DB9"/>
    <w:rsid w:val="00497C80"/>
    <w:rsid w:val="004A03E9"/>
    <w:rsid w:val="004A10DC"/>
    <w:rsid w:val="004A1D03"/>
    <w:rsid w:val="004A253D"/>
    <w:rsid w:val="004A5660"/>
    <w:rsid w:val="004A5EFA"/>
    <w:rsid w:val="004A7F68"/>
    <w:rsid w:val="004B1D5E"/>
    <w:rsid w:val="004B42CD"/>
    <w:rsid w:val="004B6711"/>
    <w:rsid w:val="004B6D9B"/>
    <w:rsid w:val="004C0240"/>
    <w:rsid w:val="004C275E"/>
    <w:rsid w:val="004C5595"/>
    <w:rsid w:val="004C7728"/>
    <w:rsid w:val="004D20E0"/>
    <w:rsid w:val="004D27D0"/>
    <w:rsid w:val="004D3E8A"/>
    <w:rsid w:val="004D4BE7"/>
    <w:rsid w:val="004D71F7"/>
    <w:rsid w:val="004E206F"/>
    <w:rsid w:val="004E2460"/>
    <w:rsid w:val="004E39C1"/>
    <w:rsid w:val="004E4E21"/>
    <w:rsid w:val="004E6ABB"/>
    <w:rsid w:val="004F08DF"/>
    <w:rsid w:val="004F39FF"/>
    <w:rsid w:val="004F6632"/>
    <w:rsid w:val="004F6DD9"/>
    <w:rsid w:val="005010C5"/>
    <w:rsid w:val="00502140"/>
    <w:rsid w:val="00502432"/>
    <w:rsid w:val="00502AF1"/>
    <w:rsid w:val="00502D22"/>
    <w:rsid w:val="00503390"/>
    <w:rsid w:val="00503BC5"/>
    <w:rsid w:val="00504CB6"/>
    <w:rsid w:val="00505C16"/>
    <w:rsid w:val="00507242"/>
    <w:rsid w:val="00510FD6"/>
    <w:rsid w:val="0051543A"/>
    <w:rsid w:val="0051591A"/>
    <w:rsid w:val="005226EE"/>
    <w:rsid w:val="00522BF7"/>
    <w:rsid w:val="00523E9E"/>
    <w:rsid w:val="00524D7B"/>
    <w:rsid w:val="00524F1A"/>
    <w:rsid w:val="005257B5"/>
    <w:rsid w:val="00530BF0"/>
    <w:rsid w:val="00530C2A"/>
    <w:rsid w:val="0053304E"/>
    <w:rsid w:val="00536320"/>
    <w:rsid w:val="00537EB8"/>
    <w:rsid w:val="00540F2C"/>
    <w:rsid w:val="00542180"/>
    <w:rsid w:val="00547B13"/>
    <w:rsid w:val="00552217"/>
    <w:rsid w:val="005530DA"/>
    <w:rsid w:val="005559C6"/>
    <w:rsid w:val="005565CE"/>
    <w:rsid w:val="00557EE8"/>
    <w:rsid w:val="00560084"/>
    <w:rsid w:val="0056109E"/>
    <w:rsid w:val="005728CA"/>
    <w:rsid w:val="00572C79"/>
    <w:rsid w:val="005749DE"/>
    <w:rsid w:val="00574B65"/>
    <w:rsid w:val="00574DDB"/>
    <w:rsid w:val="00575C39"/>
    <w:rsid w:val="00576227"/>
    <w:rsid w:val="00576FA0"/>
    <w:rsid w:val="00580111"/>
    <w:rsid w:val="00581C7F"/>
    <w:rsid w:val="005822B8"/>
    <w:rsid w:val="005851C8"/>
    <w:rsid w:val="00586689"/>
    <w:rsid w:val="00590BBA"/>
    <w:rsid w:val="005925AF"/>
    <w:rsid w:val="0059731B"/>
    <w:rsid w:val="005978B9"/>
    <w:rsid w:val="005A0D69"/>
    <w:rsid w:val="005B034E"/>
    <w:rsid w:val="005B146B"/>
    <w:rsid w:val="005B16C1"/>
    <w:rsid w:val="005B4B80"/>
    <w:rsid w:val="005B4C03"/>
    <w:rsid w:val="005B6B44"/>
    <w:rsid w:val="005C1D20"/>
    <w:rsid w:val="005C4E7D"/>
    <w:rsid w:val="005C5CA3"/>
    <w:rsid w:val="005C5EC1"/>
    <w:rsid w:val="005C6176"/>
    <w:rsid w:val="005C7EAD"/>
    <w:rsid w:val="005D1216"/>
    <w:rsid w:val="005D16F8"/>
    <w:rsid w:val="005D1925"/>
    <w:rsid w:val="005D1D29"/>
    <w:rsid w:val="005D25E9"/>
    <w:rsid w:val="005D3871"/>
    <w:rsid w:val="005D65BB"/>
    <w:rsid w:val="005D6617"/>
    <w:rsid w:val="005E070D"/>
    <w:rsid w:val="005E096B"/>
    <w:rsid w:val="005E1772"/>
    <w:rsid w:val="005E2B5E"/>
    <w:rsid w:val="005E5BB1"/>
    <w:rsid w:val="005E60BD"/>
    <w:rsid w:val="005E6DDC"/>
    <w:rsid w:val="005E7FBA"/>
    <w:rsid w:val="005F14B8"/>
    <w:rsid w:val="005F5211"/>
    <w:rsid w:val="0060057E"/>
    <w:rsid w:val="00600974"/>
    <w:rsid w:val="00600D0C"/>
    <w:rsid w:val="00601639"/>
    <w:rsid w:val="00601F0A"/>
    <w:rsid w:val="00602792"/>
    <w:rsid w:val="0060354C"/>
    <w:rsid w:val="00605EC7"/>
    <w:rsid w:val="00606A10"/>
    <w:rsid w:val="0061326B"/>
    <w:rsid w:val="006132CE"/>
    <w:rsid w:val="00616384"/>
    <w:rsid w:val="00617B88"/>
    <w:rsid w:val="00620B49"/>
    <w:rsid w:val="00621B18"/>
    <w:rsid w:val="0062723E"/>
    <w:rsid w:val="006321CD"/>
    <w:rsid w:val="006337F1"/>
    <w:rsid w:val="006339DE"/>
    <w:rsid w:val="006345B2"/>
    <w:rsid w:val="00634C95"/>
    <w:rsid w:val="00635576"/>
    <w:rsid w:val="006362F6"/>
    <w:rsid w:val="0063752A"/>
    <w:rsid w:val="00640A7B"/>
    <w:rsid w:val="0064277D"/>
    <w:rsid w:val="00643D35"/>
    <w:rsid w:val="00645040"/>
    <w:rsid w:val="00646177"/>
    <w:rsid w:val="00646DDD"/>
    <w:rsid w:val="00646FCB"/>
    <w:rsid w:val="006470D3"/>
    <w:rsid w:val="006502A9"/>
    <w:rsid w:val="006502D6"/>
    <w:rsid w:val="00651DFB"/>
    <w:rsid w:val="00652CFF"/>
    <w:rsid w:val="0065334D"/>
    <w:rsid w:val="00653914"/>
    <w:rsid w:val="006542DB"/>
    <w:rsid w:val="00657120"/>
    <w:rsid w:val="00661AA3"/>
    <w:rsid w:val="00662896"/>
    <w:rsid w:val="00663380"/>
    <w:rsid w:val="00663476"/>
    <w:rsid w:val="0066417A"/>
    <w:rsid w:val="0066603B"/>
    <w:rsid w:val="00666399"/>
    <w:rsid w:val="006665A8"/>
    <w:rsid w:val="00666894"/>
    <w:rsid w:val="00666C2A"/>
    <w:rsid w:val="00667847"/>
    <w:rsid w:val="00670299"/>
    <w:rsid w:val="00671F3A"/>
    <w:rsid w:val="006725A6"/>
    <w:rsid w:val="00672993"/>
    <w:rsid w:val="00674728"/>
    <w:rsid w:val="00674DA6"/>
    <w:rsid w:val="00675F2D"/>
    <w:rsid w:val="00676B2E"/>
    <w:rsid w:val="00676E29"/>
    <w:rsid w:val="006829E9"/>
    <w:rsid w:val="00684C41"/>
    <w:rsid w:val="0068560B"/>
    <w:rsid w:val="00686769"/>
    <w:rsid w:val="00686863"/>
    <w:rsid w:val="006907A4"/>
    <w:rsid w:val="00690EC6"/>
    <w:rsid w:val="006920D6"/>
    <w:rsid w:val="006925C9"/>
    <w:rsid w:val="00692741"/>
    <w:rsid w:val="00693666"/>
    <w:rsid w:val="006947EA"/>
    <w:rsid w:val="00695F79"/>
    <w:rsid w:val="006A09F5"/>
    <w:rsid w:val="006A198B"/>
    <w:rsid w:val="006A2D2D"/>
    <w:rsid w:val="006A3665"/>
    <w:rsid w:val="006A5507"/>
    <w:rsid w:val="006A5B84"/>
    <w:rsid w:val="006A5F49"/>
    <w:rsid w:val="006B1028"/>
    <w:rsid w:val="006B1128"/>
    <w:rsid w:val="006B1B23"/>
    <w:rsid w:val="006B2C04"/>
    <w:rsid w:val="006B5072"/>
    <w:rsid w:val="006B6AD6"/>
    <w:rsid w:val="006C001A"/>
    <w:rsid w:val="006C02D4"/>
    <w:rsid w:val="006C04EE"/>
    <w:rsid w:val="006C210A"/>
    <w:rsid w:val="006C54AE"/>
    <w:rsid w:val="006C6AFC"/>
    <w:rsid w:val="006C6B8F"/>
    <w:rsid w:val="006D0141"/>
    <w:rsid w:val="006D0BB0"/>
    <w:rsid w:val="006D2B4F"/>
    <w:rsid w:val="006D326B"/>
    <w:rsid w:val="006D3419"/>
    <w:rsid w:val="006D52B0"/>
    <w:rsid w:val="006D67B8"/>
    <w:rsid w:val="006D7466"/>
    <w:rsid w:val="006E32BF"/>
    <w:rsid w:val="006E32C0"/>
    <w:rsid w:val="006E48FB"/>
    <w:rsid w:val="006E4E92"/>
    <w:rsid w:val="006E6E76"/>
    <w:rsid w:val="006F076C"/>
    <w:rsid w:val="006F0796"/>
    <w:rsid w:val="006F24F1"/>
    <w:rsid w:val="006F318D"/>
    <w:rsid w:val="006F3737"/>
    <w:rsid w:val="006F70DB"/>
    <w:rsid w:val="00701DB5"/>
    <w:rsid w:val="00702A6D"/>
    <w:rsid w:val="007035E3"/>
    <w:rsid w:val="00705E0B"/>
    <w:rsid w:val="0071039B"/>
    <w:rsid w:val="00714B20"/>
    <w:rsid w:val="00714E4B"/>
    <w:rsid w:val="00716146"/>
    <w:rsid w:val="0071703D"/>
    <w:rsid w:val="00717204"/>
    <w:rsid w:val="00721073"/>
    <w:rsid w:val="00721517"/>
    <w:rsid w:val="00724300"/>
    <w:rsid w:val="00724931"/>
    <w:rsid w:val="00725131"/>
    <w:rsid w:val="00731725"/>
    <w:rsid w:val="0073185D"/>
    <w:rsid w:val="007328AC"/>
    <w:rsid w:val="0073471F"/>
    <w:rsid w:val="007348F8"/>
    <w:rsid w:val="007349DF"/>
    <w:rsid w:val="00734C50"/>
    <w:rsid w:val="00736C38"/>
    <w:rsid w:val="00737385"/>
    <w:rsid w:val="00737469"/>
    <w:rsid w:val="0073751C"/>
    <w:rsid w:val="007401CC"/>
    <w:rsid w:val="0074346E"/>
    <w:rsid w:val="00745152"/>
    <w:rsid w:val="007505C8"/>
    <w:rsid w:val="00750D21"/>
    <w:rsid w:val="00750FC1"/>
    <w:rsid w:val="00751542"/>
    <w:rsid w:val="00753357"/>
    <w:rsid w:val="00755A86"/>
    <w:rsid w:val="0075737D"/>
    <w:rsid w:val="0076082E"/>
    <w:rsid w:val="007615C3"/>
    <w:rsid w:val="00761713"/>
    <w:rsid w:val="0076355E"/>
    <w:rsid w:val="00763B0B"/>
    <w:rsid w:val="007643B9"/>
    <w:rsid w:val="00764758"/>
    <w:rsid w:val="00764C11"/>
    <w:rsid w:val="00764C99"/>
    <w:rsid w:val="00765223"/>
    <w:rsid w:val="0076559E"/>
    <w:rsid w:val="00765609"/>
    <w:rsid w:val="00770B97"/>
    <w:rsid w:val="00774AC2"/>
    <w:rsid w:val="00774BDA"/>
    <w:rsid w:val="007754C9"/>
    <w:rsid w:val="00775A5E"/>
    <w:rsid w:val="007774A9"/>
    <w:rsid w:val="0077765D"/>
    <w:rsid w:val="00783F12"/>
    <w:rsid w:val="00784409"/>
    <w:rsid w:val="00785BB9"/>
    <w:rsid w:val="00790C48"/>
    <w:rsid w:val="00792689"/>
    <w:rsid w:val="007928D3"/>
    <w:rsid w:val="00793425"/>
    <w:rsid w:val="007A072B"/>
    <w:rsid w:val="007A3D00"/>
    <w:rsid w:val="007A525F"/>
    <w:rsid w:val="007B0335"/>
    <w:rsid w:val="007B1396"/>
    <w:rsid w:val="007B30EE"/>
    <w:rsid w:val="007B3BED"/>
    <w:rsid w:val="007B4A01"/>
    <w:rsid w:val="007B50C1"/>
    <w:rsid w:val="007B5F29"/>
    <w:rsid w:val="007B6081"/>
    <w:rsid w:val="007C1048"/>
    <w:rsid w:val="007C3791"/>
    <w:rsid w:val="007C445D"/>
    <w:rsid w:val="007D0C06"/>
    <w:rsid w:val="007D1BE4"/>
    <w:rsid w:val="007D5390"/>
    <w:rsid w:val="007D7EAD"/>
    <w:rsid w:val="007E0D2F"/>
    <w:rsid w:val="007E0E2C"/>
    <w:rsid w:val="007E0EB7"/>
    <w:rsid w:val="007E170B"/>
    <w:rsid w:val="007E1773"/>
    <w:rsid w:val="007E4F96"/>
    <w:rsid w:val="007E5E30"/>
    <w:rsid w:val="007F304C"/>
    <w:rsid w:val="007F3EFF"/>
    <w:rsid w:val="007F7AE7"/>
    <w:rsid w:val="007F7FB6"/>
    <w:rsid w:val="00802CBE"/>
    <w:rsid w:val="0080348F"/>
    <w:rsid w:val="008046E7"/>
    <w:rsid w:val="00805013"/>
    <w:rsid w:val="0080590C"/>
    <w:rsid w:val="00813E19"/>
    <w:rsid w:val="008140FE"/>
    <w:rsid w:val="00814156"/>
    <w:rsid w:val="00814817"/>
    <w:rsid w:val="0081555E"/>
    <w:rsid w:val="0081683E"/>
    <w:rsid w:val="00816B1F"/>
    <w:rsid w:val="0081710A"/>
    <w:rsid w:val="00823F86"/>
    <w:rsid w:val="00825140"/>
    <w:rsid w:val="00826486"/>
    <w:rsid w:val="00826529"/>
    <w:rsid w:val="00826D63"/>
    <w:rsid w:val="0083009D"/>
    <w:rsid w:val="008314A7"/>
    <w:rsid w:val="008317CE"/>
    <w:rsid w:val="008334E3"/>
    <w:rsid w:val="0083392E"/>
    <w:rsid w:val="00833D61"/>
    <w:rsid w:val="00833F46"/>
    <w:rsid w:val="00834C85"/>
    <w:rsid w:val="008362FF"/>
    <w:rsid w:val="00836B69"/>
    <w:rsid w:val="00836C28"/>
    <w:rsid w:val="0083750E"/>
    <w:rsid w:val="00837888"/>
    <w:rsid w:val="00842523"/>
    <w:rsid w:val="008429C7"/>
    <w:rsid w:val="00843272"/>
    <w:rsid w:val="008437EA"/>
    <w:rsid w:val="00843F2D"/>
    <w:rsid w:val="00844A7D"/>
    <w:rsid w:val="008462EC"/>
    <w:rsid w:val="00847ECD"/>
    <w:rsid w:val="00850CDB"/>
    <w:rsid w:val="00851B1C"/>
    <w:rsid w:val="008520BF"/>
    <w:rsid w:val="00852F2E"/>
    <w:rsid w:val="00854575"/>
    <w:rsid w:val="008561EE"/>
    <w:rsid w:val="0085620D"/>
    <w:rsid w:val="00860B06"/>
    <w:rsid w:val="0086293F"/>
    <w:rsid w:val="00863457"/>
    <w:rsid w:val="00865399"/>
    <w:rsid w:val="00867AC1"/>
    <w:rsid w:val="00867E4E"/>
    <w:rsid w:val="00870FFC"/>
    <w:rsid w:val="00871EF6"/>
    <w:rsid w:val="008748EF"/>
    <w:rsid w:val="008829BF"/>
    <w:rsid w:val="00884FA7"/>
    <w:rsid w:val="008856EF"/>
    <w:rsid w:val="00887B6A"/>
    <w:rsid w:val="00890DCF"/>
    <w:rsid w:val="0089136F"/>
    <w:rsid w:val="00891B7D"/>
    <w:rsid w:val="0089270A"/>
    <w:rsid w:val="008927BB"/>
    <w:rsid w:val="0089361E"/>
    <w:rsid w:val="008939B8"/>
    <w:rsid w:val="00893C68"/>
    <w:rsid w:val="00896AD1"/>
    <w:rsid w:val="008A2D57"/>
    <w:rsid w:val="008A3F48"/>
    <w:rsid w:val="008A4E9D"/>
    <w:rsid w:val="008A529D"/>
    <w:rsid w:val="008A692D"/>
    <w:rsid w:val="008A6E04"/>
    <w:rsid w:val="008A6E0A"/>
    <w:rsid w:val="008A7B09"/>
    <w:rsid w:val="008B0488"/>
    <w:rsid w:val="008B1705"/>
    <w:rsid w:val="008B1B98"/>
    <w:rsid w:val="008B1EB2"/>
    <w:rsid w:val="008B266C"/>
    <w:rsid w:val="008B3A0F"/>
    <w:rsid w:val="008B65FB"/>
    <w:rsid w:val="008C126A"/>
    <w:rsid w:val="008C2995"/>
    <w:rsid w:val="008C2FCE"/>
    <w:rsid w:val="008C4BAF"/>
    <w:rsid w:val="008C686F"/>
    <w:rsid w:val="008C7C49"/>
    <w:rsid w:val="008D401A"/>
    <w:rsid w:val="008D5676"/>
    <w:rsid w:val="008D7661"/>
    <w:rsid w:val="008E0A66"/>
    <w:rsid w:val="008E29B0"/>
    <w:rsid w:val="008E6B8B"/>
    <w:rsid w:val="00900856"/>
    <w:rsid w:val="00901726"/>
    <w:rsid w:val="00902677"/>
    <w:rsid w:val="009029A5"/>
    <w:rsid w:val="00902D5A"/>
    <w:rsid w:val="00906BED"/>
    <w:rsid w:val="009112F4"/>
    <w:rsid w:val="009113B4"/>
    <w:rsid w:val="0091177E"/>
    <w:rsid w:val="00911E29"/>
    <w:rsid w:val="009133B7"/>
    <w:rsid w:val="009163BD"/>
    <w:rsid w:val="0091671E"/>
    <w:rsid w:val="009167D3"/>
    <w:rsid w:val="00916C58"/>
    <w:rsid w:val="009178DB"/>
    <w:rsid w:val="0092065F"/>
    <w:rsid w:val="009224B4"/>
    <w:rsid w:val="009236BC"/>
    <w:rsid w:val="009251D6"/>
    <w:rsid w:val="0092772D"/>
    <w:rsid w:val="009277A5"/>
    <w:rsid w:val="009304DE"/>
    <w:rsid w:val="009305EA"/>
    <w:rsid w:val="00930854"/>
    <w:rsid w:val="00932159"/>
    <w:rsid w:val="00932E68"/>
    <w:rsid w:val="0093360F"/>
    <w:rsid w:val="00935CD0"/>
    <w:rsid w:val="0093675A"/>
    <w:rsid w:val="00937BDB"/>
    <w:rsid w:val="009437EF"/>
    <w:rsid w:val="00944986"/>
    <w:rsid w:val="0094592C"/>
    <w:rsid w:val="00947D14"/>
    <w:rsid w:val="0095095C"/>
    <w:rsid w:val="00950FDA"/>
    <w:rsid w:val="00951880"/>
    <w:rsid w:val="00951F3F"/>
    <w:rsid w:val="00953289"/>
    <w:rsid w:val="009538B6"/>
    <w:rsid w:val="0095396B"/>
    <w:rsid w:val="009550DF"/>
    <w:rsid w:val="00957317"/>
    <w:rsid w:val="00960297"/>
    <w:rsid w:val="0096058C"/>
    <w:rsid w:val="009609DA"/>
    <w:rsid w:val="00963C98"/>
    <w:rsid w:val="00964091"/>
    <w:rsid w:val="009677DB"/>
    <w:rsid w:val="009701FC"/>
    <w:rsid w:val="00970AB2"/>
    <w:rsid w:val="00971F1A"/>
    <w:rsid w:val="009749F4"/>
    <w:rsid w:val="0097641B"/>
    <w:rsid w:val="00980EB0"/>
    <w:rsid w:val="0098122F"/>
    <w:rsid w:val="00981C6B"/>
    <w:rsid w:val="00981F84"/>
    <w:rsid w:val="0098238E"/>
    <w:rsid w:val="00982473"/>
    <w:rsid w:val="009826A0"/>
    <w:rsid w:val="00982F1B"/>
    <w:rsid w:val="0098380A"/>
    <w:rsid w:val="00983A9E"/>
    <w:rsid w:val="00983BB0"/>
    <w:rsid w:val="00984519"/>
    <w:rsid w:val="00984927"/>
    <w:rsid w:val="00985724"/>
    <w:rsid w:val="00986356"/>
    <w:rsid w:val="00987663"/>
    <w:rsid w:val="009878DF"/>
    <w:rsid w:val="00987E46"/>
    <w:rsid w:val="00991380"/>
    <w:rsid w:val="00991469"/>
    <w:rsid w:val="00992592"/>
    <w:rsid w:val="009926F8"/>
    <w:rsid w:val="00994CB5"/>
    <w:rsid w:val="00995511"/>
    <w:rsid w:val="009A671A"/>
    <w:rsid w:val="009B0045"/>
    <w:rsid w:val="009B20AC"/>
    <w:rsid w:val="009B4529"/>
    <w:rsid w:val="009B6133"/>
    <w:rsid w:val="009B76BE"/>
    <w:rsid w:val="009C1E41"/>
    <w:rsid w:val="009C4C05"/>
    <w:rsid w:val="009C5444"/>
    <w:rsid w:val="009C588D"/>
    <w:rsid w:val="009C674E"/>
    <w:rsid w:val="009D03B1"/>
    <w:rsid w:val="009D1807"/>
    <w:rsid w:val="009D28E8"/>
    <w:rsid w:val="009D357E"/>
    <w:rsid w:val="009D3892"/>
    <w:rsid w:val="009D3D44"/>
    <w:rsid w:val="009D4216"/>
    <w:rsid w:val="009D4ED1"/>
    <w:rsid w:val="009D538F"/>
    <w:rsid w:val="009D7E06"/>
    <w:rsid w:val="009E17D5"/>
    <w:rsid w:val="009E18E1"/>
    <w:rsid w:val="009E5930"/>
    <w:rsid w:val="009F38C4"/>
    <w:rsid w:val="009F4E5E"/>
    <w:rsid w:val="009F5B4B"/>
    <w:rsid w:val="009F5D4E"/>
    <w:rsid w:val="009F60A0"/>
    <w:rsid w:val="00A00DF3"/>
    <w:rsid w:val="00A03333"/>
    <w:rsid w:val="00A03A21"/>
    <w:rsid w:val="00A055E8"/>
    <w:rsid w:val="00A10A52"/>
    <w:rsid w:val="00A10C9A"/>
    <w:rsid w:val="00A1155F"/>
    <w:rsid w:val="00A11DED"/>
    <w:rsid w:val="00A12790"/>
    <w:rsid w:val="00A13527"/>
    <w:rsid w:val="00A23D83"/>
    <w:rsid w:val="00A24BBE"/>
    <w:rsid w:val="00A25E08"/>
    <w:rsid w:val="00A3296A"/>
    <w:rsid w:val="00A3507B"/>
    <w:rsid w:val="00A35913"/>
    <w:rsid w:val="00A4034F"/>
    <w:rsid w:val="00A4060B"/>
    <w:rsid w:val="00A4166D"/>
    <w:rsid w:val="00A42E8B"/>
    <w:rsid w:val="00A43C9C"/>
    <w:rsid w:val="00A43EC2"/>
    <w:rsid w:val="00A44303"/>
    <w:rsid w:val="00A45602"/>
    <w:rsid w:val="00A45DF3"/>
    <w:rsid w:val="00A466AB"/>
    <w:rsid w:val="00A47F21"/>
    <w:rsid w:val="00A47FC9"/>
    <w:rsid w:val="00A50115"/>
    <w:rsid w:val="00A51776"/>
    <w:rsid w:val="00A52E92"/>
    <w:rsid w:val="00A53717"/>
    <w:rsid w:val="00A53BDC"/>
    <w:rsid w:val="00A54B03"/>
    <w:rsid w:val="00A57FDE"/>
    <w:rsid w:val="00A60438"/>
    <w:rsid w:val="00A61911"/>
    <w:rsid w:val="00A63807"/>
    <w:rsid w:val="00A6479C"/>
    <w:rsid w:val="00A650AB"/>
    <w:rsid w:val="00A65E27"/>
    <w:rsid w:val="00A67491"/>
    <w:rsid w:val="00A73480"/>
    <w:rsid w:val="00A7409C"/>
    <w:rsid w:val="00A74406"/>
    <w:rsid w:val="00A74A24"/>
    <w:rsid w:val="00A75BBE"/>
    <w:rsid w:val="00A767A5"/>
    <w:rsid w:val="00A800D0"/>
    <w:rsid w:val="00A804AE"/>
    <w:rsid w:val="00A813D2"/>
    <w:rsid w:val="00A81460"/>
    <w:rsid w:val="00A81EC0"/>
    <w:rsid w:val="00A872B9"/>
    <w:rsid w:val="00A921AC"/>
    <w:rsid w:val="00A9399C"/>
    <w:rsid w:val="00A973AC"/>
    <w:rsid w:val="00AA2499"/>
    <w:rsid w:val="00AA266C"/>
    <w:rsid w:val="00AA3109"/>
    <w:rsid w:val="00AA553B"/>
    <w:rsid w:val="00AB2EB7"/>
    <w:rsid w:val="00AB4C59"/>
    <w:rsid w:val="00AB6EB0"/>
    <w:rsid w:val="00AC07E1"/>
    <w:rsid w:val="00AC3EFF"/>
    <w:rsid w:val="00AC4728"/>
    <w:rsid w:val="00AC5E47"/>
    <w:rsid w:val="00AC6691"/>
    <w:rsid w:val="00AC676A"/>
    <w:rsid w:val="00AC712D"/>
    <w:rsid w:val="00AD0F5A"/>
    <w:rsid w:val="00AD24E1"/>
    <w:rsid w:val="00AD39E3"/>
    <w:rsid w:val="00AD4E99"/>
    <w:rsid w:val="00AE00B7"/>
    <w:rsid w:val="00AE1FF2"/>
    <w:rsid w:val="00AE239D"/>
    <w:rsid w:val="00AE4AF9"/>
    <w:rsid w:val="00AE4DD6"/>
    <w:rsid w:val="00AE50EB"/>
    <w:rsid w:val="00AE6B2C"/>
    <w:rsid w:val="00AE6BE2"/>
    <w:rsid w:val="00AE71F7"/>
    <w:rsid w:val="00AF06EC"/>
    <w:rsid w:val="00AF18D7"/>
    <w:rsid w:val="00AF18D9"/>
    <w:rsid w:val="00AF1E92"/>
    <w:rsid w:val="00AF2AF3"/>
    <w:rsid w:val="00AF4929"/>
    <w:rsid w:val="00AF61D4"/>
    <w:rsid w:val="00B074EE"/>
    <w:rsid w:val="00B10466"/>
    <w:rsid w:val="00B10861"/>
    <w:rsid w:val="00B11D27"/>
    <w:rsid w:val="00B12D56"/>
    <w:rsid w:val="00B13515"/>
    <w:rsid w:val="00B1487C"/>
    <w:rsid w:val="00B16F4B"/>
    <w:rsid w:val="00B17BAC"/>
    <w:rsid w:val="00B2007A"/>
    <w:rsid w:val="00B201CB"/>
    <w:rsid w:val="00B20352"/>
    <w:rsid w:val="00B208E8"/>
    <w:rsid w:val="00B21279"/>
    <w:rsid w:val="00B22E0D"/>
    <w:rsid w:val="00B25D5A"/>
    <w:rsid w:val="00B27C62"/>
    <w:rsid w:val="00B30304"/>
    <w:rsid w:val="00B31C38"/>
    <w:rsid w:val="00B32F0B"/>
    <w:rsid w:val="00B34AD8"/>
    <w:rsid w:val="00B37B69"/>
    <w:rsid w:val="00B416EB"/>
    <w:rsid w:val="00B43421"/>
    <w:rsid w:val="00B44833"/>
    <w:rsid w:val="00B45313"/>
    <w:rsid w:val="00B4533D"/>
    <w:rsid w:val="00B45813"/>
    <w:rsid w:val="00B5010F"/>
    <w:rsid w:val="00B50192"/>
    <w:rsid w:val="00B5064A"/>
    <w:rsid w:val="00B536B2"/>
    <w:rsid w:val="00B5483A"/>
    <w:rsid w:val="00B54F5C"/>
    <w:rsid w:val="00B55884"/>
    <w:rsid w:val="00B5698F"/>
    <w:rsid w:val="00B57665"/>
    <w:rsid w:val="00B57CC3"/>
    <w:rsid w:val="00B619B4"/>
    <w:rsid w:val="00B62D69"/>
    <w:rsid w:val="00B63C6F"/>
    <w:rsid w:val="00B63EF3"/>
    <w:rsid w:val="00B64C01"/>
    <w:rsid w:val="00B70C87"/>
    <w:rsid w:val="00B70E19"/>
    <w:rsid w:val="00B7161E"/>
    <w:rsid w:val="00B74CCC"/>
    <w:rsid w:val="00B7577A"/>
    <w:rsid w:val="00B771B2"/>
    <w:rsid w:val="00B77B96"/>
    <w:rsid w:val="00B80BF5"/>
    <w:rsid w:val="00B81A8F"/>
    <w:rsid w:val="00B837BB"/>
    <w:rsid w:val="00B83C53"/>
    <w:rsid w:val="00B83D02"/>
    <w:rsid w:val="00B856FA"/>
    <w:rsid w:val="00B85C6F"/>
    <w:rsid w:val="00B85CCD"/>
    <w:rsid w:val="00B868BF"/>
    <w:rsid w:val="00B91419"/>
    <w:rsid w:val="00B9170A"/>
    <w:rsid w:val="00B92702"/>
    <w:rsid w:val="00B92D15"/>
    <w:rsid w:val="00B95EB2"/>
    <w:rsid w:val="00B96008"/>
    <w:rsid w:val="00B97542"/>
    <w:rsid w:val="00BA00F2"/>
    <w:rsid w:val="00BA45CE"/>
    <w:rsid w:val="00BA56E1"/>
    <w:rsid w:val="00BA5C2D"/>
    <w:rsid w:val="00BA60C2"/>
    <w:rsid w:val="00BA620F"/>
    <w:rsid w:val="00BB2189"/>
    <w:rsid w:val="00BB2970"/>
    <w:rsid w:val="00BB4A11"/>
    <w:rsid w:val="00BB7C93"/>
    <w:rsid w:val="00BB7DF6"/>
    <w:rsid w:val="00BC04F7"/>
    <w:rsid w:val="00BC11F0"/>
    <w:rsid w:val="00BC5D46"/>
    <w:rsid w:val="00BC7CF6"/>
    <w:rsid w:val="00BD0F21"/>
    <w:rsid w:val="00BD12B2"/>
    <w:rsid w:val="00BD1F65"/>
    <w:rsid w:val="00BD1F83"/>
    <w:rsid w:val="00BD2EE7"/>
    <w:rsid w:val="00BD3901"/>
    <w:rsid w:val="00BD3F2C"/>
    <w:rsid w:val="00BD43DC"/>
    <w:rsid w:val="00BE13D2"/>
    <w:rsid w:val="00BE2F8F"/>
    <w:rsid w:val="00BE7918"/>
    <w:rsid w:val="00BF36B0"/>
    <w:rsid w:val="00BF42B5"/>
    <w:rsid w:val="00C01159"/>
    <w:rsid w:val="00C0305D"/>
    <w:rsid w:val="00C03CAB"/>
    <w:rsid w:val="00C07A33"/>
    <w:rsid w:val="00C07C2F"/>
    <w:rsid w:val="00C07C74"/>
    <w:rsid w:val="00C1192E"/>
    <w:rsid w:val="00C12001"/>
    <w:rsid w:val="00C12BDE"/>
    <w:rsid w:val="00C12D8F"/>
    <w:rsid w:val="00C1312C"/>
    <w:rsid w:val="00C13CD3"/>
    <w:rsid w:val="00C1423A"/>
    <w:rsid w:val="00C17EC0"/>
    <w:rsid w:val="00C2018D"/>
    <w:rsid w:val="00C20CB1"/>
    <w:rsid w:val="00C20ECB"/>
    <w:rsid w:val="00C25B3F"/>
    <w:rsid w:val="00C309A3"/>
    <w:rsid w:val="00C31A09"/>
    <w:rsid w:val="00C32FA1"/>
    <w:rsid w:val="00C34874"/>
    <w:rsid w:val="00C372CA"/>
    <w:rsid w:val="00C37E57"/>
    <w:rsid w:val="00C40DA4"/>
    <w:rsid w:val="00C412E5"/>
    <w:rsid w:val="00C419F5"/>
    <w:rsid w:val="00C4454A"/>
    <w:rsid w:val="00C44B4F"/>
    <w:rsid w:val="00C51BFE"/>
    <w:rsid w:val="00C52D0D"/>
    <w:rsid w:val="00C52EE1"/>
    <w:rsid w:val="00C545C6"/>
    <w:rsid w:val="00C545DA"/>
    <w:rsid w:val="00C553BB"/>
    <w:rsid w:val="00C56AFE"/>
    <w:rsid w:val="00C56C5A"/>
    <w:rsid w:val="00C57C43"/>
    <w:rsid w:val="00C6011C"/>
    <w:rsid w:val="00C602D1"/>
    <w:rsid w:val="00C60A9D"/>
    <w:rsid w:val="00C61AE5"/>
    <w:rsid w:val="00C62016"/>
    <w:rsid w:val="00C63EE9"/>
    <w:rsid w:val="00C640C9"/>
    <w:rsid w:val="00C665EC"/>
    <w:rsid w:val="00C66A3C"/>
    <w:rsid w:val="00C70FA4"/>
    <w:rsid w:val="00C7160B"/>
    <w:rsid w:val="00C716EA"/>
    <w:rsid w:val="00C727A6"/>
    <w:rsid w:val="00C738C6"/>
    <w:rsid w:val="00C75508"/>
    <w:rsid w:val="00C763FE"/>
    <w:rsid w:val="00C770A7"/>
    <w:rsid w:val="00C8046E"/>
    <w:rsid w:val="00C81B1F"/>
    <w:rsid w:val="00C84B82"/>
    <w:rsid w:val="00C850CB"/>
    <w:rsid w:val="00C90802"/>
    <w:rsid w:val="00C917F8"/>
    <w:rsid w:val="00C93058"/>
    <w:rsid w:val="00C93A0F"/>
    <w:rsid w:val="00C97C7F"/>
    <w:rsid w:val="00CA07A7"/>
    <w:rsid w:val="00CA147E"/>
    <w:rsid w:val="00CA240C"/>
    <w:rsid w:val="00CA566E"/>
    <w:rsid w:val="00CA5888"/>
    <w:rsid w:val="00CA6F8C"/>
    <w:rsid w:val="00CB111F"/>
    <w:rsid w:val="00CB1655"/>
    <w:rsid w:val="00CB54B8"/>
    <w:rsid w:val="00CC3A30"/>
    <w:rsid w:val="00CC5144"/>
    <w:rsid w:val="00CC6E8B"/>
    <w:rsid w:val="00CD038A"/>
    <w:rsid w:val="00CD2312"/>
    <w:rsid w:val="00CD3BF3"/>
    <w:rsid w:val="00CD4868"/>
    <w:rsid w:val="00CD4D2E"/>
    <w:rsid w:val="00CD5D90"/>
    <w:rsid w:val="00CD7059"/>
    <w:rsid w:val="00CD7F62"/>
    <w:rsid w:val="00CE0246"/>
    <w:rsid w:val="00CE0280"/>
    <w:rsid w:val="00CE2A6F"/>
    <w:rsid w:val="00CE48A3"/>
    <w:rsid w:val="00CE53C3"/>
    <w:rsid w:val="00CE5450"/>
    <w:rsid w:val="00CE67EE"/>
    <w:rsid w:val="00CE7671"/>
    <w:rsid w:val="00CF117B"/>
    <w:rsid w:val="00CF1482"/>
    <w:rsid w:val="00CF25B7"/>
    <w:rsid w:val="00CF3090"/>
    <w:rsid w:val="00CF433B"/>
    <w:rsid w:val="00CF6E39"/>
    <w:rsid w:val="00CF7B0A"/>
    <w:rsid w:val="00D005A4"/>
    <w:rsid w:val="00D01FBB"/>
    <w:rsid w:val="00D030DE"/>
    <w:rsid w:val="00D07002"/>
    <w:rsid w:val="00D127DA"/>
    <w:rsid w:val="00D13950"/>
    <w:rsid w:val="00D15DAE"/>
    <w:rsid w:val="00D2039A"/>
    <w:rsid w:val="00D203D5"/>
    <w:rsid w:val="00D22984"/>
    <w:rsid w:val="00D3100D"/>
    <w:rsid w:val="00D32BC5"/>
    <w:rsid w:val="00D32C39"/>
    <w:rsid w:val="00D33FD6"/>
    <w:rsid w:val="00D42154"/>
    <w:rsid w:val="00D478C5"/>
    <w:rsid w:val="00D50B51"/>
    <w:rsid w:val="00D512FC"/>
    <w:rsid w:val="00D51FDA"/>
    <w:rsid w:val="00D53D13"/>
    <w:rsid w:val="00D54FA3"/>
    <w:rsid w:val="00D5659B"/>
    <w:rsid w:val="00D56C67"/>
    <w:rsid w:val="00D5775A"/>
    <w:rsid w:val="00D60025"/>
    <w:rsid w:val="00D60FBF"/>
    <w:rsid w:val="00D631AF"/>
    <w:rsid w:val="00D631C9"/>
    <w:rsid w:val="00D6504C"/>
    <w:rsid w:val="00D6550E"/>
    <w:rsid w:val="00D664B6"/>
    <w:rsid w:val="00D66509"/>
    <w:rsid w:val="00D66667"/>
    <w:rsid w:val="00D6721F"/>
    <w:rsid w:val="00D72CA3"/>
    <w:rsid w:val="00D72E8D"/>
    <w:rsid w:val="00D744C4"/>
    <w:rsid w:val="00D75F1E"/>
    <w:rsid w:val="00D77042"/>
    <w:rsid w:val="00D77503"/>
    <w:rsid w:val="00D77938"/>
    <w:rsid w:val="00D77EDF"/>
    <w:rsid w:val="00D800C5"/>
    <w:rsid w:val="00D8029F"/>
    <w:rsid w:val="00D81030"/>
    <w:rsid w:val="00D8452C"/>
    <w:rsid w:val="00D84D7E"/>
    <w:rsid w:val="00D8581E"/>
    <w:rsid w:val="00D8752D"/>
    <w:rsid w:val="00D87B90"/>
    <w:rsid w:val="00D91636"/>
    <w:rsid w:val="00D9333A"/>
    <w:rsid w:val="00D95AB5"/>
    <w:rsid w:val="00D97932"/>
    <w:rsid w:val="00DA10DA"/>
    <w:rsid w:val="00DA444D"/>
    <w:rsid w:val="00DA7126"/>
    <w:rsid w:val="00DB30ED"/>
    <w:rsid w:val="00DB44B4"/>
    <w:rsid w:val="00DB56DD"/>
    <w:rsid w:val="00DB608D"/>
    <w:rsid w:val="00DC0636"/>
    <w:rsid w:val="00DC06E5"/>
    <w:rsid w:val="00DC17DD"/>
    <w:rsid w:val="00DC36AA"/>
    <w:rsid w:val="00DC36F8"/>
    <w:rsid w:val="00DC5A5C"/>
    <w:rsid w:val="00DC7981"/>
    <w:rsid w:val="00DC79E4"/>
    <w:rsid w:val="00DC7F33"/>
    <w:rsid w:val="00DD49BF"/>
    <w:rsid w:val="00DD7A04"/>
    <w:rsid w:val="00DE1413"/>
    <w:rsid w:val="00DE1A9A"/>
    <w:rsid w:val="00DE2972"/>
    <w:rsid w:val="00DE2E73"/>
    <w:rsid w:val="00DE5EF6"/>
    <w:rsid w:val="00DE790D"/>
    <w:rsid w:val="00DE7AFD"/>
    <w:rsid w:val="00DF0B06"/>
    <w:rsid w:val="00DF0EB3"/>
    <w:rsid w:val="00DF15D3"/>
    <w:rsid w:val="00DF3EB7"/>
    <w:rsid w:val="00DF5757"/>
    <w:rsid w:val="00DF6723"/>
    <w:rsid w:val="00DF764B"/>
    <w:rsid w:val="00DF77FE"/>
    <w:rsid w:val="00E00518"/>
    <w:rsid w:val="00E0202F"/>
    <w:rsid w:val="00E02DBE"/>
    <w:rsid w:val="00E033CA"/>
    <w:rsid w:val="00E03F17"/>
    <w:rsid w:val="00E0408E"/>
    <w:rsid w:val="00E049B4"/>
    <w:rsid w:val="00E051A8"/>
    <w:rsid w:val="00E07549"/>
    <w:rsid w:val="00E1154C"/>
    <w:rsid w:val="00E1265A"/>
    <w:rsid w:val="00E14644"/>
    <w:rsid w:val="00E147EF"/>
    <w:rsid w:val="00E15327"/>
    <w:rsid w:val="00E20591"/>
    <w:rsid w:val="00E2176F"/>
    <w:rsid w:val="00E225F0"/>
    <w:rsid w:val="00E22605"/>
    <w:rsid w:val="00E229E0"/>
    <w:rsid w:val="00E23329"/>
    <w:rsid w:val="00E2535B"/>
    <w:rsid w:val="00E275B9"/>
    <w:rsid w:val="00E30D1B"/>
    <w:rsid w:val="00E30DB4"/>
    <w:rsid w:val="00E35B8F"/>
    <w:rsid w:val="00E36224"/>
    <w:rsid w:val="00E36F08"/>
    <w:rsid w:val="00E409CF"/>
    <w:rsid w:val="00E42599"/>
    <w:rsid w:val="00E440F4"/>
    <w:rsid w:val="00E4632A"/>
    <w:rsid w:val="00E46AF6"/>
    <w:rsid w:val="00E502FF"/>
    <w:rsid w:val="00E51D83"/>
    <w:rsid w:val="00E53D05"/>
    <w:rsid w:val="00E5400C"/>
    <w:rsid w:val="00E558DC"/>
    <w:rsid w:val="00E56877"/>
    <w:rsid w:val="00E570AD"/>
    <w:rsid w:val="00E60A2B"/>
    <w:rsid w:val="00E610A6"/>
    <w:rsid w:val="00E61DBB"/>
    <w:rsid w:val="00E64DDF"/>
    <w:rsid w:val="00E65307"/>
    <w:rsid w:val="00E65800"/>
    <w:rsid w:val="00E65D87"/>
    <w:rsid w:val="00E66B29"/>
    <w:rsid w:val="00E7006A"/>
    <w:rsid w:val="00E70CC1"/>
    <w:rsid w:val="00E71F02"/>
    <w:rsid w:val="00E72626"/>
    <w:rsid w:val="00E73A31"/>
    <w:rsid w:val="00E76742"/>
    <w:rsid w:val="00E76A87"/>
    <w:rsid w:val="00E76E8B"/>
    <w:rsid w:val="00E8022E"/>
    <w:rsid w:val="00E81D3E"/>
    <w:rsid w:val="00E82CDF"/>
    <w:rsid w:val="00E86E1B"/>
    <w:rsid w:val="00E87731"/>
    <w:rsid w:val="00E90D26"/>
    <w:rsid w:val="00E90D63"/>
    <w:rsid w:val="00E92801"/>
    <w:rsid w:val="00E928B7"/>
    <w:rsid w:val="00E938E3"/>
    <w:rsid w:val="00E966B8"/>
    <w:rsid w:val="00EA0B3B"/>
    <w:rsid w:val="00EA2C66"/>
    <w:rsid w:val="00EA487F"/>
    <w:rsid w:val="00EA517F"/>
    <w:rsid w:val="00EA5442"/>
    <w:rsid w:val="00EA6457"/>
    <w:rsid w:val="00EA6C44"/>
    <w:rsid w:val="00EA7CEC"/>
    <w:rsid w:val="00EA7DCB"/>
    <w:rsid w:val="00EB0F64"/>
    <w:rsid w:val="00EB1F68"/>
    <w:rsid w:val="00EB2850"/>
    <w:rsid w:val="00EB2E2E"/>
    <w:rsid w:val="00EB32E7"/>
    <w:rsid w:val="00EB342C"/>
    <w:rsid w:val="00EB4531"/>
    <w:rsid w:val="00EC0BAD"/>
    <w:rsid w:val="00EC1AA8"/>
    <w:rsid w:val="00EC20FD"/>
    <w:rsid w:val="00ED0939"/>
    <w:rsid w:val="00ED13BE"/>
    <w:rsid w:val="00ED26E7"/>
    <w:rsid w:val="00ED2940"/>
    <w:rsid w:val="00ED54B5"/>
    <w:rsid w:val="00ED5D54"/>
    <w:rsid w:val="00ED716E"/>
    <w:rsid w:val="00ED740E"/>
    <w:rsid w:val="00EE1307"/>
    <w:rsid w:val="00EE23A2"/>
    <w:rsid w:val="00EE26DB"/>
    <w:rsid w:val="00EE2A41"/>
    <w:rsid w:val="00EE48FB"/>
    <w:rsid w:val="00EE4CF1"/>
    <w:rsid w:val="00EE62E8"/>
    <w:rsid w:val="00EE6C9C"/>
    <w:rsid w:val="00EE718F"/>
    <w:rsid w:val="00EE7C57"/>
    <w:rsid w:val="00EF045D"/>
    <w:rsid w:val="00EF0E35"/>
    <w:rsid w:val="00EF1C45"/>
    <w:rsid w:val="00EF3553"/>
    <w:rsid w:val="00EF418E"/>
    <w:rsid w:val="00EF4649"/>
    <w:rsid w:val="00EF4CE9"/>
    <w:rsid w:val="00EF5FE5"/>
    <w:rsid w:val="00EF7803"/>
    <w:rsid w:val="00F011D3"/>
    <w:rsid w:val="00F02832"/>
    <w:rsid w:val="00F03E82"/>
    <w:rsid w:val="00F051DA"/>
    <w:rsid w:val="00F0638C"/>
    <w:rsid w:val="00F06751"/>
    <w:rsid w:val="00F13522"/>
    <w:rsid w:val="00F1378F"/>
    <w:rsid w:val="00F13A09"/>
    <w:rsid w:val="00F13A3C"/>
    <w:rsid w:val="00F13F16"/>
    <w:rsid w:val="00F15034"/>
    <w:rsid w:val="00F177A1"/>
    <w:rsid w:val="00F20183"/>
    <w:rsid w:val="00F2125F"/>
    <w:rsid w:val="00F218AA"/>
    <w:rsid w:val="00F2220F"/>
    <w:rsid w:val="00F22FA9"/>
    <w:rsid w:val="00F2405B"/>
    <w:rsid w:val="00F24582"/>
    <w:rsid w:val="00F24B74"/>
    <w:rsid w:val="00F24DD3"/>
    <w:rsid w:val="00F265E0"/>
    <w:rsid w:val="00F322F1"/>
    <w:rsid w:val="00F32778"/>
    <w:rsid w:val="00F33B18"/>
    <w:rsid w:val="00F353E9"/>
    <w:rsid w:val="00F35999"/>
    <w:rsid w:val="00F40965"/>
    <w:rsid w:val="00F43227"/>
    <w:rsid w:val="00F4416F"/>
    <w:rsid w:val="00F44CED"/>
    <w:rsid w:val="00F45F6A"/>
    <w:rsid w:val="00F467B6"/>
    <w:rsid w:val="00F475A6"/>
    <w:rsid w:val="00F47E7E"/>
    <w:rsid w:val="00F50744"/>
    <w:rsid w:val="00F541DB"/>
    <w:rsid w:val="00F54366"/>
    <w:rsid w:val="00F54B9B"/>
    <w:rsid w:val="00F55EBA"/>
    <w:rsid w:val="00F5761B"/>
    <w:rsid w:val="00F57EE7"/>
    <w:rsid w:val="00F64EAB"/>
    <w:rsid w:val="00F7157B"/>
    <w:rsid w:val="00F724FD"/>
    <w:rsid w:val="00F7346A"/>
    <w:rsid w:val="00F73A84"/>
    <w:rsid w:val="00F73D0F"/>
    <w:rsid w:val="00F74B75"/>
    <w:rsid w:val="00F75057"/>
    <w:rsid w:val="00F76E4C"/>
    <w:rsid w:val="00F80ECB"/>
    <w:rsid w:val="00F81CFF"/>
    <w:rsid w:val="00F81F04"/>
    <w:rsid w:val="00F83337"/>
    <w:rsid w:val="00F83973"/>
    <w:rsid w:val="00F86ED9"/>
    <w:rsid w:val="00F8771C"/>
    <w:rsid w:val="00F91EFE"/>
    <w:rsid w:val="00F95F1D"/>
    <w:rsid w:val="00F9708D"/>
    <w:rsid w:val="00F97FA6"/>
    <w:rsid w:val="00FA018E"/>
    <w:rsid w:val="00FA1F2D"/>
    <w:rsid w:val="00FA6716"/>
    <w:rsid w:val="00FA7E8D"/>
    <w:rsid w:val="00FB113D"/>
    <w:rsid w:val="00FB155C"/>
    <w:rsid w:val="00FB257A"/>
    <w:rsid w:val="00FB27DD"/>
    <w:rsid w:val="00FB3DDA"/>
    <w:rsid w:val="00FB4890"/>
    <w:rsid w:val="00FB55C6"/>
    <w:rsid w:val="00FB652A"/>
    <w:rsid w:val="00FC00E8"/>
    <w:rsid w:val="00FC01F8"/>
    <w:rsid w:val="00FC09D6"/>
    <w:rsid w:val="00FC0B0B"/>
    <w:rsid w:val="00FC1D04"/>
    <w:rsid w:val="00FC2F32"/>
    <w:rsid w:val="00FC3408"/>
    <w:rsid w:val="00FC3F76"/>
    <w:rsid w:val="00FC7CAC"/>
    <w:rsid w:val="00FD1FA5"/>
    <w:rsid w:val="00FD2186"/>
    <w:rsid w:val="00FD2833"/>
    <w:rsid w:val="00FD4B27"/>
    <w:rsid w:val="00FE09E2"/>
    <w:rsid w:val="00FE1A9D"/>
    <w:rsid w:val="00FE1F6A"/>
    <w:rsid w:val="00FE25F2"/>
    <w:rsid w:val="00FE3D96"/>
    <w:rsid w:val="00FE6589"/>
    <w:rsid w:val="00FE7A60"/>
    <w:rsid w:val="00FF1B5E"/>
    <w:rsid w:val="00FF250C"/>
    <w:rsid w:val="00FF3039"/>
    <w:rsid w:val="00FF4AD2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  <w14:docId w14:val="0918963C"/>
  <w15:chartTrackingRefBased/>
  <w15:docId w15:val="{1F385E9F-7F54-8240-B9AB-A21CE05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D3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804AE"/>
    <w:pPr>
      <w:spacing w:line="240" w:lineRule="exact"/>
    </w:pPr>
    <w:rPr>
      <w:rFonts w:ascii="Arial" w:eastAsia="Times New Roman" w:hAnsi="Arial" w:cs="Arial"/>
      <w:noProof/>
      <w:sz w:val="16"/>
      <w:szCs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804AE"/>
    <w:rPr>
      <w:rFonts w:ascii="Arial" w:eastAsia="Times New Roman" w:hAnsi="Arial" w:cs="Arial"/>
      <w:noProof/>
      <w:sz w:val="16"/>
      <w:szCs w:val="20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14596E"/>
    <w:pPr>
      <w:jc w:val="center"/>
    </w:pPr>
    <w:rPr>
      <w:rFonts w:ascii="Arial" w:hAnsi="Arial" w:cs="Arial"/>
      <w:noProof/>
      <w:sz w:val="16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96E"/>
    <w:rPr>
      <w:rFonts w:ascii="Arial" w:hAnsi="Arial" w:cs="Arial"/>
      <w:noProof/>
      <w:sz w:val="16"/>
      <w:lang w:val="en-US"/>
    </w:rPr>
  </w:style>
  <w:style w:type="table" w:styleId="PlainTable1">
    <w:name w:val="Plain Table 1"/>
    <w:basedOn w:val="TableNormal"/>
    <w:uiPriority w:val="41"/>
    <w:rsid w:val="00A921AC"/>
    <w:rPr>
      <w:kern w:val="2"/>
      <w:sz w:val="22"/>
      <w:szCs w:val="22"/>
      <w:lang w:val="en-U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4F1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D3BF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E2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1E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E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2A"/>
  </w:style>
  <w:style w:type="paragraph" w:styleId="Footer">
    <w:name w:val="footer"/>
    <w:basedOn w:val="Normal"/>
    <w:link w:val="Foot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2A"/>
  </w:style>
  <w:style w:type="character" w:styleId="LineNumber">
    <w:name w:val="line number"/>
    <w:basedOn w:val="DefaultParagraphFont"/>
    <w:uiPriority w:val="99"/>
    <w:semiHidden/>
    <w:unhideWhenUsed/>
    <w:rsid w:val="00E4632A"/>
  </w:style>
  <w:style w:type="character" w:customStyle="1" w:styleId="Heading5Char">
    <w:name w:val="Heading 5 Char"/>
    <w:basedOn w:val="DefaultParagraphFont"/>
    <w:link w:val="Heading5"/>
    <w:uiPriority w:val="9"/>
    <w:semiHidden/>
    <w:rsid w:val="00502D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401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CE0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rasmusmcpublichealth.shinyapps.io/Hypoparathyroidis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0C"/>
    <w:rsid w:val="001367E2"/>
    <w:rsid w:val="0047010C"/>
    <w:rsid w:val="0099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7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B21089E2E343A0DF25A8BE4D3F69" ma:contentTypeVersion="13" ma:contentTypeDescription="Een nieuw document maken." ma:contentTypeScope="" ma:versionID="cf8492ee23fadf0954e4bb2939a11124">
  <xsd:schema xmlns:xsd="http://www.w3.org/2001/XMLSchema" xmlns:xs="http://www.w3.org/2001/XMLSchema" xmlns:p="http://schemas.microsoft.com/office/2006/metadata/properties" xmlns:ns3="4e143c7f-c268-4dc1-b29a-fa05b2c3e43c" xmlns:ns4="52deb8e8-824b-4577-b8d2-4c5a19f97a0c" targetNamespace="http://schemas.microsoft.com/office/2006/metadata/properties" ma:root="true" ma:fieldsID="c380cea6d44496a275a0fd712bc243e5" ns3:_="" ns4:_="">
    <xsd:import namespace="4e143c7f-c268-4dc1-b29a-fa05b2c3e43c"/>
    <xsd:import namespace="52deb8e8-824b-4577-b8d2-4c5a19f9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43c7f-c268-4dc1-b29a-fa05b2c3e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b8e8-824b-4577-b8d2-4c5a19f9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521F4-57CC-4F28-9A95-8E6C771F1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EC15C-EFA6-4FE0-8A79-358FE51C64A0}">
  <ds:schemaRefs>
    <ds:schemaRef ds:uri="http://purl.org/dc/terms/"/>
    <ds:schemaRef ds:uri="4e143c7f-c268-4dc1-b29a-fa05b2c3e43c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52deb8e8-824b-4577-b8d2-4c5a19f97a0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F5704B1-EDD1-4B57-98A6-341AA66C8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43c7f-c268-4dc1-b29a-fa05b2c3e43c"/>
    <ds:schemaRef ds:uri="52deb8e8-824b-4577-b8d2-4c5a19f9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2D58D6-CA55-4646-89CD-C8ADC3FAE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11</Pages>
  <Words>7606</Words>
  <Characters>41835</Characters>
  <Application>Microsoft Office Word</Application>
  <DocSecurity>0</DocSecurity>
  <Lines>348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-</dc:creator>
  <cp:keywords/>
  <dc:description/>
  <cp:lastModifiedBy>Carolien Maas</cp:lastModifiedBy>
  <cp:revision>545</cp:revision>
  <dcterms:created xsi:type="dcterms:W3CDTF">2022-08-23T07:16:00Z</dcterms:created>
  <dcterms:modified xsi:type="dcterms:W3CDTF">2023-07-17T14:23:00Z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0x0101002106B21089E2E343A0DF25A8BE4D3F69</vt:lpwstr>
  </property>
</Properties>
</file>