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如果崩坏星穹铁道的短信由-ai-驱动"/>
    <w:p>
      <w:pPr>
        <w:pStyle w:val="Heading1"/>
      </w:pPr>
      <w:r>
        <w:rPr>
          <w:rFonts w:hint="eastAsia"/>
        </w:rPr>
        <w:t xml:space="preserve">如果《崩坏：星穹铁道》的短信，由</w:t>
      </w:r>
      <w:r>
        <w:t xml:space="preserve"> AI </w:t>
      </w:r>
      <w:r>
        <w:rPr>
          <w:rFonts w:hint="eastAsia"/>
        </w:rPr>
        <w:t xml:space="preserve">驱动</w:t>
      </w:r>
    </w:p>
    <w:bookmarkStart w:id="20" w:name="项目介绍"/>
    <w:p>
      <w:pPr>
        <w:pStyle w:val="Heading2"/>
      </w:pPr>
      <w:r>
        <w:rPr>
          <w:rFonts w:hint="eastAsia"/>
        </w:rPr>
        <w:t xml:space="preserve">项目介绍</w:t>
      </w:r>
    </w:p>
    <w:p>
      <w:pPr>
        <w:pStyle w:val="FirstParagraph"/>
      </w:pPr>
      <w:r>
        <w:rPr>
          <w:rFonts w:hint="eastAsia"/>
        </w:rPr>
        <w:t xml:space="preserve">如果《崩坏：星穹铁道》里的短信，不再只是提前写好的对白，而是由</w:t>
      </w:r>
      <w:r>
        <w:t xml:space="preserve"> AI </w:t>
      </w:r>
      <w:r>
        <w:rPr>
          <w:rFonts w:hint="eastAsia"/>
        </w:rPr>
        <w:t xml:space="preserve">根据角色性格、过往经历和玩家的回应继续发展，会发生什么？</w:t>
      </w:r>
    </w:p>
    <w:p>
      <w:pPr>
        <w:pStyle w:val="BodyText"/>
      </w:pPr>
      <w:r>
        <w:rPr>
          <w:rFonts w:hint="eastAsia"/>
        </w:rPr>
        <w:t xml:space="preserve">这个项目就是一次这样的开源二创尝试。</w:t>
      </w:r>
    </w:p>
    <w:p>
      <w:pPr>
        <w:pStyle w:val="BodyText"/>
      </w:pPr>
      <w:r>
        <w:rPr>
          <w:rFonts w:hint="eastAsia"/>
        </w:rPr>
        <w:t xml:space="preserve">我们希望让玩家不只是在固定剧情里认识角色，也能和角色发生属于自己的故事：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角色会根据你的回应作出不同反应；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记住你们曾经经历过的事情；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主动发起新的互动和事件；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让过去的选择继续影响之后的发展。</w:t>
      </w:r>
    </w:p>
    <w:p>
      <w:pPr>
        <w:pStyle w:val="FirstParagraph"/>
      </w:pPr>
      <w:r>
        <w:rPr>
          <w:rFonts w:hint="eastAsia"/>
        </w:rPr>
        <w:t xml:space="preserve">聊天只是玩家进入这个世界的一种方式。</w:t>
      </w:r>
    </w:p>
    <w:p>
      <w:pPr>
        <w:pStyle w:val="BodyText"/>
      </w:pPr>
      <w:r>
        <w:rPr>
          <w:rFonts w:hint="eastAsia"/>
        </w:rPr>
        <w:t xml:space="preserve">项目会优先打磨少量角色，而不是追求大量、浅层的角色内容。我们希望尽量减少模型、提示词和角色设定等繁琐配置，让玩家打开后就能开始体验。</w:t>
      </w:r>
    </w:p>
    <w:p>
      <w:pPr>
        <w:pStyle w:val="BlockText"/>
      </w:pPr>
      <w:r>
        <w:rPr>
          <w:rFonts w:hint="eastAsia"/>
        </w:rPr>
        <w:t xml:space="preserve">一次短信，一次选择，一段属于你的故事。</w:t>
      </w:r>
    </w:p>
    <w:p>
      <w:pPr>
        <w:pStyle w:val="FirstParagraph"/>
      </w:pPr>
      <w:r>
        <w:rPr>
          <w:rFonts w:hint="eastAsia"/>
        </w:rPr>
        <w:t xml:space="preserve">【这里放项目核心原型图】</w:t>
      </w:r>
    </w:p>
    <w:p>
      <w:r>
        <w:pict>
          <v:rect style="width:0;height:1.5pt" o:hralign="center" o:hrstd="t" o:hr="t"/>
        </w:pict>
      </w:r>
    </w:p>
    <w:bookmarkEnd w:id="20"/>
    <w:bookmarkStart w:id="21" w:name="素材原则"/>
    <w:p>
      <w:pPr>
        <w:pStyle w:val="Heading2"/>
      </w:pPr>
      <w:r>
        <w:rPr>
          <w:rFonts w:hint="eastAsia"/>
        </w:rPr>
        <w:t xml:space="preserve">素材原则</w:t>
      </w:r>
    </w:p>
    <w:p>
      <w:pPr>
        <w:pStyle w:val="FirstParagraph"/>
      </w:pPr>
      <w:r>
        <w:rPr>
          <w:rFonts w:hint="eastAsia"/>
        </w:rPr>
        <w:t xml:space="preserve">本仓库仅包含项目原创代码、原创设计和必要的原创或占位素材。</w:t>
      </w:r>
    </w:p>
    <w:p>
      <w:pPr>
        <w:pStyle w:val="BodyText"/>
      </w:pPr>
      <w:r>
        <w:rPr>
          <w:rFonts w:hint="eastAsia"/>
        </w:rPr>
        <w:t xml:space="preserve">项目不会打包、存储或重新分发《崩坏：星穹铁道》等官方作品的游戏资源，包括官方图片、角色立绘、音频和其他受版权保护的素材。</w:t>
      </w:r>
    </w:p>
    <w:p>
      <w:pPr>
        <w:pStyle w:val="BodyText"/>
      </w:pPr>
      <w:r>
        <w:rPr>
          <w:rFonts w:hint="eastAsia"/>
        </w:rPr>
        <w:t xml:space="preserve">项目支持用户通过本地导入机制使用自己准备并有权使用的资源，例如：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SillyTavern（酒馆）角色卡；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角色头像；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图片及其他本地素材。</w:t>
      </w:r>
    </w:p>
    <w:p>
      <w:pPr>
        <w:pStyle w:val="FirstParagraph"/>
      </w:pPr>
      <w:r>
        <w:rPr>
          <w:rFonts w:hint="eastAsia"/>
        </w:rPr>
        <w:t xml:space="preserve">角色卡部分将兼容</w:t>
      </w:r>
      <w:r>
        <w:t xml:space="preserve"> </w:t>
      </w:r>
      <w:r>
        <w:rPr>
          <w:rFonts w:hint="eastAsia"/>
        </w:rPr>
        <w:t xml:space="preserve">SillyTavern（酒馆）的角色卡格式，方便用户使用自己已有或制作的角色设定。</w:t>
      </w:r>
    </w:p>
    <w:p>
      <w:pPr>
        <w:pStyle w:val="BodyText"/>
      </w:pPr>
      <w:r>
        <w:rPr>
          <w:rFonts w:hint="eastAsia"/>
        </w:rPr>
        <w:t xml:space="preserve">仓库所载开源许可证仅适用于本项目原创代码、原创设计和原创素材。</w:t>
      </w:r>
    </w:p>
    <w:p>
      <w:pPr>
        <w:pStyle w:val="BodyText"/>
      </w:pPr>
      <w:r>
        <w:rPr>
          <w:rFonts w:hint="eastAsia"/>
        </w:rPr>
        <w:t xml:space="preserve">用户通过本地导入使用的角色卡、图片等内容，不属于本仓库发布内容。</w:t>
      </w:r>
    </w:p>
    <w:p>
      <w:r>
        <w:pict>
          <v:rect style="width:0;height:1.5pt" o:hralign="center" o:hrstd="t" o:hr="t"/>
        </w:pict>
      </w:r>
    </w:p>
    <w:bookmarkEnd w:id="21"/>
    <w:bookmarkStart w:id="22" w:name="声明"/>
    <w:p>
      <w:pPr>
        <w:pStyle w:val="Heading2"/>
      </w:pPr>
      <w:r>
        <w:rPr>
          <w:rFonts w:hint="eastAsia"/>
        </w:rPr>
        <w:t xml:space="preserve">声明</w:t>
      </w:r>
    </w:p>
    <w:p>
      <w:pPr>
        <w:pStyle w:val="FirstParagraph"/>
      </w:pPr>
      <w:r>
        <w:rPr>
          <w:rFonts w:hint="eastAsia"/>
        </w:rPr>
        <w:t xml:space="preserve">本项目为个人兴趣驱动的非官方同人开源项目，与米哈游、HoYoverse</w:t>
      </w:r>
      <w:r>
        <w:t xml:space="preserve"> </w:t>
      </w:r>
      <w:r>
        <w:rPr>
          <w:rFonts w:hint="eastAsia"/>
        </w:rPr>
        <w:t xml:space="preserve">及其关联方不存在隶属、合作、授权或官方背书关系。</w:t>
      </w:r>
    </w:p>
    <w:p>
      <w:pPr>
        <w:pStyle w:val="BodyText"/>
      </w:pPr>
      <w:r>
        <w:rPr>
          <w:rFonts w:hint="eastAsia"/>
        </w:rPr>
        <w:t xml:space="preserve">与《崩坏：星穹铁道》相关的名称、角色、世界观、图像及其他内容，其相关权利归相应权利人所有。</w:t>
      </w:r>
    </w:p>
    <w:p>
      <w:pPr>
        <w:pStyle w:val="BodyText"/>
      </w:pPr>
      <w:r>
        <w:rPr>
          <w:rFonts w:hint="eastAsia"/>
        </w:rPr>
        <w:t xml:space="preserve">本项目会明确区分项目原创内容与基于原作的二创内容。</w:t>
      </w:r>
    </w:p>
    <w:p>
      <w:r>
        <w:pict>
          <v:rect style="width:0;height:1.5pt" o:hralign="center" o:hrstd="t" o:hr="t"/>
        </w:pict>
      </w:r>
    </w:p>
    <w:bookmarkEnd w:id="22"/>
    <w:bookmarkStart w:id="23" w:name="项目入口"/>
    <w:p>
      <w:pPr>
        <w:pStyle w:val="Heading2"/>
      </w:pPr>
      <w:r>
        <w:rPr>
          <w:rFonts w:hint="eastAsia"/>
        </w:rPr>
        <w:t xml:space="preserve">项目入口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项目主页：【链接】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开源仓库：【链接】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开发记录：【链接】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体验反馈：【链接】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2026-07-21T08:01:14Z</dcterms:created>
  <dcterms:modified xsi:type="dcterms:W3CDTF">2026-07-21T08:01:14Z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