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76" w:before="0" w:after="140"/>
        <w:ind w:right="0" w:hanging="0"/>
        <w:jc w:val="left"/>
        <w:rPr>
          <w:rFonts w:ascii="Caladea" w:hAnsi="Caladea"/>
          <w:color w:val="C9211E"/>
          <w:sz w:val="36"/>
          <w:szCs w:val="36"/>
        </w:rPr>
      </w:pPr>
      <w:r>
        <w:rPr>
          <w:rFonts w:ascii="Caladea" w:hAnsi="Caladea"/>
          <w:b/>
          <w:bCs/>
          <w:color w:val="C9211E"/>
          <w:sz w:val="36"/>
          <w:szCs w:val="36"/>
        </w:rPr>
        <w:t>SOMMAIRE :</w:t>
      </w:r>
    </w:p>
    <w:p>
      <w:pPr>
        <w:pStyle w:val="LOnormal"/>
        <w:widowControl/>
        <w:shd w:val="clear" w:fill="auto"/>
        <w:spacing w:lineRule="auto" w:line="276" w:before="0" w:after="140"/>
        <w:ind w:right="0" w:hanging="0"/>
        <w:jc w:val="left"/>
        <w:rPr>
          <w:rFonts w:ascii="Caladea" w:hAnsi="Caladea"/>
        </w:rPr>
      </w:pPr>
      <w:r>
        <w:rPr>
          <w:rFonts w:ascii="Caladea" w:hAnsi="Caladea"/>
          <w:b/>
          <w:bCs/>
          <w:color w:val="2A6099"/>
          <w:sz w:val="36"/>
          <w:szCs w:val="36"/>
        </w:rPr>
        <w:t>1)Les figures (patron visiteur &amp; factory)</w:t>
        <w:br/>
        <w:t>2)Commande Avant Arrière (Patron Commande)</w:t>
        <w:br/>
        <w:t>3)Deplacement</w:t>
        <w:br/>
        <w:t>4)Export Import (patron visiteur)</w:t>
        <w:br/>
        <w:t>5)Le groupage (patron composite)</w:t>
        <w:br/>
        <w:t>6)Les Testes (Junit)</w:t>
        <w:br/>
        <w:t>7)La Qualité de code (Sonar)</w:t>
      </w:r>
      <w:r>
        <w:rPr>
          <w:rFonts w:ascii="Caladea" w:hAnsi="Caladea"/>
          <w:b/>
          <w:bCs/>
        </w:rPr>
        <w:br/>
      </w:r>
    </w:p>
    <w:p>
      <w:pPr>
        <w:pStyle w:val="LOnormal"/>
        <w:widowControl/>
        <w:shd w:val="clear" w:fill="auto"/>
        <w:spacing w:lineRule="auto" w:line="276" w:before="0" w:after="140"/>
        <w:ind w:right="0" w:hanging="0"/>
        <w:jc w:val="left"/>
        <w:rPr>
          <w:i/>
          <w:i/>
          <w:iCs/>
          <w:color w:val="C9211E"/>
        </w:rPr>
      </w:pPr>
      <w:r>
        <w:rPr>
          <w:rFonts w:ascii="Caladea" w:hAnsi="Caladea"/>
        </w:rPr>
      </w:r>
    </w:p>
    <w:p>
      <w:pPr>
        <w:pStyle w:val="LOnormal"/>
        <w:widowControl/>
        <w:shd w:val="clear" w:fill="auto"/>
        <w:spacing w:lineRule="auto" w:line="276" w:before="0" w:after="140"/>
        <w:ind w:right="0" w:hanging="0"/>
        <w:jc w:val="left"/>
        <w:rPr>
          <w:i/>
          <w:i/>
          <w:iCs/>
          <w:color w:val="C9211E"/>
        </w:rPr>
      </w:pPr>
      <w:r>
        <w:rPr>
          <w:rFonts w:ascii="Caladea" w:hAnsi="Caladea"/>
        </w:rPr>
      </w:r>
    </w:p>
    <w:p>
      <w:pPr>
        <w:pStyle w:val="LOnormal"/>
        <w:widowControl/>
        <w:shd w:val="clear" w:fill="auto"/>
        <w:spacing w:lineRule="auto" w:line="276" w:before="0" w:after="140"/>
        <w:ind w:right="0" w:hanging="0"/>
        <w:jc w:val="left"/>
        <w:rPr>
          <w:rFonts w:ascii="Nimbus Roman" w:hAnsi="Nimbus Roman"/>
        </w:rPr>
      </w:pPr>
      <w:r>
        <w:drawing>
          <wp:anchor behindDoc="0" distT="0" distB="0" distL="0" distR="0" simplePos="0" locked="0" layoutInCell="0" allowOverlap="1" relativeHeight="2">
            <wp:simplePos x="0" y="0"/>
            <wp:positionH relativeFrom="column">
              <wp:posOffset>1915795</wp:posOffset>
            </wp:positionH>
            <wp:positionV relativeFrom="paragraph">
              <wp:posOffset>164465</wp:posOffset>
            </wp:positionV>
            <wp:extent cx="3876675" cy="1019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6675" cy="1019175"/>
                    </a:xfrm>
                    <a:prstGeom prst="rect">
                      <a:avLst/>
                    </a:prstGeom>
                  </pic:spPr>
                </pic:pic>
              </a:graphicData>
            </a:graphic>
          </wp:anchor>
        </w:drawing>
      </w:r>
      <w:r>
        <w:rPr>
          <w:rFonts w:ascii="Nimbus Roman" w:hAnsi="Nimbus Roman"/>
          <w:i/>
          <w:iCs/>
          <w:color w:val="C9211E"/>
        </w:rPr>
        <w:t>Ancienne Interface</w:t>
      </w:r>
    </w:p>
    <w:p>
      <w:pPr>
        <w:pStyle w:val="LOnormal"/>
        <w:widowControl/>
        <w:shd w:val="clear" w:fill="auto"/>
        <w:spacing w:lineRule="auto" w:line="276" w:before="0" w:after="140"/>
        <w:ind w:right="0" w:hanging="0"/>
        <w:jc w:val="left"/>
        <w:rPr>
          <w:i/>
          <w:i/>
          <w:iCs/>
          <w:color w:val="C9211E"/>
        </w:rPr>
      </w:pPr>
      <w:r>
        <w:rPr>
          <w:rFonts w:ascii="Caladea" w:hAnsi="Caladea"/>
        </w:rPr>
      </w:r>
    </w:p>
    <w:p>
      <w:pPr>
        <w:pStyle w:val="LOnormal"/>
        <w:widowControl/>
        <w:shd w:val="clear" w:fill="auto"/>
        <w:spacing w:lineRule="auto" w:line="276" w:before="0" w:after="140"/>
        <w:ind w:right="0" w:hanging="0"/>
        <w:jc w:val="left"/>
        <w:rPr>
          <w:i/>
          <w:i/>
          <w:iCs/>
          <w:color w:val="C9211E"/>
        </w:rPr>
      </w:pPr>
      <w:r>
        <w:rPr>
          <w:rFonts w:ascii="Caladea" w:hAnsi="Caladea"/>
        </w:rPr>
      </w:r>
    </w:p>
    <w:p>
      <w:pPr>
        <w:pStyle w:val="LOnormal"/>
        <w:widowControl/>
        <w:shd w:val="clear" w:fill="auto"/>
        <w:spacing w:lineRule="auto" w:line="276" w:before="0" w:after="140"/>
        <w:ind w:right="0" w:hanging="0"/>
        <w:jc w:val="left"/>
        <w:rPr>
          <w:i/>
          <w:i/>
          <w:iCs/>
          <w:color w:val="C9211E"/>
        </w:rPr>
      </w:pPr>
      <w:r>
        <w:rPr>
          <w:rFonts w:ascii="Caladea" w:hAnsi="Caladea"/>
        </w:rPr>
      </w:r>
    </w:p>
    <w:p>
      <w:pPr>
        <w:pStyle w:val="LOnormal"/>
        <w:widowControl/>
        <w:shd w:val="clear" w:fill="auto"/>
        <w:spacing w:lineRule="auto" w:line="276" w:before="0" w:after="140"/>
        <w:ind w:right="0" w:hanging="0"/>
        <w:jc w:val="left"/>
        <w:rPr>
          <w:i/>
          <w:i/>
          <w:iCs/>
          <w:color w:val="C9211E"/>
        </w:rPr>
      </w:pPr>
      <w:r>
        <w:rPr>
          <w:rFonts w:ascii="Caladea" w:hAnsi="Caladea"/>
        </w:rPr>
        <w:drawing>
          <wp:anchor behindDoc="0" distT="0" distB="0" distL="0" distR="0" simplePos="0" locked="0" layoutInCell="0" allowOverlap="1" relativeHeight="3">
            <wp:simplePos x="0" y="0"/>
            <wp:positionH relativeFrom="column">
              <wp:posOffset>-34925</wp:posOffset>
            </wp:positionH>
            <wp:positionV relativeFrom="paragraph">
              <wp:posOffset>528955</wp:posOffset>
            </wp:positionV>
            <wp:extent cx="7414895" cy="781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414895" cy="781685"/>
                    </a:xfrm>
                    <a:prstGeom prst="rect">
                      <a:avLst/>
                    </a:prstGeom>
                  </pic:spPr>
                </pic:pic>
              </a:graphicData>
            </a:graphic>
          </wp:anchor>
        </w:drawing>
      </w:r>
    </w:p>
    <w:p>
      <w:pPr>
        <w:pStyle w:val="LOnormal"/>
        <w:widowControl/>
        <w:shd w:val="clear" w:fill="auto"/>
        <w:spacing w:lineRule="auto" w:line="276" w:before="0" w:after="140"/>
        <w:ind w:right="0" w:hanging="0"/>
        <w:jc w:val="left"/>
        <w:rPr>
          <w:rFonts w:ascii="Nimbus Roman" w:hAnsi="Nimbus Roman"/>
        </w:rPr>
      </w:pPr>
      <w:r>
        <w:rPr>
          <w:rFonts w:ascii="Nimbus Roman" w:hAnsi="Nimbus Roman"/>
          <w:i/>
          <w:iCs/>
          <w:color w:val="C9211E"/>
        </w:rPr>
        <w:t>Nouvelle Interface</w:t>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1)Les figures (patron visiteur &amp; factory)</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A)Description de l’évolution :</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Depuis la dernière itération, nous avons ajouté le triangle et une image personnelle représentant Tux.</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drawing>
          <wp:anchor behindDoc="0" distT="0" distB="0" distL="0" distR="0" simplePos="0" locked="0" layoutInCell="0" allowOverlap="1" relativeHeight="4">
            <wp:simplePos x="0" y="0"/>
            <wp:positionH relativeFrom="column">
              <wp:posOffset>10160</wp:posOffset>
            </wp:positionH>
            <wp:positionV relativeFrom="paragraph">
              <wp:posOffset>15875</wp:posOffset>
            </wp:positionV>
            <wp:extent cx="1862455" cy="6972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82617" b="0"/>
                    <a:stretch>
                      <a:fillRect/>
                    </a:stretch>
                  </pic:blipFill>
                  <pic:spPr bwMode="auto">
                    <a:xfrm>
                      <a:off x="0" y="0"/>
                      <a:ext cx="1862455" cy="697230"/>
                    </a:xfrm>
                    <a:prstGeom prst="rect">
                      <a:avLst/>
                    </a:prstGeom>
                  </pic:spPr>
                </pic:pic>
              </a:graphicData>
            </a:graphic>
          </wp:anchor>
        </w:drawing>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B)Diagramme de classe :</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Afin de simplifier le code et éviter les doublons, nous avons rajouté une classe Shape contenant toutes les fonctions communes aux figures.</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classe patron visiteur :</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C)Diagramme de séquence :</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Exemple de dessins d’un carré</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Image résu</w:t>
      </w:r>
      <w:r>
        <w:drawing>
          <wp:anchor behindDoc="0" distT="0" distB="0" distL="0" distR="0" simplePos="0" locked="0" layoutInCell="0" allowOverlap="1" relativeHeight="5">
            <wp:simplePos x="0" y="0"/>
            <wp:positionH relativeFrom="column">
              <wp:posOffset>711835</wp:posOffset>
            </wp:positionH>
            <wp:positionV relativeFrom="paragraph">
              <wp:posOffset>875665</wp:posOffset>
            </wp:positionV>
            <wp:extent cx="1317625" cy="913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9461" t="8654" r="72916" b="80904"/>
                    <a:stretch>
                      <a:fillRect/>
                    </a:stretch>
                  </pic:blipFill>
                  <pic:spPr bwMode="auto">
                    <a:xfrm>
                      <a:off x="0" y="0"/>
                      <a:ext cx="1317625" cy="913130"/>
                    </a:xfrm>
                    <a:prstGeom prst="rect">
                      <a:avLst/>
                    </a:prstGeom>
                  </pic:spPr>
                </pic:pic>
              </a:graphicData>
            </a:graphic>
          </wp:anchor>
        </w:drawing>
      </w:r>
      <w:r>
        <w:rPr>
          <w:rFonts w:ascii="Caladea" w:hAnsi="Caladea"/>
          <w:b w:val="false"/>
          <w:bCs w:val="false"/>
          <w:i/>
          <w:iCs/>
          <w:color w:val="1C1C1C"/>
          <w:sz w:val="24"/>
          <w:szCs w:val="24"/>
        </w:rPr>
        <w:t>ltante :</w:t>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2)Commande Avant Arrière (Patron Commande)</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A)Description de l’évolution :</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drawing>
          <wp:anchor behindDoc="0" distT="0" distB="0" distL="0" distR="0" simplePos="0" locked="0" layoutInCell="0" allowOverlap="1" relativeHeight="6">
            <wp:simplePos x="0" y="0"/>
            <wp:positionH relativeFrom="column">
              <wp:posOffset>-35560</wp:posOffset>
            </wp:positionH>
            <wp:positionV relativeFrom="paragraph">
              <wp:posOffset>-55245</wp:posOffset>
            </wp:positionV>
            <wp:extent cx="580390" cy="468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7478" t="0" r="74459" b="0"/>
                    <a:stretch>
                      <a:fillRect/>
                    </a:stretch>
                  </pic:blipFill>
                  <pic:spPr bwMode="auto">
                    <a:xfrm>
                      <a:off x="0" y="0"/>
                      <a:ext cx="580390" cy="468630"/>
                    </a:xfrm>
                    <a:prstGeom prst="rect">
                      <a:avLst/>
                    </a:prstGeom>
                  </pic:spPr>
                </pic:pic>
              </a:graphicData>
            </a:graphic>
          </wp:anchor>
        </w:drawing>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Afin de pouvoir revenir en arrière, nous avons implémenté le patron commande. Chaque action (draw,add[ajout d’une figure à un groupe] remove,move,clear) s’exécute l’une après l’autre pour former le dessins. Via les flèches de l’interface, on peut annuler (undo) un changement.</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B)Diagramme de classe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classe patron visiteur :</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C)Diagramme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Image résultante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drawing>
          <wp:anchor behindDoc="0" distT="0" distB="0" distL="0" distR="0" simplePos="0" locked="0" layoutInCell="0" allowOverlap="1" relativeHeight="8">
            <wp:simplePos x="0" y="0"/>
            <wp:positionH relativeFrom="column">
              <wp:posOffset>2195195</wp:posOffset>
            </wp:positionH>
            <wp:positionV relativeFrom="paragraph">
              <wp:posOffset>142875</wp:posOffset>
            </wp:positionV>
            <wp:extent cx="1221105" cy="288671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20427" t="6087" r="71759" b="57699"/>
                    <a:stretch>
                      <a:fillRect/>
                    </a:stretch>
                  </pic:blipFill>
                  <pic:spPr bwMode="auto">
                    <a:xfrm>
                      <a:off x="0" y="0"/>
                      <a:ext cx="1221105" cy="2886710"/>
                    </a:xfrm>
                    <a:prstGeom prst="rect">
                      <a:avLst/>
                    </a:prstGeom>
                    <a:ln w="635">
                      <a:solidFill>
                        <a:srgbClr val="000000"/>
                      </a:solidFill>
                    </a:ln>
                  </pic:spPr>
                </pic:pic>
              </a:graphicData>
            </a:graphic>
          </wp:anchor>
        </w:drawing>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drawing>
          <wp:anchor behindDoc="0" distT="0" distB="0" distL="0" distR="0" simplePos="0" locked="0" layoutInCell="0" allowOverlap="1" relativeHeight="7">
            <wp:simplePos x="0" y="0"/>
            <wp:positionH relativeFrom="column">
              <wp:posOffset>33020</wp:posOffset>
            </wp:positionH>
            <wp:positionV relativeFrom="paragraph">
              <wp:posOffset>250190</wp:posOffset>
            </wp:positionV>
            <wp:extent cx="1317625" cy="9131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9404" t="8540" r="72859" b="80790"/>
                    <a:stretch>
                      <a:fillRect/>
                    </a:stretch>
                  </pic:blipFill>
                  <pic:spPr bwMode="auto">
                    <a:xfrm>
                      <a:off x="0" y="0"/>
                      <a:ext cx="1317625" cy="913130"/>
                    </a:xfrm>
                    <a:prstGeom prst="rect">
                      <a:avLst/>
                    </a:prstGeom>
                    <a:ln w="635">
                      <a:solidFill>
                        <a:srgbClr val="000000"/>
                      </a:solidFill>
                    </a:ln>
                  </pic:spPr>
                </pic:pic>
              </a:graphicData>
            </a:graphic>
          </wp:anchor>
        </w:drawing>
        <w:drawing>
          <wp:anchor behindDoc="0" distT="0" distB="0" distL="0" distR="0" simplePos="0" locked="0" layoutInCell="0" allowOverlap="1" relativeHeight="9">
            <wp:simplePos x="0" y="0"/>
            <wp:positionH relativeFrom="column">
              <wp:posOffset>4378960</wp:posOffset>
            </wp:positionH>
            <wp:positionV relativeFrom="paragraph">
              <wp:posOffset>416560</wp:posOffset>
            </wp:positionV>
            <wp:extent cx="1317625" cy="913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9404" t="8540" r="72859" b="80790"/>
                    <a:stretch>
                      <a:fillRect/>
                    </a:stretch>
                  </pic:blipFill>
                  <pic:spPr bwMode="auto">
                    <a:xfrm>
                      <a:off x="0" y="0"/>
                      <a:ext cx="1317625" cy="913130"/>
                    </a:xfrm>
                    <a:prstGeom prst="rect">
                      <a:avLst/>
                    </a:prstGeom>
                    <a:ln w="635">
                      <a:solidFill>
                        <a:srgbClr val="000000"/>
                      </a:solidFill>
                    </a:ln>
                  </pic:spPr>
                </pic:pic>
              </a:graphicData>
            </a:graphic>
          </wp:anchor>
        </w:drawing>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4)Export Import (patron visiteur)</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A)Description de l’évolution :</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drawing>
          <wp:anchor behindDoc="0" distT="0" distB="0" distL="0" distR="0" simplePos="0" locked="0" layoutInCell="0" allowOverlap="1" relativeHeight="10">
            <wp:simplePos x="0" y="0"/>
            <wp:positionH relativeFrom="column">
              <wp:posOffset>99695</wp:posOffset>
            </wp:positionH>
            <wp:positionV relativeFrom="paragraph">
              <wp:posOffset>-35560</wp:posOffset>
            </wp:positionV>
            <wp:extent cx="905510" cy="4686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29164" t="0" r="58260" b="0"/>
                    <a:stretch>
                      <a:fillRect/>
                    </a:stretch>
                  </pic:blipFill>
                  <pic:spPr bwMode="auto">
                    <a:xfrm>
                      <a:off x="0" y="0"/>
                      <a:ext cx="905510" cy="468630"/>
                    </a:xfrm>
                    <a:prstGeom prst="rect">
                      <a:avLst/>
                    </a:prstGeom>
                  </pic:spPr>
                </pic:pic>
              </a:graphicData>
            </a:graphic>
          </wp:anchor>
        </w:drawing>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 xml:space="preserve">Afin d’importer et exporter les dessins plus facilement, nous avons ajouté un  nœud groupe dans les fichiers xml et json. Notre application utilise maintenant les parseur XML JSON pour transformer un dessin en fichier xml, json et inversement. </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t>Dans l’optique d’améliorer l’utilisation du logiciel, nous avons ajouté un système de pop pour faciliter la sélection et l’enregistrement des fichiers.</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drawing>
          <wp:anchor behindDoc="0" distT="0" distB="0" distL="0" distR="0" simplePos="0" locked="0" layoutInCell="0" allowOverlap="1" relativeHeight="11">
            <wp:simplePos x="0" y="0"/>
            <wp:positionH relativeFrom="column">
              <wp:posOffset>-81280</wp:posOffset>
            </wp:positionH>
            <wp:positionV relativeFrom="paragraph">
              <wp:posOffset>-99060</wp:posOffset>
            </wp:positionV>
            <wp:extent cx="2149475" cy="146494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149475" cy="146494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2164080</wp:posOffset>
            </wp:positionH>
            <wp:positionV relativeFrom="paragraph">
              <wp:posOffset>-74295</wp:posOffset>
            </wp:positionV>
            <wp:extent cx="2143760" cy="14611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43760" cy="146113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4409440</wp:posOffset>
            </wp:positionH>
            <wp:positionV relativeFrom="paragraph">
              <wp:posOffset>-36195</wp:posOffset>
            </wp:positionV>
            <wp:extent cx="2179320" cy="147320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179320" cy="1473200"/>
                    </a:xfrm>
                    <a:prstGeom prst="rect">
                      <a:avLst/>
                    </a:prstGeom>
                  </pic:spPr>
                </pic:pic>
              </a:graphicData>
            </a:graphic>
          </wp:anchor>
        </w:drawing>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B)Diagramme de classe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classe patron visiteur :</w:t>
      </w:r>
    </w:p>
    <w:p>
      <w:pPr>
        <w:pStyle w:val="LOnormal"/>
        <w:widowControl/>
        <w:shd w:val="clear" w:fill="auto"/>
        <w:spacing w:lineRule="auto" w:line="276" w:before="0" w:after="140"/>
        <w:ind w:right="0" w:hanging="0"/>
        <w:jc w:val="left"/>
        <w:rPr/>
      </w:pPr>
      <w:r>
        <w:rPr>
          <w:rFonts w:ascii="Caladea" w:hAnsi="Caladea"/>
          <w:b/>
          <w:bCs/>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C)Diagramme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Image résultante :</w:t>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5)Le groupage (patron composite)</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A)Description de l’évolution :</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B)Diagramme de classe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classe patron visiteur :</w:t>
      </w:r>
    </w:p>
    <w:p>
      <w:pPr>
        <w:pStyle w:val="LOnormal"/>
        <w:widowControl/>
        <w:shd w:val="clear" w:fill="auto"/>
        <w:spacing w:lineRule="auto" w:line="276" w:before="0" w:after="140"/>
        <w:ind w:right="0" w:hanging="0"/>
        <w:jc w:val="left"/>
        <w:rPr>
          <w:rFonts w:ascii="Caladea" w:hAnsi="Caladea"/>
          <w:b/>
          <w:b/>
          <w:bCs/>
          <w:i w:val="false"/>
          <w:i w:val="false"/>
          <w:iCs w:val="false"/>
          <w:color w:val="1C1C1C"/>
          <w:sz w:val="24"/>
          <w:szCs w:val="24"/>
        </w:rPr>
      </w:pPr>
      <w:r>
        <w:rPr>
          <w:rFonts w:ascii="Caladea" w:hAnsi="Caladea"/>
          <w:b/>
          <w:bCs/>
          <w:i w:val="false"/>
          <w:iCs w:val="false"/>
          <w:color w:val="1C1C1C"/>
          <w:sz w:val="24"/>
          <w:szCs w:val="24"/>
        </w:rPr>
        <w:t>C)Diagramme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Diagramme de séquence :</w:t>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1C1C1C"/>
          <w:sz w:val="24"/>
          <w:szCs w:val="24"/>
        </w:rPr>
      </w:pPr>
      <w:r>
        <w:rPr>
          <w:rFonts w:ascii="Caladea" w:hAnsi="Caladea"/>
          <w:b w:val="false"/>
          <w:bCs w:val="false"/>
          <w:i/>
          <w:iCs/>
          <w:color w:val="1C1C1C"/>
          <w:sz w:val="24"/>
          <w:szCs w:val="24"/>
        </w:rPr>
        <w:t>Image résultante :</w:t>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6)Les Testes (Junit)</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7200900" cy="567563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7200900" cy="5675630"/>
                    </a:xfrm>
                    <a:prstGeom prst="rect">
                      <a:avLst/>
                    </a:prstGeom>
                  </pic:spPr>
                </pic:pic>
              </a:graphicData>
            </a:graphic>
          </wp:anchor>
        </w:drawing>
      </w:r>
      <w:r>
        <w:rPr>
          <w:rFonts w:ascii="Caladea" w:hAnsi="Caladea"/>
          <w:b w:val="false"/>
          <w:bCs w:val="false"/>
          <w:i w:val="false"/>
          <w:iCs w:val="false"/>
          <w:color w:val="1C1C1C"/>
          <w:sz w:val="24"/>
          <w:szCs w:val="24"/>
        </w:rPr>
        <w:t>Nous avons implémenté 40 testes qui couvre 51 % de notre code. Nous nous sommes concentré sur le teste des fonctionnalité critique de notre programme (commande, groupage, export, import). Par manque de temps, nous avons pas pues implémenter les teste pour la partie graphique.</w:t>
      </w:r>
      <w:r>
        <w:br w:type="page"/>
      </w:r>
    </w:p>
    <w:p>
      <w:pPr>
        <w:pStyle w:val="LOnormal"/>
        <w:widowControl/>
        <w:shd w:val="clear" w:fill="auto"/>
        <w:spacing w:lineRule="auto" w:line="276" w:before="0" w:after="140"/>
        <w:ind w:right="0" w:hanging="0"/>
        <w:jc w:val="left"/>
        <w:rPr>
          <w:rFonts w:ascii="Caladea" w:hAnsi="Caladea"/>
        </w:rPr>
      </w:pPr>
      <w:r>
        <w:rPr>
          <w:rFonts w:ascii="Caladea" w:hAnsi="Caladea"/>
          <w:b/>
          <w:bCs/>
          <w:i/>
          <w:iCs/>
          <w:color w:val="2A6099"/>
          <w:sz w:val="36"/>
          <w:szCs w:val="36"/>
        </w:rPr>
        <w:t>7)La Qualité de code (Sonar mg2_6)</w:t>
      </w:r>
    </w:p>
    <w:p>
      <w:pPr>
        <w:pStyle w:val="LOnormal"/>
        <w:widowControl/>
        <w:shd w:val="clear" w:fill="auto"/>
        <w:spacing w:lineRule="auto" w:line="276" w:before="0" w:after="140"/>
        <w:ind w:right="0" w:hanging="0"/>
        <w:jc w:val="left"/>
        <w:rPr>
          <w:rFonts w:ascii="Caladea" w:hAnsi="Caladea"/>
          <w:b w:val="false"/>
          <w:b w:val="false"/>
          <w:bCs w:val="false"/>
          <w:i w:val="false"/>
          <w:i w:val="false"/>
          <w:iCs w:val="false"/>
          <w:color w:val="1C1C1C"/>
          <w:sz w:val="24"/>
          <w:szCs w:val="24"/>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7200900" cy="44469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7200900" cy="4446905"/>
                    </a:xfrm>
                    <a:prstGeom prst="rect">
                      <a:avLst/>
                    </a:prstGeom>
                  </pic:spPr>
                </pic:pic>
              </a:graphicData>
            </a:graphic>
          </wp:anchor>
        </w:drawing>
      </w:r>
      <w:r>
        <w:rPr>
          <w:rFonts w:ascii="Caladea" w:hAnsi="Caladea"/>
          <w:b w:val="false"/>
          <w:bCs w:val="false"/>
          <w:i w:val="false"/>
          <w:iCs w:val="false"/>
          <w:color w:val="1C1C1C"/>
          <w:sz w:val="24"/>
          <w:szCs w:val="24"/>
        </w:rPr>
        <w:t>Nous avons mis l’accent sur la qualité de notre code. Pour cela nous l’avons complètement reformater pour que chaque classe est une fonction unique, clairement explicité par son nom. Nous avons suivis et corrigé toutes les alertes de sonar pour réduire notre dette à 0</w:t>
      </w:r>
    </w:p>
    <w:p>
      <w:pPr>
        <w:pStyle w:val="LOnormal"/>
        <w:widowControl/>
        <w:shd w:val="clear" w:fill="auto"/>
        <w:spacing w:lineRule="auto" w:line="276" w:before="0" w:after="140"/>
        <w:ind w:right="0" w:hanging="0"/>
        <w:jc w:val="left"/>
        <w:rPr/>
      </w:pPr>
      <w:r>
        <w:rPr>
          <w:rFonts w:ascii="Caladea" w:hAnsi="Caladea"/>
          <w:b w:val="false"/>
          <w:bCs w:val="false"/>
          <w:i w:val="false"/>
          <w:iCs w:val="false"/>
          <w:color w:val="1C1C1C"/>
          <w:sz w:val="24"/>
          <w:szCs w:val="24"/>
        </w:rPr>
      </w:r>
    </w:p>
    <w:p>
      <w:pPr>
        <w:pStyle w:val="LOnormal"/>
        <w:widowControl/>
        <w:shd w:val="clear" w:fill="auto"/>
        <w:spacing w:lineRule="auto" w:line="276" w:before="0" w:after="140"/>
        <w:ind w:right="0" w:hanging="0"/>
        <w:jc w:val="left"/>
        <w:rPr>
          <w:rFonts w:ascii="Caladea" w:hAnsi="Caladea"/>
          <w:b w:val="false"/>
          <w:b w:val="false"/>
          <w:bCs w:val="false"/>
          <w:i/>
          <w:i/>
          <w:iCs/>
          <w:color w:val="2A6099"/>
          <w:sz w:val="24"/>
          <w:szCs w:val="24"/>
        </w:rPr>
      </w:pPr>
      <w:r>
        <w:rPr>
          <w:rFonts w:ascii="Caladea" w:hAnsi="Caladea"/>
          <w:b w:val="false"/>
          <w:bCs w:val="false"/>
          <w:i/>
          <w:iCs/>
          <w:color w:val="2A6099"/>
          <w:sz w:val="24"/>
          <w:szCs w:val="24"/>
        </w:rPr>
        <w:t>Ps : Notre taux de couverture et de 0 % car suite à la subdivision de notre code en module pour réaliser la dernière implémentation, sonar ne retrouve plus le dossier de teste.</w:t>
      </w:r>
    </w:p>
    <w:sectPr>
      <w:headerReference w:type="default" r:id="rId16"/>
      <w:footerReference w:type="default" r:id="rId17"/>
      <w:type w:val="nextPage"/>
      <w:pgSz w:w="11906" w:h="16838"/>
      <w:pgMar w:left="283" w:right="283" w:gutter="0" w:header="283" w:top="1118" w:footer="283" w:bottom="84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aladea">
    <w:altName w:val="Cambria"/>
    <w:charset w:val="01"/>
    <w:family w:val="roman"/>
    <w:pitch w:val="variable"/>
  </w:font>
  <w:font w:name="Nimbus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819" w:leader="none"/>
        <w:tab w:val="right" w:pos="9638" w:leader="none"/>
      </w:tabs>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CHOLVY Jordan</w:t>
      <w:tab/>
      <w:t>PC</w:t>
      <w:tab/>
      <w:t>M1-MIAGE</w:t>
    </w:r>
  </w:p>
  <w:p>
    <w:pPr>
      <w:pStyle w:val="LOnormal"/>
      <w:keepNext w:val="false"/>
      <w:keepLines w:val="false"/>
      <w:pageBreakBefore w:val="false"/>
      <w:widowControl/>
      <w:shd w:val="clear" w:fill="auto"/>
      <w:tabs>
        <w:tab w:val="clear" w:pos="720"/>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IERMOLI Quentin</w:t>
      <w:tab/>
      <w:t>Visiteur du martin</w:t>
      <w:tab/>
      <w:t>G1</w:t>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Heading1">
    <w:name w:val="Heading 1"/>
    <w:basedOn w:val="LOnormal"/>
    <w:next w:val="LOnormal"/>
    <w:uiPriority w:val="0"/>
    <w:qFormat/>
    <w:pPr>
      <w:keepNext w:val="true"/>
      <w:keepLines/>
      <w:pageBreakBefore w:val="false"/>
      <w:spacing w:lineRule="auto" w:line="240" w:before="480" w:after="120"/>
    </w:pPr>
    <w:rPr>
      <w:b/>
      <w:sz w:val="48"/>
      <w:szCs w:val="48"/>
    </w:rPr>
  </w:style>
  <w:style w:type="paragraph" w:styleId="Heading2">
    <w:name w:val="Heading 2"/>
    <w:basedOn w:val="LOnormal"/>
    <w:next w:val="LOnormal"/>
    <w:uiPriority w:val="0"/>
    <w:qFormat/>
    <w:pPr>
      <w:keepNext w:val="true"/>
      <w:keepLines/>
      <w:pageBreakBefore w:val="false"/>
      <w:spacing w:lineRule="auto" w:line="240" w:before="360" w:after="80"/>
    </w:pPr>
    <w:rPr>
      <w:b/>
      <w:sz w:val="36"/>
      <w:szCs w:val="36"/>
    </w:rPr>
  </w:style>
  <w:style w:type="paragraph" w:styleId="Heading3">
    <w:name w:val="Heading 3"/>
    <w:basedOn w:val="LOnormal"/>
    <w:next w:val="LOnormal"/>
    <w:uiPriority w:val="0"/>
    <w:qFormat/>
    <w:pPr>
      <w:keepNext w:val="true"/>
      <w:keepLines/>
      <w:pageBreakBefore w:val="false"/>
      <w:spacing w:lineRule="auto" w:line="240" w:before="280" w:after="80"/>
    </w:pPr>
    <w:rPr>
      <w:b/>
      <w:sz w:val="28"/>
      <w:szCs w:val="28"/>
    </w:rPr>
  </w:style>
  <w:style w:type="paragraph" w:styleId="Heading4">
    <w:name w:val="Heading 4"/>
    <w:basedOn w:val="LOnormal"/>
    <w:next w:val="LOnormal"/>
    <w:uiPriority w:val="0"/>
    <w:qFormat/>
    <w:pPr>
      <w:keepNext w:val="true"/>
      <w:keepLines/>
      <w:pageBreakBefore w:val="false"/>
      <w:spacing w:lineRule="auto" w:line="240" w:before="240" w:after="40"/>
    </w:pPr>
    <w:rPr>
      <w:b/>
      <w:sz w:val="24"/>
      <w:szCs w:val="24"/>
    </w:rPr>
  </w:style>
  <w:style w:type="paragraph" w:styleId="Heading5">
    <w:name w:val="Heading 5"/>
    <w:basedOn w:val="LOnormal"/>
    <w:next w:val="LOnormal"/>
    <w:uiPriority w:val="0"/>
    <w:qFormat/>
    <w:pPr>
      <w:keepNext w:val="true"/>
      <w:keepLines/>
      <w:pageBreakBefore w:val="false"/>
      <w:spacing w:lineRule="auto" w:line="240" w:before="220" w:after="40"/>
    </w:pPr>
    <w:rPr>
      <w:b/>
      <w:sz w:val="22"/>
      <w:szCs w:val="22"/>
    </w:rPr>
  </w:style>
  <w:style w:type="paragraph" w:styleId="Heading6">
    <w:name w:val="Heading 6"/>
    <w:basedOn w:val="LOnormal"/>
    <w:next w:val="LOnormal"/>
    <w:uiPriority w:val="0"/>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LOnormal" w:customStyle="1">
    <w:name w:val="LO-normal"/>
    <w:uiPriority w:val="0"/>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Footer">
    <w:name w:val="Footer"/>
    <w:basedOn w:val="Entteetpieddepage"/>
    <w:uiPriority w:val="0"/>
    <w:pPr/>
    <w:rPr/>
  </w:style>
  <w:style w:type="paragraph" w:styleId="Entteetpieddepage" w:customStyle="1">
    <w:name w:val="En-tête et pied de page"/>
    <w:basedOn w:val="Normal"/>
    <w:uiPriority w:val="0"/>
    <w:qFormat/>
    <w:pPr/>
    <w:rPr/>
  </w:style>
  <w:style w:type="paragraph" w:styleId="Header">
    <w:name w:val="Header"/>
    <w:basedOn w:val="Entteetpieddepage"/>
    <w:uiPriority w:val="0"/>
    <w:qFormat/>
    <w:pPr/>
    <w:rPr/>
  </w:style>
  <w:style w:type="paragraph" w:styleId="Subtitle">
    <w:name w:val="Subtitle"/>
    <w:basedOn w:val="LOnormal"/>
    <w:next w:val="LOnormal"/>
    <w:uiPriority w:val="0"/>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itle">
    <w:name w:val="Title"/>
    <w:basedOn w:val="LOnormal"/>
    <w:next w:val="LOnormal"/>
    <w:uiPriority w:val="0"/>
    <w:qFormat/>
    <w:pPr>
      <w:keepNext w:val="true"/>
      <w:keepLines/>
      <w:pageBreakBefore w:val="false"/>
      <w:spacing w:lineRule="auto" w:line="240" w:before="480" w:after="120"/>
    </w:pPr>
    <w:rPr>
      <w:b/>
      <w:sz w:val="72"/>
      <w:szCs w:val="72"/>
    </w:rPr>
  </w:style>
  <w:style w:type="paragraph" w:styleId="Titre" w:customStyle="1">
    <w:name w:val="Titre"/>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Contenudetableau" w:customStyle="1">
    <w:name w:val="Contenu de tableau"/>
    <w:basedOn w:val="Normal"/>
    <w:uiPriority w:val="0"/>
    <w:qFormat/>
    <w:pPr>
      <w:widowControl w:val="false"/>
      <w:suppressLineNumbers/>
    </w:pPr>
    <w:rPr/>
  </w:style>
  <w:style w:type="paragraph" w:styleId="Titredetableau" w:customStyle="1">
    <w:name w:val="Titre de tableau"/>
    <w:basedOn w:val="Contenudetableau"/>
    <w:uiPriority w:val="0"/>
    <w:qFormat/>
    <w:pPr>
      <w:suppressLineNumbers/>
      <w:jc w:val="center"/>
    </w:pPr>
    <w:rPr>
      <w:b/>
      <w:bCs/>
    </w:rPr>
  </w:style>
  <w:style w:type="table" w:default="1" w:styleId="10">
    <w:name w:val="Normal Table"/>
    <w:uiPriority w:val="0"/>
    <w:semiHidden/>
    <w:tblPr>
      <w:tblCellMar>
        <w:top w:w="0" w:type="dxa"/>
        <w:left w:w="108" w:type="dxa"/>
        <w:bottom w:w="0" w:type="dxa"/>
        <w:right w:w="108" w:type="dxa"/>
      </w:tblCellMar>
    </w:tblPr>
  </w:style>
  <w:style w:type="table" w:customStyle="1" w:styleId="23">
    <w:name w:val="Table Normal1"/>
    <w:uiPriority w:val="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2.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
  <TotalTime>1108</TotalTime>
  <Application>LibreOffice/7.4.2.3$Linux_X86_64 LibreOffice_project/40$Build-3</Application>
  <AppVersion>15.0000</AppVersion>
  <Pages>7</Pages>
  <Words>437</Words>
  <Characters>2423</Characters>
  <CharactersWithSpaces>2817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2022-09-20T10:26:36Z</dcterms:created>
  <dc:creator>ethan</dc:creator>
  <dc:description/>
  <dc:language>fr-FR</dc:language>
  <cp:lastModifiedBy/>
  <dcterms:modified xsi:type="dcterms:W3CDTF">2022-12-31T07:56:34Z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